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1.xml" ContentType="application/vnd.openxmlformats-officedocument.wordprocessingml.header+xml"/>
  <Override PartName="/word/footer3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4.xml" ContentType="application/vnd.openxmlformats-officedocument.wordprocessingml.header+xml"/>
  <Override PartName="/word/footer39.xml" ContentType="application/vnd.openxmlformats-officedocument.wordprocessingml.footer+xml"/>
  <Override PartName="/word/header35.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6.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0.xml" ContentType="application/vnd.openxmlformats-officedocument.wordprocessingml.header+xml"/>
  <Override PartName="/word/footer46.xml" ContentType="application/vnd.openxmlformats-officedocument.wordprocessingml.footer+xml"/>
  <Override PartName="/word/header41.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2.xml" ContentType="application/vnd.openxmlformats-officedocument.wordprocessingml.header+xml"/>
  <Override PartName="/word/footer4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5.xml" ContentType="application/vnd.openxmlformats-officedocument.wordprocessingml.header+xml"/>
  <Override PartName="/word/footer5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8.xml" ContentType="application/vnd.openxmlformats-officedocument.wordprocessingml.header+xml"/>
  <Override PartName="/word/footer5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1.xml" ContentType="application/vnd.openxmlformats-officedocument.wordprocessingml.head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851B" w14:textId="77777777" w:rsidR="007B586E" w:rsidRPr="001B2C0E" w:rsidRDefault="007B586E">
      <w:pPr>
        <w:jc w:val="center"/>
        <w:rPr>
          <w:b/>
          <w:sz w:val="52"/>
        </w:rPr>
      </w:pPr>
      <w:bookmarkStart w:id="0" w:name="_Toc41971238"/>
    </w:p>
    <w:p w14:paraId="5BB24A47" w14:textId="77777777" w:rsidR="009D7836" w:rsidRPr="001B2C0E" w:rsidRDefault="009D7836">
      <w:pPr>
        <w:jc w:val="center"/>
        <w:rPr>
          <w:b/>
          <w:sz w:val="52"/>
        </w:rPr>
      </w:pPr>
    </w:p>
    <w:p w14:paraId="61D86E17" w14:textId="77777777" w:rsidR="009D7836" w:rsidRPr="001B2C0E" w:rsidRDefault="009D7836">
      <w:pPr>
        <w:jc w:val="center"/>
        <w:rPr>
          <w:b/>
          <w:sz w:val="52"/>
        </w:rPr>
      </w:pPr>
    </w:p>
    <w:p w14:paraId="47046290" w14:textId="3CABE62F" w:rsidR="001A08B6" w:rsidRPr="00A9630E" w:rsidRDefault="001A08B6" w:rsidP="007A67B9">
      <w:pPr>
        <w:jc w:val="center"/>
        <w:rPr>
          <w:b/>
          <w:sz w:val="72"/>
        </w:rPr>
      </w:pPr>
      <w:r w:rsidRPr="00A9630E">
        <w:rPr>
          <w:b/>
          <w:sz w:val="72"/>
        </w:rPr>
        <w:t>Request for Bids</w:t>
      </w:r>
    </w:p>
    <w:p w14:paraId="0E4611F8" w14:textId="77777777" w:rsidR="007B586E" w:rsidRPr="00A9630E" w:rsidRDefault="007B586E">
      <w:pPr>
        <w:jc w:val="center"/>
        <w:rPr>
          <w:b/>
          <w:sz w:val="72"/>
        </w:rPr>
      </w:pPr>
      <w:r w:rsidRPr="00A9630E">
        <w:rPr>
          <w:b/>
          <w:sz w:val="72"/>
        </w:rPr>
        <w:t>Small Works</w:t>
      </w:r>
    </w:p>
    <w:p w14:paraId="3EA95750" w14:textId="77777777" w:rsidR="0097226E" w:rsidRDefault="001A08B6" w:rsidP="007A67B9">
      <w:pPr>
        <w:jc w:val="center"/>
        <w:rPr>
          <w:b/>
          <w:sz w:val="36"/>
          <w:szCs w:val="36"/>
        </w:rPr>
      </w:pPr>
      <w:r w:rsidRPr="00A9630E">
        <w:rPr>
          <w:b/>
          <w:sz w:val="36"/>
          <w:szCs w:val="36"/>
        </w:rPr>
        <w:t>(One</w:t>
      </w:r>
      <w:r w:rsidR="00534703" w:rsidRPr="00A9630E">
        <w:rPr>
          <w:b/>
          <w:sz w:val="36"/>
          <w:szCs w:val="36"/>
        </w:rPr>
        <w:t>-</w:t>
      </w:r>
      <w:r w:rsidR="00F8231F" w:rsidRPr="00A9630E">
        <w:rPr>
          <w:b/>
          <w:sz w:val="36"/>
          <w:szCs w:val="36"/>
        </w:rPr>
        <w:t>E</w:t>
      </w:r>
      <w:r w:rsidRPr="00A9630E">
        <w:rPr>
          <w:b/>
          <w:sz w:val="36"/>
          <w:szCs w:val="36"/>
        </w:rPr>
        <w:t xml:space="preserve">nvelope Bidding </w:t>
      </w:r>
      <w:r w:rsidR="00F8231F" w:rsidRPr="00A9630E">
        <w:rPr>
          <w:b/>
          <w:sz w:val="36"/>
          <w:szCs w:val="36"/>
        </w:rPr>
        <w:t>P</w:t>
      </w:r>
      <w:r w:rsidRPr="00A9630E">
        <w:rPr>
          <w:b/>
          <w:sz w:val="36"/>
          <w:szCs w:val="36"/>
        </w:rPr>
        <w:t>rocess</w:t>
      </w:r>
      <w:r w:rsidR="0097226E">
        <w:rPr>
          <w:b/>
          <w:sz w:val="36"/>
          <w:szCs w:val="36"/>
        </w:rPr>
        <w:t xml:space="preserve">, </w:t>
      </w:r>
    </w:p>
    <w:p w14:paraId="312C20E6" w14:textId="19325C42" w:rsidR="00C95565" w:rsidRPr="00A9630E" w:rsidRDefault="0097226E" w:rsidP="007A67B9">
      <w:pPr>
        <w:jc w:val="center"/>
        <w:rPr>
          <w:b/>
          <w:sz w:val="36"/>
          <w:szCs w:val="36"/>
        </w:rPr>
      </w:pPr>
      <w:r>
        <w:rPr>
          <w:b/>
          <w:sz w:val="36"/>
          <w:szCs w:val="36"/>
        </w:rPr>
        <w:t>National Competitive Bidding</w:t>
      </w:r>
      <w:r w:rsidR="00C95565" w:rsidRPr="00A9630E">
        <w:rPr>
          <w:b/>
          <w:sz w:val="36"/>
          <w:szCs w:val="36"/>
        </w:rPr>
        <w:t>)</w:t>
      </w:r>
      <w:r w:rsidR="00EE5C8B" w:rsidRPr="00A9630E">
        <w:rPr>
          <w:b/>
          <w:sz w:val="36"/>
          <w:szCs w:val="36"/>
        </w:rPr>
        <w:t xml:space="preserve"> </w:t>
      </w:r>
    </w:p>
    <w:p w14:paraId="04F6EE2D" w14:textId="77777777" w:rsidR="0048639F" w:rsidRPr="00A9630E" w:rsidRDefault="0048639F" w:rsidP="003F2D0B">
      <w:pPr>
        <w:jc w:val="center"/>
      </w:pPr>
    </w:p>
    <w:p w14:paraId="101BE6ED" w14:textId="77777777" w:rsidR="001358C9" w:rsidRPr="00A9630E" w:rsidRDefault="001358C9" w:rsidP="003F2D0B">
      <w:pPr>
        <w:jc w:val="center"/>
      </w:pPr>
    </w:p>
    <w:p w14:paraId="050F7255" w14:textId="77777777" w:rsidR="00855DCA" w:rsidRPr="00A9630E" w:rsidRDefault="00855DCA" w:rsidP="003133BF"/>
    <w:p w14:paraId="3CA1E213" w14:textId="77777777" w:rsidR="00855DCA" w:rsidRPr="00A9630E" w:rsidRDefault="00855DCA" w:rsidP="003F2D0B">
      <w:pPr>
        <w:jc w:val="center"/>
      </w:pPr>
    </w:p>
    <w:p w14:paraId="296AB969" w14:textId="77777777" w:rsidR="00855DCA" w:rsidRPr="00A9630E" w:rsidRDefault="00855DCA" w:rsidP="003F2D0B">
      <w:pPr>
        <w:jc w:val="center"/>
      </w:pPr>
    </w:p>
    <w:p w14:paraId="7E57C80F" w14:textId="77777777" w:rsidR="00855DCA" w:rsidRPr="00A9630E" w:rsidRDefault="00855DCA" w:rsidP="003F2D0B">
      <w:pPr>
        <w:jc w:val="center"/>
      </w:pPr>
    </w:p>
    <w:p w14:paraId="6AE8D712" w14:textId="77777777" w:rsidR="00855DCA" w:rsidRPr="007164F8" w:rsidRDefault="00855DCA" w:rsidP="003F2D0B">
      <w:pPr>
        <w:jc w:val="center"/>
        <w:rPr>
          <w:sz w:val="40"/>
          <w:szCs w:val="40"/>
        </w:rPr>
      </w:pPr>
    </w:p>
    <w:p w14:paraId="3F430B7B" w14:textId="77777777" w:rsidR="00855DCA" w:rsidRPr="00A9630E" w:rsidRDefault="00855DCA" w:rsidP="003133BF"/>
    <w:p w14:paraId="0A1C4893" w14:textId="77777777" w:rsidR="00855DCA" w:rsidRPr="00A9630E" w:rsidRDefault="00855DCA" w:rsidP="003F2D0B">
      <w:pPr>
        <w:jc w:val="center"/>
      </w:pPr>
    </w:p>
    <w:p w14:paraId="7A18EF8A" w14:textId="77777777" w:rsidR="00855DCA" w:rsidRPr="00A9630E" w:rsidRDefault="00855DCA" w:rsidP="003F2D0B">
      <w:pPr>
        <w:jc w:val="center"/>
      </w:pPr>
    </w:p>
    <w:p w14:paraId="29AA6D8E" w14:textId="77777777" w:rsidR="00855DCA" w:rsidRPr="00A9630E" w:rsidRDefault="00855DCA" w:rsidP="003F2D0B">
      <w:pPr>
        <w:jc w:val="center"/>
      </w:pPr>
    </w:p>
    <w:p w14:paraId="0A39B422" w14:textId="77777777" w:rsidR="00855DCA" w:rsidRPr="00A9630E" w:rsidRDefault="00855DCA" w:rsidP="003F2D0B">
      <w:pPr>
        <w:jc w:val="center"/>
      </w:pPr>
    </w:p>
    <w:p w14:paraId="62C04422" w14:textId="77777777" w:rsidR="00855DCA" w:rsidRPr="00A9630E" w:rsidRDefault="00855DCA" w:rsidP="003F2D0B">
      <w:pPr>
        <w:jc w:val="center"/>
      </w:pPr>
    </w:p>
    <w:p w14:paraId="0502A6A5" w14:textId="77777777" w:rsidR="00855DCA" w:rsidRPr="00A9630E" w:rsidRDefault="00855DCA" w:rsidP="003F2D0B">
      <w:pPr>
        <w:jc w:val="center"/>
      </w:pPr>
    </w:p>
    <w:p w14:paraId="51BFB6B2" w14:textId="77777777" w:rsidR="00855DCA" w:rsidRPr="00A9630E" w:rsidRDefault="00855DCA" w:rsidP="003F2D0B">
      <w:pPr>
        <w:jc w:val="center"/>
      </w:pPr>
    </w:p>
    <w:p w14:paraId="42D0B1B1" w14:textId="35453117" w:rsidR="003F2D0B" w:rsidRPr="00A9630E" w:rsidRDefault="00855DCA" w:rsidP="00855DCA">
      <w:r w:rsidRPr="00A9630E">
        <w:rPr>
          <w:noProof/>
          <w:spacing w:val="-5"/>
          <w:sz w:val="16"/>
          <w:szCs w:val="16"/>
        </w:rPr>
        <w:drawing>
          <wp:inline distT="0" distB="0" distL="0" distR="0" wp14:anchorId="0B21F5FC" wp14:editId="3A7906B0">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5B3DA3C6" w14:textId="77777777" w:rsidR="00855DCA" w:rsidRPr="00A9630E" w:rsidRDefault="00855DCA" w:rsidP="003F2D0B">
      <w:pPr>
        <w:sectPr w:rsidR="00855DCA" w:rsidRPr="00A9630E" w:rsidSect="00855DCA">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990" w:left="1800" w:header="720" w:footer="720" w:gutter="0"/>
          <w:pgNumType w:fmt="lowerRoman"/>
          <w:cols w:space="720"/>
          <w:titlePg/>
          <w:docGrid w:linePitch="326"/>
        </w:sectPr>
      </w:pPr>
    </w:p>
    <w:p w14:paraId="63A08CC0" w14:textId="77777777" w:rsidR="002C4C7B" w:rsidRPr="00D47B2A" w:rsidRDefault="002C4C7B" w:rsidP="002C4C7B">
      <w:pPr>
        <w:jc w:val="center"/>
        <w:rPr>
          <w:b/>
          <w:bCs/>
          <w:sz w:val="32"/>
        </w:rPr>
      </w:pPr>
      <w:r w:rsidRPr="00D47B2A">
        <w:rPr>
          <w:b/>
          <w:bCs/>
          <w:sz w:val="32"/>
        </w:rPr>
        <w:lastRenderedPageBreak/>
        <w:t>Specific Procurement Notice</w:t>
      </w:r>
    </w:p>
    <w:p w14:paraId="214481A9" w14:textId="77777777" w:rsidR="002C4C7B" w:rsidRPr="00D47B2A" w:rsidRDefault="002C4C7B" w:rsidP="002C4C7B">
      <w:pPr>
        <w:jc w:val="center"/>
        <w:rPr>
          <w:b/>
          <w:bCs/>
          <w:sz w:val="32"/>
        </w:rPr>
      </w:pPr>
    </w:p>
    <w:p w14:paraId="5C2EF70D" w14:textId="77777777" w:rsidR="002C4C7B" w:rsidRPr="00D47B2A" w:rsidRDefault="002C4C7B" w:rsidP="002C4C7B">
      <w:pPr>
        <w:jc w:val="center"/>
        <w:rPr>
          <w:b/>
          <w:bCs/>
          <w:sz w:val="44"/>
          <w:szCs w:val="44"/>
        </w:rPr>
      </w:pPr>
      <w:r w:rsidRPr="00D47B2A">
        <w:rPr>
          <w:b/>
          <w:bCs/>
          <w:sz w:val="44"/>
          <w:szCs w:val="44"/>
        </w:rPr>
        <w:t>Request for Bids</w:t>
      </w:r>
    </w:p>
    <w:p w14:paraId="10C89294" w14:textId="65437663" w:rsidR="002C4C7B" w:rsidRPr="00D47B2A" w:rsidRDefault="009C4878" w:rsidP="002C4C7B">
      <w:pPr>
        <w:jc w:val="center"/>
        <w:rPr>
          <w:b/>
          <w:bCs/>
          <w:sz w:val="44"/>
          <w:szCs w:val="44"/>
        </w:rPr>
      </w:pPr>
      <w:r>
        <w:rPr>
          <w:b/>
          <w:bCs/>
          <w:sz w:val="44"/>
          <w:szCs w:val="44"/>
        </w:rPr>
        <w:t>Small Works</w:t>
      </w:r>
    </w:p>
    <w:p w14:paraId="79ABFDF8" w14:textId="77777777" w:rsidR="002C4C7B" w:rsidRPr="000110D0" w:rsidRDefault="002C4C7B" w:rsidP="002C4C7B">
      <w:pPr>
        <w:jc w:val="center"/>
        <w:rPr>
          <w:b/>
          <w:bCs/>
        </w:rPr>
      </w:pPr>
    </w:p>
    <w:p w14:paraId="563B1ADD" w14:textId="77777777" w:rsidR="002C4C7B" w:rsidRPr="00D47B2A" w:rsidRDefault="002C4C7B" w:rsidP="002C4C7B">
      <w:pPr>
        <w:spacing w:before="60" w:after="60"/>
        <w:rPr>
          <w:i/>
          <w:color w:val="000000"/>
        </w:rPr>
      </w:pPr>
      <w:r w:rsidRPr="00D47B2A">
        <w:rPr>
          <w:b/>
          <w:iCs/>
          <w:color w:val="000000"/>
        </w:rPr>
        <w:t>Employer</w:t>
      </w:r>
      <w:r w:rsidRPr="00D47B2A">
        <w:rPr>
          <w:b/>
          <w:color w:val="000000"/>
        </w:rPr>
        <w:t xml:space="preserve">: </w:t>
      </w:r>
      <w:r w:rsidRPr="00D47B2A">
        <w:rPr>
          <w:i/>
          <w:color w:val="000000"/>
        </w:rPr>
        <w:t>Mercy Corps</w:t>
      </w:r>
    </w:p>
    <w:p w14:paraId="34826F38" w14:textId="77777777" w:rsidR="002C4C7B" w:rsidRPr="00D47B2A" w:rsidRDefault="002C4C7B" w:rsidP="002C4C7B">
      <w:pPr>
        <w:spacing w:before="60" w:after="60"/>
        <w:rPr>
          <w:bCs/>
          <w:i/>
          <w:iCs/>
          <w:color w:val="000000"/>
        </w:rPr>
      </w:pPr>
      <w:r w:rsidRPr="00D47B2A">
        <w:rPr>
          <w:b/>
          <w:color w:val="000000"/>
        </w:rPr>
        <w:t>Project:</w:t>
      </w:r>
      <w:r w:rsidRPr="00D47B2A">
        <w:rPr>
          <w:bCs/>
        </w:rPr>
        <w:t xml:space="preserve"> Enhancing Community Resilience Project (THABAT) – AF</w:t>
      </w:r>
      <w:r>
        <w:rPr>
          <w:bCs/>
        </w:rPr>
        <w:t>1</w:t>
      </w:r>
      <w:r w:rsidRPr="00D47B2A">
        <w:rPr>
          <w:bCs/>
        </w:rPr>
        <w:t xml:space="preserve"> </w:t>
      </w:r>
    </w:p>
    <w:p w14:paraId="662FF2B1" w14:textId="7695EE8B" w:rsidR="000F6449" w:rsidRPr="000F6449" w:rsidRDefault="00461E3F" w:rsidP="002C4C7B">
      <w:pPr>
        <w:spacing w:before="60" w:after="60"/>
        <w:ind w:right="-540"/>
        <w:rPr>
          <w:bCs/>
          <w:i/>
          <w:iCs/>
          <w:color w:val="000000"/>
        </w:rPr>
      </w:pPr>
      <w:r w:rsidRPr="00461E3F">
        <w:rPr>
          <w:b/>
          <w:bCs/>
          <w:color w:val="000000"/>
        </w:rPr>
        <w:t>Contract title: </w:t>
      </w:r>
      <w:r w:rsidR="000F6449" w:rsidRPr="000F6449">
        <w:rPr>
          <w:bCs/>
          <w:i/>
          <w:iCs/>
          <w:color w:val="000000"/>
        </w:rPr>
        <w:t>Construction and Rehabilitation of WASH Facilities in Schools and Primary Healthcare Centers</w:t>
      </w:r>
    </w:p>
    <w:p w14:paraId="7127A090" w14:textId="417C6DD1" w:rsidR="002C4C7B" w:rsidRPr="00D47B2A" w:rsidRDefault="002C4C7B" w:rsidP="002C4C7B">
      <w:pPr>
        <w:spacing w:before="60" w:after="60"/>
        <w:ind w:right="-540"/>
        <w:rPr>
          <w:i/>
          <w:color w:val="000000"/>
        </w:rPr>
      </w:pPr>
      <w:r w:rsidRPr="00D47B2A">
        <w:rPr>
          <w:b/>
          <w:color w:val="000000"/>
        </w:rPr>
        <w:t xml:space="preserve">Country: </w:t>
      </w:r>
      <w:r w:rsidRPr="00D47B2A">
        <w:rPr>
          <w:i/>
          <w:color w:val="000000"/>
        </w:rPr>
        <w:t>Sudan</w:t>
      </w:r>
    </w:p>
    <w:p w14:paraId="18479C04" w14:textId="77777777" w:rsidR="002C4C7B" w:rsidRPr="006C6826" w:rsidRDefault="002C4C7B" w:rsidP="002C4C7B">
      <w:pPr>
        <w:spacing w:before="60" w:after="60"/>
        <w:rPr>
          <w:i/>
          <w:color w:val="000000"/>
        </w:rPr>
      </w:pPr>
      <w:r w:rsidRPr="00D47B2A">
        <w:rPr>
          <w:b/>
          <w:noProof/>
          <w:color w:val="000000"/>
        </w:rPr>
        <w:t>Loan No. /</w:t>
      </w:r>
      <w:r w:rsidRPr="006C6826">
        <w:rPr>
          <w:b/>
          <w:noProof/>
          <w:color w:val="000000"/>
        </w:rPr>
        <w:t>Credit No. / Grant No.:</w:t>
      </w:r>
      <w:r w:rsidRPr="006C6826">
        <w:t>TF-C7102</w:t>
      </w:r>
      <w:r w:rsidRPr="006C6826">
        <w:tab/>
      </w:r>
    </w:p>
    <w:p w14:paraId="0E3907EB" w14:textId="48F63072" w:rsidR="002C4C7B" w:rsidRDefault="002C4C7B" w:rsidP="002C4C7B">
      <w:pPr>
        <w:spacing w:before="60" w:after="60"/>
        <w:rPr>
          <w:b/>
          <w:color w:val="000000"/>
        </w:rPr>
      </w:pPr>
      <w:r w:rsidRPr="006C6826">
        <w:rPr>
          <w:b/>
          <w:color w:val="000000"/>
        </w:rPr>
        <w:t>RFB No: SD-MC-</w:t>
      </w:r>
      <w:r w:rsidR="00833F61">
        <w:rPr>
          <w:b/>
          <w:color w:val="000000"/>
        </w:rPr>
        <w:t>5</w:t>
      </w:r>
      <w:r w:rsidR="000F6449">
        <w:rPr>
          <w:b/>
          <w:color w:val="000000"/>
        </w:rPr>
        <w:t>72200</w:t>
      </w:r>
      <w:r w:rsidRPr="006C6826">
        <w:rPr>
          <w:b/>
          <w:color w:val="000000"/>
        </w:rPr>
        <w:t>-</w:t>
      </w:r>
      <w:r>
        <w:rPr>
          <w:b/>
          <w:color w:val="000000"/>
        </w:rPr>
        <w:t>CW</w:t>
      </w:r>
      <w:r w:rsidRPr="006C6826">
        <w:rPr>
          <w:b/>
          <w:color w:val="000000"/>
        </w:rPr>
        <w:t xml:space="preserve">-RFB </w:t>
      </w:r>
    </w:p>
    <w:p w14:paraId="3CF17A45" w14:textId="19CE078B" w:rsidR="002C4C7B" w:rsidRDefault="002C4C7B" w:rsidP="002C4C7B">
      <w:pPr>
        <w:spacing w:before="60" w:after="60"/>
        <w:ind w:right="-720"/>
        <w:rPr>
          <w:i/>
          <w:color w:val="000000"/>
        </w:rPr>
      </w:pPr>
      <w:r w:rsidRPr="006C6826">
        <w:rPr>
          <w:b/>
          <w:color w:val="000000"/>
        </w:rPr>
        <w:t xml:space="preserve">Issued </w:t>
      </w:r>
      <w:r w:rsidRPr="00B158E7">
        <w:rPr>
          <w:b/>
          <w:color w:val="000000"/>
        </w:rPr>
        <w:t xml:space="preserve">on: </w:t>
      </w:r>
      <w:r w:rsidR="00C87F7C">
        <w:rPr>
          <w:i/>
          <w:color w:val="000000"/>
        </w:rPr>
        <w:t xml:space="preserve">15 September </w:t>
      </w:r>
      <w:r w:rsidRPr="006C6826">
        <w:rPr>
          <w:i/>
          <w:color w:val="000000"/>
        </w:rPr>
        <w:t>2026</w:t>
      </w:r>
    </w:p>
    <w:p w14:paraId="16EC6FE0" w14:textId="77777777" w:rsidR="002C4C7B" w:rsidRDefault="002C4C7B" w:rsidP="0024021F">
      <w:pPr>
        <w:ind w:right="-720"/>
        <w:rPr>
          <w:i/>
          <w:color w:val="000000"/>
        </w:rPr>
      </w:pPr>
    </w:p>
    <w:p w14:paraId="13C5F68D" w14:textId="5BDB1DCC" w:rsidR="00833F61" w:rsidRPr="00D82880" w:rsidRDefault="002C4C7B" w:rsidP="002C4C7B">
      <w:pPr>
        <w:suppressAutoHyphens/>
        <w:jc w:val="both"/>
        <w:rPr>
          <w:i/>
          <w:color w:val="000000"/>
        </w:rPr>
      </w:pPr>
      <w:r>
        <w:rPr>
          <w:spacing w:val="-2"/>
        </w:rPr>
        <w:t xml:space="preserve">Mercy Corps </w:t>
      </w:r>
      <w:r w:rsidRPr="00D05E05">
        <w:rPr>
          <w:i/>
          <w:spacing w:val="-2"/>
        </w:rPr>
        <w:t>has received</w:t>
      </w:r>
      <w:r>
        <w:rPr>
          <w:i/>
          <w:spacing w:val="-2"/>
        </w:rPr>
        <w:t xml:space="preserve"> </w:t>
      </w:r>
      <w:r w:rsidRPr="005C2426">
        <w:rPr>
          <w:spacing w:val="-2"/>
        </w:rPr>
        <w:t xml:space="preserve">financing from the World Bank toward the cost of the </w:t>
      </w:r>
      <w:r w:rsidRPr="00D47B2A">
        <w:rPr>
          <w:bCs/>
        </w:rPr>
        <w:t>Enhancing Community Resilience Project (THABAT) – AF</w:t>
      </w:r>
      <w:r>
        <w:rPr>
          <w:bCs/>
        </w:rPr>
        <w:t>1</w:t>
      </w:r>
      <w:r w:rsidRPr="00D47B2A">
        <w:rPr>
          <w:bCs/>
        </w:rPr>
        <w:t xml:space="preserve"> (</w:t>
      </w:r>
      <w:r w:rsidRPr="000C5A59">
        <w:rPr>
          <w:bCs/>
        </w:rPr>
        <w:t>TF-C7102</w:t>
      </w:r>
      <w:r w:rsidRPr="00D47B2A">
        <w:rPr>
          <w:bCs/>
        </w:rPr>
        <w:t>)</w:t>
      </w:r>
      <w:r w:rsidRPr="005C2426">
        <w:rPr>
          <w:spacing w:val="-2"/>
        </w:rPr>
        <w:t xml:space="preserve"> and intends to apply part of the proceeds toward payments under the contract</w:t>
      </w:r>
      <w:r>
        <w:rPr>
          <w:spacing w:val="-2"/>
        </w:rPr>
        <w:t>s</w:t>
      </w:r>
      <w:r w:rsidRPr="00D05E05">
        <w:rPr>
          <w:spacing w:val="-2"/>
        </w:rPr>
        <w:t xml:space="preserve"> fo</w:t>
      </w:r>
      <w:r>
        <w:rPr>
          <w:spacing w:val="-2"/>
        </w:rPr>
        <w:t>r</w:t>
      </w:r>
      <w:r w:rsidR="00833F61" w:rsidRPr="00833F61">
        <w:rPr>
          <w:i/>
          <w:color w:val="000000"/>
        </w:rPr>
        <w:t xml:space="preserve"> </w:t>
      </w:r>
      <w:r w:rsidR="000F6449" w:rsidRPr="000F6449">
        <w:rPr>
          <w:bCs/>
          <w:i/>
          <w:iCs/>
          <w:color w:val="000000"/>
        </w:rPr>
        <w:t>Construction and Rehabilitation of WASH Facilities in Schools and Primary Healthcare Centers</w:t>
      </w:r>
      <w:r w:rsidR="00833F61" w:rsidRPr="00833F61">
        <w:rPr>
          <w:i/>
          <w:color w:val="000000"/>
        </w:rPr>
        <w:t>.</w:t>
      </w:r>
    </w:p>
    <w:p w14:paraId="3B678CCD" w14:textId="77777777" w:rsidR="002C4C7B" w:rsidRPr="00D05E05" w:rsidRDefault="002C4C7B" w:rsidP="002C4C7B">
      <w:pPr>
        <w:suppressAutoHyphens/>
        <w:jc w:val="both"/>
        <w:rPr>
          <w:spacing w:val="-2"/>
        </w:rPr>
      </w:pPr>
    </w:p>
    <w:p w14:paraId="0E9176A2" w14:textId="5A129783" w:rsidR="002C4C7B" w:rsidRPr="00D82880" w:rsidRDefault="002C4C7B">
      <w:pPr>
        <w:pStyle w:val="ListParagraph"/>
        <w:numPr>
          <w:ilvl w:val="0"/>
          <w:numId w:val="35"/>
        </w:numPr>
        <w:suppressAutoHyphens/>
        <w:spacing w:after="240"/>
        <w:ind w:right="-14"/>
        <w:contextualSpacing w:val="0"/>
        <w:jc w:val="both"/>
        <w:rPr>
          <w:spacing w:val="-2"/>
        </w:rPr>
      </w:pPr>
      <w:r w:rsidRPr="00D82880">
        <w:rPr>
          <w:spacing w:val="-2"/>
        </w:rPr>
        <w:t xml:space="preserve">Mercy Corps now invites sealed Bids from eligible Bidders for the </w:t>
      </w:r>
      <w:r w:rsidR="000F6449" w:rsidRPr="000F6449">
        <w:rPr>
          <w:bCs/>
          <w:i/>
          <w:iCs/>
          <w:color w:val="000000"/>
        </w:rPr>
        <w:t>Construction and Rehabilitation of WASH Facilities in Schools and Primary Healthcare Centers</w:t>
      </w:r>
      <w:r w:rsidR="00FB1881">
        <w:rPr>
          <w:i/>
          <w:color w:val="000000"/>
        </w:rPr>
        <w:t xml:space="preserve">. </w:t>
      </w:r>
      <w:r w:rsidRPr="00D82880">
        <w:rPr>
          <w:iCs/>
          <w:spacing w:val="-2"/>
        </w:rPr>
        <w:t>For these contracts, the Borrower shall process the payments using the Direct Payment disbursement method, as defined in the World Bank’s Disbursement Guidelines for Investment Project Financing</w:t>
      </w:r>
      <w:r>
        <w:rPr>
          <w:iCs/>
          <w:spacing w:val="-2"/>
        </w:rPr>
        <w:t>.</w:t>
      </w:r>
    </w:p>
    <w:p w14:paraId="7D80D660" w14:textId="06A96CB8" w:rsidR="002C4C7B" w:rsidRPr="00B603F9" w:rsidRDefault="002C4C7B">
      <w:pPr>
        <w:pStyle w:val="ListParagraph"/>
        <w:numPr>
          <w:ilvl w:val="0"/>
          <w:numId w:val="35"/>
        </w:numPr>
        <w:suppressAutoHyphens/>
        <w:spacing w:after="120"/>
        <w:contextualSpacing w:val="0"/>
        <w:jc w:val="both"/>
      </w:pPr>
      <w:r w:rsidRPr="000A4722">
        <w:t xml:space="preserve">The overall program is divided into </w:t>
      </w:r>
      <w:r w:rsidR="000F6449">
        <w:t>five</w:t>
      </w:r>
      <w:r w:rsidRPr="000A4722">
        <w:t xml:space="preserve"> (</w:t>
      </w:r>
      <w:r w:rsidR="000F6449">
        <w:t>5</w:t>
      </w:r>
      <w:r w:rsidRPr="000A4722">
        <w:t>) separate contracts (Lots), as shown below:</w:t>
      </w:r>
    </w:p>
    <w:tbl>
      <w:tblPr>
        <w:tblW w:w="8645" w:type="dxa"/>
        <w:jc w:val="righ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805"/>
        <w:gridCol w:w="2520"/>
        <w:gridCol w:w="3330"/>
        <w:gridCol w:w="1990"/>
      </w:tblGrid>
      <w:tr w:rsidR="00BA1CD3" w:rsidRPr="0024021F" w14:paraId="70B4E46E" w14:textId="77777777" w:rsidTr="0024021F">
        <w:trPr>
          <w:trHeight w:val="254"/>
          <w:jc w:val="right"/>
        </w:trPr>
        <w:tc>
          <w:tcPr>
            <w:tcW w:w="805" w:type="dxa"/>
            <w:vAlign w:val="center"/>
          </w:tcPr>
          <w:p w14:paraId="52AD238D" w14:textId="77777777" w:rsidR="00BA1CD3" w:rsidRPr="0024021F" w:rsidRDefault="00BA1CD3" w:rsidP="006839A2">
            <w:pPr>
              <w:spacing w:before="60" w:after="60"/>
              <w:ind w:left="-115" w:right="-107"/>
              <w:jc w:val="center"/>
              <w:rPr>
                <w:rFonts w:eastAsia="Calibri"/>
                <w:b/>
                <w:bCs/>
                <w:color w:val="000000" w:themeColor="text1"/>
                <w:bdr w:val="none" w:sz="0" w:space="0" w:color="auto" w:frame="1"/>
              </w:rPr>
            </w:pPr>
            <w:r w:rsidRPr="0024021F">
              <w:rPr>
                <w:rFonts w:eastAsia="Calibri"/>
                <w:b/>
                <w:bCs/>
                <w:color w:val="000000" w:themeColor="text1"/>
                <w:bdr w:val="none" w:sz="0" w:space="0" w:color="auto" w:frame="1"/>
              </w:rPr>
              <w:t>I. No.</w:t>
            </w:r>
          </w:p>
        </w:tc>
        <w:tc>
          <w:tcPr>
            <w:tcW w:w="2520" w:type="dxa"/>
            <w:vAlign w:val="center"/>
          </w:tcPr>
          <w:p w14:paraId="5739A9AB" w14:textId="77777777" w:rsidR="00BA1CD3" w:rsidRPr="0024021F" w:rsidRDefault="00BA1CD3" w:rsidP="006839A2">
            <w:pPr>
              <w:spacing w:before="60" w:after="60"/>
              <w:jc w:val="both"/>
              <w:rPr>
                <w:rFonts w:eastAsia="Calibri"/>
                <w:b/>
                <w:bCs/>
                <w:color w:val="000000" w:themeColor="text1"/>
                <w:bdr w:val="none" w:sz="0" w:space="0" w:color="auto" w:frame="1"/>
              </w:rPr>
            </w:pPr>
            <w:r w:rsidRPr="0024021F">
              <w:rPr>
                <w:rFonts w:eastAsia="Calibri"/>
                <w:b/>
                <w:bCs/>
                <w:color w:val="000000" w:themeColor="text1"/>
                <w:bdr w:val="none" w:sz="0" w:space="0" w:color="auto" w:frame="1"/>
              </w:rPr>
              <w:t>Lot ID/ No.</w:t>
            </w:r>
          </w:p>
        </w:tc>
        <w:tc>
          <w:tcPr>
            <w:tcW w:w="3330" w:type="dxa"/>
            <w:vAlign w:val="center"/>
          </w:tcPr>
          <w:p w14:paraId="5A2EEFF8" w14:textId="1685DD09" w:rsidR="00BA1CD3" w:rsidRPr="0024021F" w:rsidRDefault="00833F61" w:rsidP="006839A2">
            <w:pPr>
              <w:spacing w:before="60" w:after="60"/>
              <w:jc w:val="both"/>
              <w:rPr>
                <w:rFonts w:eastAsia="Calibri"/>
                <w:b/>
                <w:bCs/>
                <w:color w:val="000000" w:themeColor="text1"/>
                <w:bdr w:val="none" w:sz="0" w:space="0" w:color="auto" w:frame="1"/>
              </w:rPr>
            </w:pPr>
            <w:r w:rsidRPr="0024021F">
              <w:rPr>
                <w:rFonts w:eastAsia="Calibri"/>
                <w:b/>
                <w:bCs/>
                <w:color w:val="000000" w:themeColor="text1"/>
              </w:rPr>
              <w:t>Number of</w:t>
            </w:r>
            <w:r w:rsidR="005B77D5" w:rsidRPr="0024021F">
              <w:rPr>
                <w:rFonts w:eastAsia="Calibri"/>
                <w:b/>
                <w:bCs/>
                <w:color w:val="000000" w:themeColor="text1"/>
              </w:rPr>
              <w:t xml:space="preserve"> </w:t>
            </w:r>
            <w:r w:rsidRPr="0024021F">
              <w:rPr>
                <w:rFonts w:eastAsia="Calibri"/>
                <w:b/>
                <w:bCs/>
                <w:color w:val="000000" w:themeColor="text1"/>
              </w:rPr>
              <w:t xml:space="preserve">Targeted </w:t>
            </w:r>
            <w:r w:rsidR="0024021F">
              <w:rPr>
                <w:rFonts w:eastAsia="Calibri"/>
                <w:b/>
                <w:bCs/>
                <w:color w:val="000000" w:themeColor="text1"/>
              </w:rPr>
              <w:t>F</w:t>
            </w:r>
            <w:r w:rsidR="0024021F" w:rsidRPr="0024021F">
              <w:rPr>
                <w:rFonts w:eastAsia="Calibri"/>
                <w:b/>
                <w:bCs/>
                <w:color w:val="000000" w:themeColor="text1"/>
              </w:rPr>
              <w:t>acilities</w:t>
            </w:r>
          </w:p>
        </w:tc>
        <w:tc>
          <w:tcPr>
            <w:tcW w:w="1990" w:type="dxa"/>
            <w:tcBorders>
              <w:bottom w:val="single" w:sz="4" w:space="0" w:color="999999"/>
            </w:tcBorders>
            <w:vAlign w:val="center"/>
          </w:tcPr>
          <w:p w14:paraId="55B8D7AE" w14:textId="77777777" w:rsidR="00BA1CD3" w:rsidRPr="0024021F" w:rsidRDefault="00BA1CD3" w:rsidP="005B77D5">
            <w:pPr>
              <w:spacing w:before="60" w:after="60"/>
              <w:ind w:right="-95"/>
              <w:jc w:val="both"/>
              <w:rPr>
                <w:rFonts w:eastAsia="Calibri"/>
                <w:b/>
                <w:bCs/>
                <w:color w:val="000000" w:themeColor="text1"/>
              </w:rPr>
            </w:pPr>
            <w:r w:rsidRPr="0024021F">
              <w:rPr>
                <w:rFonts w:eastAsia="Calibri"/>
                <w:b/>
                <w:bCs/>
                <w:color w:val="000000" w:themeColor="text1"/>
                <w:bdr w:val="none" w:sz="0" w:space="0" w:color="auto" w:frame="1"/>
              </w:rPr>
              <w:t>Locality Name</w:t>
            </w:r>
          </w:p>
        </w:tc>
      </w:tr>
      <w:tr w:rsidR="000F6449" w:rsidRPr="0024021F" w14:paraId="542A153B" w14:textId="77777777" w:rsidTr="0024021F">
        <w:trPr>
          <w:trHeight w:val="53"/>
          <w:jc w:val="right"/>
        </w:trPr>
        <w:tc>
          <w:tcPr>
            <w:tcW w:w="805" w:type="dxa"/>
            <w:vAlign w:val="center"/>
          </w:tcPr>
          <w:p w14:paraId="66AC484B" w14:textId="77777777" w:rsidR="000F6449" w:rsidRPr="0024021F" w:rsidRDefault="000F6449" w:rsidP="000F6449">
            <w:pPr>
              <w:spacing w:before="40" w:after="40"/>
              <w:jc w:val="center"/>
              <w:rPr>
                <w:rFonts w:eastAsia="Calibri"/>
                <w:b/>
                <w:bCs/>
                <w:color w:val="000000" w:themeColor="text1"/>
              </w:rPr>
            </w:pPr>
            <w:r w:rsidRPr="0024021F">
              <w:rPr>
                <w:rFonts w:eastAsia="Calibri"/>
                <w:b/>
                <w:bCs/>
                <w:color w:val="000000" w:themeColor="text1"/>
              </w:rPr>
              <w:t>1.</w:t>
            </w:r>
          </w:p>
        </w:tc>
        <w:tc>
          <w:tcPr>
            <w:tcW w:w="2520" w:type="dxa"/>
            <w:vAlign w:val="center"/>
          </w:tcPr>
          <w:p w14:paraId="7A5E5AA8" w14:textId="3EC694A1" w:rsidR="000F6449" w:rsidRPr="0024021F" w:rsidRDefault="000F6449" w:rsidP="000F6449">
            <w:pPr>
              <w:spacing w:before="40" w:after="40"/>
              <w:jc w:val="both"/>
              <w:rPr>
                <w:rFonts w:eastAsia="Calibri"/>
                <w:color w:val="000000" w:themeColor="text1"/>
                <w:highlight w:val="yellow"/>
              </w:rPr>
            </w:pPr>
            <w:r w:rsidRPr="0024021F">
              <w:rPr>
                <w:rStyle w:val="Strong"/>
                <w:rFonts w:eastAsiaTheme="majorEastAsia"/>
                <w:b w:val="0"/>
                <w:bCs w:val="0"/>
              </w:rPr>
              <w:t xml:space="preserve">Lot 1: </w:t>
            </w:r>
            <w:proofErr w:type="spellStart"/>
            <w:r w:rsidRPr="0024021F">
              <w:rPr>
                <w:rFonts w:eastAsiaTheme="minorHAnsi"/>
                <w:b/>
                <w:bCs/>
                <w:iCs/>
              </w:rPr>
              <w:t>Basundah</w:t>
            </w:r>
            <w:proofErr w:type="spellEnd"/>
          </w:p>
        </w:tc>
        <w:tc>
          <w:tcPr>
            <w:tcW w:w="3330" w:type="dxa"/>
          </w:tcPr>
          <w:p w14:paraId="10C8D113" w14:textId="6A19B712" w:rsidR="000F6449" w:rsidRPr="0024021F" w:rsidRDefault="000F6449" w:rsidP="000F6449">
            <w:pPr>
              <w:spacing w:before="40" w:after="40"/>
              <w:rPr>
                <w:rFonts w:eastAsiaTheme="minorHAnsi"/>
                <w:iCs/>
              </w:rPr>
            </w:pPr>
            <w:r w:rsidRPr="0024021F">
              <w:rPr>
                <w:rFonts w:eastAsiaTheme="minorHAnsi"/>
                <w:iCs/>
              </w:rPr>
              <w:t>3 PHCs and 2 Schools</w:t>
            </w:r>
          </w:p>
        </w:tc>
        <w:tc>
          <w:tcPr>
            <w:tcW w:w="1990" w:type="dxa"/>
            <w:tcBorders>
              <w:top w:val="single" w:sz="4" w:space="0" w:color="999999"/>
            </w:tcBorders>
          </w:tcPr>
          <w:p w14:paraId="03098B11" w14:textId="4673E8DF" w:rsidR="000F6449" w:rsidRPr="0024021F" w:rsidRDefault="000F6449" w:rsidP="000F6449">
            <w:pPr>
              <w:spacing w:before="40" w:after="40"/>
              <w:ind w:right="-106"/>
              <w:jc w:val="both"/>
              <w:rPr>
                <w:rFonts w:eastAsia="Calibri"/>
                <w:color w:val="000000" w:themeColor="text1"/>
              </w:rPr>
            </w:pPr>
            <w:proofErr w:type="spellStart"/>
            <w:r w:rsidRPr="0024021F">
              <w:rPr>
                <w:iCs/>
              </w:rPr>
              <w:t>Basundah</w:t>
            </w:r>
            <w:proofErr w:type="spellEnd"/>
          </w:p>
        </w:tc>
      </w:tr>
      <w:tr w:rsidR="000F6449" w:rsidRPr="0024021F" w14:paraId="04481171" w14:textId="77777777" w:rsidTr="0024021F">
        <w:trPr>
          <w:trHeight w:val="254"/>
          <w:jc w:val="right"/>
        </w:trPr>
        <w:tc>
          <w:tcPr>
            <w:tcW w:w="805" w:type="dxa"/>
            <w:vAlign w:val="center"/>
          </w:tcPr>
          <w:p w14:paraId="6D7D6959" w14:textId="77777777" w:rsidR="000F6449" w:rsidRPr="0024021F" w:rsidRDefault="000F6449" w:rsidP="000F6449">
            <w:pPr>
              <w:spacing w:before="40" w:after="40"/>
              <w:jc w:val="center"/>
              <w:rPr>
                <w:rFonts w:eastAsia="Calibri"/>
                <w:b/>
                <w:bCs/>
                <w:color w:val="000000" w:themeColor="text1"/>
              </w:rPr>
            </w:pPr>
            <w:r w:rsidRPr="0024021F">
              <w:rPr>
                <w:rFonts w:eastAsia="Calibri"/>
                <w:b/>
                <w:bCs/>
                <w:color w:val="000000" w:themeColor="text1"/>
              </w:rPr>
              <w:t>2.</w:t>
            </w:r>
          </w:p>
        </w:tc>
        <w:tc>
          <w:tcPr>
            <w:tcW w:w="2520" w:type="dxa"/>
            <w:vAlign w:val="center"/>
          </w:tcPr>
          <w:p w14:paraId="7F3F7144" w14:textId="1940CA52" w:rsidR="000F6449" w:rsidRPr="0024021F" w:rsidRDefault="000F6449" w:rsidP="000F6449">
            <w:pPr>
              <w:spacing w:before="40" w:after="40"/>
              <w:jc w:val="both"/>
              <w:rPr>
                <w:rFonts w:eastAsia="Calibri"/>
                <w:color w:val="000000" w:themeColor="text1"/>
                <w:highlight w:val="yellow"/>
              </w:rPr>
            </w:pPr>
            <w:r w:rsidRPr="0024021F">
              <w:rPr>
                <w:rStyle w:val="Strong"/>
                <w:rFonts w:eastAsiaTheme="majorEastAsia"/>
                <w:b w:val="0"/>
                <w:bCs w:val="0"/>
              </w:rPr>
              <w:t xml:space="preserve">Lot 2: </w:t>
            </w:r>
            <w:r w:rsidRPr="0024021F">
              <w:rPr>
                <w:rFonts w:eastAsiaTheme="minorHAnsi"/>
                <w:b/>
                <w:bCs/>
                <w:iCs/>
              </w:rPr>
              <w:t xml:space="preserve">Al </w:t>
            </w:r>
            <w:proofErr w:type="spellStart"/>
            <w:r w:rsidRPr="0024021F">
              <w:rPr>
                <w:rFonts w:eastAsiaTheme="minorHAnsi"/>
                <w:b/>
                <w:bCs/>
                <w:iCs/>
              </w:rPr>
              <w:t>Fao</w:t>
            </w:r>
            <w:proofErr w:type="spellEnd"/>
          </w:p>
        </w:tc>
        <w:tc>
          <w:tcPr>
            <w:tcW w:w="3330" w:type="dxa"/>
          </w:tcPr>
          <w:p w14:paraId="3FE93A4F" w14:textId="4D93ED93" w:rsidR="000F6449" w:rsidRPr="0024021F" w:rsidRDefault="000F6449" w:rsidP="000F6449">
            <w:pPr>
              <w:spacing w:before="40" w:after="40"/>
              <w:rPr>
                <w:rFonts w:eastAsiaTheme="minorHAnsi"/>
                <w:iCs/>
              </w:rPr>
            </w:pPr>
            <w:r w:rsidRPr="0024021F">
              <w:rPr>
                <w:rFonts w:eastAsiaTheme="minorHAnsi"/>
                <w:iCs/>
              </w:rPr>
              <w:t>2 PHCs and 3 Schools</w:t>
            </w:r>
          </w:p>
        </w:tc>
        <w:tc>
          <w:tcPr>
            <w:tcW w:w="1990" w:type="dxa"/>
            <w:vAlign w:val="center"/>
          </w:tcPr>
          <w:p w14:paraId="716EC53C" w14:textId="6CA37978" w:rsidR="000F6449" w:rsidRPr="0024021F" w:rsidRDefault="000F6449" w:rsidP="000F6449">
            <w:pPr>
              <w:spacing w:before="40" w:after="40"/>
              <w:jc w:val="both"/>
              <w:rPr>
                <w:rFonts w:eastAsia="Calibri"/>
                <w:color w:val="000000" w:themeColor="text1"/>
              </w:rPr>
            </w:pPr>
            <w:r w:rsidRPr="0024021F">
              <w:rPr>
                <w:iCs/>
              </w:rPr>
              <w:t xml:space="preserve">Al </w:t>
            </w:r>
            <w:proofErr w:type="spellStart"/>
            <w:r w:rsidRPr="0024021F">
              <w:rPr>
                <w:iCs/>
              </w:rPr>
              <w:t>Fao</w:t>
            </w:r>
            <w:proofErr w:type="spellEnd"/>
          </w:p>
        </w:tc>
      </w:tr>
      <w:tr w:rsidR="000F6449" w:rsidRPr="0024021F" w14:paraId="740B5E3E" w14:textId="77777777" w:rsidTr="0024021F">
        <w:trPr>
          <w:trHeight w:val="70"/>
          <w:jc w:val="right"/>
        </w:trPr>
        <w:tc>
          <w:tcPr>
            <w:tcW w:w="805" w:type="dxa"/>
            <w:vAlign w:val="center"/>
          </w:tcPr>
          <w:p w14:paraId="5BD1DF56" w14:textId="77777777" w:rsidR="000F6449" w:rsidRPr="0024021F" w:rsidRDefault="000F6449" w:rsidP="000F6449">
            <w:pPr>
              <w:spacing w:before="40" w:after="40"/>
              <w:jc w:val="center"/>
              <w:rPr>
                <w:rFonts w:eastAsia="Calibri"/>
                <w:b/>
                <w:bCs/>
                <w:color w:val="000000" w:themeColor="text1"/>
                <w:bdr w:val="none" w:sz="0" w:space="0" w:color="auto" w:frame="1"/>
              </w:rPr>
            </w:pPr>
            <w:r w:rsidRPr="0024021F">
              <w:rPr>
                <w:rFonts w:eastAsia="Calibri"/>
                <w:b/>
                <w:bCs/>
                <w:color w:val="000000" w:themeColor="text1"/>
                <w:bdr w:val="none" w:sz="0" w:space="0" w:color="auto" w:frame="1"/>
              </w:rPr>
              <w:t>3.</w:t>
            </w:r>
          </w:p>
        </w:tc>
        <w:tc>
          <w:tcPr>
            <w:tcW w:w="2520" w:type="dxa"/>
            <w:vAlign w:val="center"/>
          </w:tcPr>
          <w:p w14:paraId="1D71C46E" w14:textId="72645787" w:rsidR="000F6449" w:rsidRPr="0024021F" w:rsidRDefault="000F6449" w:rsidP="000F6449">
            <w:pPr>
              <w:spacing w:before="40" w:after="40"/>
              <w:jc w:val="both"/>
              <w:rPr>
                <w:rFonts w:eastAsia="Calibri"/>
                <w:color w:val="000000" w:themeColor="text1"/>
                <w:highlight w:val="yellow"/>
                <w:bdr w:val="none" w:sz="0" w:space="0" w:color="auto" w:frame="1"/>
              </w:rPr>
            </w:pPr>
            <w:r w:rsidRPr="0024021F">
              <w:rPr>
                <w:rStyle w:val="Strong"/>
                <w:rFonts w:eastAsiaTheme="majorEastAsia"/>
                <w:b w:val="0"/>
                <w:bCs w:val="0"/>
              </w:rPr>
              <w:t xml:space="preserve">Lot 3: </w:t>
            </w:r>
            <w:r w:rsidRPr="0024021F">
              <w:rPr>
                <w:rFonts w:eastAsiaTheme="minorHAnsi"/>
                <w:b/>
                <w:bCs/>
                <w:iCs/>
              </w:rPr>
              <w:t xml:space="preserve">Al </w:t>
            </w:r>
            <w:proofErr w:type="spellStart"/>
            <w:r w:rsidRPr="0024021F">
              <w:rPr>
                <w:rFonts w:eastAsiaTheme="minorHAnsi"/>
                <w:b/>
                <w:bCs/>
                <w:iCs/>
              </w:rPr>
              <w:t>Fashaga</w:t>
            </w:r>
            <w:proofErr w:type="spellEnd"/>
          </w:p>
        </w:tc>
        <w:tc>
          <w:tcPr>
            <w:tcW w:w="3330" w:type="dxa"/>
          </w:tcPr>
          <w:p w14:paraId="30896FCD" w14:textId="43A6AD0E" w:rsidR="000F6449" w:rsidRPr="0024021F" w:rsidRDefault="000F6449" w:rsidP="000F6449">
            <w:pPr>
              <w:spacing w:before="40" w:after="40"/>
              <w:rPr>
                <w:rFonts w:eastAsiaTheme="minorHAnsi"/>
                <w:iCs/>
              </w:rPr>
            </w:pPr>
            <w:r w:rsidRPr="0024021F">
              <w:rPr>
                <w:rFonts w:eastAsiaTheme="minorHAnsi"/>
                <w:iCs/>
              </w:rPr>
              <w:t>2 PHCs and 2 Schools</w:t>
            </w:r>
          </w:p>
        </w:tc>
        <w:tc>
          <w:tcPr>
            <w:tcW w:w="1990" w:type="dxa"/>
            <w:vAlign w:val="center"/>
          </w:tcPr>
          <w:p w14:paraId="2392DC06" w14:textId="5677D539" w:rsidR="000F6449" w:rsidRPr="0024021F" w:rsidRDefault="000F6449" w:rsidP="000F6449">
            <w:pPr>
              <w:spacing w:before="40" w:after="40"/>
              <w:jc w:val="both"/>
              <w:rPr>
                <w:rFonts w:eastAsia="Calibri"/>
                <w:color w:val="000000" w:themeColor="text1"/>
                <w:bdr w:val="none" w:sz="0" w:space="0" w:color="auto" w:frame="1"/>
              </w:rPr>
            </w:pPr>
            <w:r w:rsidRPr="0024021F">
              <w:rPr>
                <w:rFonts w:eastAsiaTheme="minorHAnsi"/>
                <w:iCs/>
              </w:rPr>
              <w:t xml:space="preserve">Al </w:t>
            </w:r>
            <w:proofErr w:type="spellStart"/>
            <w:r w:rsidRPr="0024021F">
              <w:rPr>
                <w:rFonts w:eastAsiaTheme="minorHAnsi"/>
                <w:iCs/>
              </w:rPr>
              <w:t>Fashaga</w:t>
            </w:r>
            <w:proofErr w:type="spellEnd"/>
          </w:p>
        </w:tc>
      </w:tr>
      <w:tr w:rsidR="000F6449" w:rsidRPr="0024021F" w14:paraId="5E057D02" w14:textId="77777777" w:rsidTr="0024021F">
        <w:trPr>
          <w:trHeight w:val="70"/>
          <w:jc w:val="right"/>
        </w:trPr>
        <w:tc>
          <w:tcPr>
            <w:tcW w:w="805" w:type="dxa"/>
            <w:vAlign w:val="center"/>
          </w:tcPr>
          <w:p w14:paraId="732B5D04" w14:textId="77777777" w:rsidR="000F6449" w:rsidRPr="0024021F" w:rsidRDefault="000F6449" w:rsidP="000F6449">
            <w:pPr>
              <w:spacing w:before="40" w:after="40"/>
              <w:jc w:val="center"/>
              <w:rPr>
                <w:rFonts w:eastAsia="Calibri"/>
                <w:b/>
                <w:bCs/>
                <w:color w:val="000000" w:themeColor="text1"/>
                <w:bdr w:val="none" w:sz="0" w:space="0" w:color="auto" w:frame="1"/>
              </w:rPr>
            </w:pPr>
            <w:r w:rsidRPr="0024021F">
              <w:rPr>
                <w:rFonts w:eastAsia="Calibri"/>
                <w:b/>
                <w:bCs/>
                <w:color w:val="000000" w:themeColor="text1"/>
                <w:bdr w:val="none" w:sz="0" w:space="0" w:color="auto" w:frame="1"/>
              </w:rPr>
              <w:t>4.</w:t>
            </w:r>
          </w:p>
        </w:tc>
        <w:tc>
          <w:tcPr>
            <w:tcW w:w="2520" w:type="dxa"/>
          </w:tcPr>
          <w:p w14:paraId="619C6341" w14:textId="59515F6B" w:rsidR="000F6449" w:rsidRPr="0024021F" w:rsidRDefault="000F6449" w:rsidP="000F6449">
            <w:pPr>
              <w:spacing w:before="40" w:after="40"/>
              <w:jc w:val="both"/>
              <w:rPr>
                <w:rFonts w:eastAsia="Calibri"/>
                <w:color w:val="000000" w:themeColor="text1"/>
                <w:highlight w:val="yellow"/>
              </w:rPr>
            </w:pPr>
            <w:r w:rsidRPr="0024021F">
              <w:rPr>
                <w:rStyle w:val="Strong"/>
                <w:rFonts w:eastAsiaTheme="majorEastAsia"/>
                <w:b w:val="0"/>
                <w:bCs w:val="0"/>
              </w:rPr>
              <w:t>Lot 4:</w:t>
            </w:r>
            <w:r w:rsidRPr="0024021F">
              <w:rPr>
                <w:b/>
                <w:bCs/>
                <w:iCs/>
              </w:rPr>
              <w:t xml:space="preserve"> </w:t>
            </w:r>
            <w:r w:rsidRPr="0024021F">
              <w:rPr>
                <w:rFonts w:eastAsiaTheme="minorHAnsi"/>
                <w:b/>
                <w:bCs/>
                <w:iCs/>
              </w:rPr>
              <w:t xml:space="preserve">Al </w:t>
            </w:r>
            <w:proofErr w:type="spellStart"/>
            <w:r w:rsidRPr="0024021F">
              <w:rPr>
                <w:rFonts w:eastAsiaTheme="minorHAnsi"/>
                <w:b/>
                <w:bCs/>
                <w:iCs/>
              </w:rPr>
              <w:t>Mafaza</w:t>
            </w:r>
            <w:proofErr w:type="spellEnd"/>
          </w:p>
        </w:tc>
        <w:tc>
          <w:tcPr>
            <w:tcW w:w="3330" w:type="dxa"/>
          </w:tcPr>
          <w:p w14:paraId="479897BE" w14:textId="426BF28A" w:rsidR="000F6449" w:rsidRPr="0024021F" w:rsidRDefault="000F6449" w:rsidP="000F6449">
            <w:pPr>
              <w:spacing w:before="40" w:after="40"/>
              <w:rPr>
                <w:rFonts w:eastAsiaTheme="minorHAnsi"/>
                <w:iCs/>
              </w:rPr>
            </w:pPr>
            <w:r w:rsidRPr="0024021F">
              <w:rPr>
                <w:rFonts w:eastAsiaTheme="minorHAnsi"/>
                <w:iCs/>
              </w:rPr>
              <w:t>2 PHCs and 2 Schools</w:t>
            </w:r>
          </w:p>
        </w:tc>
        <w:tc>
          <w:tcPr>
            <w:tcW w:w="1990" w:type="dxa"/>
            <w:vAlign w:val="center"/>
          </w:tcPr>
          <w:p w14:paraId="440239C7" w14:textId="32A7F85A" w:rsidR="000F6449" w:rsidRPr="0024021F" w:rsidRDefault="000F6449" w:rsidP="000F6449">
            <w:pPr>
              <w:spacing w:before="40" w:after="40"/>
              <w:jc w:val="both"/>
              <w:rPr>
                <w:rFonts w:eastAsia="Calibri"/>
                <w:color w:val="000000" w:themeColor="text1"/>
                <w:bdr w:val="none" w:sz="0" w:space="0" w:color="auto" w:frame="1"/>
              </w:rPr>
            </w:pPr>
            <w:r w:rsidRPr="0024021F">
              <w:rPr>
                <w:rFonts w:eastAsia="Calibri"/>
                <w:color w:val="000000" w:themeColor="text1"/>
                <w:bdr w:val="none" w:sz="0" w:space="0" w:color="auto" w:frame="1"/>
              </w:rPr>
              <w:t xml:space="preserve">Al </w:t>
            </w:r>
            <w:proofErr w:type="spellStart"/>
            <w:r w:rsidRPr="0024021F">
              <w:rPr>
                <w:rFonts w:eastAsia="Calibri"/>
                <w:color w:val="000000" w:themeColor="text1"/>
                <w:bdr w:val="none" w:sz="0" w:space="0" w:color="auto" w:frame="1"/>
              </w:rPr>
              <w:t>Mafaza</w:t>
            </w:r>
            <w:proofErr w:type="spellEnd"/>
          </w:p>
        </w:tc>
      </w:tr>
      <w:tr w:rsidR="000F6449" w:rsidRPr="0024021F" w14:paraId="194C2E5A" w14:textId="77777777" w:rsidTr="0024021F">
        <w:trPr>
          <w:trHeight w:val="70"/>
          <w:jc w:val="right"/>
        </w:trPr>
        <w:tc>
          <w:tcPr>
            <w:tcW w:w="805" w:type="dxa"/>
            <w:vAlign w:val="center"/>
          </w:tcPr>
          <w:p w14:paraId="4B4DF672" w14:textId="5F521C96" w:rsidR="000F6449" w:rsidRPr="0024021F" w:rsidRDefault="000F6449" w:rsidP="000F6449">
            <w:pPr>
              <w:spacing w:before="40" w:after="40"/>
              <w:jc w:val="center"/>
              <w:rPr>
                <w:rFonts w:eastAsia="Calibri"/>
                <w:b/>
                <w:bCs/>
                <w:color w:val="000000" w:themeColor="text1"/>
                <w:bdr w:val="none" w:sz="0" w:space="0" w:color="auto" w:frame="1"/>
              </w:rPr>
            </w:pPr>
            <w:r w:rsidRPr="0024021F">
              <w:rPr>
                <w:rFonts w:eastAsia="Calibri"/>
                <w:b/>
                <w:bCs/>
                <w:color w:val="000000" w:themeColor="text1"/>
                <w:bdr w:val="none" w:sz="0" w:space="0" w:color="auto" w:frame="1"/>
              </w:rPr>
              <w:t>5.</w:t>
            </w:r>
          </w:p>
        </w:tc>
        <w:tc>
          <w:tcPr>
            <w:tcW w:w="2520" w:type="dxa"/>
          </w:tcPr>
          <w:p w14:paraId="08F44491" w14:textId="43DFA1EF" w:rsidR="000F6449" w:rsidRPr="0024021F" w:rsidRDefault="000F6449" w:rsidP="000F6449">
            <w:pPr>
              <w:spacing w:before="40" w:after="40"/>
              <w:jc w:val="both"/>
              <w:rPr>
                <w:rStyle w:val="Strong"/>
                <w:rFonts w:eastAsiaTheme="majorEastAsia"/>
                <w:b w:val="0"/>
                <w:bCs w:val="0"/>
              </w:rPr>
            </w:pPr>
            <w:r w:rsidRPr="0024021F">
              <w:rPr>
                <w:rStyle w:val="Strong"/>
                <w:rFonts w:eastAsiaTheme="majorEastAsia"/>
                <w:b w:val="0"/>
                <w:bCs w:val="0"/>
              </w:rPr>
              <w:t>L</w:t>
            </w:r>
            <w:r w:rsidRPr="0024021F">
              <w:rPr>
                <w:rStyle w:val="Strong"/>
                <w:rFonts w:eastAsiaTheme="majorEastAsia"/>
                <w:bCs w:val="0"/>
              </w:rPr>
              <w:t xml:space="preserve">ot 5: Al </w:t>
            </w:r>
            <w:proofErr w:type="spellStart"/>
            <w:r w:rsidRPr="0024021F">
              <w:rPr>
                <w:rStyle w:val="Strong"/>
                <w:rFonts w:eastAsiaTheme="majorEastAsia"/>
                <w:bCs w:val="0"/>
              </w:rPr>
              <w:t>Rahad</w:t>
            </w:r>
            <w:proofErr w:type="spellEnd"/>
          </w:p>
        </w:tc>
        <w:tc>
          <w:tcPr>
            <w:tcW w:w="3330" w:type="dxa"/>
          </w:tcPr>
          <w:p w14:paraId="1DF7174A" w14:textId="268E76B0" w:rsidR="000F6449" w:rsidRPr="0024021F" w:rsidRDefault="000F6449" w:rsidP="000F6449">
            <w:pPr>
              <w:spacing w:before="40" w:after="40"/>
              <w:rPr>
                <w:rFonts w:eastAsiaTheme="minorHAnsi"/>
                <w:iCs/>
              </w:rPr>
            </w:pPr>
            <w:r w:rsidRPr="0024021F">
              <w:rPr>
                <w:rFonts w:eastAsiaTheme="minorHAnsi"/>
                <w:iCs/>
              </w:rPr>
              <w:t>2 PHCs and 3 Schools</w:t>
            </w:r>
          </w:p>
        </w:tc>
        <w:tc>
          <w:tcPr>
            <w:tcW w:w="1990" w:type="dxa"/>
            <w:vAlign w:val="center"/>
          </w:tcPr>
          <w:p w14:paraId="2B453698" w14:textId="1B3497C3" w:rsidR="000F6449" w:rsidRPr="0024021F" w:rsidRDefault="000F6449" w:rsidP="000F6449">
            <w:pPr>
              <w:spacing w:before="40" w:after="40"/>
              <w:jc w:val="both"/>
              <w:rPr>
                <w:iCs/>
              </w:rPr>
            </w:pPr>
            <w:r w:rsidRPr="0024021F">
              <w:rPr>
                <w:rFonts w:eastAsiaTheme="minorHAnsi"/>
                <w:iCs/>
              </w:rPr>
              <w:t>Al Rahad</w:t>
            </w:r>
          </w:p>
        </w:tc>
      </w:tr>
    </w:tbl>
    <w:p w14:paraId="072FD10D" w14:textId="4E35C275" w:rsidR="002C4C7B" w:rsidRPr="000A4722" w:rsidRDefault="002C4C7B" w:rsidP="002C4C7B">
      <w:pPr>
        <w:pStyle w:val="ListParagraph"/>
        <w:suppressAutoHyphens/>
        <w:spacing w:before="240" w:after="240"/>
        <w:ind w:left="360"/>
        <w:contextualSpacing w:val="0"/>
        <w:jc w:val="both"/>
      </w:pPr>
      <w:r w:rsidRPr="000A4722">
        <w:t>Bidders may submit Bids for one or more Lots, as specified in the Bidding Document.</w:t>
      </w:r>
    </w:p>
    <w:p w14:paraId="5060D2FC" w14:textId="77777777" w:rsidR="0024021F" w:rsidRPr="0024021F" w:rsidRDefault="0024021F" w:rsidP="0024021F">
      <w:pPr>
        <w:pStyle w:val="ListParagraph"/>
        <w:suppressAutoHyphens/>
        <w:ind w:left="360"/>
        <w:jc w:val="both"/>
      </w:pPr>
      <w:r w:rsidRPr="0024021F">
        <w:t xml:space="preserve">The Sudan THABAT – Enhancing Community Resilience Project (Additional Financing) invites qualified contractors to undertake the rehabilitation, upgrading, and construction of WASH facilities at eleven (11) Primary Health Centers (PHCs) and twelve (12) public schools across </w:t>
      </w:r>
      <w:proofErr w:type="spellStart"/>
      <w:r w:rsidRPr="0024021F">
        <w:t>Basundah</w:t>
      </w:r>
      <w:proofErr w:type="spellEnd"/>
      <w:r w:rsidRPr="0024021F">
        <w:t>, Al-</w:t>
      </w:r>
      <w:proofErr w:type="spellStart"/>
      <w:r w:rsidRPr="0024021F">
        <w:t>Fao</w:t>
      </w:r>
      <w:proofErr w:type="spellEnd"/>
      <w:r w:rsidRPr="0024021F">
        <w:t>, Al-</w:t>
      </w:r>
      <w:proofErr w:type="spellStart"/>
      <w:r w:rsidRPr="0024021F">
        <w:t>Fashaga</w:t>
      </w:r>
      <w:proofErr w:type="spellEnd"/>
      <w:r w:rsidRPr="0024021F">
        <w:t xml:space="preserve">, </w:t>
      </w:r>
      <w:proofErr w:type="spellStart"/>
      <w:r w:rsidRPr="0024021F">
        <w:t>Almafaza</w:t>
      </w:r>
      <w:proofErr w:type="spellEnd"/>
      <w:r w:rsidRPr="0024021F">
        <w:t>, and Al-</w:t>
      </w:r>
      <w:proofErr w:type="spellStart"/>
      <w:r w:rsidRPr="0024021F">
        <w:t>Rahad</w:t>
      </w:r>
      <w:proofErr w:type="spellEnd"/>
      <w:r w:rsidRPr="0024021F">
        <w:t xml:space="preserve"> Localities in </w:t>
      </w:r>
      <w:proofErr w:type="spellStart"/>
      <w:r w:rsidRPr="0024021F">
        <w:t>Gedaref</w:t>
      </w:r>
      <w:proofErr w:type="spellEnd"/>
      <w:r w:rsidRPr="0024021F">
        <w:t xml:space="preserve"> State. The Works include, as applicable to each site, site preparation and </w:t>
      </w:r>
      <w:r w:rsidRPr="0024021F">
        <w:lastRenderedPageBreak/>
        <w:t>demolition, structural and civil works, construction and rehabilitation of latrines, water supply and distribution systems, water tanks and pumps, plumbing and drainage works, handwashing and hygiene facilities, finishes, and associated electrical and external works, all in accordance with the site-specific Bills of Quantities, Technical Specifications, and Drawings. The Works are organized into five (5) Lots and are required to be completed within ninety (90) calendar days from contract commencement and site handover.</w:t>
      </w:r>
    </w:p>
    <w:p w14:paraId="35F3174D" w14:textId="77777777" w:rsidR="0024021F" w:rsidRDefault="0024021F" w:rsidP="000F6449">
      <w:pPr>
        <w:pStyle w:val="ListParagraph"/>
        <w:suppressAutoHyphens/>
        <w:ind w:left="360"/>
        <w:jc w:val="both"/>
      </w:pPr>
    </w:p>
    <w:p w14:paraId="1BE49855" w14:textId="77777777" w:rsidR="000F6449" w:rsidRDefault="000F6449" w:rsidP="000F6449">
      <w:pPr>
        <w:pStyle w:val="ListParagraph"/>
        <w:suppressAutoHyphens/>
        <w:ind w:left="360"/>
        <w:jc w:val="both"/>
      </w:pPr>
      <w:r>
        <w:t>Bidders</w:t>
      </w:r>
      <w:r w:rsidRPr="00AB7F78">
        <w:t xml:space="preserve"> are required to meet the following minimum criteria</w:t>
      </w:r>
      <w:r>
        <w:t xml:space="preserve"> for a single Lot/Contract</w:t>
      </w:r>
      <w:r w:rsidRPr="00AB7F78">
        <w:t>:</w:t>
      </w:r>
    </w:p>
    <w:p w14:paraId="2BB4A416" w14:textId="77777777" w:rsidR="000F6449" w:rsidRDefault="000F6449" w:rsidP="000F6449">
      <w:pPr>
        <w:pStyle w:val="ListParagraph"/>
        <w:suppressAutoHyphens/>
        <w:ind w:left="360"/>
        <w:jc w:val="both"/>
      </w:pPr>
    </w:p>
    <w:tbl>
      <w:tblPr>
        <w:tblStyle w:val="TableGrid"/>
        <w:tblW w:w="8635" w:type="dxa"/>
        <w:tblInd w:w="360" w:type="dxa"/>
        <w:tblLook w:val="04A0" w:firstRow="1" w:lastRow="0" w:firstColumn="1" w:lastColumn="0" w:noHBand="0" w:noVBand="1"/>
      </w:tblPr>
      <w:tblGrid>
        <w:gridCol w:w="1075"/>
        <w:gridCol w:w="2430"/>
        <w:gridCol w:w="5130"/>
      </w:tblGrid>
      <w:tr w:rsidR="000F6449" w:rsidRPr="00E970BA" w14:paraId="459E69F5" w14:textId="77777777" w:rsidTr="00E50E93">
        <w:trPr>
          <w:tblHeader/>
        </w:trPr>
        <w:tc>
          <w:tcPr>
            <w:tcW w:w="1075" w:type="dxa"/>
          </w:tcPr>
          <w:p w14:paraId="4C07A41A" w14:textId="77777777" w:rsidR="000F6449" w:rsidRPr="00E970BA" w:rsidRDefault="000F6449" w:rsidP="00E50E93">
            <w:pPr>
              <w:pStyle w:val="ListParagraph"/>
              <w:suppressAutoHyphens/>
              <w:ind w:left="0"/>
              <w:jc w:val="center"/>
              <w:rPr>
                <w:b/>
                <w:bCs/>
                <w:sz w:val="23"/>
                <w:szCs w:val="23"/>
              </w:rPr>
            </w:pPr>
            <w:r w:rsidRPr="00E970BA">
              <w:rPr>
                <w:b/>
                <w:bCs/>
                <w:sz w:val="23"/>
                <w:szCs w:val="23"/>
              </w:rPr>
              <w:t>Item No.</w:t>
            </w:r>
          </w:p>
        </w:tc>
        <w:tc>
          <w:tcPr>
            <w:tcW w:w="2430" w:type="dxa"/>
          </w:tcPr>
          <w:p w14:paraId="5C2F578E" w14:textId="77777777" w:rsidR="000F6449" w:rsidRPr="00E970BA" w:rsidRDefault="000F6449" w:rsidP="00E50E93">
            <w:pPr>
              <w:pStyle w:val="ListParagraph"/>
              <w:suppressAutoHyphens/>
              <w:ind w:left="0"/>
              <w:rPr>
                <w:b/>
                <w:bCs/>
                <w:sz w:val="23"/>
                <w:szCs w:val="23"/>
              </w:rPr>
            </w:pPr>
            <w:r w:rsidRPr="00E970BA">
              <w:rPr>
                <w:b/>
                <w:bCs/>
                <w:sz w:val="23"/>
                <w:szCs w:val="23"/>
              </w:rPr>
              <w:t>Qualification Criteria</w:t>
            </w:r>
          </w:p>
        </w:tc>
        <w:tc>
          <w:tcPr>
            <w:tcW w:w="5130" w:type="dxa"/>
          </w:tcPr>
          <w:p w14:paraId="1F3EC1D2" w14:textId="77777777" w:rsidR="000F6449" w:rsidRPr="00E970BA" w:rsidRDefault="000F6449" w:rsidP="00E50E93">
            <w:pPr>
              <w:pStyle w:val="ListParagraph"/>
              <w:suppressAutoHyphens/>
              <w:ind w:left="0"/>
              <w:jc w:val="center"/>
              <w:rPr>
                <w:b/>
                <w:bCs/>
                <w:sz w:val="23"/>
                <w:szCs w:val="23"/>
              </w:rPr>
            </w:pPr>
            <w:r w:rsidRPr="00E970BA">
              <w:rPr>
                <w:b/>
                <w:bCs/>
                <w:sz w:val="23"/>
                <w:szCs w:val="23"/>
              </w:rPr>
              <w:t>Minimum Requirement</w:t>
            </w:r>
          </w:p>
        </w:tc>
      </w:tr>
      <w:tr w:rsidR="000F6449" w:rsidRPr="00E970BA" w14:paraId="78A9432D" w14:textId="77777777" w:rsidTr="00E50E93">
        <w:tc>
          <w:tcPr>
            <w:tcW w:w="1075" w:type="dxa"/>
          </w:tcPr>
          <w:p w14:paraId="6953BF95" w14:textId="77777777" w:rsidR="000F6449" w:rsidRPr="00E970BA" w:rsidRDefault="000F6449" w:rsidP="00E50E93">
            <w:pPr>
              <w:pStyle w:val="ListParagraph"/>
              <w:suppressAutoHyphens/>
              <w:ind w:left="0"/>
              <w:jc w:val="center"/>
              <w:rPr>
                <w:sz w:val="23"/>
                <w:szCs w:val="23"/>
              </w:rPr>
            </w:pPr>
            <w:r w:rsidRPr="00E970BA">
              <w:rPr>
                <w:sz w:val="23"/>
                <w:szCs w:val="23"/>
              </w:rPr>
              <w:t>1</w:t>
            </w:r>
          </w:p>
        </w:tc>
        <w:tc>
          <w:tcPr>
            <w:tcW w:w="2430" w:type="dxa"/>
          </w:tcPr>
          <w:p w14:paraId="4CE9A054" w14:textId="77777777" w:rsidR="000F6449" w:rsidRPr="00E970BA" w:rsidRDefault="000F6449" w:rsidP="00E50E93">
            <w:pPr>
              <w:pStyle w:val="ListParagraph"/>
              <w:suppressAutoHyphens/>
              <w:spacing w:after="120"/>
              <w:ind w:left="0"/>
              <w:contextualSpacing w:val="0"/>
              <w:jc w:val="left"/>
              <w:rPr>
                <w:sz w:val="23"/>
                <w:szCs w:val="23"/>
              </w:rPr>
            </w:pPr>
            <w:r w:rsidRPr="00E970BA">
              <w:rPr>
                <w:sz w:val="23"/>
                <w:szCs w:val="23"/>
              </w:rPr>
              <w:t>Average Annua</w:t>
            </w:r>
            <w:r>
              <w:rPr>
                <w:sz w:val="23"/>
                <w:szCs w:val="23"/>
              </w:rPr>
              <w:t>l Construction Turnover</w:t>
            </w:r>
          </w:p>
        </w:tc>
        <w:tc>
          <w:tcPr>
            <w:tcW w:w="5130" w:type="dxa"/>
          </w:tcPr>
          <w:p w14:paraId="39B89141" w14:textId="24125D8C" w:rsidR="000F6449" w:rsidRPr="00E970BA" w:rsidRDefault="000F6449" w:rsidP="00E50E93">
            <w:pPr>
              <w:pStyle w:val="ListParagraph"/>
              <w:suppressAutoHyphens/>
              <w:ind w:left="0"/>
              <w:jc w:val="center"/>
              <w:rPr>
                <w:sz w:val="23"/>
                <w:szCs w:val="23"/>
              </w:rPr>
            </w:pPr>
            <w:r w:rsidRPr="00E970BA">
              <w:rPr>
                <w:sz w:val="23"/>
                <w:szCs w:val="23"/>
              </w:rPr>
              <w:t xml:space="preserve">USD </w:t>
            </w:r>
            <w:r>
              <w:rPr>
                <w:sz w:val="23"/>
                <w:szCs w:val="23"/>
              </w:rPr>
              <w:t>70</w:t>
            </w:r>
            <w:r w:rsidRPr="00E970BA">
              <w:rPr>
                <w:sz w:val="23"/>
                <w:szCs w:val="23"/>
              </w:rPr>
              <w:t>,000</w:t>
            </w:r>
          </w:p>
        </w:tc>
      </w:tr>
      <w:tr w:rsidR="000F6449" w:rsidRPr="00E970BA" w14:paraId="6327FA04" w14:textId="77777777" w:rsidTr="00E50E93">
        <w:tc>
          <w:tcPr>
            <w:tcW w:w="1075" w:type="dxa"/>
          </w:tcPr>
          <w:p w14:paraId="10830A04" w14:textId="77777777" w:rsidR="000F6449" w:rsidRPr="00E970BA" w:rsidRDefault="000F6449" w:rsidP="00E50E93">
            <w:pPr>
              <w:pStyle w:val="ListParagraph"/>
              <w:suppressAutoHyphens/>
              <w:ind w:left="0"/>
              <w:jc w:val="center"/>
              <w:rPr>
                <w:sz w:val="23"/>
                <w:szCs w:val="23"/>
              </w:rPr>
            </w:pPr>
            <w:r w:rsidRPr="00E970BA">
              <w:rPr>
                <w:sz w:val="23"/>
                <w:szCs w:val="23"/>
              </w:rPr>
              <w:t>2</w:t>
            </w:r>
          </w:p>
        </w:tc>
        <w:tc>
          <w:tcPr>
            <w:tcW w:w="2430" w:type="dxa"/>
          </w:tcPr>
          <w:p w14:paraId="0E23E7E4" w14:textId="77777777" w:rsidR="000F6449" w:rsidRPr="00E970BA" w:rsidRDefault="000F6449" w:rsidP="00E50E93">
            <w:pPr>
              <w:pStyle w:val="ListParagraph"/>
              <w:suppressAutoHyphens/>
              <w:spacing w:after="120"/>
              <w:ind w:left="0"/>
              <w:contextualSpacing w:val="0"/>
              <w:jc w:val="left"/>
              <w:rPr>
                <w:sz w:val="23"/>
                <w:szCs w:val="23"/>
              </w:rPr>
            </w:pPr>
            <w:r w:rsidRPr="00E970BA">
              <w:rPr>
                <w:sz w:val="23"/>
                <w:szCs w:val="23"/>
              </w:rPr>
              <w:t>Liquid Asset</w:t>
            </w:r>
            <w:r>
              <w:rPr>
                <w:sz w:val="23"/>
                <w:szCs w:val="23"/>
              </w:rPr>
              <w:t>s</w:t>
            </w:r>
            <w:r w:rsidRPr="00E970BA">
              <w:rPr>
                <w:sz w:val="23"/>
                <w:szCs w:val="23"/>
              </w:rPr>
              <w:t>/</w:t>
            </w:r>
            <w:r>
              <w:rPr>
                <w:sz w:val="23"/>
                <w:szCs w:val="23"/>
              </w:rPr>
              <w:t xml:space="preserve"> </w:t>
            </w:r>
            <w:r w:rsidRPr="00E970BA">
              <w:rPr>
                <w:sz w:val="23"/>
                <w:szCs w:val="23"/>
              </w:rPr>
              <w:t>Cash</w:t>
            </w:r>
            <w:r>
              <w:rPr>
                <w:sz w:val="23"/>
                <w:szCs w:val="23"/>
              </w:rPr>
              <w:t xml:space="preserve"> Fl</w:t>
            </w:r>
            <w:r w:rsidRPr="00E970BA">
              <w:rPr>
                <w:sz w:val="23"/>
                <w:szCs w:val="23"/>
              </w:rPr>
              <w:t>ow Requirement</w:t>
            </w:r>
          </w:p>
        </w:tc>
        <w:tc>
          <w:tcPr>
            <w:tcW w:w="5130" w:type="dxa"/>
          </w:tcPr>
          <w:p w14:paraId="1283BE4B" w14:textId="2D69994A" w:rsidR="000F6449" w:rsidRPr="00E970BA" w:rsidRDefault="000F6449" w:rsidP="00E50E93">
            <w:pPr>
              <w:pStyle w:val="ListParagraph"/>
              <w:suppressAutoHyphens/>
              <w:ind w:left="0"/>
              <w:jc w:val="center"/>
              <w:rPr>
                <w:sz w:val="23"/>
                <w:szCs w:val="23"/>
              </w:rPr>
            </w:pPr>
            <w:r w:rsidRPr="00E970BA">
              <w:rPr>
                <w:sz w:val="23"/>
                <w:szCs w:val="23"/>
              </w:rPr>
              <w:t xml:space="preserve">USD </w:t>
            </w:r>
            <w:r>
              <w:rPr>
                <w:sz w:val="23"/>
                <w:szCs w:val="23"/>
              </w:rPr>
              <w:t>15</w:t>
            </w:r>
            <w:r w:rsidRPr="00E970BA">
              <w:rPr>
                <w:sz w:val="23"/>
                <w:szCs w:val="23"/>
              </w:rPr>
              <w:t>,000</w:t>
            </w:r>
          </w:p>
        </w:tc>
      </w:tr>
      <w:tr w:rsidR="000F6449" w:rsidRPr="00E970BA" w14:paraId="577E2EF8" w14:textId="77777777" w:rsidTr="00E50E93">
        <w:tc>
          <w:tcPr>
            <w:tcW w:w="1075" w:type="dxa"/>
          </w:tcPr>
          <w:p w14:paraId="0FAF6331" w14:textId="77777777" w:rsidR="000F6449" w:rsidRPr="00E970BA" w:rsidRDefault="000F6449" w:rsidP="00E50E93">
            <w:pPr>
              <w:pStyle w:val="ListParagraph"/>
              <w:suppressAutoHyphens/>
              <w:ind w:left="0"/>
              <w:jc w:val="center"/>
              <w:rPr>
                <w:sz w:val="23"/>
                <w:szCs w:val="23"/>
              </w:rPr>
            </w:pPr>
            <w:r w:rsidRPr="00E970BA">
              <w:rPr>
                <w:sz w:val="23"/>
                <w:szCs w:val="23"/>
              </w:rPr>
              <w:t>3</w:t>
            </w:r>
          </w:p>
        </w:tc>
        <w:tc>
          <w:tcPr>
            <w:tcW w:w="2430" w:type="dxa"/>
          </w:tcPr>
          <w:p w14:paraId="567D0C51" w14:textId="77777777" w:rsidR="000F6449" w:rsidRPr="00E970BA" w:rsidRDefault="000F6449" w:rsidP="00E50E93">
            <w:pPr>
              <w:pStyle w:val="ListParagraph"/>
              <w:suppressAutoHyphens/>
              <w:spacing w:after="120"/>
              <w:ind w:left="0"/>
              <w:contextualSpacing w:val="0"/>
              <w:jc w:val="left"/>
              <w:rPr>
                <w:sz w:val="23"/>
                <w:szCs w:val="23"/>
              </w:rPr>
            </w:pPr>
            <w:r w:rsidRPr="00E970BA">
              <w:rPr>
                <w:sz w:val="23"/>
                <w:szCs w:val="23"/>
              </w:rPr>
              <w:t>General Experience</w:t>
            </w:r>
          </w:p>
        </w:tc>
        <w:tc>
          <w:tcPr>
            <w:tcW w:w="5130" w:type="dxa"/>
          </w:tcPr>
          <w:p w14:paraId="164E5E23" w14:textId="77777777" w:rsidR="000F6449" w:rsidRPr="00E970BA" w:rsidRDefault="000F6449" w:rsidP="00E50E93">
            <w:pPr>
              <w:pStyle w:val="ListParagraph"/>
              <w:suppressAutoHyphens/>
              <w:spacing w:after="120"/>
              <w:ind w:left="0"/>
              <w:contextualSpacing w:val="0"/>
              <w:jc w:val="center"/>
              <w:rPr>
                <w:sz w:val="23"/>
                <w:szCs w:val="23"/>
              </w:rPr>
            </w:pPr>
            <w:r w:rsidRPr="00E970BA">
              <w:rPr>
                <w:sz w:val="23"/>
                <w:szCs w:val="23"/>
              </w:rPr>
              <w:t xml:space="preserve">Experience under construction contracts in the role of prime contractor, JV member, subcontractor, or management contractor for at least the last </w:t>
            </w:r>
            <w:r w:rsidRPr="00E970BA">
              <w:rPr>
                <w:i/>
                <w:sz w:val="23"/>
                <w:szCs w:val="23"/>
              </w:rPr>
              <w:t xml:space="preserve">three </w:t>
            </w:r>
            <w:r w:rsidRPr="00E970BA">
              <w:rPr>
                <w:sz w:val="23"/>
                <w:szCs w:val="23"/>
              </w:rPr>
              <w:t>years, starting 1</w:t>
            </w:r>
            <w:r w:rsidRPr="00E970BA">
              <w:rPr>
                <w:sz w:val="23"/>
                <w:szCs w:val="23"/>
                <w:vertAlign w:val="superscript"/>
              </w:rPr>
              <w:t>st</w:t>
            </w:r>
            <w:r w:rsidRPr="00E970BA">
              <w:rPr>
                <w:sz w:val="23"/>
                <w:szCs w:val="23"/>
              </w:rPr>
              <w:t xml:space="preserve"> January 2023.</w:t>
            </w:r>
          </w:p>
        </w:tc>
      </w:tr>
      <w:tr w:rsidR="000F6449" w:rsidRPr="00E970BA" w14:paraId="04DCA10D" w14:textId="77777777" w:rsidTr="00E50E93">
        <w:tc>
          <w:tcPr>
            <w:tcW w:w="1075" w:type="dxa"/>
          </w:tcPr>
          <w:p w14:paraId="1EDCBA29" w14:textId="77777777" w:rsidR="000F6449" w:rsidRPr="00E970BA" w:rsidRDefault="000F6449" w:rsidP="00E50E93">
            <w:pPr>
              <w:pStyle w:val="ListParagraph"/>
              <w:suppressAutoHyphens/>
              <w:ind w:left="0"/>
              <w:jc w:val="center"/>
              <w:rPr>
                <w:sz w:val="23"/>
                <w:szCs w:val="23"/>
              </w:rPr>
            </w:pPr>
            <w:r w:rsidRPr="00E970BA">
              <w:rPr>
                <w:sz w:val="23"/>
                <w:szCs w:val="23"/>
              </w:rPr>
              <w:t>4</w:t>
            </w:r>
          </w:p>
        </w:tc>
        <w:tc>
          <w:tcPr>
            <w:tcW w:w="2430" w:type="dxa"/>
          </w:tcPr>
          <w:p w14:paraId="14DE771C" w14:textId="77777777" w:rsidR="000F6449" w:rsidRPr="00E970BA" w:rsidRDefault="000F6449" w:rsidP="00E50E93">
            <w:pPr>
              <w:pStyle w:val="ListParagraph"/>
              <w:suppressAutoHyphens/>
              <w:spacing w:after="120"/>
              <w:ind w:left="0"/>
              <w:contextualSpacing w:val="0"/>
              <w:jc w:val="left"/>
              <w:rPr>
                <w:sz w:val="23"/>
                <w:szCs w:val="23"/>
              </w:rPr>
            </w:pPr>
            <w:r w:rsidRPr="00E970BA">
              <w:rPr>
                <w:sz w:val="23"/>
                <w:szCs w:val="23"/>
              </w:rPr>
              <w:t>Specific Experience</w:t>
            </w:r>
          </w:p>
        </w:tc>
        <w:tc>
          <w:tcPr>
            <w:tcW w:w="5130" w:type="dxa"/>
          </w:tcPr>
          <w:p w14:paraId="358C3A33" w14:textId="2106DDE2" w:rsidR="000F6449" w:rsidRPr="00E970BA" w:rsidRDefault="000F6449" w:rsidP="00E50E93">
            <w:pPr>
              <w:pStyle w:val="Footer"/>
              <w:tabs>
                <w:tab w:val="clear" w:pos="9504"/>
              </w:tabs>
              <w:spacing w:before="0" w:after="120"/>
              <w:jc w:val="center"/>
              <w:rPr>
                <w:rFonts w:ascii="Times New Roman" w:hAnsi="Times New Roman"/>
                <w:sz w:val="23"/>
                <w:szCs w:val="23"/>
              </w:rPr>
            </w:pPr>
            <w:r w:rsidRPr="00E970BA">
              <w:rPr>
                <w:rFonts w:ascii="Times New Roman" w:hAnsi="Times New Roman"/>
                <w:sz w:val="23"/>
                <w:szCs w:val="23"/>
              </w:rPr>
              <w:t xml:space="preserve">A minimum of two (2) similar contracts each with a minimum value of USD </w:t>
            </w:r>
            <w:r>
              <w:rPr>
                <w:rFonts w:ascii="Times New Roman" w:hAnsi="Times New Roman"/>
                <w:sz w:val="23"/>
                <w:szCs w:val="23"/>
              </w:rPr>
              <w:t>35</w:t>
            </w:r>
            <w:r w:rsidRPr="00E970BA">
              <w:rPr>
                <w:rFonts w:ascii="Times New Roman" w:hAnsi="Times New Roman"/>
                <w:sz w:val="23"/>
                <w:szCs w:val="23"/>
              </w:rPr>
              <w:t>,000</w:t>
            </w:r>
          </w:p>
          <w:p w14:paraId="5FA185E0" w14:textId="77777777" w:rsidR="000F6449" w:rsidRPr="00E970BA" w:rsidRDefault="000F6449" w:rsidP="00E50E93">
            <w:pPr>
              <w:pStyle w:val="Footer"/>
              <w:tabs>
                <w:tab w:val="clear" w:pos="9504"/>
              </w:tabs>
              <w:spacing w:before="0" w:after="120"/>
              <w:jc w:val="center"/>
              <w:rPr>
                <w:rFonts w:ascii="Times New Roman" w:hAnsi="Times New Roman"/>
                <w:sz w:val="23"/>
                <w:szCs w:val="23"/>
              </w:rPr>
            </w:pPr>
            <w:r w:rsidRPr="00E970BA">
              <w:rPr>
                <w:rFonts w:ascii="Times New Roman" w:hAnsi="Times New Roman"/>
                <w:sz w:val="23"/>
                <w:szCs w:val="23"/>
              </w:rPr>
              <w:t>OR</w:t>
            </w:r>
          </w:p>
          <w:p w14:paraId="5299C9ED" w14:textId="5C0C26DE" w:rsidR="000F6449" w:rsidRPr="00E970BA" w:rsidRDefault="000F6449" w:rsidP="00E50E93">
            <w:pPr>
              <w:pStyle w:val="Footer"/>
              <w:tabs>
                <w:tab w:val="clear" w:pos="9504"/>
              </w:tabs>
              <w:spacing w:before="0" w:after="120"/>
              <w:jc w:val="center"/>
              <w:rPr>
                <w:rFonts w:ascii="Times New Roman" w:hAnsi="Times New Roman"/>
                <w:sz w:val="23"/>
                <w:szCs w:val="23"/>
              </w:rPr>
            </w:pPr>
            <w:r w:rsidRPr="00E970BA">
              <w:rPr>
                <w:rFonts w:ascii="Times New Roman" w:hAnsi="Times New Roman"/>
                <w:sz w:val="23"/>
                <w:szCs w:val="23"/>
              </w:rPr>
              <w:t xml:space="preserve">one (1) similar contract with a minimum value of USD </w:t>
            </w:r>
            <w:r>
              <w:rPr>
                <w:rFonts w:ascii="Times New Roman" w:hAnsi="Times New Roman"/>
                <w:sz w:val="23"/>
                <w:szCs w:val="23"/>
              </w:rPr>
              <w:t>70</w:t>
            </w:r>
            <w:r w:rsidRPr="00E970BA">
              <w:rPr>
                <w:rFonts w:ascii="Times New Roman" w:hAnsi="Times New Roman"/>
                <w:sz w:val="23"/>
                <w:szCs w:val="23"/>
              </w:rPr>
              <w:t>,000;</w:t>
            </w:r>
          </w:p>
          <w:p w14:paraId="70E463FC" w14:textId="77777777" w:rsidR="000F6449" w:rsidRPr="00E970BA" w:rsidRDefault="000F6449" w:rsidP="00E50E93">
            <w:pPr>
              <w:pStyle w:val="Footer"/>
              <w:tabs>
                <w:tab w:val="clear" w:pos="9504"/>
              </w:tabs>
              <w:spacing w:before="0" w:after="120"/>
              <w:jc w:val="center"/>
              <w:rPr>
                <w:rFonts w:ascii="Times New Roman" w:hAnsi="Times New Roman"/>
                <w:sz w:val="23"/>
                <w:szCs w:val="23"/>
              </w:rPr>
            </w:pPr>
            <w:r w:rsidRPr="00E970BA">
              <w:rPr>
                <w:rFonts w:ascii="Times New Roman" w:hAnsi="Times New Roman"/>
                <w:sz w:val="23"/>
                <w:szCs w:val="23"/>
              </w:rPr>
              <w:t xml:space="preserve">in both cases, the contract(s) should have been satisfactorily and substantially completed as a prime contractor, joint venture member, management contractor or subcontractor between 1st January 2019 and </w:t>
            </w:r>
            <w:r>
              <w:rPr>
                <w:rFonts w:ascii="Times New Roman" w:hAnsi="Times New Roman"/>
                <w:sz w:val="23"/>
                <w:szCs w:val="23"/>
              </w:rPr>
              <w:t>the bid</w:t>
            </w:r>
            <w:r w:rsidRPr="00E970BA">
              <w:rPr>
                <w:rFonts w:ascii="Times New Roman" w:hAnsi="Times New Roman"/>
                <w:sz w:val="23"/>
                <w:szCs w:val="23"/>
              </w:rPr>
              <w:t xml:space="preserve"> submission deadline:</w:t>
            </w:r>
          </w:p>
        </w:tc>
      </w:tr>
    </w:tbl>
    <w:p w14:paraId="4079E94D" w14:textId="77777777" w:rsidR="00C87F7C" w:rsidRPr="00C87F7C" w:rsidRDefault="00C87F7C" w:rsidP="00C87F7C">
      <w:pPr>
        <w:pStyle w:val="ListParagraph"/>
        <w:suppressAutoHyphens/>
        <w:spacing w:before="120"/>
        <w:ind w:left="360"/>
        <w:jc w:val="both"/>
        <w:rPr>
          <w:i/>
          <w:iCs/>
          <w:spacing w:val="-2"/>
        </w:rPr>
      </w:pPr>
      <w:r w:rsidRPr="00C87F7C">
        <w:rPr>
          <w:i/>
          <w:iCs/>
          <w:spacing w:val="-2"/>
        </w:rPr>
        <w:t>For Bidders submitting Bids for more than one Lot, the applicable aggregate qualification requirements for multiple Lots shall be as specified in Section III – Evaluation and Qualification Criteria of the Bidding Document.</w:t>
      </w:r>
    </w:p>
    <w:p w14:paraId="0AF9225C" w14:textId="77777777" w:rsidR="00C87F7C" w:rsidRDefault="00C87F7C" w:rsidP="002C4C7B">
      <w:pPr>
        <w:pStyle w:val="ListParagraph"/>
        <w:suppressAutoHyphens/>
        <w:ind w:left="360"/>
        <w:jc w:val="both"/>
        <w:rPr>
          <w:spacing w:val="-2"/>
        </w:rPr>
      </w:pPr>
    </w:p>
    <w:p w14:paraId="7CB7CFA6" w14:textId="5450FDA9" w:rsidR="002C4C7B" w:rsidRDefault="002C4C7B">
      <w:pPr>
        <w:pStyle w:val="ListParagraph"/>
        <w:numPr>
          <w:ilvl w:val="0"/>
          <w:numId w:val="35"/>
        </w:numPr>
        <w:suppressAutoHyphens/>
        <w:spacing w:after="240"/>
        <w:contextualSpacing w:val="0"/>
        <w:jc w:val="both"/>
        <w:rPr>
          <w:spacing w:val="-2"/>
        </w:rPr>
      </w:pPr>
      <w:r w:rsidRPr="00C50CB0">
        <w:rPr>
          <w:spacing w:val="-2"/>
        </w:rPr>
        <w:t xml:space="preserve">Bidding will be conducted through National Competitive Procurement </w:t>
      </w:r>
      <w:r w:rsidRPr="00C50CB0">
        <w:t xml:space="preserve">using a Request for Bids (RFB) </w:t>
      </w:r>
      <w:r w:rsidRPr="00C50CB0">
        <w:rPr>
          <w:spacing w:val="-2"/>
        </w:rPr>
        <w:t xml:space="preserve">as specified in the World Bank’s “Procurement </w:t>
      </w:r>
      <w:r w:rsidRPr="00C50CB0">
        <w:t>Regulations for IPF Borrowers”</w:t>
      </w:r>
      <w:r w:rsidRPr="00C50CB0">
        <w:rPr>
          <w:spacing w:val="-2"/>
        </w:rPr>
        <w:t xml:space="preserve"> </w:t>
      </w:r>
      <w:r w:rsidRPr="00C50CB0">
        <w:rPr>
          <w:i/>
          <w:spacing w:val="-2"/>
        </w:rPr>
        <w:t>September 2025</w:t>
      </w:r>
      <w:r w:rsidRPr="00C50CB0">
        <w:rPr>
          <w:spacing w:val="-2"/>
        </w:rPr>
        <w:t xml:space="preserve"> (“Procurement Regulations</w:t>
      </w:r>
      <w:r w:rsidRPr="00D47B2A">
        <w:rPr>
          <w:spacing w:val="-2"/>
        </w:rPr>
        <w:t>”), and is open to all eligible Bidders as defined in the Procurement Regulations.</w:t>
      </w:r>
    </w:p>
    <w:p w14:paraId="32A60DD0" w14:textId="2B2117CE" w:rsidR="002C4C7B" w:rsidRPr="007223C5" w:rsidRDefault="002C4C7B">
      <w:pPr>
        <w:pStyle w:val="ListParagraph"/>
        <w:numPr>
          <w:ilvl w:val="0"/>
          <w:numId w:val="35"/>
        </w:numPr>
        <w:suppressAutoHyphens/>
        <w:spacing w:after="240"/>
        <w:contextualSpacing w:val="0"/>
        <w:jc w:val="both"/>
        <w:rPr>
          <w:spacing w:val="-2"/>
        </w:rPr>
      </w:pPr>
      <w:r w:rsidRPr="007223C5">
        <w:rPr>
          <w:spacing w:val="-2"/>
        </w:rPr>
        <w:t xml:space="preserve">Interested eligible Bidders may obtain further information from Mercy Corps Sudan office, James Wandera- </w:t>
      </w:r>
      <w:hyperlink r:id="rId21" w:history="1">
        <w:r w:rsidRPr="007223C5">
          <w:rPr>
            <w:color w:val="0000FF"/>
            <w:spacing w:val="-2"/>
            <w:u w:val="single"/>
          </w:rPr>
          <w:t>jwandera@mercycorps.org</w:t>
        </w:r>
      </w:hyperlink>
      <w:r w:rsidRPr="007223C5">
        <w:rPr>
          <w:spacing w:val="-2"/>
        </w:rPr>
        <w:t xml:space="preserve"> </w:t>
      </w:r>
      <w:r>
        <w:rPr>
          <w:spacing w:val="-2"/>
        </w:rPr>
        <w:t xml:space="preserve">or Dawit Abafita- </w:t>
      </w:r>
      <w:hyperlink r:id="rId22" w:history="1">
        <w:r w:rsidRPr="001A3875">
          <w:rPr>
            <w:rStyle w:val="Hyperlink"/>
            <w:spacing w:val="-2"/>
          </w:rPr>
          <w:t>dabafita@mercycorps.org</w:t>
        </w:r>
      </w:hyperlink>
      <w:r>
        <w:rPr>
          <w:spacing w:val="-2"/>
        </w:rPr>
        <w:t xml:space="preserve"> </w:t>
      </w:r>
      <w:r w:rsidRPr="007223C5">
        <w:rPr>
          <w:spacing w:val="-2"/>
        </w:rPr>
        <w:t>during office hours</w:t>
      </w:r>
      <w:r w:rsidRPr="007223C5">
        <w:rPr>
          <w:i/>
          <w:spacing w:val="-2"/>
        </w:rPr>
        <w:t xml:space="preserve"> 0900 to 1500 hours </w:t>
      </w:r>
      <w:r w:rsidRPr="007223C5">
        <w:rPr>
          <w:spacing w:val="-2"/>
        </w:rPr>
        <w:t xml:space="preserve">at the address given below: </w:t>
      </w:r>
    </w:p>
    <w:p w14:paraId="276CBDCE" w14:textId="77777777" w:rsidR="002C4C7B" w:rsidRDefault="002C4C7B" w:rsidP="002C4C7B">
      <w:pPr>
        <w:pStyle w:val="ListParagraph"/>
        <w:suppressAutoHyphens/>
        <w:spacing w:before="240" w:after="240"/>
        <w:ind w:left="360"/>
        <w:jc w:val="both"/>
        <w:rPr>
          <w:b/>
          <w:bCs/>
          <w:spacing w:val="-2"/>
        </w:rPr>
      </w:pPr>
      <w:r w:rsidRPr="007223C5">
        <w:rPr>
          <w:b/>
          <w:bCs/>
          <w:spacing w:val="-2"/>
        </w:rPr>
        <w:t xml:space="preserve">House No. 88, </w:t>
      </w:r>
      <w:proofErr w:type="spellStart"/>
      <w:r w:rsidRPr="007223C5">
        <w:rPr>
          <w:b/>
          <w:bCs/>
          <w:spacing w:val="-2"/>
        </w:rPr>
        <w:t>Aljubarab</w:t>
      </w:r>
      <w:proofErr w:type="spellEnd"/>
      <w:r w:rsidRPr="007223C5">
        <w:rPr>
          <w:b/>
          <w:bCs/>
          <w:spacing w:val="-2"/>
        </w:rPr>
        <w:t xml:space="preserve"> East District,</w:t>
      </w:r>
      <w:r>
        <w:rPr>
          <w:b/>
          <w:bCs/>
          <w:spacing w:val="-2"/>
        </w:rPr>
        <w:t xml:space="preserve"> </w:t>
      </w:r>
      <w:proofErr w:type="spellStart"/>
      <w:r w:rsidRPr="007223C5">
        <w:rPr>
          <w:b/>
          <w:bCs/>
          <w:spacing w:val="-2"/>
        </w:rPr>
        <w:t>Gedaref</w:t>
      </w:r>
      <w:proofErr w:type="spellEnd"/>
      <w:r w:rsidRPr="007223C5">
        <w:rPr>
          <w:b/>
          <w:bCs/>
          <w:spacing w:val="-2"/>
        </w:rPr>
        <w:t>, Mercy Corps office Sudan.</w:t>
      </w:r>
    </w:p>
    <w:p w14:paraId="11BA4821" w14:textId="77777777" w:rsidR="002C4C7B" w:rsidRPr="00A0188B" w:rsidRDefault="002C4C7B" w:rsidP="002C4C7B">
      <w:pPr>
        <w:pStyle w:val="ListParagraph"/>
        <w:suppressAutoHyphens/>
        <w:spacing w:before="240" w:after="240"/>
        <w:ind w:left="360" w:firstLine="86"/>
        <w:jc w:val="both"/>
        <w:rPr>
          <w:b/>
          <w:bCs/>
          <w:color w:val="000000" w:themeColor="text1"/>
          <w:spacing w:val="-2"/>
        </w:rPr>
      </w:pPr>
    </w:p>
    <w:p w14:paraId="62B2F4A4" w14:textId="16F67E7A" w:rsidR="009B4500" w:rsidRPr="00A0188B" w:rsidRDefault="009B4500">
      <w:pPr>
        <w:pStyle w:val="ListParagraph"/>
        <w:numPr>
          <w:ilvl w:val="0"/>
          <w:numId w:val="35"/>
        </w:numPr>
        <w:suppressAutoHyphens/>
        <w:spacing w:after="240"/>
        <w:contextualSpacing w:val="0"/>
        <w:jc w:val="both"/>
        <w:rPr>
          <w:color w:val="000000" w:themeColor="text1"/>
        </w:rPr>
      </w:pPr>
      <w:r w:rsidRPr="009B4500">
        <w:rPr>
          <w:color w:val="000000" w:themeColor="text1"/>
        </w:rPr>
        <w:lastRenderedPageBreak/>
        <w:t xml:space="preserve">The Bidding Document, in </w:t>
      </w:r>
      <w:r>
        <w:rPr>
          <w:color w:val="000000" w:themeColor="text1"/>
        </w:rPr>
        <w:t>ENGLISH</w:t>
      </w:r>
      <w:r w:rsidRPr="009B4500">
        <w:rPr>
          <w:color w:val="000000" w:themeColor="text1"/>
        </w:rPr>
        <w:t xml:space="preserve">, is available for download together with this Specific Procurement Notice on the </w:t>
      </w:r>
      <w:r w:rsidRPr="009B4500">
        <w:rPr>
          <w:b/>
          <w:bCs/>
          <w:color w:val="000000" w:themeColor="text1"/>
        </w:rPr>
        <w:t>Sudan-bid website</w:t>
      </w:r>
      <w:r w:rsidRPr="009B4500">
        <w:rPr>
          <w:color w:val="000000" w:themeColor="text1"/>
        </w:rPr>
        <w:t>.</w:t>
      </w:r>
    </w:p>
    <w:p w14:paraId="041076D7" w14:textId="77777777" w:rsidR="002C4C7B" w:rsidRPr="006C6826" w:rsidRDefault="002C4C7B">
      <w:pPr>
        <w:pStyle w:val="ListParagraph"/>
        <w:numPr>
          <w:ilvl w:val="0"/>
          <w:numId w:val="35"/>
        </w:numPr>
        <w:suppressAutoHyphens/>
        <w:jc w:val="both"/>
        <w:rPr>
          <w:color w:val="000000" w:themeColor="text1"/>
          <w:spacing w:val="-2"/>
        </w:rPr>
      </w:pPr>
      <w:r w:rsidRPr="006C6826">
        <w:rPr>
          <w:color w:val="000000" w:themeColor="text1"/>
          <w:spacing w:val="-2"/>
        </w:rPr>
        <w:t xml:space="preserve">Bids must be delivered to the address below: </w:t>
      </w:r>
    </w:p>
    <w:p w14:paraId="06ABC71D" w14:textId="77777777" w:rsidR="002C4C7B"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b/>
          <w:bCs/>
          <w:color w:val="000000" w:themeColor="text1"/>
          <w:spacing w:val="-2"/>
        </w:rPr>
      </w:pPr>
    </w:p>
    <w:p w14:paraId="07024F13" w14:textId="08C3FE96" w:rsidR="002C4C7B"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spacing w:val="-2"/>
          <w:vertAlign w:val="superscript"/>
        </w:rPr>
      </w:pPr>
      <w:r w:rsidRPr="006C6826">
        <w:rPr>
          <w:b/>
          <w:bCs/>
          <w:color w:val="000000" w:themeColor="text1"/>
          <w:spacing w:val="-2"/>
        </w:rPr>
        <w:t xml:space="preserve">House No. 88, </w:t>
      </w:r>
      <w:proofErr w:type="spellStart"/>
      <w:r w:rsidRPr="006C6826">
        <w:rPr>
          <w:b/>
          <w:bCs/>
          <w:color w:val="000000" w:themeColor="text1"/>
          <w:spacing w:val="-2"/>
        </w:rPr>
        <w:t>Aljubarab</w:t>
      </w:r>
      <w:proofErr w:type="spellEnd"/>
      <w:r w:rsidRPr="006C6826">
        <w:rPr>
          <w:b/>
          <w:bCs/>
          <w:color w:val="000000" w:themeColor="text1"/>
          <w:spacing w:val="-2"/>
        </w:rPr>
        <w:t xml:space="preserve"> East District, </w:t>
      </w:r>
      <w:proofErr w:type="spellStart"/>
      <w:r w:rsidRPr="006C6826">
        <w:rPr>
          <w:b/>
          <w:bCs/>
          <w:color w:val="000000" w:themeColor="text1"/>
          <w:spacing w:val="-2"/>
        </w:rPr>
        <w:t>Gedaref</w:t>
      </w:r>
      <w:proofErr w:type="spellEnd"/>
      <w:r w:rsidRPr="006C6826">
        <w:rPr>
          <w:b/>
          <w:bCs/>
          <w:color w:val="000000" w:themeColor="text1"/>
          <w:spacing w:val="-2"/>
        </w:rPr>
        <w:t xml:space="preserve">, </w:t>
      </w:r>
      <w:r w:rsidRPr="006C6826">
        <w:rPr>
          <w:color w:val="000000" w:themeColor="text1"/>
          <w:spacing w:val="-2"/>
        </w:rPr>
        <w:t xml:space="preserve">on or before </w:t>
      </w:r>
      <w:r w:rsidRPr="006C6826">
        <w:rPr>
          <w:b/>
          <w:bCs/>
          <w:color w:val="000000" w:themeColor="text1"/>
          <w:spacing w:val="-2"/>
        </w:rPr>
        <w:t xml:space="preserve">12 PM Sudan Time on </w:t>
      </w:r>
      <w:r w:rsidR="00277A8D">
        <w:rPr>
          <w:b/>
          <w:bCs/>
          <w:color w:val="000000" w:themeColor="text1"/>
          <w:spacing w:val="-2"/>
          <w:highlight w:val="yellow"/>
        </w:rPr>
        <w:t>06</w:t>
      </w:r>
      <w:r w:rsidR="0047364F" w:rsidRPr="00B158E7">
        <w:rPr>
          <w:b/>
          <w:bCs/>
          <w:color w:val="000000" w:themeColor="text1"/>
          <w:spacing w:val="-2"/>
          <w:highlight w:val="yellow"/>
          <w:vertAlign w:val="superscript"/>
        </w:rPr>
        <w:t>th</w:t>
      </w:r>
      <w:r w:rsidR="0047364F">
        <w:rPr>
          <w:b/>
          <w:bCs/>
          <w:color w:val="000000" w:themeColor="text1"/>
          <w:spacing w:val="-2"/>
        </w:rPr>
        <w:t xml:space="preserve"> </w:t>
      </w:r>
      <w:r w:rsidR="00BA742A">
        <w:rPr>
          <w:b/>
          <w:bCs/>
          <w:color w:val="000000" w:themeColor="text1"/>
          <w:spacing w:val="-2"/>
        </w:rPr>
        <w:t xml:space="preserve">October </w:t>
      </w:r>
      <w:r w:rsidRPr="006C6826">
        <w:rPr>
          <w:b/>
          <w:bCs/>
          <w:color w:val="000000" w:themeColor="text1"/>
          <w:spacing w:val="-2"/>
        </w:rPr>
        <w:t xml:space="preserve">2026. </w:t>
      </w:r>
      <w:r w:rsidRPr="006C6826">
        <w:rPr>
          <w:color w:val="000000" w:themeColor="text1"/>
        </w:rPr>
        <w:t xml:space="preserve">Electronic Bidding will </w:t>
      </w:r>
      <w:r w:rsidRPr="006C6826">
        <w:rPr>
          <w:b/>
          <w:bCs/>
          <w:i/>
          <w:iCs/>
          <w:color w:val="000000" w:themeColor="text1"/>
        </w:rPr>
        <w:t>not</w:t>
      </w:r>
      <w:r w:rsidRPr="006C6826">
        <w:rPr>
          <w:color w:val="000000" w:themeColor="text1"/>
        </w:rPr>
        <w:t xml:space="preserve"> be permitted.</w:t>
      </w:r>
      <w:r w:rsidRPr="006C6826">
        <w:rPr>
          <w:color w:val="000000" w:themeColor="text1"/>
          <w:spacing w:val="-2"/>
        </w:rPr>
        <w:t xml:space="preserve"> Late Bids will be rejected. Bids will be publicly opened in the presence of the Bidders’ designated representatives and anyone who chooses to attend at the address below: </w:t>
      </w:r>
      <w:bookmarkStart w:id="1" w:name="_Hlk201165932"/>
      <w:r w:rsidRPr="006C6826">
        <w:rPr>
          <w:color w:val="000000" w:themeColor="text1"/>
          <w:spacing w:val="-2"/>
        </w:rPr>
        <w:t xml:space="preserve">House </w:t>
      </w:r>
      <w:r w:rsidRPr="006C6826">
        <w:rPr>
          <w:spacing w:val="-2"/>
        </w:rPr>
        <w:t xml:space="preserve">No. 88, </w:t>
      </w:r>
      <w:proofErr w:type="spellStart"/>
      <w:r w:rsidRPr="006C6826">
        <w:rPr>
          <w:spacing w:val="-2"/>
        </w:rPr>
        <w:t>Aljubarab</w:t>
      </w:r>
      <w:proofErr w:type="spellEnd"/>
      <w:r w:rsidRPr="006C6826">
        <w:rPr>
          <w:spacing w:val="-2"/>
        </w:rPr>
        <w:t xml:space="preserve"> East </w:t>
      </w:r>
      <w:r w:rsidRPr="00276696">
        <w:rPr>
          <w:spacing w:val="-2"/>
        </w:rPr>
        <w:t xml:space="preserve">District, </w:t>
      </w:r>
      <w:proofErr w:type="spellStart"/>
      <w:r w:rsidRPr="00276696">
        <w:rPr>
          <w:spacing w:val="-2"/>
        </w:rPr>
        <w:t>Gedaref</w:t>
      </w:r>
      <w:proofErr w:type="spellEnd"/>
      <w:r w:rsidRPr="00276696">
        <w:rPr>
          <w:spacing w:val="-2"/>
        </w:rPr>
        <w:t xml:space="preserve">, </w:t>
      </w:r>
      <w:bookmarkEnd w:id="1"/>
      <w:r w:rsidRPr="00276696">
        <w:rPr>
          <w:spacing w:val="-2"/>
        </w:rPr>
        <w:t xml:space="preserve">at </w:t>
      </w:r>
      <w:r w:rsidRPr="00276696">
        <w:rPr>
          <w:b/>
          <w:bCs/>
          <w:spacing w:val="-2"/>
        </w:rPr>
        <w:t xml:space="preserve">12 PM Sudan Time on </w:t>
      </w:r>
      <w:r w:rsidR="00277A8D">
        <w:rPr>
          <w:b/>
          <w:bCs/>
          <w:spacing w:val="-2"/>
          <w:highlight w:val="yellow"/>
        </w:rPr>
        <w:t>06</w:t>
      </w:r>
      <w:r w:rsidR="00DE4AE2" w:rsidRPr="00B158E7">
        <w:rPr>
          <w:b/>
          <w:bCs/>
          <w:spacing w:val="-2"/>
          <w:highlight w:val="yellow"/>
          <w:vertAlign w:val="superscript"/>
        </w:rPr>
        <w:t>th</w:t>
      </w:r>
      <w:r w:rsidR="00DE4AE2">
        <w:rPr>
          <w:b/>
          <w:bCs/>
          <w:spacing w:val="-2"/>
        </w:rPr>
        <w:t xml:space="preserve"> </w:t>
      </w:r>
      <w:r w:rsidR="000F6449">
        <w:rPr>
          <w:b/>
          <w:bCs/>
          <w:spacing w:val="-2"/>
        </w:rPr>
        <w:t>October</w:t>
      </w:r>
      <w:r w:rsidR="00DE4AE2">
        <w:rPr>
          <w:b/>
          <w:bCs/>
          <w:spacing w:val="-2"/>
        </w:rPr>
        <w:t xml:space="preserve"> </w:t>
      </w:r>
      <w:r w:rsidRPr="00276696">
        <w:rPr>
          <w:b/>
          <w:bCs/>
          <w:spacing w:val="-2"/>
        </w:rPr>
        <w:t>2026.</w:t>
      </w:r>
      <w:r w:rsidRPr="00276696">
        <w:rPr>
          <w:spacing w:val="-2"/>
          <w:vertAlign w:val="superscript"/>
        </w:rPr>
        <w:t xml:space="preserve"> </w:t>
      </w:r>
    </w:p>
    <w:p w14:paraId="7EA02D77" w14:textId="77777777" w:rsidR="002C4C7B" w:rsidRPr="002E0BDC" w:rsidRDefault="002C4C7B" w:rsidP="002C4C7B">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360"/>
        <w:jc w:val="both"/>
        <w:rPr>
          <w:spacing w:val="-2"/>
        </w:rPr>
      </w:pPr>
    </w:p>
    <w:p w14:paraId="61FD3CD1" w14:textId="77777777" w:rsidR="002C4C7B" w:rsidRPr="00C478A7" w:rsidRDefault="002C4C7B">
      <w:pPr>
        <w:pStyle w:val="ListParagraph"/>
        <w:numPr>
          <w:ilvl w:val="0"/>
          <w:numId w:val="35"/>
        </w:numPr>
        <w:suppressAutoHyphens/>
        <w:spacing w:after="240"/>
        <w:contextualSpacing w:val="0"/>
        <w:jc w:val="both"/>
        <w:rPr>
          <w:b/>
          <w:bCs/>
          <w:spacing w:val="-2"/>
        </w:rPr>
      </w:pPr>
      <w:r w:rsidRPr="00C478A7">
        <w:rPr>
          <w:spacing w:val="-2"/>
        </w:rPr>
        <w:t xml:space="preserve">All Bids must be accompanied by a </w:t>
      </w:r>
      <w:r w:rsidRPr="00C478A7">
        <w:rPr>
          <w:b/>
          <w:bCs/>
          <w:i/>
          <w:iCs/>
          <w:spacing w:val="-2"/>
        </w:rPr>
        <w:t>Bid-Securing Declaration.</w:t>
      </w:r>
    </w:p>
    <w:p w14:paraId="4B13113D" w14:textId="77777777" w:rsidR="002C4C7B" w:rsidRPr="009B4500" w:rsidRDefault="002C4C7B">
      <w:pPr>
        <w:pStyle w:val="ListParagraph"/>
        <w:numPr>
          <w:ilvl w:val="0"/>
          <w:numId w:val="35"/>
        </w:numPr>
        <w:suppressAutoHyphens/>
        <w:spacing w:after="240"/>
        <w:contextualSpacing w:val="0"/>
        <w:jc w:val="both"/>
        <w:rPr>
          <w:iCs/>
          <w:spacing w:val="-2"/>
        </w:rPr>
      </w:pPr>
      <w:r w:rsidRPr="00C478A7">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487DE3AC" w14:textId="0C3CA904" w:rsidR="009B4500" w:rsidRPr="00C478A7" w:rsidRDefault="009B4500">
      <w:pPr>
        <w:pStyle w:val="ListParagraph"/>
        <w:numPr>
          <w:ilvl w:val="0"/>
          <w:numId w:val="35"/>
        </w:numPr>
        <w:suppressAutoHyphens/>
        <w:spacing w:after="240"/>
        <w:contextualSpacing w:val="0"/>
        <w:jc w:val="both"/>
        <w:rPr>
          <w:iCs/>
          <w:spacing w:val="-2"/>
        </w:rPr>
      </w:pPr>
      <w:r w:rsidRPr="009B4500">
        <w:rPr>
          <w:iCs/>
          <w:spacing w:val="-2"/>
        </w:rPr>
        <w:t xml:space="preserve">Prospective Bidders are responsible for regularly monitoring the </w:t>
      </w:r>
      <w:r w:rsidRPr="009B4500">
        <w:rPr>
          <w:b/>
          <w:bCs/>
          <w:iCs/>
          <w:spacing w:val="-2"/>
        </w:rPr>
        <w:t>Sudan-bid website</w:t>
      </w:r>
      <w:r w:rsidRPr="009B4500">
        <w:rPr>
          <w:iCs/>
          <w:spacing w:val="-2"/>
        </w:rPr>
        <w:t xml:space="preserve"> for any clarification, amendment/addendum, or other information issued in relation to this procurement process. Any clarification or amendment/addendum published on the Sudan-bid website shall form an integral part of the Bidding Document and shall be deemed to have been communicated to all prospective Bidders.</w:t>
      </w:r>
    </w:p>
    <w:p w14:paraId="35893FE8" w14:textId="7019FCE0" w:rsidR="002C4C7B" w:rsidRPr="00C478A7" w:rsidRDefault="002C4C7B">
      <w:pPr>
        <w:pStyle w:val="ListParagraph"/>
        <w:numPr>
          <w:ilvl w:val="0"/>
          <w:numId w:val="35"/>
        </w:numPr>
        <w:suppressAutoHyphens/>
        <w:spacing w:after="240"/>
        <w:contextualSpacing w:val="0"/>
        <w:jc w:val="both"/>
        <w:rPr>
          <w:i/>
        </w:rPr>
      </w:pPr>
      <w:r w:rsidRPr="00C478A7">
        <w:rPr>
          <w:iCs/>
        </w:rPr>
        <w:t xml:space="preserve">The </w:t>
      </w:r>
      <w:r w:rsidRPr="00C478A7">
        <w:rPr>
          <w:spacing w:val="-2"/>
        </w:rPr>
        <w:t>address</w:t>
      </w:r>
      <w:r w:rsidRPr="00C478A7">
        <w:rPr>
          <w:iCs/>
        </w:rPr>
        <w:t xml:space="preserve"> referred to above is</w:t>
      </w:r>
      <w:r w:rsidR="009B4500">
        <w:rPr>
          <w:iCs/>
        </w:rPr>
        <w:t>:</w:t>
      </w:r>
      <w:r w:rsidRPr="00C478A7">
        <w:rPr>
          <w:iCs/>
        </w:rPr>
        <w:t xml:space="preserve"> </w:t>
      </w:r>
    </w:p>
    <w:p w14:paraId="42943343" w14:textId="77777777" w:rsidR="009B4500" w:rsidRPr="00E46841" w:rsidRDefault="009B4500" w:rsidP="009B4500">
      <w:pPr>
        <w:ind w:left="360"/>
        <w:rPr>
          <w:rFonts w:eastAsia="Calibri"/>
          <w:iCs/>
          <w:kern w:val="2"/>
          <w14:ligatures w14:val="standardContextual"/>
        </w:rPr>
      </w:pPr>
      <w:r w:rsidRPr="009B4500">
        <w:rPr>
          <w:b/>
          <w:bCs/>
          <w:iCs/>
        </w:rPr>
        <w:t>Address</w:t>
      </w:r>
      <w:r w:rsidRPr="00E46841">
        <w:rPr>
          <w:rFonts w:eastAsia="Calibri"/>
          <w:iCs/>
          <w:kern w:val="2"/>
          <w14:ligatures w14:val="standardContextual"/>
        </w:rPr>
        <w:t xml:space="preserve">: House No. 88, </w:t>
      </w:r>
      <w:proofErr w:type="spellStart"/>
      <w:r w:rsidRPr="00E46841">
        <w:rPr>
          <w:rFonts w:eastAsia="Calibri"/>
          <w:iCs/>
          <w:kern w:val="2"/>
          <w14:ligatures w14:val="standardContextual"/>
        </w:rPr>
        <w:t>Aljubarab</w:t>
      </w:r>
      <w:proofErr w:type="spellEnd"/>
      <w:r w:rsidRPr="00E46841">
        <w:rPr>
          <w:rFonts w:eastAsia="Calibri"/>
          <w:iCs/>
          <w:kern w:val="2"/>
          <w14:ligatures w14:val="standardContextual"/>
        </w:rPr>
        <w:t xml:space="preserve"> East District, </w:t>
      </w:r>
      <w:proofErr w:type="spellStart"/>
      <w:r w:rsidRPr="00E46841">
        <w:rPr>
          <w:rFonts w:eastAsia="Calibri"/>
          <w:iCs/>
          <w:kern w:val="2"/>
          <w14:ligatures w14:val="standardContextual"/>
        </w:rPr>
        <w:t>Gedaref</w:t>
      </w:r>
      <w:proofErr w:type="spellEnd"/>
      <w:r w:rsidRPr="00E46841">
        <w:rPr>
          <w:rFonts w:eastAsia="Calibri"/>
          <w:iCs/>
          <w:kern w:val="2"/>
          <w14:ligatures w14:val="standardContextual"/>
        </w:rPr>
        <w:t xml:space="preserve">,  </w:t>
      </w:r>
    </w:p>
    <w:p w14:paraId="4A7F70CC" w14:textId="4C4DFCA0" w:rsidR="009B4500" w:rsidRPr="00E46841" w:rsidRDefault="009B4500" w:rsidP="009B4500">
      <w:pPr>
        <w:ind w:left="360"/>
        <w:rPr>
          <w:rFonts w:eastAsia="Calibri"/>
          <w:iCs/>
          <w:kern w:val="2"/>
          <w:lang w:val="fr-FR"/>
          <w14:ligatures w14:val="standardContextual"/>
        </w:rPr>
      </w:pPr>
      <w:r w:rsidRPr="009B4500">
        <w:rPr>
          <w:b/>
          <w:bCs/>
          <w:iCs/>
        </w:rPr>
        <w:t>Contact</w:t>
      </w:r>
      <w:r w:rsidRPr="00E46841">
        <w:rPr>
          <w:rFonts w:eastAsia="Calibri"/>
          <w:iCs/>
          <w:kern w:val="2"/>
          <w14:ligatures w14:val="standardContextual"/>
        </w:rPr>
        <w:t xml:space="preserve">: </w:t>
      </w:r>
      <w:r w:rsidRPr="00E46841">
        <w:rPr>
          <w:rFonts w:eastAsia="Calibri"/>
          <w:iCs/>
          <w:kern w:val="2"/>
          <w:lang w:val="fr-FR"/>
          <w14:ligatures w14:val="standardContextual"/>
        </w:rPr>
        <w:t>James Wandera</w:t>
      </w:r>
      <w:r>
        <w:rPr>
          <w:rFonts w:eastAsia="Calibri"/>
          <w:iCs/>
          <w:kern w:val="2"/>
          <w:lang w:val="fr-FR"/>
          <w14:ligatures w14:val="standardContextual"/>
        </w:rPr>
        <w:t>,</w:t>
      </w:r>
      <w:r w:rsidRPr="00E46841">
        <w:rPr>
          <w:rFonts w:eastAsia="Calibri"/>
          <w:iCs/>
          <w:kern w:val="2"/>
          <w:lang w:val="fr-FR"/>
          <w14:ligatures w14:val="standardContextual"/>
        </w:rPr>
        <w:t xml:space="preserve"> Dawit Abafita</w:t>
      </w:r>
      <w:r>
        <w:rPr>
          <w:rFonts w:eastAsia="Calibri"/>
          <w:iCs/>
          <w:kern w:val="2"/>
          <w:lang w:val="fr-FR"/>
          <w14:ligatures w14:val="standardContextual"/>
        </w:rPr>
        <w:t xml:space="preserve"> or Mohamed Bher</w:t>
      </w:r>
    </w:p>
    <w:p w14:paraId="16172BB0" w14:textId="4EAB7D5C" w:rsidR="009B4500" w:rsidRPr="00E46841" w:rsidRDefault="009B4500" w:rsidP="009B4500">
      <w:pPr>
        <w:ind w:left="360"/>
        <w:rPr>
          <w:rFonts w:eastAsia="Calibri"/>
          <w:iCs/>
          <w:kern w:val="2"/>
          <w:lang w:val="fr-FR"/>
          <w14:ligatures w14:val="standardContextual"/>
        </w:rPr>
      </w:pPr>
      <w:r w:rsidRPr="009B4500">
        <w:rPr>
          <w:b/>
          <w:bCs/>
          <w:iCs/>
        </w:rPr>
        <w:t>Mobile</w:t>
      </w:r>
      <w:r w:rsidRPr="00E46841">
        <w:rPr>
          <w:rFonts w:eastAsia="Calibri"/>
          <w:iCs/>
          <w:kern w:val="2"/>
          <w:lang w:val="fr-FR"/>
          <w14:ligatures w14:val="standardContextual"/>
        </w:rPr>
        <w:t>:</w:t>
      </w:r>
      <w:r>
        <w:rPr>
          <w:rFonts w:eastAsia="Calibri"/>
          <w:iCs/>
          <w:kern w:val="2"/>
          <w:lang w:val="fr-FR"/>
          <w14:ligatures w14:val="standardContextual"/>
        </w:rPr>
        <w:t xml:space="preserve"> (</w:t>
      </w:r>
      <w:r w:rsidRPr="005B212B">
        <w:rPr>
          <w:rFonts w:eastAsia="Calibri"/>
          <w:iCs/>
          <w:kern w:val="2"/>
          <w:lang w:val="fr-FR"/>
          <w14:ligatures w14:val="standardContextual"/>
        </w:rPr>
        <w:t>Mohamed Bher</w:t>
      </w:r>
      <w:r>
        <w:rPr>
          <w:rFonts w:eastAsia="Calibri"/>
          <w:iCs/>
          <w:kern w:val="2"/>
          <w:lang w:val="fr-FR"/>
          <w14:ligatures w14:val="standardContextual"/>
        </w:rPr>
        <w:t>)</w:t>
      </w:r>
      <w:r w:rsidRPr="005B212B">
        <w:rPr>
          <w:rFonts w:eastAsia="Calibri"/>
          <w:iCs/>
          <w:kern w:val="2"/>
          <w:lang w:val="fr-FR"/>
          <w14:ligatures w14:val="standardContextual"/>
        </w:rPr>
        <w:t xml:space="preserve"> </w:t>
      </w:r>
      <w:r w:rsidRPr="00E46841">
        <w:rPr>
          <w:rFonts w:eastAsia="Calibri"/>
          <w:iCs/>
          <w:kern w:val="2"/>
          <w:lang w:val="fr-FR"/>
          <w14:ligatures w14:val="standardContextual"/>
        </w:rPr>
        <w:t>+249</w:t>
      </w:r>
      <w:r>
        <w:rPr>
          <w:rFonts w:eastAsia="Calibri"/>
          <w:iCs/>
          <w:kern w:val="2"/>
          <w:lang w:val="fr-FR"/>
          <w14:ligatures w14:val="standardContextual"/>
        </w:rPr>
        <w:t xml:space="preserve">900929906 </w:t>
      </w:r>
    </w:p>
    <w:p w14:paraId="11F3AFCB" w14:textId="23F51747" w:rsidR="009B4500" w:rsidRPr="004A2C5F" w:rsidRDefault="009B4500" w:rsidP="009B4500">
      <w:pPr>
        <w:ind w:left="360"/>
        <w:rPr>
          <w:i/>
        </w:rPr>
      </w:pPr>
      <w:r w:rsidRPr="009B4500">
        <w:rPr>
          <w:b/>
          <w:bCs/>
          <w:iCs/>
        </w:rPr>
        <w:t>Email</w:t>
      </w:r>
      <w:r w:rsidRPr="00E46841">
        <w:rPr>
          <w:rFonts w:eastAsia="Calibri"/>
          <w:iCs/>
          <w:kern w:val="2"/>
          <w:lang w:val="fr-FR"/>
          <w14:ligatures w14:val="standardContextual"/>
        </w:rPr>
        <w:t xml:space="preserve">: </w:t>
      </w:r>
      <w:hyperlink r:id="rId23" w:history="1">
        <w:r w:rsidRPr="00E46841">
          <w:rPr>
            <w:rFonts w:eastAsia="Calibri"/>
            <w:iCs/>
            <w:color w:val="0000FF"/>
            <w:kern w:val="2"/>
            <w:u w:val="single"/>
            <w:lang w:val="fr-FR"/>
            <w14:ligatures w14:val="standardContextual"/>
          </w:rPr>
          <w:t>jwandera@mercycorps.org</w:t>
        </w:r>
      </w:hyperlink>
      <w:r w:rsidRPr="00E46841">
        <w:rPr>
          <w:rFonts w:eastAsia="Calibri"/>
          <w:iCs/>
          <w:kern w:val="2"/>
          <w:lang w:val="fr-FR"/>
          <w14:ligatures w14:val="standardContextual"/>
        </w:rPr>
        <w:t xml:space="preserve"> / </w:t>
      </w:r>
      <w:hyperlink r:id="rId24" w:history="1">
        <w:r w:rsidRPr="00E46841">
          <w:rPr>
            <w:rFonts w:eastAsia="Calibri"/>
            <w:iCs/>
            <w:color w:val="0000FF"/>
            <w:kern w:val="2"/>
            <w:u w:val="single"/>
            <w:lang w:val="fr-FR"/>
            <w14:ligatures w14:val="standardContextual"/>
          </w:rPr>
          <w:t>dabafita@mercycorps.org</w:t>
        </w:r>
      </w:hyperlink>
    </w:p>
    <w:p w14:paraId="0ECBFC21" w14:textId="77777777" w:rsidR="009B4500" w:rsidRPr="00316D96" w:rsidRDefault="009B4500" w:rsidP="002C4C7B">
      <w:pPr>
        <w:tabs>
          <w:tab w:val="left" w:pos="2628"/>
        </w:tabs>
        <w:ind w:left="360"/>
        <w:rPr>
          <w:i/>
          <w:lang w:val="fr-FR"/>
        </w:rPr>
      </w:pPr>
    </w:p>
    <w:p w14:paraId="59B72F5B" w14:textId="77777777" w:rsidR="002C4C7B" w:rsidRDefault="002C4C7B" w:rsidP="00B07B3E">
      <w:pPr>
        <w:rPr>
          <w:rFonts w:ascii="Candara" w:hAnsi="Candara" w:cs="Tahoma"/>
          <w:sz w:val="12"/>
        </w:rPr>
      </w:pPr>
    </w:p>
    <w:p w14:paraId="057A7846" w14:textId="77777777" w:rsidR="00B07B3E" w:rsidRDefault="00B07B3E" w:rsidP="00B07B3E">
      <w:pPr>
        <w:rPr>
          <w:rFonts w:ascii="Candara" w:hAnsi="Candara" w:cs="Tahoma"/>
          <w:sz w:val="12"/>
        </w:rPr>
      </w:pPr>
    </w:p>
    <w:p w14:paraId="032C903D" w14:textId="77777777" w:rsidR="00B07B3E" w:rsidRDefault="00B07B3E" w:rsidP="00B07B3E">
      <w:pPr>
        <w:rPr>
          <w:rFonts w:ascii="Candara" w:hAnsi="Candara" w:cs="Tahoma"/>
          <w:sz w:val="12"/>
        </w:rPr>
      </w:pPr>
    </w:p>
    <w:p w14:paraId="298006D2" w14:textId="77777777" w:rsidR="00B07B3E" w:rsidRDefault="00B07B3E" w:rsidP="00B07B3E">
      <w:pPr>
        <w:pStyle w:val="UNRABodyText"/>
        <w:spacing w:before="0" w:after="0" w:line="240" w:lineRule="auto"/>
        <w:ind w:left="720"/>
        <w:jc w:val="both"/>
        <w:rPr>
          <w:rFonts w:ascii="Times New Roman" w:hAnsi="Times New Roman"/>
          <w:sz w:val="24"/>
          <w:szCs w:val="24"/>
        </w:rPr>
      </w:pPr>
    </w:p>
    <w:p w14:paraId="2F927BA2" w14:textId="77777777" w:rsidR="00B07B3E" w:rsidRPr="00E766E2" w:rsidRDefault="00B07B3E" w:rsidP="00B07B3E">
      <w:pPr>
        <w:pStyle w:val="UNRABodyText"/>
        <w:spacing w:before="0" w:after="0" w:line="240" w:lineRule="auto"/>
        <w:ind w:left="720"/>
        <w:jc w:val="both"/>
        <w:rPr>
          <w:rFonts w:ascii="Times New Roman" w:hAnsi="Times New Roman"/>
          <w:sz w:val="24"/>
          <w:szCs w:val="24"/>
        </w:rPr>
      </w:pPr>
    </w:p>
    <w:p w14:paraId="3D91B258" w14:textId="77777777" w:rsidR="00B07B3E" w:rsidRDefault="00B07B3E" w:rsidP="00B07B3E"/>
    <w:p w14:paraId="1127ABEF" w14:textId="77777777" w:rsidR="002C4C7B" w:rsidRDefault="002C4C7B" w:rsidP="00B07B3E"/>
    <w:p w14:paraId="04CE9CFF" w14:textId="77777777" w:rsidR="002C4C7B" w:rsidRDefault="002C4C7B" w:rsidP="00B07B3E"/>
    <w:p w14:paraId="3C4983E2" w14:textId="77777777" w:rsidR="002C4C7B" w:rsidRDefault="002C4C7B" w:rsidP="00B07B3E"/>
    <w:p w14:paraId="429FC6C6" w14:textId="77777777" w:rsidR="002C4C7B" w:rsidRDefault="002C4C7B" w:rsidP="00B07B3E"/>
    <w:p w14:paraId="49990B9D" w14:textId="77777777" w:rsidR="002C4C7B" w:rsidRDefault="002C4C7B" w:rsidP="00B07B3E"/>
    <w:p w14:paraId="5BEA83A5" w14:textId="77777777" w:rsidR="002C4C7B" w:rsidRDefault="002C4C7B" w:rsidP="00B07B3E"/>
    <w:p w14:paraId="18DC70EA" w14:textId="77777777" w:rsidR="002C4C7B" w:rsidRDefault="002C4C7B" w:rsidP="00B07B3E"/>
    <w:p w14:paraId="6791BC7E" w14:textId="77777777" w:rsidR="002C4C7B" w:rsidRDefault="002C4C7B" w:rsidP="00B07B3E"/>
    <w:p w14:paraId="59A2D853" w14:textId="77777777" w:rsidR="002C4C7B" w:rsidRDefault="002C4C7B" w:rsidP="00B07B3E"/>
    <w:p w14:paraId="799F9B82" w14:textId="77777777" w:rsidR="002C4C7B" w:rsidRDefault="002C4C7B" w:rsidP="00B07B3E"/>
    <w:p w14:paraId="3E5C4D32" w14:textId="77777777" w:rsidR="002C4C7B" w:rsidRDefault="002C4C7B" w:rsidP="00B07B3E"/>
    <w:p w14:paraId="02E3FB49" w14:textId="77777777" w:rsidR="002C4C7B" w:rsidRDefault="002C4C7B" w:rsidP="00B07B3E"/>
    <w:p w14:paraId="3C9E4FC8" w14:textId="77777777" w:rsidR="003D65F9" w:rsidRDefault="003D65F9">
      <w:pPr>
        <w:jc w:val="center"/>
        <w:rPr>
          <w:b/>
          <w:sz w:val="60"/>
          <w:szCs w:val="60"/>
        </w:rPr>
      </w:pPr>
    </w:p>
    <w:p w14:paraId="79CE6E7F" w14:textId="77777777" w:rsidR="00B07B3E" w:rsidRDefault="00B07B3E">
      <w:pPr>
        <w:jc w:val="center"/>
        <w:rPr>
          <w:b/>
          <w:sz w:val="60"/>
          <w:szCs w:val="60"/>
        </w:rPr>
      </w:pPr>
    </w:p>
    <w:p w14:paraId="714D7FD4" w14:textId="77777777" w:rsidR="009B4500" w:rsidRDefault="009B4500">
      <w:pPr>
        <w:jc w:val="center"/>
        <w:rPr>
          <w:b/>
          <w:sz w:val="60"/>
          <w:szCs w:val="60"/>
        </w:rPr>
      </w:pPr>
    </w:p>
    <w:p w14:paraId="7919F68A" w14:textId="77777777" w:rsidR="00B07B3E" w:rsidRDefault="00B07B3E" w:rsidP="00E93E11">
      <w:pPr>
        <w:jc w:val="center"/>
        <w:rPr>
          <w:b/>
          <w:sz w:val="72"/>
          <w:szCs w:val="72"/>
        </w:rPr>
      </w:pPr>
    </w:p>
    <w:p w14:paraId="20678B7E" w14:textId="7307461F" w:rsidR="00E93E11" w:rsidRPr="00B637AF" w:rsidRDefault="00E93E11" w:rsidP="00E93E11">
      <w:pPr>
        <w:jc w:val="center"/>
        <w:rPr>
          <w:b/>
          <w:sz w:val="72"/>
          <w:szCs w:val="72"/>
        </w:rPr>
      </w:pPr>
      <w:r w:rsidRPr="00B637AF">
        <w:rPr>
          <w:b/>
          <w:sz w:val="72"/>
          <w:szCs w:val="72"/>
        </w:rPr>
        <w:t>Request for Bids</w:t>
      </w:r>
    </w:p>
    <w:p w14:paraId="3F5F2076" w14:textId="77777777" w:rsidR="007B586E" w:rsidRPr="00B637AF" w:rsidRDefault="007B586E">
      <w:pPr>
        <w:jc w:val="center"/>
        <w:rPr>
          <w:b/>
          <w:sz w:val="72"/>
          <w:szCs w:val="72"/>
        </w:rPr>
      </w:pPr>
      <w:r w:rsidRPr="00B637AF">
        <w:rPr>
          <w:b/>
          <w:sz w:val="72"/>
          <w:szCs w:val="72"/>
        </w:rPr>
        <w:t>Small Works</w:t>
      </w:r>
    </w:p>
    <w:p w14:paraId="00A336E2" w14:textId="77777777" w:rsidR="005C2426" w:rsidRDefault="00F25902" w:rsidP="003D65F9">
      <w:pPr>
        <w:jc w:val="center"/>
        <w:rPr>
          <w:b/>
          <w:sz w:val="32"/>
        </w:rPr>
      </w:pPr>
      <w:r w:rsidRPr="00B637AF">
        <w:rPr>
          <w:b/>
          <w:sz w:val="32"/>
        </w:rPr>
        <w:t>(One-</w:t>
      </w:r>
      <w:r w:rsidR="00826F3A" w:rsidRPr="00B637AF">
        <w:rPr>
          <w:b/>
          <w:sz w:val="32"/>
        </w:rPr>
        <w:t>E</w:t>
      </w:r>
      <w:r w:rsidRPr="00B637AF">
        <w:rPr>
          <w:b/>
          <w:sz w:val="32"/>
        </w:rPr>
        <w:t xml:space="preserve">nvelope Bidding </w:t>
      </w:r>
      <w:r w:rsidR="00826F3A" w:rsidRPr="00B637AF">
        <w:rPr>
          <w:b/>
          <w:sz w:val="32"/>
        </w:rPr>
        <w:t>P</w:t>
      </w:r>
      <w:r w:rsidRPr="00B637AF">
        <w:rPr>
          <w:b/>
          <w:sz w:val="32"/>
        </w:rPr>
        <w:t>rocess</w:t>
      </w:r>
      <w:r w:rsidR="005C2426">
        <w:rPr>
          <w:b/>
          <w:sz w:val="32"/>
        </w:rPr>
        <w:t>,</w:t>
      </w:r>
    </w:p>
    <w:p w14:paraId="3F6D37D8" w14:textId="7D02BB45" w:rsidR="00793E86" w:rsidRPr="00B637AF" w:rsidRDefault="005C2426" w:rsidP="003D65F9">
      <w:pPr>
        <w:jc w:val="center"/>
        <w:rPr>
          <w:b/>
          <w:sz w:val="32"/>
        </w:rPr>
      </w:pPr>
      <w:r>
        <w:rPr>
          <w:b/>
          <w:sz w:val="32"/>
        </w:rPr>
        <w:t>National Competitive Bidding</w:t>
      </w:r>
      <w:r w:rsidR="00793E86" w:rsidRPr="00B637AF">
        <w:rPr>
          <w:b/>
          <w:sz w:val="32"/>
        </w:rPr>
        <w:t>)</w:t>
      </w:r>
      <w:r w:rsidR="00793E86" w:rsidRPr="00B637AF">
        <w:rPr>
          <w:b/>
          <w:sz w:val="32"/>
          <w:szCs w:val="32"/>
        </w:rPr>
        <w:t xml:space="preserve"> </w:t>
      </w:r>
    </w:p>
    <w:p w14:paraId="5C041F4D" w14:textId="77777777" w:rsidR="0098522D" w:rsidRPr="00B637AF" w:rsidRDefault="0098522D">
      <w:pPr>
        <w:jc w:val="center"/>
        <w:rPr>
          <w:b/>
          <w:sz w:val="32"/>
          <w:szCs w:val="32"/>
        </w:rPr>
      </w:pPr>
    </w:p>
    <w:p w14:paraId="2531B1E7" w14:textId="77777777" w:rsidR="0098522D" w:rsidRPr="00B637AF" w:rsidRDefault="0098522D">
      <w:pPr>
        <w:jc w:val="center"/>
        <w:rPr>
          <w:b/>
          <w:sz w:val="32"/>
          <w:szCs w:val="32"/>
        </w:rPr>
      </w:pPr>
    </w:p>
    <w:p w14:paraId="7E82B817" w14:textId="77777777" w:rsidR="008C0848" w:rsidRPr="00B637AF" w:rsidRDefault="008C0848">
      <w:pPr>
        <w:jc w:val="center"/>
        <w:rPr>
          <w:b/>
          <w:sz w:val="32"/>
          <w:szCs w:val="32"/>
        </w:rPr>
      </w:pPr>
    </w:p>
    <w:p w14:paraId="77DD4E00" w14:textId="77777777" w:rsidR="008C0848" w:rsidRPr="00B637AF" w:rsidRDefault="008C0848">
      <w:pPr>
        <w:jc w:val="center"/>
        <w:rPr>
          <w:b/>
          <w:sz w:val="32"/>
          <w:szCs w:val="32"/>
        </w:rPr>
      </w:pPr>
    </w:p>
    <w:p w14:paraId="00065BC0" w14:textId="77777777" w:rsidR="007B586E" w:rsidRPr="00B637AF" w:rsidRDefault="007B586E">
      <w:pPr>
        <w:jc w:val="center"/>
        <w:rPr>
          <w:b/>
          <w:sz w:val="56"/>
        </w:rPr>
      </w:pPr>
    </w:p>
    <w:p w14:paraId="0EFA9112" w14:textId="471184F3" w:rsidR="007B586E" w:rsidRPr="00B637AF" w:rsidRDefault="00277338">
      <w:pPr>
        <w:jc w:val="center"/>
        <w:rPr>
          <w:b/>
          <w:sz w:val="44"/>
          <w:szCs w:val="44"/>
        </w:rPr>
      </w:pPr>
      <w:r w:rsidRPr="00B637AF">
        <w:rPr>
          <w:b/>
          <w:sz w:val="44"/>
          <w:szCs w:val="44"/>
        </w:rPr>
        <w:t>Procurement of</w:t>
      </w:r>
      <w:r w:rsidR="00E970BA">
        <w:rPr>
          <w:b/>
          <w:sz w:val="44"/>
          <w:szCs w:val="44"/>
        </w:rPr>
        <w:t xml:space="preserve"> Works for the</w:t>
      </w:r>
    </w:p>
    <w:p w14:paraId="51FE6A08" w14:textId="757C1147" w:rsidR="00833F61" w:rsidRDefault="00BA742A" w:rsidP="00266803">
      <w:pPr>
        <w:pStyle w:val="Title"/>
        <w:rPr>
          <w:rFonts w:ascii="Times New Roman" w:hAnsi="Times New Roman"/>
          <w:b w:val="0"/>
          <w:i/>
          <w:sz w:val="44"/>
          <w:szCs w:val="44"/>
        </w:rPr>
      </w:pPr>
      <w:r w:rsidRPr="00BA742A">
        <w:rPr>
          <w:rFonts w:ascii="Times New Roman" w:hAnsi="Times New Roman"/>
          <w:b w:val="0"/>
          <w:i/>
          <w:sz w:val="44"/>
          <w:szCs w:val="44"/>
        </w:rPr>
        <w:t>Construction and Rehabilitation of WASH Facilities in Schools and Primary Healthcare Centers</w:t>
      </w:r>
    </w:p>
    <w:p w14:paraId="3D9C1B7C" w14:textId="46A0FD36" w:rsidR="00F25902" w:rsidRPr="00B637AF" w:rsidRDefault="00F25902" w:rsidP="00F25902">
      <w:pPr>
        <w:pStyle w:val="Title"/>
        <w:rPr>
          <w:rFonts w:ascii="Times New Roman" w:hAnsi="Times New Roman"/>
          <w:b w:val="0"/>
          <w:i/>
          <w:sz w:val="56"/>
          <w:szCs w:val="56"/>
        </w:rPr>
      </w:pPr>
      <w:r w:rsidRPr="00B637AF">
        <w:rPr>
          <w:rFonts w:ascii="Times New Roman" w:hAnsi="Times New Roman"/>
          <w:b w:val="0"/>
          <w:i/>
          <w:sz w:val="56"/>
          <w:szCs w:val="56"/>
        </w:rPr>
        <w:t>_______________________________</w:t>
      </w:r>
    </w:p>
    <w:p w14:paraId="28D7312B" w14:textId="04C3184D" w:rsidR="00FD7274" w:rsidRPr="00B637AF" w:rsidRDefault="00FD7274" w:rsidP="00FD7274">
      <w:pPr>
        <w:spacing w:before="60" w:after="60"/>
        <w:rPr>
          <w:b/>
          <w:color w:val="000000" w:themeColor="text1"/>
          <w:sz w:val="28"/>
          <w:szCs w:val="28"/>
        </w:rPr>
      </w:pPr>
      <w:r w:rsidRPr="00B637AF">
        <w:rPr>
          <w:b/>
          <w:color w:val="000000" w:themeColor="text1"/>
          <w:sz w:val="28"/>
          <w:szCs w:val="28"/>
        </w:rPr>
        <w:t xml:space="preserve">RFB No: </w:t>
      </w:r>
      <w:r w:rsidR="00A53D27" w:rsidRPr="00A53D27">
        <w:rPr>
          <w:i/>
          <w:color w:val="000000" w:themeColor="text1"/>
          <w:sz w:val="28"/>
          <w:szCs w:val="28"/>
        </w:rPr>
        <w:t>SD-MC-</w:t>
      </w:r>
      <w:r w:rsidR="00BA742A">
        <w:rPr>
          <w:i/>
          <w:color w:val="000000" w:themeColor="text1"/>
          <w:sz w:val="28"/>
          <w:szCs w:val="28"/>
        </w:rPr>
        <w:t>572200</w:t>
      </w:r>
      <w:r w:rsidR="00A53D27" w:rsidRPr="00A53D27">
        <w:rPr>
          <w:i/>
          <w:color w:val="000000" w:themeColor="text1"/>
          <w:sz w:val="28"/>
          <w:szCs w:val="28"/>
        </w:rPr>
        <w:t>-CW-RFB</w:t>
      </w:r>
    </w:p>
    <w:p w14:paraId="62860D12" w14:textId="6335824F" w:rsidR="00FD7274" w:rsidRPr="00B637AF" w:rsidRDefault="00FD7274" w:rsidP="00FD7274">
      <w:pPr>
        <w:spacing w:before="60" w:after="60"/>
        <w:rPr>
          <w:color w:val="000000" w:themeColor="text1"/>
          <w:sz w:val="28"/>
          <w:szCs w:val="28"/>
        </w:rPr>
      </w:pPr>
      <w:r w:rsidRPr="00B637AF">
        <w:rPr>
          <w:b/>
          <w:color w:val="000000" w:themeColor="text1"/>
          <w:sz w:val="28"/>
          <w:szCs w:val="28"/>
        </w:rPr>
        <w:t>Project:</w:t>
      </w:r>
      <w:r w:rsidRPr="00B637AF">
        <w:rPr>
          <w:b/>
          <w:bCs/>
          <w:i/>
          <w:iCs/>
          <w:color w:val="000000" w:themeColor="text1"/>
          <w:sz w:val="28"/>
          <w:szCs w:val="28"/>
        </w:rPr>
        <w:t xml:space="preserve"> </w:t>
      </w:r>
      <w:r w:rsidR="00CE53E5">
        <w:rPr>
          <w:bCs/>
          <w:i/>
          <w:iCs/>
          <w:color w:val="000000" w:themeColor="text1"/>
          <w:sz w:val="28"/>
          <w:szCs w:val="28"/>
        </w:rPr>
        <w:t>Enhancing Community Resilience Project (THABAT) – AF1</w:t>
      </w:r>
    </w:p>
    <w:p w14:paraId="4BB04C32" w14:textId="2C8FC30C" w:rsidR="00FD7274" w:rsidRPr="00B637AF" w:rsidRDefault="002211C3" w:rsidP="00FD7274">
      <w:pPr>
        <w:spacing w:before="60" w:after="60"/>
        <w:rPr>
          <w:b/>
          <w:i/>
          <w:color w:val="000000" w:themeColor="text1"/>
          <w:sz w:val="28"/>
          <w:szCs w:val="28"/>
        </w:rPr>
      </w:pPr>
      <w:r w:rsidRPr="00B637AF">
        <w:rPr>
          <w:b/>
          <w:iCs/>
          <w:color w:val="000000" w:themeColor="text1"/>
          <w:sz w:val="28"/>
          <w:szCs w:val="28"/>
        </w:rPr>
        <w:t>Employer</w:t>
      </w:r>
      <w:r w:rsidR="00FD7274" w:rsidRPr="00B637AF">
        <w:rPr>
          <w:b/>
          <w:color w:val="000000" w:themeColor="text1"/>
          <w:sz w:val="28"/>
          <w:szCs w:val="28"/>
        </w:rPr>
        <w:t xml:space="preserve">: </w:t>
      </w:r>
      <w:r w:rsidR="00CE53E5">
        <w:rPr>
          <w:i/>
          <w:color w:val="000000" w:themeColor="text1"/>
          <w:sz w:val="28"/>
          <w:szCs w:val="28"/>
        </w:rPr>
        <w:t>Mercy Corps</w:t>
      </w:r>
    </w:p>
    <w:p w14:paraId="45680024" w14:textId="7E827241" w:rsidR="00FD7274" w:rsidRPr="00E423FE" w:rsidRDefault="00FD7274" w:rsidP="00FD7274">
      <w:pPr>
        <w:spacing w:before="60" w:after="60"/>
        <w:ind w:right="-540"/>
        <w:rPr>
          <w:i/>
          <w:color w:val="000000" w:themeColor="text1"/>
          <w:sz w:val="28"/>
          <w:szCs w:val="28"/>
        </w:rPr>
      </w:pPr>
      <w:r w:rsidRPr="00B637AF">
        <w:rPr>
          <w:b/>
          <w:color w:val="000000" w:themeColor="text1"/>
          <w:sz w:val="28"/>
          <w:szCs w:val="28"/>
        </w:rPr>
        <w:t xml:space="preserve">Country: </w:t>
      </w:r>
      <w:r w:rsidR="00CE53E5" w:rsidRPr="00E423FE">
        <w:rPr>
          <w:i/>
          <w:color w:val="000000" w:themeColor="text1"/>
          <w:sz w:val="28"/>
          <w:szCs w:val="28"/>
        </w:rPr>
        <w:t>Sudan</w:t>
      </w:r>
    </w:p>
    <w:p w14:paraId="41DA4716" w14:textId="6098982E" w:rsidR="00FD7274" w:rsidRPr="00B637AF" w:rsidRDefault="00FD7274" w:rsidP="00FD7274">
      <w:pPr>
        <w:spacing w:before="60" w:after="60"/>
        <w:ind w:right="-720"/>
        <w:rPr>
          <w:i/>
          <w:color w:val="000000" w:themeColor="text1"/>
          <w:sz w:val="28"/>
          <w:szCs w:val="28"/>
        </w:rPr>
      </w:pPr>
      <w:r w:rsidRPr="00E423FE">
        <w:rPr>
          <w:b/>
          <w:color w:val="000000" w:themeColor="text1"/>
          <w:sz w:val="28"/>
          <w:szCs w:val="28"/>
        </w:rPr>
        <w:t xml:space="preserve">Issued on: </w:t>
      </w:r>
      <w:r w:rsidR="00BA742A">
        <w:rPr>
          <w:i/>
          <w:color w:val="000000" w:themeColor="text1"/>
          <w:sz w:val="28"/>
          <w:szCs w:val="28"/>
        </w:rPr>
        <w:t>September 15</w:t>
      </w:r>
      <w:r w:rsidR="00C5731B" w:rsidRPr="00E423FE">
        <w:rPr>
          <w:i/>
          <w:color w:val="000000" w:themeColor="text1"/>
          <w:sz w:val="28"/>
          <w:szCs w:val="28"/>
        </w:rPr>
        <w:t>, 2026</w:t>
      </w:r>
    </w:p>
    <w:p w14:paraId="6DE5E0F2" w14:textId="77777777" w:rsidR="005F0029" w:rsidRPr="00B637AF" w:rsidRDefault="005F0029" w:rsidP="007A67B9">
      <w:pPr>
        <w:rPr>
          <w:b/>
          <w:sz w:val="36"/>
          <w:szCs w:val="36"/>
        </w:rPr>
      </w:pPr>
    </w:p>
    <w:p w14:paraId="26F38878" w14:textId="77777777" w:rsidR="00A63A26" w:rsidRPr="00B637AF" w:rsidRDefault="00A63A26">
      <w:pPr>
        <w:sectPr w:rsidR="00A63A26" w:rsidRPr="00B637AF" w:rsidSect="0069484E">
          <w:headerReference w:type="even" r:id="rId25"/>
          <w:headerReference w:type="default" r:id="rId26"/>
          <w:footerReference w:type="even" r:id="rId27"/>
          <w:footerReference w:type="default" r:id="rId28"/>
          <w:headerReference w:type="first" r:id="rId29"/>
          <w:footerReference w:type="first" r:id="rId30"/>
          <w:type w:val="oddPage"/>
          <w:pgSz w:w="12240" w:h="15840" w:code="1"/>
          <w:pgMar w:top="1440" w:right="1440" w:bottom="1440" w:left="1800" w:header="720" w:footer="720" w:gutter="0"/>
          <w:cols w:space="720"/>
          <w:titlePg/>
          <w:docGrid w:linePitch="326"/>
        </w:sectPr>
      </w:pPr>
    </w:p>
    <w:p w14:paraId="67C73470" w14:textId="77777777" w:rsidR="00F53ADF" w:rsidRPr="00B637AF" w:rsidRDefault="00F53ADF"/>
    <w:p w14:paraId="6033AC83" w14:textId="77777777" w:rsidR="00AE54F6" w:rsidRPr="00B637AF" w:rsidRDefault="00AE54F6" w:rsidP="001E0B5D">
      <w:pPr>
        <w:jc w:val="center"/>
        <w:rPr>
          <w:b/>
          <w:sz w:val="40"/>
          <w:szCs w:val="40"/>
        </w:rPr>
      </w:pPr>
      <w:r w:rsidRPr="00B637AF">
        <w:rPr>
          <w:b/>
          <w:sz w:val="40"/>
          <w:szCs w:val="40"/>
        </w:rPr>
        <w:t>Standard Procurement Document</w:t>
      </w:r>
    </w:p>
    <w:p w14:paraId="396E1926" w14:textId="77777777" w:rsidR="00CA5928" w:rsidRPr="00B637AF" w:rsidRDefault="00CA5928" w:rsidP="00CA5928"/>
    <w:p w14:paraId="4FC78E6F" w14:textId="77777777" w:rsidR="00CA5928" w:rsidRPr="00B637AF" w:rsidRDefault="00CA5928" w:rsidP="00CA5928"/>
    <w:p w14:paraId="35B02B0A" w14:textId="77777777" w:rsidR="00CA5928" w:rsidRPr="00B637AF" w:rsidRDefault="00CA5928" w:rsidP="00CA5928">
      <w:pPr>
        <w:jc w:val="center"/>
        <w:rPr>
          <w:b/>
          <w:sz w:val="32"/>
          <w:szCs w:val="32"/>
        </w:rPr>
      </w:pPr>
      <w:r w:rsidRPr="00B637AF">
        <w:rPr>
          <w:b/>
          <w:sz w:val="32"/>
          <w:szCs w:val="32"/>
        </w:rPr>
        <w:t>Table of Contents</w:t>
      </w:r>
    </w:p>
    <w:p w14:paraId="5755F286" w14:textId="52B0C2A5" w:rsidR="0022669B" w:rsidRDefault="00CA5928">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"Subtitle,2,Part,1" </w:instrText>
      </w:r>
      <w:r w:rsidRPr="00B637AF">
        <w:fldChar w:fldCharType="separate"/>
      </w:r>
      <w:hyperlink w:anchor="_Toc25317542" w:history="1">
        <w:r w:rsidR="0022669B" w:rsidRPr="00AB307B">
          <w:rPr>
            <w:rStyle w:val="Hyperlink"/>
            <w:noProof/>
          </w:rPr>
          <w:t>PART 1 – Bidding Procedures</w:t>
        </w:r>
        <w:r w:rsidR="0022669B">
          <w:rPr>
            <w:noProof/>
            <w:webHidden/>
          </w:rPr>
          <w:tab/>
        </w:r>
        <w:r w:rsidR="0022669B">
          <w:rPr>
            <w:noProof/>
            <w:webHidden/>
          </w:rPr>
          <w:fldChar w:fldCharType="begin"/>
        </w:r>
        <w:r w:rsidR="0022669B">
          <w:rPr>
            <w:noProof/>
            <w:webHidden/>
          </w:rPr>
          <w:instrText xml:space="preserve"> PAGEREF _Toc25317542 \h </w:instrText>
        </w:r>
        <w:r w:rsidR="0022669B">
          <w:rPr>
            <w:noProof/>
            <w:webHidden/>
          </w:rPr>
        </w:r>
        <w:r w:rsidR="0022669B">
          <w:rPr>
            <w:noProof/>
            <w:webHidden/>
          </w:rPr>
          <w:fldChar w:fldCharType="separate"/>
        </w:r>
        <w:r w:rsidR="00905F01">
          <w:rPr>
            <w:noProof/>
            <w:webHidden/>
          </w:rPr>
          <w:t>3</w:t>
        </w:r>
        <w:r w:rsidR="0022669B">
          <w:rPr>
            <w:noProof/>
            <w:webHidden/>
          </w:rPr>
          <w:fldChar w:fldCharType="end"/>
        </w:r>
      </w:hyperlink>
    </w:p>
    <w:p w14:paraId="1745E4CF" w14:textId="3732317B" w:rsidR="0022669B" w:rsidRDefault="0022669B" w:rsidP="00CE3977">
      <w:pPr>
        <w:pStyle w:val="TOC2"/>
        <w:rPr>
          <w:rFonts w:asciiTheme="minorHAnsi" w:eastAsiaTheme="minorEastAsia" w:hAnsiTheme="minorHAnsi" w:cstheme="minorBidi"/>
          <w:sz w:val="22"/>
          <w:szCs w:val="22"/>
        </w:rPr>
      </w:pPr>
      <w:hyperlink w:anchor="_Toc25317543" w:history="1">
        <w:r w:rsidRPr="00AB307B">
          <w:rPr>
            <w:rStyle w:val="Hyperlink"/>
          </w:rPr>
          <w:t>Section I - Instructions to Bidders</w:t>
        </w:r>
        <w:r>
          <w:rPr>
            <w:webHidden/>
          </w:rPr>
          <w:tab/>
        </w:r>
        <w:r>
          <w:rPr>
            <w:webHidden/>
          </w:rPr>
          <w:fldChar w:fldCharType="begin"/>
        </w:r>
        <w:r>
          <w:rPr>
            <w:webHidden/>
          </w:rPr>
          <w:instrText xml:space="preserve"> PAGEREF _Toc25317543 \h </w:instrText>
        </w:r>
        <w:r>
          <w:rPr>
            <w:webHidden/>
          </w:rPr>
        </w:r>
        <w:r>
          <w:rPr>
            <w:webHidden/>
          </w:rPr>
          <w:fldChar w:fldCharType="separate"/>
        </w:r>
        <w:r w:rsidR="00905F01">
          <w:rPr>
            <w:webHidden/>
          </w:rPr>
          <w:t>5</w:t>
        </w:r>
        <w:r>
          <w:rPr>
            <w:webHidden/>
          </w:rPr>
          <w:fldChar w:fldCharType="end"/>
        </w:r>
      </w:hyperlink>
    </w:p>
    <w:p w14:paraId="6F67A2C7" w14:textId="0EB4FC7E" w:rsidR="0022669B" w:rsidRDefault="0022669B" w:rsidP="00CE3977">
      <w:pPr>
        <w:pStyle w:val="TOC2"/>
        <w:rPr>
          <w:rFonts w:asciiTheme="minorHAnsi" w:eastAsiaTheme="minorEastAsia" w:hAnsiTheme="minorHAnsi" w:cstheme="minorBidi"/>
          <w:sz w:val="22"/>
          <w:szCs w:val="22"/>
        </w:rPr>
      </w:pPr>
      <w:hyperlink w:anchor="_Toc25317544" w:history="1">
        <w:r w:rsidRPr="00AB307B">
          <w:rPr>
            <w:rStyle w:val="Hyperlink"/>
          </w:rPr>
          <w:t>Section II - Bid Data Sheet (BDS)</w:t>
        </w:r>
        <w:r>
          <w:rPr>
            <w:webHidden/>
          </w:rPr>
          <w:tab/>
        </w:r>
        <w:r>
          <w:rPr>
            <w:webHidden/>
          </w:rPr>
          <w:fldChar w:fldCharType="begin"/>
        </w:r>
        <w:r>
          <w:rPr>
            <w:webHidden/>
          </w:rPr>
          <w:instrText xml:space="preserve"> PAGEREF _Toc25317544 \h </w:instrText>
        </w:r>
        <w:r>
          <w:rPr>
            <w:webHidden/>
          </w:rPr>
        </w:r>
        <w:r>
          <w:rPr>
            <w:webHidden/>
          </w:rPr>
          <w:fldChar w:fldCharType="separate"/>
        </w:r>
        <w:r w:rsidR="00905F01">
          <w:rPr>
            <w:webHidden/>
          </w:rPr>
          <w:t>33</w:t>
        </w:r>
        <w:r>
          <w:rPr>
            <w:webHidden/>
          </w:rPr>
          <w:fldChar w:fldCharType="end"/>
        </w:r>
      </w:hyperlink>
    </w:p>
    <w:p w14:paraId="75DC945E" w14:textId="539FA840" w:rsidR="0022669B" w:rsidRDefault="0022669B" w:rsidP="00CE3977">
      <w:pPr>
        <w:pStyle w:val="TOC2"/>
        <w:rPr>
          <w:rFonts w:asciiTheme="minorHAnsi" w:eastAsiaTheme="minorEastAsia" w:hAnsiTheme="minorHAnsi" w:cstheme="minorBidi"/>
          <w:sz w:val="22"/>
          <w:szCs w:val="22"/>
        </w:rPr>
      </w:pPr>
      <w:hyperlink w:anchor="_Toc25317545" w:history="1">
        <w:r w:rsidRPr="00AB307B">
          <w:rPr>
            <w:rStyle w:val="Hyperlink"/>
          </w:rPr>
          <w:t>Section III - Evaluation and Qualification Criteria</w:t>
        </w:r>
        <w:r>
          <w:rPr>
            <w:webHidden/>
          </w:rPr>
          <w:tab/>
        </w:r>
        <w:r>
          <w:rPr>
            <w:webHidden/>
          </w:rPr>
          <w:fldChar w:fldCharType="begin"/>
        </w:r>
        <w:r>
          <w:rPr>
            <w:webHidden/>
          </w:rPr>
          <w:instrText xml:space="preserve"> PAGEREF _Toc25317545 \h </w:instrText>
        </w:r>
        <w:r>
          <w:rPr>
            <w:webHidden/>
          </w:rPr>
        </w:r>
        <w:r>
          <w:rPr>
            <w:webHidden/>
          </w:rPr>
          <w:fldChar w:fldCharType="separate"/>
        </w:r>
        <w:r w:rsidR="00905F01">
          <w:rPr>
            <w:webHidden/>
          </w:rPr>
          <w:t>41</w:t>
        </w:r>
        <w:r>
          <w:rPr>
            <w:webHidden/>
          </w:rPr>
          <w:fldChar w:fldCharType="end"/>
        </w:r>
      </w:hyperlink>
    </w:p>
    <w:p w14:paraId="2A34BF87" w14:textId="25ED3E34" w:rsidR="0022669B" w:rsidRDefault="0022669B" w:rsidP="00CE3977">
      <w:pPr>
        <w:pStyle w:val="TOC2"/>
        <w:rPr>
          <w:rFonts w:asciiTheme="minorHAnsi" w:eastAsiaTheme="minorEastAsia" w:hAnsiTheme="minorHAnsi" w:cstheme="minorBidi"/>
          <w:sz w:val="22"/>
          <w:szCs w:val="22"/>
        </w:rPr>
      </w:pPr>
      <w:hyperlink w:anchor="_Toc25317546" w:history="1">
        <w:r w:rsidRPr="00AB307B">
          <w:rPr>
            <w:rStyle w:val="Hyperlink"/>
          </w:rPr>
          <w:t>Section IV - Bidding Forms</w:t>
        </w:r>
        <w:r>
          <w:rPr>
            <w:webHidden/>
          </w:rPr>
          <w:tab/>
        </w:r>
        <w:r>
          <w:rPr>
            <w:webHidden/>
          </w:rPr>
          <w:fldChar w:fldCharType="begin"/>
        </w:r>
        <w:r>
          <w:rPr>
            <w:webHidden/>
          </w:rPr>
          <w:instrText xml:space="preserve"> PAGEREF _Toc25317546 \h </w:instrText>
        </w:r>
        <w:r>
          <w:rPr>
            <w:webHidden/>
          </w:rPr>
        </w:r>
        <w:r>
          <w:rPr>
            <w:webHidden/>
          </w:rPr>
          <w:fldChar w:fldCharType="separate"/>
        </w:r>
        <w:r w:rsidR="00905F01">
          <w:rPr>
            <w:webHidden/>
          </w:rPr>
          <w:t>61</w:t>
        </w:r>
        <w:r>
          <w:rPr>
            <w:webHidden/>
          </w:rPr>
          <w:fldChar w:fldCharType="end"/>
        </w:r>
      </w:hyperlink>
    </w:p>
    <w:p w14:paraId="44A46EBE" w14:textId="2DF008F1" w:rsidR="0022669B" w:rsidRDefault="0022669B" w:rsidP="00CE3977">
      <w:pPr>
        <w:pStyle w:val="TOC2"/>
        <w:rPr>
          <w:rFonts w:asciiTheme="minorHAnsi" w:eastAsiaTheme="minorEastAsia" w:hAnsiTheme="minorHAnsi" w:cstheme="minorBidi"/>
          <w:sz w:val="22"/>
          <w:szCs w:val="22"/>
        </w:rPr>
      </w:pPr>
      <w:hyperlink w:anchor="_Toc25317547" w:history="1">
        <w:r w:rsidRPr="00AB307B">
          <w:rPr>
            <w:rStyle w:val="Hyperlink"/>
          </w:rPr>
          <w:t>Section V - Eligible Countries</w:t>
        </w:r>
        <w:r>
          <w:rPr>
            <w:webHidden/>
          </w:rPr>
          <w:tab/>
        </w:r>
        <w:r>
          <w:rPr>
            <w:webHidden/>
          </w:rPr>
          <w:fldChar w:fldCharType="begin"/>
        </w:r>
        <w:r>
          <w:rPr>
            <w:webHidden/>
          </w:rPr>
          <w:instrText xml:space="preserve"> PAGEREF _Toc25317547 \h </w:instrText>
        </w:r>
        <w:r>
          <w:rPr>
            <w:webHidden/>
          </w:rPr>
        </w:r>
        <w:r>
          <w:rPr>
            <w:webHidden/>
          </w:rPr>
          <w:fldChar w:fldCharType="separate"/>
        </w:r>
        <w:r w:rsidR="00905F01">
          <w:rPr>
            <w:webHidden/>
          </w:rPr>
          <w:t>115</w:t>
        </w:r>
        <w:r>
          <w:rPr>
            <w:webHidden/>
          </w:rPr>
          <w:fldChar w:fldCharType="end"/>
        </w:r>
      </w:hyperlink>
    </w:p>
    <w:p w14:paraId="73393A8C" w14:textId="7BEE7F09" w:rsidR="0022669B" w:rsidRDefault="0022669B" w:rsidP="00CE3977">
      <w:pPr>
        <w:pStyle w:val="TOC2"/>
        <w:rPr>
          <w:rFonts w:asciiTheme="minorHAnsi" w:eastAsiaTheme="minorEastAsia" w:hAnsiTheme="minorHAnsi" w:cstheme="minorBidi"/>
          <w:sz w:val="22"/>
          <w:szCs w:val="22"/>
        </w:rPr>
      </w:pPr>
      <w:hyperlink w:anchor="_Toc25317548" w:history="1">
        <w:r w:rsidRPr="00AB307B">
          <w:rPr>
            <w:rStyle w:val="Hyperlink"/>
          </w:rPr>
          <w:t>Section VI - Fraud and Corruption</w:t>
        </w:r>
        <w:r>
          <w:rPr>
            <w:webHidden/>
          </w:rPr>
          <w:tab/>
        </w:r>
        <w:r>
          <w:rPr>
            <w:webHidden/>
          </w:rPr>
          <w:fldChar w:fldCharType="begin"/>
        </w:r>
        <w:r>
          <w:rPr>
            <w:webHidden/>
          </w:rPr>
          <w:instrText xml:space="preserve"> PAGEREF _Toc25317548 \h </w:instrText>
        </w:r>
        <w:r>
          <w:rPr>
            <w:webHidden/>
          </w:rPr>
        </w:r>
        <w:r>
          <w:rPr>
            <w:webHidden/>
          </w:rPr>
          <w:fldChar w:fldCharType="separate"/>
        </w:r>
        <w:r w:rsidR="00905F01">
          <w:rPr>
            <w:webHidden/>
          </w:rPr>
          <w:t>117</w:t>
        </w:r>
        <w:r>
          <w:rPr>
            <w:webHidden/>
          </w:rPr>
          <w:fldChar w:fldCharType="end"/>
        </w:r>
      </w:hyperlink>
    </w:p>
    <w:p w14:paraId="758810A8" w14:textId="34E8F030"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49" w:history="1">
        <w:r w:rsidRPr="00AB307B">
          <w:rPr>
            <w:rStyle w:val="Hyperlink"/>
            <w:noProof/>
          </w:rPr>
          <w:t xml:space="preserve">PART 2 – </w:t>
        </w:r>
        <w:r w:rsidRPr="00AB307B">
          <w:rPr>
            <w:rStyle w:val="Hyperlink"/>
            <w:iCs/>
            <w:noProof/>
          </w:rPr>
          <w:t>Works’</w:t>
        </w:r>
        <w:r w:rsidRPr="00AB307B">
          <w:rPr>
            <w:rStyle w:val="Hyperlink"/>
            <w:noProof/>
          </w:rPr>
          <w:t xml:space="preserve"> Requirements</w:t>
        </w:r>
        <w:r>
          <w:rPr>
            <w:noProof/>
            <w:webHidden/>
          </w:rPr>
          <w:tab/>
        </w:r>
        <w:r>
          <w:rPr>
            <w:noProof/>
            <w:webHidden/>
          </w:rPr>
          <w:fldChar w:fldCharType="begin"/>
        </w:r>
        <w:r>
          <w:rPr>
            <w:noProof/>
            <w:webHidden/>
          </w:rPr>
          <w:instrText xml:space="preserve"> PAGEREF _Toc25317549 \h </w:instrText>
        </w:r>
        <w:r>
          <w:rPr>
            <w:noProof/>
            <w:webHidden/>
          </w:rPr>
        </w:r>
        <w:r>
          <w:rPr>
            <w:noProof/>
            <w:webHidden/>
          </w:rPr>
          <w:fldChar w:fldCharType="separate"/>
        </w:r>
        <w:r w:rsidR="00905F01">
          <w:rPr>
            <w:noProof/>
            <w:webHidden/>
          </w:rPr>
          <w:t>119</w:t>
        </w:r>
        <w:r>
          <w:rPr>
            <w:noProof/>
            <w:webHidden/>
          </w:rPr>
          <w:fldChar w:fldCharType="end"/>
        </w:r>
      </w:hyperlink>
    </w:p>
    <w:p w14:paraId="7FF3EA59" w14:textId="7AF1342F" w:rsidR="0022669B" w:rsidRDefault="0022669B" w:rsidP="00CE3977">
      <w:pPr>
        <w:pStyle w:val="TOC2"/>
        <w:rPr>
          <w:rFonts w:asciiTheme="minorHAnsi" w:eastAsiaTheme="minorEastAsia" w:hAnsiTheme="minorHAnsi" w:cstheme="minorBidi"/>
          <w:sz w:val="22"/>
          <w:szCs w:val="22"/>
        </w:rPr>
      </w:pPr>
      <w:hyperlink w:anchor="_Toc25317550" w:history="1">
        <w:r w:rsidRPr="00AB307B">
          <w:rPr>
            <w:rStyle w:val="Hyperlink"/>
          </w:rPr>
          <w:t>Section VII - Works’ Requirements</w:t>
        </w:r>
        <w:r>
          <w:rPr>
            <w:webHidden/>
          </w:rPr>
          <w:tab/>
        </w:r>
        <w:r>
          <w:rPr>
            <w:webHidden/>
          </w:rPr>
          <w:fldChar w:fldCharType="begin"/>
        </w:r>
        <w:r>
          <w:rPr>
            <w:webHidden/>
          </w:rPr>
          <w:instrText xml:space="preserve"> PAGEREF _Toc25317550 \h </w:instrText>
        </w:r>
        <w:r>
          <w:rPr>
            <w:webHidden/>
          </w:rPr>
        </w:r>
        <w:r>
          <w:rPr>
            <w:webHidden/>
          </w:rPr>
          <w:fldChar w:fldCharType="separate"/>
        </w:r>
        <w:r w:rsidR="00905F01">
          <w:rPr>
            <w:webHidden/>
          </w:rPr>
          <w:t>121</w:t>
        </w:r>
        <w:r>
          <w:rPr>
            <w:webHidden/>
          </w:rPr>
          <w:fldChar w:fldCharType="end"/>
        </w:r>
      </w:hyperlink>
    </w:p>
    <w:p w14:paraId="4B725922" w14:textId="4FA2412A"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551" w:history="1">
        <w:r w:rsidRPr="00AB307B">
          <w:rPr>
            <w:rStyle w:val="Hyperlink"/>
            <w:noProof/>
          </w:rPr>
          <w:t>PART 3 – Conditions of Contract and Contract Forms</w:t>
        </w:r>
        <w:r>
          <w:rPr>
            <w:noProof/>
            <w:webHidden/>
          </w:rPr>
          <w:tab/>
        </w:r>
        <w:r>
          <w:rPr>
            <w:noProof/>
            <w:webHidden/>
          </w:rPr>
          <w:fldChar w:fldCharType="begin"/>
        </w:r>
        <w:r>
          <w:rPr>
            <w:noProof/>
            <w:webHidden/>
          </w:rPr>
          <w:instrText xml:space="preserve"> PAGEREF _Toc25317551 \h </w:instrText>
        </w:r>
        <w:r>
          <w:rPr>
            <w:noProof/>
            <w:webHidden/>
          </w:rPr>
        </w:r>
        <w:r>
          <w:rPr>
            <w:noProof/>
            <w:webHidden/>
          </w:rPr>
          <w:fldChar w:fldCharType="separate"/>
        </w:r>
        <w:r w:rsidR="00905F01">
          <w:rPr>
            <w:noProof/>
            <w:webHidden/>
          </w:rPr>
          <w:t>131</w:t>
        </w:r>
        <w:r>
          <w:rPr>
            <w:noProof/>
            <w:webHidden/>
          </w:rPr>
          <w:fldChar w:fldCharType="end"/>
        </w:r>
      </w:hyperlink>
    </w:p>
    <w:p w14:paraId="7CD2507A" w14:textId="1ACD8943" w:rsidR="0022669B" w:rsidRDefault="0022669B" w:rsidP="00CE3977">
      <w:pPr>
        <w:pStyle w:val="TOC2"/>
        <w:rPr>
          <w:rFonts w:asciiTheme="minorHAnsi" w:eastAsiaTheme="minorEastAsia" w:hAnsiTheme="minorHAnsi" w:cstheme="minorBidi"/>
          <w:sz w:val="22"/>
          <w:szCs w:val="22"/>
        </w:rPr>
      </w:pPr>
      <w:hyperlink w:anchor="_Toc25317552" w:history="1">
        <w:r w:rsidRPr="00AB307B">
          <w:rPr>
            <w:rStyle w:val="Hyperlink"/>
          </w:rPr>
          <w:t>Section VIII - General Conditions of Contract</w:t>
        </w:r>
        <w:r>
          <w:rPr>
            <w:webHidden/>
          </w:rPr>
          <w:tab/>
        </w:r>
        <w:r>
          <w:rPr>
            <w:webHidden/>
          </w:rPr>
          <w:fldChar w:fldCharType="begin"/>
        </w:r>
        <w:r>
          <w:rPr>
            <w:webHidden/>
          </w:rPr>
          <w:instrText xml:space="preserve"> PAGEREF _Toc25317552 \h </w:instrText>
        </w:r>
        <w:r>
          <w:rPr>
            <w:webHidden/>
          </w:rPr>
        </w:r>
        <w:r>
          <w:rPr>
            <w:webHidden/>
          </w:rPr>
          <w:fldChar w:fldCharType="separate"/>
        </w:r>
        <w:r w:rsidR="00905F01">
          <w:rPr>
            <w:webHidden/>
          </w:rPr>
          <w:t>132</w:t>
        </w:r>
        <w:r>
          <w:rPr>
            <w:webHidden/>
          </w:rPr>
          <w:fldChar w:fldCharType="end"/>
        </w:r>
      </w:hyperlink>
    </w:p>
    <w:p w14:paraId="2B666470" w14:textId="53F6B29B" w:rsidR="0022669B" w:rsidRDefault="0022669B" w:rsidP="00CE3977">
      <w:pPr>
        <w:pStyle w:val="TOC2"/>
        <w:rPr>
          <w:rFonts w:asciiTheme="minorHAnsi" w:eastAsiaTheme="minorEastAsia" w:hAnsiTheme="minorHAnsi" w:cstheme="minorBidi"/>
          <w:sz w:val="22"/>
          <w:szCs w:val="22"/>
        </w:rPr>
      </w:pPr>
      <w:hyperlink w:anchor="_Toc25317553" w:history="1">
        <w:r w:rsidRPr="00AB307B">
          <w:rPr>
            <w:rStyle w:val="Hyperlink"/>
          </w:rPr>
          <w:t xml:space="preserve">Section IX - </w:t>
        </w:r>
        <w:r w:rsidRPr="00AB307B">
          <w:rPr>
            <w:rStyle w:val="Hyperlink"/>
            <w:iCs/>
          </w:rPr>
          <w:t xml:space="preserve">Particular </w:t>
        </w:r>
        <w:r w:rsidRPr="00AB307B">
          <w:rPr>
            <w:rStyle w:val="Hyperlink"/>
          </w:rPr>
          <w:t>Conditions of Contract</w:t>
        </w:r>
        <w:r>
          <w:rPr>
            <w:webHidden/>
          </w:rPr>
          <w:tab/>
        </w:r>
        <w:r>
          <w:rPr>
            <w:webHidden/>
          </w:rPr>
          <w:fldChar w:fldCharType="begin"/>
        </w:r>
        <w:r>
          <w:rPr>
            <w:webHidden/>
          </w:rPr>
          <w:instrText xml:space="preserve"> PAGEREF _Toc25317553 \h </w:instrText>
        </w:r>
        <w:r>
          <w:rPr>
            <w:webHidden/>
          </w:rPr>
        </w:r>
        <w:r>
          <w:rPr>
            <w:webHidden/>
          </w:rPr>
          <w:fldChar w:fldCharType="separate"/>
        </w:r>
        <w:r w:rsidR="00905F01">
          <w:rPr>
            <w:webHidden/>
          </w:rPr>
          <w:t>181</w:t>
        </w:r>
        <w:r>
          <w:rPr>
            <w:webHidden/>
          </w:rPr>
          <w:fldChar w:fldCharType="end"/>
        </w:r>
      </w:hyperlink>
    </w:p>
    <w:p w14:paraId="1227E9F1" w14:textId="2D6FB2EB" w:rsidR="0022669B" w:rsidRDefault="0022669B" w:rsidP="00CE3977">
      <w:pPr>
        <w:pStyle w:val="TOC2"/>
        <w:rPr>
          <w:rFonts w:asciiTheme="minorHAnsi" w:eastAsiaTheme="minorEastAsia" w:hAnsiTheme="minorHAnsi" w:cstheme="minorBidi"/>
          <w:sz w:val="22"/>
          <w:szCs w:val="22"/>
        </w:rPr>
      </w:pPr>
      <w:hyperlink w:anchor="_Toc25317554" w:history="1">
        <w:r w:rsidRPr="00AB307B">
          <w:rPr>
            <w:rStyle w:val="Hyperlink"/>
          </w:rPr>
          <w:t>Section X - Contract Forms</w:t>
        </w:r>
        <w:r>
          <w:rPr>
            <w:webHidden/>
          </w:rPr>
          <w:tab/>
        </w:r>
        <w:r>
          <w:rPr>
            <w:webHidden/>
          </w:rPr>
          <w:fldChar w:fldCharType="begin"/>
        </w:r>
        <w:r>
          <w:rPr>
            <w:webHidden/>
          </w:rPr>
          <w:instrText xml:space="preserve"> PAGEREF _Toc25317554 \h </w:instrText>
        </w:r>
        <w:r>
          <w:rPr>
            <w:webHidden/>
          </w:rPr>
        </w:r>
        <w:r>
          <w:rPr>
            <w:webHidden/>
          </w:rPr>
          <w:fldChar w:fldCharType="separate"/>
        </w:r>
        <w:r w:rsidR="00905F01">
          <w:rPr>
            <w:webHidden/>
          </w:rPr>
          <w:t>187</w:t>
        </w:r>
        <w:r>
          <w:rPr>
            <w:webHidden/>
          </w:rPr>
          <w:fldChar w:fldCharType="end"/>
        </w:r>
      </w:hyperlink>
    </w:p>
    <w:p w14:paraId="478E08FA" w14:textId="7478BF75" w:rsidR="007B586E" w:rsidRPr="00B637AF" w:rsidRDefault="00CA5928" w:rsidP="00CA5928">
      <w:pPr>
        <w:pStyle w:val="Part"/>
        <w:sectPr w:rsidR="007B586E" w:rsidRPr="00B637AF" w:rsidSect="00754CB4">
          <w:footerReference w:type="even" r:id="rId31"/>
          <w:footerReference w:type="default" r:id="rId32"/>
          <w:headerReference w:type="first" r:id="rId33"/>
          <w:footerReference w:type="first" r:id="rId34"/>
          <w:type w:val="oddPage"/>
          <w:pgSz w:w="12240" w:h="15840" w:code="1"/>
          <w:pgMar w:top="1440" w:right="1440" w:bottom="1440" w:left="1800" w:header="720" w:footer="720" w:gutter="0"/>
          <w:pgNumType w:start="1"/>
          <w:cols w:space="720"/>
          <w:titlePg/>
          <w:docGrid w:linePitch="326"/>
        </w:sectPr>
      </w:pPr>
      <w:r w:rsidRPr="00B637AF">
        <w:fldChar w:fldCharType="end"/>
      </w:r>
    </w:p>
    <w:p w14:paraId="2EFB43FA" w14:textId="77777777" w:rsidR="00A93C2A" w:rsidRPr="00B637AF" w:rsidRDefault="00A93C2A" w:rsidP="00F439EB">
      <w:pPr>
        <w:sectPr w:rsidR="00A93C2A" w:rsidRPr="00B637AF" w:rsidSect="0069484E">
          <w:headerReference w:type="even" r:id="rId35"/>
          <w:headerReference w:type="default" r:id="rId36"/>
          <w:footerReference w:type="even" r:id="rId37"/>
          <w:footerReference w:type="default" r:id="rId38"/>
          <w:headerReference w:type="first" r:id="rId39"/>
          <w:footerReference w:type="first" r:id="rId40"/>
          <w:footnotePr>
            <w:numRestart w:val="eachSect"/>
          </w:footnotePr>
          <w:type w:val="continuous"/>
          <w:pgSz w:w="12240" w:h="15840" w:code="1"/>
          <w:pgMar w:top="1440" w:right="1440" w:bottom="1440" w:left="1800" w:header="720" w:footer="720" w:gutter="0"/>
          <w:cols w:space="720"/>
          <w:titlePg/>
          <w:docGrid w:linePitch="326"/>
        </w:sectPr>
      </w:pPr>
      <w:bookmarkStart w:id="2" w:name="_Toc431041733"/>
      <w:bookmarkStart w:id="3" w:name="_Toc434240180"/>
    </w:p>
    <w:p w14:paraId="786B8989" w14:textId="77777777" w:rsidR="00EB5341" w:rsidRPr="00B637AF" w:rsidRDefault="00EB5341" w:rsidP="00F439EB"/>
    <w:p w14:paraId="5088440E" w14:textId="77777777" w:rsidR="004B7172" w:rsidRPr="00B637AF" w:rsidRDefault="004B7172" w:rsidP="00B4150F">
      <w:pPr>
        <w:pStyle w:val="Heading1"/>
        <w:jc w:val="center"/>
        <w:rPr>
          <w:rFonts w:ascii="Times New Roman" w:hAnsi="Times New Roman" w:cs="Times New Roman"/>
          <w:sz w:val="44"/>
        </w:rPr>
      </w:pPr>
      <w:bookmarkStart w:id="4" w:name="_Toc435519172"/>
      <w:bookmarkStart w:id="5" w:name="_Toc435624806"/>
      <w:bookmarkStart w:id="6" w:name="_Toc440526008"/>
    </w:p>
    <w:p w14:paraId="16A7AD86" w14:textId="77777777" w:rsidR="004B7172" w:rsidRPr="00B637AF" w:rsidRDefault="004B7172" w:rsidP="00B4150F">
      <w:pPr>
        <w:pStyle w:val="Heading1"/>
        <w:jc w:val="center"/>
        <w:rPr>
          <w:rFonts w:ascii="Times New Roman" w:hAnsi="Times New Roman" w:cs="Times New Roman"/>
          <w:sz w:val="44"/>
        </w:rPr>
      </w:pPr>
    </w:p>
    <w:p w14:paraId="39B89864" w14:textId="77777777" w:rsidR="004B7172" w:rsidRPr="00B637AF" w:rsidRDefault="004B7172" w:rsidP="00B4150F">
      <w:pPr>
        <w:pStyle w:val="Heading1"/>
        <w:jc w:val="center"/>
        <w:rPr>
          <w:rFonts w:ascii="Times New Roman" w:hAnsi="Times New Roman" w:cs="Times New Roman"/>
          <w:sz w:val="56"/>
          <w:szCs w:val="56"/>
        </w:rPr>
      </w:pPr>
    </w:p>
    <w:p w14:paraId="79BAFC55" w14:textId="77777777" w:rsidR="007B586E" w:rsidRPr="00B637AF" w:rsidRDefault="007B586E" w:rsidP="00A053A9">
      <w:pPr>
        <w:pStyle w:val="Part"/>
      </w:pPr>
      <w:bookmarkStart w:id="7" w:name="_Toc448224221"/>
      <w:bookmarkStart w:id="8" w:name="_Toc25317542"/>
      <w:r w:rsidRPr="00B637AF">
        <w:t>PART 1 – Bidding Procedures</w:t>
      </w:r>
      <w:bookmarkEnd w:id="2"/>
      <w:bookmarkEnd w:id="3"/>
      <w:bookmarkEnd w:id="4"/>
      <w:bookmarkEnd w:id="5"/>
      <w:bookmarkEnd w:id="6"/>
      <w:bookmarkEnd w:id="7"/>
      <w:bookmarkEnd w:id="8"/>
    </w:p>
    <w:p w14:paraId="156F3813" w14:textId="77777777" w:rsidR="007B586E" w:rsidRPr="00B637AF" w:rsidRDefault="007B586E">
      <w:pPr>
        <w:tabs>
          <w:tab w:val="left" w:pos="180"/>
        </w:tabs>
        <w:ind w:left="720" w:right="288" w:hanging="360"/>
        <w:jc w:val="both"/>
        <w:rPr>
          <w:iCs/>
          <w:spacing w:val="-2"/>
          <w:sz w:val="20"/>
        </w:rPr>
      </w:pPr>
    </w:p>
    <w:p w14:paraId="66C6F9A8" w14:textId="77777777" w:rsidR="00725BA8" w:rsidRPr="00B637AF" w:rsidRDefault="00725BA8">
      <w:pPr>
        <w:pStyle w:val="Subtitle"/>
        <w:sectPr w:rsidR="00725BA8" w:rsidRPr="00B637AF" w:rsidSect="00754CB4">
          <w:footerReference w:type="even" r:id="rId41"/>
          <w:footerReference w:type="default" r:id="rId42"/>
          <w:headerReference w:type="first" r:id="rId43"/>
          <w:footerReference w:type="first" r:id="rId44"/>
          <w:footnotePr>
            <w:numRestart w:val="eachSect"/>
          </w:footnotePr>
          <w:type w:val="oddPage"/>
          <w:pgSz w:w="12240" w:h="15840" w:code="1"/>
          <w:pgMar w:top="1440" w:right="1440" w:bottom="1440" w:left="1800" w:header="720" w:footer="720" w:gutter="0"/>
          <w:cols w:space="720"/>
          <w:titlePg/>
          <w:docGrid w:linePitch="326"/>
        </w:sectPr>
      </w:pPr>
    </w:p>
    <w:p w14:paraId="7A648A2E" w14:textId="77777777" w:rsidR="007B586E" w:rsidRPr="00B637AF" w:rsidRDefault="007B586E">
      <w:pPr>
        <w:pStyle w:val="Subtitle"/>
      </w:pPr>
      <w:bookmarkStart w:id="9" w:name="_Toc25317543"/>
      <w:r w:rsidRPr="00B637AF">
        <w:lastRenderedPageBreak/>
        <w:t xml:space="preserve">Section </w:t>
      </w:r>
      <w:r w:rsidR="00EE4B3F" w:rsidRPr="00B637AF">
        <w:t xml:space="preserve">I </w:t>
      </w:r>
      <w:r w:rsidR="004509D8" w:rsidRPr="00B637AF">
        <w:t>-</w:t>
      </w:r>
      <w:r w:rsidRPr="00B637AF">
        <w:t xml:space="preserve"> Instructions to Bidders</w:t>
      </w:r>
      <w:bookmarkEnd w:id="9"/>
    </w:p>
    <w:bookmarkEnd w:id="0"/>
    <w:p w14:paraId="7E15F2FB" w14:textId="77777777" w:rsidR="007B586E" w:rsidRPr="00B637AF" w:rsidRDefault="007B586E" w:rsidP="00FD3608">
      <w:pPr>
        <w:pStyle w:val="BodyText"/>
        <w:ind w:left="180" w:right="1170"/>
        <w:jc w:val="center"/>
        <w:rPr>
          <w:rFonts w:ascii="Times New Roman" w:hAnsi="Times New Roman" w:cs="Times New Roman"/>
          <w:b/>
          <w:sz w:val="24"/>
        </w:rPr>
      </w:pPr>
    </w:p>
    <w:p w14:paraId="2B177328" w14:textId="77777777" w:rsidR="00C65741" w:rsidRPr="00B637AF" w:rsidRDefault="00C65741" w:rsidP="00C65741">
      <w:pPr>
        <w:pStyle w:val="Subtitle2"/>
      </w:pPr>
      <w:bookmarkStart w:id="10" w:name="_Toc448224222"/>
      <w:bookmarkStart w:id="11" w:name="_Toc432663653"/>
      <w:r w:rsidRPr="00B637AF">
        <w:t>Contents</w:t>
      </w:r>
      <w:bookmarkEnd w:id="10"/>
    </w:p>
    <w:bookmarkEnd w:id="11"/>
    <w:p w14:paraId="3DA995A1" w14:textId="77777777" w:rsidR="006D2879" w:rsidRPr="00B637AF" w:rsidRDefault="006D2879" w:rsidP="00546DF7">
      <w:pPr>
        <w:pStyle w:val="BodyText"/>
        <w:tabs>
          <w:tab w:val="left" w:pos="900"/>
          <w:tab w:val="right" w:leader="dot" w:pos="10070"/>
        </w:tabs>
        <w:ind w:left="360" w:right="540"/>
        <w:jc w:val="center"/>
        <w:rPr>
          <w:rFonts w:ascii="Times New Roman" w:hAnsi="Times New Roman" w:cs="Times New Roman"/>
          <w:b/>
          <w:bCs/>
          <w:szCs w:val="20"/>
        </w:rPr>
      </w:pPr>
    </w:p>
    <w:p w14:paraId="3A4E46EC" w14:textId="1B2C46FD" w:rsidR="003C6A8B" w:rsidRDefault="00A21971">
      <w:pPr>
        <w:pStyle w:val="TOC1"/>
        <w:tabs>
          <w:tab w:val="left" w:pos="480"/>
          <w:tab w:val="right" w:leader="dot" w:pos="8990"/>
        </w:tabs>
        <w:rPr>
          <w:rFonts w:asciiTheme="minorHAnsi" w:eastAsiaTheme="minorEastAsia" w:hAnsiTheme="minorHAnsi" w:cstheme="minorBidi"/>
          <w:b w:val="0"/>
          <w:noProof/>
          <w:sz w:val="22"/>
          <w:szCs w:val="22"/>
        </w:rPr>
      </w:pPr>
      <w:r w:rsidRPr="00B637AF">
        <w:rPr>
          <w:sz w:val="28"/>
        </w:rPr>
        <w:fldChar w:fldCharType="begin"/>
      </w:r>
      <w:r w:rsidRPr="00B637AF">
        <w:rPr>
          <w:sz w:val="28"/>
        </w:rPr>
        <w:instrText xml:space="preserve"> TOC \h \z \t "Section 1-Clauses,2,Section 1 Heading 1,1" </w:instrText>
      </w:r>
      <w:r w:rsidRPr="00B637AF">
        <w:rPr>
          <w:sz w:val="28"/>
        </w:rPr>
        <w:fldChar w:fldCharType="separate"/>
      </w:r>
      <w:hyperlink w:anchor="_Toc63331041" w:history="1">
        <w:r w:rsidR="003C6A8B" w:rsidRPr="00554298">
          <w:rPr>
            <w:rStyle w:val="Hyperlink"/>
            <w:noProof/>
          </w:rPr>
          <w:t>A.</w:t>
        </w:r>
        <w:r w:rsidR="003C6A8B">
          <w:rPr>
            <w:rFonts w:asciiTheme="minorHAnsi" w:eastAsiaTheme="minorEastAsia" w:hAnsiTheme="minorHAnsi" w:cstheme="minorBidi"/>
            <w:b w:val="0"/>
            <w:noProof/>
            <w:sz w:val="22"/>
            <w:szCs w:val="22"/>
          </w:rPr>
          <w:tab/>
        </w:r>
        <w:r w:rsidR="003C6A8B" w:rsidRPr="00554298">
          <w:rPr>
            <w:rStyle w:val="Hyperlink"/>
            <w:noProof/>
          </w:rPr>
          <w:t>General</w:t>
        </w:r>
        <w:r w:rsidR="003C6A8B">
          <w:rPr>
            <w:noProof/>
            <w:webHidden/>
          </w:rPr>
          <w:tab/>
        </w:r>
        <w:r w:rsidR="003C6A8B">
          <w:rPr>
            <w:noProof/>
            <w:webHidden/>
          </w:rPr>
          <w:fldChar w:fldCharType="begin"/>
        </w:r>
        <w:r w:rsidR="003C6A8B">
          <w:rPr>
            <w:noProof/>
            <w:webHidden/>
          </w:rPr>
          <w:instrText xml:space="preserve"> PAGEREF _Toc63331041 \h </w:instrText>
        </w:r>
        <w:r w:rsidR="003C6A8B">
          <w:rPr>
            <w:noProof/>
            <w:webHidden/>
          </w:rPr>
        </w:r>
        <w:r w:rsidR="003C6A8B">
          <w:rPr>
            <w:noProof/>
            <w:webHidden/>
          </w:rPr>
          <w:fldChar w:fldCharType="separate"/>
        </w:r>
        <w:r w:rsidR="00B84208">
          <w:rPr>
            <w:noProof/>
            <w:webHidden/>
          </w:rPr>
          <w:t>7</w:t>
        </w:r>
        <w:r w:rsidR="003C6A8B">
          <w:rPr>
            <w:noProof/>
            <w:webHidden/>
          </w:rPr>
          <w:fldChar w:fldCharType="end"/>
        </w:r>
      </w:hyperlink>
    </w:p>
    <w:p w14:paraId="68038C05" w14:textId="40181CCF" w:rsidR="003C6A8B" w:rsidRDefault="003C6A8B" w:rsidP="00CE3977">
      <w:pPr>
        <w:pStyle w:val="TOC2"/>
        <w:rPr>
          <w:rFonts w:asciiTheme="minorHAnsi" w:eastAsiaTheme="minorEastAsia" w:hAnsiTheme="minorHAnsi" w:cstheme="minorBidi"/>
          <w:sz w:val="22"/>
          <w:szCs w:val="22"/>
        </w:rPr>
      </w:pPr>
      <w:hyperlink w:anchor="_Toc63331042" w:history="1">
        <w:r w:rsidRPr="00554298">
          <w:rPr>
            <w:rStyle w:val="Hyperlink"/>
          </w:rPr>
          <w:t>1.</w:t>
        </w:r>
        <w:r>
          <w:rPr>
            <w:rFonts w:asciiTheme="minorHAnsi" w:eastAsiaTheme="minorEastAsia" w:hAnsiTheme="minorHAnsi" w:cstheme="minorBidi"/>
            <w:sz w:val="22"/>
            <w:szCs w:val="22"/>
          </w:rPr>
          <w:tab/>
        </w:r>
        <w:r w:rsidRPr="00554298">
          <w:rPr>
            <w:rStyle w:val="Hyperlink"/>
          </w:rPr>
          <w:t>Scope of Bid</w:t>
        </w:r>
        <w:r>
          <w:rPr>
            <w:webHidden/>
          </w:rPr>
          <w:tab/>
        </w:r>
        <w:r>
          <w:rPr>
            <w:webHidden/>
          </w:rPr>
          <w:fldChar w:fldCharType="begin"/>
        </w:r>
        <w:r>
          <w:rPr>
            <w:webHidden/>
          </w:rPr>
          <w:instrText xml:space="preserve"> PAGEREF _Toc63331042 \h </w:instrText>
        </w:r>
        <w:r>
          <w:rPr>
            <w:webHidden/>
          </w:rPr>
        </w:r>
        <w:r>
          <w:rPr>
            <w:webHidden/>
          </w:rPr>
          <w:fldChar w:fldCharType="separate"/>
        </w:r>
        <w:r w:rsidR="00B84208">
          <w:rPr>
            <w:webHidden/>
          </w:rPr>
          <w:t>7</w:t>
        </w:r>
        <w:r>
          <w:rPr>
            <w:webHidden/>
          </w:rPr>
          <w:fldChar w:fldCharType="end"/>
        </w:r>
      </w:hyperlink>
    </w:p>
    <w:p w14:paraId="6B1F962C" w14:textId="7FAF9BF1" w:rsidR="003C6A8B" w:rsidRDefault="003C6A8B" w:rsidP="00CE3977">
      <w:pPr>
        <w:pStyle w:val="TOC2"/>
        <w:rPr>
          <w:rFonts w:asciiTheme="minorHAnsi" w:eastAsiaTheme="minorEastAsia" w:hAnsiTheme="minorHAnsi" w:cstheme="minorBidi"/>
          <w:sz w:val="22"/>
          <w:szCs w:val="22"/>
        </w:rPr>
      </w:pPr>
      <w:hyperlink w:anchor="_Toc63331043" w:history="1">
        <w:r w:rsidRPr="00554298">
          <w:rPr>
            <w:rStyle w:val="Hyperlink"/>
          </w:rPr>
          <w:t>2.</w:t>
        </w:r>
        <w:r>
          <w:rPr>
            <w:rFonts w:asciiTheme="minorHAnsi" w:eastAsiaTheme="minorEastAsia" w:hAnsiTheme="minorHAnsi" w:cstheme="minorBidi"/>
            <w:sz w:val="22"/>
            <w:szCs w:val="22"/>
          </w:rPr>
          <w:tab/>
        </w:r>
        <w:r w:rsidRPr="00554298">
          <w:rPr>
            <w:rStyle w:val="Hyperlink"/>
          </w:rPr>
          <w:t>Source of Funds</w:t>
        </w:r>
        <w:r>
          <w:rPr>
            <w:webHidden/>
          </w:rPr>
          <w:tab/>
        </w:r>
        <w:r>
          <w:rPr>
            <w:webHidden/>
          </w:rPr>
          <w:fldChar w:fldCharType="begin"/>
        </w:r>
        <w:r>
          <w:rPr>
            <w:webHidden/>
          </w:rPr>
          <w:instrText xml:space="preserve"> PAGEREF _Toc63331043 \h </w:instrText>
        </w:r>
        <w:r>
          <w:rPr>
            <w:webHidden/>
          </w:rPr>
        </w:r>
        <w:r>
          <w:rPr>
            <w:webHidden/>
          </w:rPr>
          <w:fldChar w:fldCharType="separate"/>
        </w:r>
        <w:r w:rsidR="00B84208">
          <w:rPr>
            <w:webHidden/>
          </w:rPr>
          <w:t>8</w:t>
        </w:r>
        <w:r>
          <w:rPr>
            <w:webHidden/>
          </w:rPr>
          <w:fldChar w:fldCharType="end"/>
        </w:r>
      </w:hyperlink>
    </w:p>
    <w:p w14:paraId="35D10794" w14:textId="4FA5109F" w:rsidR="003C6A8B" w:rsidRDefault="003C6A8B" w:rsidP="00CE3977">
      <w:pPr>
        <w:pStyle w:val="TOC2"/>
        <w:rPr>
          <w:rFonts w:asciiTheme="minorHAnsi" w:eastAsiaTheme="minorEastAsia" w:hAnsiTheme="minorHAnsi" w:cstheme="minorBidi"/>
          <w:sz w:val="22"/>
          <w:szCs w:val="22"/>
        </w:rPr>
      </w:pPr>
      <w:hyperlink w:anchor="_Toc63331044" w:history="1">
        <w:r w:rsidRPr="00554298">
          <w:rPr>
            <w:rStyle w:val="Hyperlink"/>
          </w:rPr>
          <w:t>3.</w:t>
        </w:r>
        <w:r>
          <w:rPr>
            <w:rFonts w:asciiTheme="minorHAnsi" w:eastAsiaTheme="minorEastAsia" w:hAnsiTheme="minorHAnsi" w:cstheme="minorBidi"/>
            <w:sz w:val="22"/>
            <w:szCs w:val="22"/>
          </w:rPr>
          <w:tab/>
        </w:r>
        <w:r w:rsidRPr="00554298">
          <w:rPr>
            <w:rStyle w:val="Hyperlink"/>
          </w:rPr>
          <w:t>Fraud and Corruption</w:t>
        </w:r>
        <w:r>
          <w:rPr>
            <w:webHidden/>
          </w:rPr>
          <w:tab/>
        </w:r>
        <w:r>
          <w:rPr>
            <w:webHidden/>
          </w:rPr>
          <w:fldChar w:fldCharType="begin"/>
        </w:r>
        <w:r>
          <w:rPr>
            <w:webHidden/>
          </w:rPr>
          <w:instrText xml:space="preserve"> PAGEREF _Toc63331044 \h </w:instrText>
        </w:r>
        <w:r>
          <w:rPr>
            <w:webHidden/>
          </w:rPr>
        </w:r>
        <w:r>
          <w:rPr>
            <w:webHidden/>
          </w:rPr>
          <w:fldChar w:fldCharType="separate"/>
        </w:r>
        <w:r w:rsidR="00B84208">
          <w:rPr>
            <w:webHidden/>
          </w:rPr>
          <w:t>8</w:t>
        </w:r>
        <w:r>
          <w:rPr>
            <w:webHidden/>
          </w:rPr>
          <w:fldChar w:fldCharType="end"/>
        </w:r>
      </w:hyperlink>
    </w:p>
    <w:p w14:paraId="2F1C7A54" w14:textId="3EFE6993" w:rsidR="003C6A8B" w:rsidRDefault="003C6A8B" w:rsidP="00CE3977">
      <w:pPr>
        <w:pStyle w:val="TOC2"/>
        <w:rPr>
          <w:rFonts w:asciiTheme="minorHAnsi" w:eastAsiaTheme="minorEastAsia" w:hAnsiTheme="minorHAnsi" w:cstheme="minorBidi"/>
          <w:sz w:val="22"/>
          <w:szCs w:val="22"/>
        </w:rPr>
      </w:pPr>
      <w:hyperlink w:anchor="_Toc63331045" w:history="1">
        <w:r w:rsidRPr="00554298">
          <w:rPr>
            <w:rStyle w:val="Hyperlink"/>
          </w:rPr>
          <w:t>4.</w:t>
        </w:r>
        <w:r>
          <w:rPr>
            <w:rFonts w:asciiTheme="minorHAnsi" w:eastAsiaTheme="minorEastAsia" w:hAnsiTheme="minorHAnsi" w:cstheme="minorBidi"/>
            <w:sz w:val="22"/>
            <w:szCs w:val="22"/>
          </w:rPr>
          <w:tab/>
        </w:r>
        <w:r w:rsidRPr="00554298">
          <w:rPr>
            <w:rStyle w:val="Hyperlink"/>
          </w:rPr>
          <w:t>Eligible Bidders</w:t>
        </w:r>
        <w:r>
          <w:rPr>
            <w:webHidden/>
          </w:rPr>
          <w:tab/>
        </w:r>
        <w:r>
          <w:rPr>
            <w:webHidden/>
          </w:rPr>
          <w:fldChar w:fldCharType="begin"/>
        </w:r>
        <w:r>
          <w:rPr>
            <w:webHidden/>
          </w:rPr>
          <w:instrText xml:space="preserve"> PAGEREF _Toc63331045 \h </w:instrText>
        </w:r>
        <w:r>
          <w:rPr>
            <w:webHidden/>
          </w:rPr>
        </w:r>
        <w:r>
          <w:rPr>
            <w:webHidden/>
          </w:rPr>
          <w:fldChar w:fldCharType="separate"/>
        </w:r>
        <w:r w:rsidR="00B84208">
          <w:rPr>
            <w:webHidden/>
          </w:rPr>
          <w:t>8</w:t>
        </w:r>
        <w:r>
          <w:rPr>
            <w:webHidden/>
          </w:rPr>
          <w:fldChar w:fldCharType="end"/>
        </w:r>
      </w:hyperlink>
    </w:p>
    <w:p w14:paraId="728DBFE1" w14:textId="43453784" w:rsidR="003C6A8B" w:rsidRDefault="003C6A8B" w:rsidP="00CE3977">
      <w:pPr>
        <w:pStyle w:val="TOC2"/>
        <w:rPr>
          <w:rFonts w:asciiTheme="minorHAnsi" w:eastAsiaTheme="minorEastAsia" w:hAnsiTheme="minorHAnsi" w:cstheme="minorBidi"/>
          <w:sz w:val="22"/>
          <w:szCs w:val="22"/>
        </w:rPr>
      </w:pPr>
      <w:hyperlink w:anchor="_Toc63331046" w:history="1">
        <w:r w:rsidRPr="00554298">
          <w:rPr>
            <w:rStyle w:val="Hyperlink"/>
            <w:iCs/>
          </w:rPr>
          <w:t>5.</w:t>
        </w:r>
        <w:r>
          <w:rPr>
            <w:rFonts w:asciiTheme="minorHAnsi" w:eastAsiaTheme="minorEastAsia" w:hAnsiTheme="minorHAnsi" w:cstheme="minorBidi"/>
            <w:sz w:val="22"/>
            <w:szCs w:val="22"/>
          </w:rPr>
          <w:tab/>
        </w:r>
        <w:r w:rsidRPr="00554298">
          <w:rPr>
            <w:rStyle w:val="Hyperlink"/>
            <w:iCs/>
          </w:rPr>
          <w:t xml:space="preserve">Eligible Materials, </w:t>
        </w:r>
        <w:r w:rsidRPr="00554298">
          <w:rPr>
            <w:rStyle w:val="Hyperlink"/>
          </w:rPr>
          <w:t>Equipment</w:t>
        </w:r>
        <w:r w:rsidRPr="00554298">
          <w:rPr>
            <w:rStyle w:val="Hyperlink"/>
            <w:iCs/>
          </w:rPr>
          <w:t xml:space="preserve"> and Services</w:t>
        </w:r>
        <w:r>
          <w:rPr>
            <w:webHidden/>
          </w:rPr>
          <w:tab/>
        </w:r>
        <w:r>
          <w:rPr>
            <w:webHidden/>
          </w:rPr>
          <w:fldChar w:fldCharType="begin"/>
        </w:r>
        <w:r>
          <w:rPr>
            <w:webHidden/>
          </w:rPr>
          <w:instrText xml:space="preserve"> PAGEREF _Toc63331046 \h </w:instrText>
        </w:r>
        <w:r>
          <w:rPr>
            <w:webHidden/>
          </w:rPr>
        </w:r>
        <w:r>
          <w:rPr>
            <w:webHidden/>
          </w:rPr>
          <w:fldChar w:fldCharType="separate"/>
        </w:r>
        <w:r w:rsidR="00B84208">
          <w:rPr>
            <w:webHidden/>
          </w:rPr>
          <w:t>11</w:t>
        </w:r>
        <w:r>
          <w:rPr>
            <w:webHidden/>
          </w:rPr>
          <w:fldChar w:fldCharType="end"/>
        </w:r>
      </w:hyperlink>
    </w:p>
    <w:p w14:paraId="43071300" w14:textId="422C85E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47" w:history="1">
        <w:r w:rsidRPr="00554298">
          <w:rPr>
            <w:rStyle w:val="Hyperlink"/>
            <w:noProof/>
          </w:rPr>
          <w:t>B.</w:t>
        </w:r>
        <w:r>
          <w:rPr>
            <w:rFonts w:asciiTheme="minorHAnsi" w:eastAsiaTheme="minorEastAsia" w:hAnsiTheme="minorHAnsi" w:cstheme="minorBidi"/>
            <w:b w:val="0"/>
            <w:noProof/>
            <w:sz w:val="22"/>
            <w:szCs w:val="22"/>
          </w:rPr>
          <w:tab/>
        </w:r>
        <w:r w:rsidRPr="00554298">
          <w:rPr>
            <w:rStyle w:val="Hyperlink"/>
            <w:noProof/>
          </w:rPr>
          <w:t>Contents of Bidding Document</w:t>
        </w:r>
        <w:r>
          <w:rPr>
            <w:noProof/>
            <w:webHidden/>
          </w:rPr>
          <w:tab/>
        </w:r>
        <w:r>
          <w:rPr>
            <w:noProof/>
            <w:webHidden/>
          </w:rPr>
          <w:fldChar w:fldCharType="begin"/>
        </w:r>
        <w:r>
          <w:rPr>
            <w:noProof/>
            <w:webHidden/>
          </w:rPr>
          <w:instrText xml:space="preserve"> PAGEREF _Toc63331047 \h </w:instrText>
        </w:r>
        <w:r>
          <w:rPr>
            <w:noProof/>
            <w:webHidden/>
          </w:rPr>
        </w:r>
        <w:r>
          <w:rPr>
            <w:noProof/>
            <w:webHidden/>
          </w:rPr>
          <w:fldChar w:fldCharType="separate"/>
        </w:r>
        <w:r w:rsidR="00B84208">
          <w:rPr>
            <w:noProof/>
            <w:webHidden/>
          </w:rPr>
          <w:t>11</w:t>
        </w:r>
        <w:r>
          <w:rPr>
            <w:noProof/>
            <w:webHidden/>
          </w:rPr>
          <w:fldChar w:fldCharType="end"/>
        </w:r>
      </w:hyperlink>
    </w:p>
    <w:p w14:paraId="0170AF03" w14:textId="3837590A" w:rsidR="003C6A8B" w:rsidRDefault="003C6A8B" w:rsidP="00CE3977">
      <w:pPr>
        <w:pStyle w:val="TOC2"/>
        <w:rPr>
          <w:rFonts w:asciiTheme="minorHAnsi" w:eastAsiaTheme="minorEastAsia" w:hAnsiTheme="minorHAnsi" w:cstheme="minorBidi"/>
          <w:sz w:val="22"/>
          <w:szCs w:val="22"/>
        </w:rPr>
      </w:pPr>
      <w:hyperlink w:anchor="_Toc63331048" w:history="1">
        <w:r w:rsidRPr="00554298">
          <w:rPr>
            <w:rStyle w:val="Hyperlink"/>
          </w:rPr>
          <w:t>6.</w:t>
        </w:r>
        <w:r>
          <w:rPr>
            <w:rFonts w:asciiTheme="minorHAnsi" w:eastAsiaTheme="minorEastAsia" w:hAnsiTheme="minorHAnsi" w:cstheme="minorBidi"/>
            <w:sz w:val="22"/>
            <w:szCs w:val="22"/>
          </w:rPr>
          <w:tab/>
        </w:r>
        <w:r w:rsidRPr="00554298">
          <w:rPr>
            <w:rStyle w:val="Hyperlink"/>
          </w:rPr>
          <w:t>Sections of Bidding Document</w:t>
        </w:r>
        <w:r>
          <w:rPr>
            <w:webHidden/>
          </w:rPr>
          <w:tab/>
        </w:r>
        <w:r>
          <w:rPr>
            <w:webHidden/>
          </w:rPr>
          <w:fldChar w:fldCharType="begin"/>
        </w:r>
        <w:r>
          <w:rPr>
            <w:webHidden/>
          </w:rPr>
          <w:instrText xml:space="preserve"> PAGEREF _Toc63331048 \h </w:instrText>
        </w:r>
        <w:r>
          <w:rPr>
            <w:webHidden/>
          </w:rPr>
        </w:r>
        <w:r>
          <w:rPr>
            <w:webHidden/>
          </w:rPr>
          <w:fldChar w:fldCharType="separate"/>
        </w:r>
        <w:r w:rsidR="00B84208">
          <w:rPr>
            <w:webHidden/>
          </w:rPr>
          <w:t>11</w:t>
        </w:r>
        <w:r>
          <w:rPr>
            <w:webHidden/>
          </w:rPr>
          <w:fldChar w:fldCharType="end"/>
        </w:r>
      </w:hyperlink>
    </w:p>
    <w:p w14:paraId="5AF6A88E" w14:textId="78983F69" w:rsidR="003C6A8B" w:rsidRDefault="003C6A8B" w:rsidP="00CE3977">
      <w:pPr>
        <w:pStyle w:val="TOC2"/>
        <w:rPr>
          <w:rFonts w:asciiTheme="minorHAnsi" w:eastAsiaTheme="minorEastAsia" w:hAnsiTheme="minorHAnsi" w:cstheme="minorBidi"/>
          <w:sz w:val="22"/>
          <w:szCs w:val="22"/>
        </w:rPr>
      </w:pPr>
      <w:hyperlink w:anchor="_Toc63331049" w:history="1">
        <w:r w:rsidRPr="00554298">
          <w:rPr>
            <w:rStyle w:val="Hyperlink"/>
          </w:rPr>
          <w:t>7.</w:t>
        </w:r>
        <w:r>
          <w:rPr>
            <w:rFonts w:asciiTheme="minorHAnsi" w:eastAsiaTheme="minorEastAsia" w:hAnsiTheme="minorHAnsi" w:cstheme="minorBidi"/>
            <w:sz w:val="22"/>
            <w:szCs w:val="22"/>
          </w:rPr>
          <w:tab/>
        </w:r>
        <w:r w:rsidRPr="00554298">
          <w:rPr>
            <w:rStyle w:val="Hyperlink"/>
          </w:rPr>
          <w:t>Clarification of Bidding Document, Site Visit, Pre-Bid Meeting</w:t>
        </w:r>
        <w:r>
          <w:rPr>
            <w:webHidden/>
          </w:rPr>
          <w:tab/>
        </w:r>
        <w:r>
          <w:rPr>
            <w:webHidden/>
          </w:rPr>
          <w:fldChar w:fldCharType="begin"/>
        </w:r>
        <w:r>
          <w:rPr>
            <w:webHidden/>
          </w:rPr>
          <w:instrText xml:space="preserve"> PAGEREF _Toc63331049 \h </w:instrText>
        </w:r>
        <w:r>
          <w:rPr>
            <w:webHidden/>
          </w:rPr>
        </w:r>
        <w:r>
          <w:rPr>
            <w:webHidden/>
          </w:rPr>
          <w:fldChar w:fldCharType="separate"/>
        </w:r>
        <w:r w:rsidR="00B84208">
          <w:rPr>
            <w:webHidden/>
          </w:rPr>
          <w:t>12</w:t>
        </w:r>
        <w:r>
          <w:rPr>
            <w:webHidden/>
          </w:rPr>
          <w:fldChar w:fldCharType="end"/>
        </w:r>
      </w:hyperlink>
    </w:p>
    <w:p w14:paraId="43AD3EB5" w14:textId="4CA1EBFB" w:rsidR="003C6A8B" w:rsidRDefault="003C6A8B" w:rsidP="00CE3977">
      <w:pPr>
        <w:pStyle w:val="TOC2"/>
        <w:rPr>
          <w:rFonts w:asciiTheme="minorHAnsi" w:eastAsiaTheme="minorEastAsia" w:hAnsiTheme="minorHAnsi" w:cstheme="minorBidi"/>
          <w:sz w:val="22"/>
          <w:szCs w:val="22"/>
        </w:rPr>
      </w:pPr>
      <w:hyperlink w:anchor="_Toc63331050" w:history="1">
        <w:r w:rsidRPr="00554298">
          <w:rPr>
            <w:rStyle w:val="Hyperlink"/>
          </w:rPr>
          <w:t>8.</w:t>
        </w:r>
        <w:r>
          <w:rPr>
            <w:rFonts w:asciiTheme="minorHAnsi" w:eastAsiaTheme="minorEastAsia" w:hAnsiTheme="minorHAnsi" w:cstheme="minorBidi"/>
            <w:sz w:val="22"/>
            <w:szCs w:val="22"/>
          </w:rPr>
          <w:tab/>
        </w:r>
        <w:r w:rsidRPr="00554298">
          <w:rPr>
            <w:rStyle w:val="Hyperlink"/>
          </w:rPr>
          <w:t>Amendment of Bidding Document</w:t>
        </w:r>
        <w:r>
          <w:rPr>
            <w:webHidden/>
          </w:rPr>
          <w:tab/>
        </w:r>
        <w:r>
          <w:rPr>
            <w:webHidden/>
          </w:rPr>
          <w:fldChar w:fldCharType="begin"/>
        </w:r>
        <w:r>
          <w:rPr>
            <w:webHidden/>
          </w:rPr>
          <w:instrText xml:space="preserve"> PAGEREF _Toc63331050 \h </w:instrText>
        </w:r>
        <w:r>
          <w:rPr>
            <w:webHidden/>
          </w:rPr>
        </w:r>
        <w:r>
          <w:rPr>
            <w:webHidden/>
          </w:rPr>
          <w:fldChar w:fldCharType="separate"/>
        </w:r>
        <w:r w:rsidR="00B84208">
          <w:rPr>
            <w:webHidden/>
          </w:rPr>
          <w:t>13</w:t>
        </w:r>
        <w:r>
          <w:rPr>
            <w:webHidden/>
          </w:rPr>
          <w:fldChar w:fldCharType="end"/>
        </w:r>
      </w:hyperlink>
    </w:p>
    <w:p w14:paraId="684B7301" w14:textId="06DDFCA3"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51" w:history="1">
        <w:r w:rsidRPr="00554298">
          <w:rPr>
            <w:rStyle w:val="Hyperlink"/>
            <w:noProof/>
          </w:rPr>
          <w:t>C.</w:t>
        </w:r>
        <w:r>
          <w:rPr>
            <w:rFonts w:asciiTheme="minorHAnsi" w:eastAsiaTheme="minorEastAsia" w:hAnsiTheme="minorHAnsi" w:cstheme="minorBidi"/>
            <w:b w:val="0"/>
            <w:noProof/>
            <w:sz w:val="22"/>
            <w:szCs w:val="22"/>
          </w:rPr>
          <w:tab/>
        </w:r>
        <w:r w:rsidRPr="00554298">
          <w:rPr>
            <w:rStyle w:val="Hyperlink"/>
            <w:noProof/>
          </w:rPr>
          <w:t>Preparation of Bids</w:t>
        </w:r>
        <w:r>
          <w:rPr>
            <w:noProof/>
            <w:webHidden/>
          </w:rPr>
          <w:tab/>
        </w:r>
        <w:r>
          <w:rPr>
            <w:noProof/>
            <w:webHidden/>
          </w:rPr>
          <w:fldChar w:fldCharType="begin"/>
        </w:r>
        <w:r>
          <w:rPr>
            <w:noProof/>
            <w:webHidden/>
          </w:rPr>
          <w:instrText xml:space="preserve"> PAGEREF _Toc63331051 \h </w:instrText>
        </w:r>
        <w:r>
          <w:rPr>
            <w:noProof/>
            <w:webHidden/>
          </w:rPr>
        </w:r>
        <w:r>
          <w:rPr>
            <w:noProof/>
            <w:webHidden/>
          </w:rPr>
          <w:fldChar w:fldCharType="separate"/>
        </w:r>
        <w:r w:rsidR="00B84208">
          <w:rPr>
            <w:noProof/>
            <w:webHidden/>
          </w:rPr>
          <w:t>14</w:t>
        </w:r>
        <w:r>
          <w:rPr>
            <w:noProof/>
            <w:webHidden/>
          </w:rPr>
          <w:fldChar w:fldCharType="end"/>
        </w:r>
      </w:hyperlink>
    </w:p>
    <w:p w14:paraId="3187D19E" w14:textId="45FA1121" w:rsidR="003C6A8B" w:rsidRDefault="003C6A8B" w:rsidP="00CE3977">
      <w:pPr>
        <w:pStyle w:val="TOC2"/>
        <w:rPr>
          <w:rFonts w:asciiTheme="minorHAnsi" w:eastAsiaTheme="minorEastAsia" w:hAnsiTheme="minorHAnsi" w:cstheme="minorBidi"/>
          <w:sz w:val="22"/>
          <w:szCs w:val="22"/>
        </w:rPr>
      </w:pPr>
      <w:hyperlink w:anchor="_Toc63331052" w:history="1">
        <w:r w:rsidRPr="00554298">
          <w:rPr>
            <w:rStyle w:val="Hyperlink"/>
          </w:rPr>
          <w:t>9.</w:t>
        </w:r>
        <w:r>
          <w:rPr>
            <w:rFonts w:asciiTheme="minorHAnsi" w:eastAsiaTheme="minorEastAsia" w:hAnsiTheme="minorHAnsi" w:cstheme="minorBidi"/>
            <w:sz w:val="22"/>
            <w:szCs w:val="22"/>
          </w:rPr>
          <w:tab/>
        </w:r>
        <w:r w:rsidRPr="00554298">
          <w:rPr>
            <w:rStyle w:val="Hyperlink"/>
          </w:rPr>
          <w:t>Cost of Bidding</w:t>
        </w:r>
        <w:r>
          <w:rPr>
            <w:webHidden/>
          </w:rPr>
          <w:tab/>
        </w:r>
        <w:r>
          <w:rPr>
            <w:webHidden/>
          </w:rPr>
          <w:fldChar w:fldCharType="begin"/>
        </w:r>
        <w:r>
          <w:rPr>
            <w:webHidden/>
          </w:rPr>
          <w:instrText xml:space="preserve"> PAGEREF _Toc63331052 \h </w:instrText>
        </w:r>
        <w:r>
          <w:rPr>
            <w:webHidden/>
          </w:rPr>
        </w:r>
        <w:r>
          <w:rPr>
            <w:webHidden/>
          </w:rPr>
          <w:fldChar w:fldCharType="separate"/>
        </w:r>
        <w:r w:rsidR="00B84208">
          <w:rPr>
            <w:webHidden/>
          </w:rPr>
          <w:t>14</w:t>
        </w:r>
        <w:r>
          <w:rPr>
            <w:webHidden/>
          </w:rPr>
          <w:fldChar w:fldCharType="end"/>
        </w:r>
      </w:hyperlink>
    </w:p>
    <w:p w14:paraId="42817596" w14:textId="5181C784" w:rsidR="003C6A8B" w:rsidRDefault="003C6A8B" w:rsidP="00CE3977">
      <w:pPr>
        <w:pStyle w:val="TOC2"/>
        <w:rPr>
          <w:rFonts w:asciiTheme="minorHAnsi" w:eastAsiaTheme="minorEastAsia" w:hAnsiTheme="minorHAnsi" w:cstheme="minorBidi"/>
          <w:sz w:val="22"/>
          <w:szCs w:val="22"/>
        </w:rPr>
      </w:pPr>
      <w:hyperlink w:anchor="_Toc63331053" w:history="1">
        <w:r w:rsidRPr="00554298">
          <w:rPr>
            <w:rStyle w:val="Hyperlink"/>
          </w:rPr>
          <w:t>10.</w:t>
        </w:r>
        <w:r>
          <w:rPr>
            <w:rFonts w:asciiTheme="minorHAnsi" w:eastAsiaTheme="minorEastAsia" w:hAnsiTheme="minorHAnsi" w:cstheme="minorBidi"/>
            <w:sz w:val="22"/>
            <w:szCs w:val="22"/>
          </w:rPr>
          <w:tab/>
        </w:r>
        <w:r w:rsidRPr="00554298">
          <w:rPr>
            <w:rStyle w:val="Hyperlink"/>
          </w:rPr>
          <w:t>Language of Bid</w:t>
        </w:r>
        <w:r>
          <w:rPr>
            <w:webHidden/>
          </w:rPr>
          <w:tab/>
        </w:r>
        <w:r>
          <w:rPr>
            <w:webHidden/>
          </w:rPr>
          <w:fldChar w:fldCharType="begin"/>
        </w:r>
        <w:r>
          <w:rPr>
            <w:webHidden/>
          </w:rPr>
          <w:instrText xml:space="preserve"> PAGEREF _Toc63331053 \h </w:instrText>
        </w:r>
        <w:r>
          <w:rPr>
            <w:webHidden/>
          </w:rPr>
        </w:r>
        <w:r>
          <w:rPr>
            <w:webHidden/>
          </w:rPr>
          <w:fldChar w:fldCharType="separate"/>
        </w:r>
        <w:r w:rsidR="00B84208">
          <w:rPr>
            <w:webHidden/>
          </w:rPr>
          <w:t>14</w:t>
        </w:r>
        <w:r>
          <w:rPr>
            <w:webHidden/>
          </w:rPr>
          <w:fldChar w:fldCharType="end"/>
        </w:r>
      </w:hyperlink>
    </w:p>
    <w:p w14:paraId="7B88D780" w14:textId="194290D0" w:rsidR="003C6A8B" w:rsidRDefault="003C6A8B" w:rsidP="00CE3977">
      <w:pPr>
        <w:pStyle w:val="TOC2"/>
        <w:rPr>
          <w:rFonts w:asciiTheme="minorHAnsi" w:eastAsiaTheme="minorEastAsia" w:hAnsiTheme="minorHAnsi" w:cstheme="minorBidi"/>
          <w:sz w:val="22"/>
          <w:szCs w:val="22"/>
        </w:rPr>
      </w:pPr>
      <w:hyperlink w:anchor="_Toc63331054" w:history="1">
        <w:r w:rsidRPr="00554298">
          <w:rPr>
            <w:rStyle w:val="Hyperlink"/>
          </w:rPr>
          <w:t>11.</w:t>
        </w:r>
        <w:r>
          <w:rPr>
            <w:rFonts w:asciiTheme="minorHAnsi" w:eastAsiaTheme="minorEastAsia" w:hAnsiTheme="minorHAnsi" w:cstheme="minorBidi"/>
            <w:sz w:val="22"/>
            <w:szCs w:val="22"/>
          </w:rPr>
          <w:tab/>
        </w:r>
        <w:r w:rsidRPr="00554298">
          <w:rPr>
            <w:rStyle w:val="Hyperlink"/>
          </w:rPr>
          <w:t>Documents Comprising the Bid</w:t>
        </w:r>
        <w:r>
          <w:rPr>
            <w:webHidden/>
          </w:rPr>
          <w:tab/>
        </w:r>
        <w:r>
          <w:rPr>
            <w:webHidden/>
          </w:rPr>
          <w:fldChar w:fldCharType="begin"/>
        </w:r>
        <w:r>
          <w:rPr>
            <w:webHidden/>
          </w:rPr>
          <w:instrText xml:space="preserve"> PAGEREF _Toc63331054 \h </w:instrText>
        </w:r>
        <w:r>
          <w:rPr>
            <w:webHidden/>
          </w:rPr>
        </w:r>
        <w:r>
          <w:rPr>
            <w:webHidden/>
          </w:rPr>
          <w:fldChar w:fldCharType="separate"/>
        </w:r>
        <w:r w:rsidR="00B84208">
          <w:rPr>
            <w:webHidden/>
          </w:rPr>
          <w:t>14</w:t>
        </w:r>
        <w:r>
          <w:rPr>
            <w:webHidden/>
          </w:rPr>
          <w:fldChar w:fldCharType="end"/>
        </w:r>
      </w:hyperlink>
    </w:p>
    <w:p w14:paraId="4BC04BCD" w14:textId="6826D33B" w:rsidR="003C6A8B" w:rsidRDefault="003C6A8B" w:rsidP="00CE3977">
      <w:pPr>
        <w:pStyle w:val="TOC2"/>
        <w:rPr>
          <w:rFonts w:asciiTheme="minorHAnsi" w:eastAsiaTheme="minorEastAsia" w:hAnsiTheme="minorHAnsi" w:cstheme="minorBidi"/>
          <w:sz w:val="22"/>
          <w:szCs w:val="22"/>
        </w:rPr>
      </w:pPr>
      <w:hyperlink w:anchor="_Toc63331055" w:history="1">
        <w:r w:rsidRPr="00554298">
          <w:rPr>
            <w:rStyle w:val="Hyperlink"/>
          </w:rPr>
          <w:t>12.</w:t>
        </w:r>
        <w:r>
          <w:rPr>
            <w:rFonts w:asciiTheme="minorHAnsi" w:eastAsiaTheme="minorEastAsia" w:hAnsiTheme="minorHAnsi" w:cstheme="minorBidi"/>
            <w:sz w:val="22"/>
            <w:szCs w:val="22"/>
          </w:rPr>
          <w:tab/>
        </w:r>
        <w:r w:rsidRPr="00554298">
          <w:rPr>
            <w:rStyle w:val="Hyperlink"/>
          </w:rPr>
          <w:t>Letter of Bid and Schedules</w:t>
        </w:r>
        <w:r>
          <w:rPr>
            <w:webHidden/>
          </w:rPr>
          <w:tab/>
        </w:r>
        <w:r>
          <w:rPr>
            <w:webHidden/>
          </w:rPr>
          <w:fldChar w:fldCharType="begin"/>
        </w:r>
        <w:r>
          <w:rPr>
            <w:webHidden/>
          </w:rPr>
          <w:instrText xml:space="preserve"> PAGEREF _Toc63331055 \h </w:instrText>
        </w:r>
        <w:r>
          <w:rPr>
            <w:webHidden/>
          </w:rPr>
        </w:r>
        <w:r>
          <w:rPr>
            <w:webHidden/>
          </w:rPr>
          <w:fldChar w:fldCharType="separate"/>
        </w:r>
        <w:r w:rsidR="00B84208">
          <w:rPr>
            <w:webHidden/>
          </w:rPr>
          <w:t>15</w:t>
        </w:r>
        <w:r>
          <w:rPr>
            <w:webHidden/>
          </w:rPr>
          <w:fldChar w:fldCharType="end"/>
        </w:r>
      </w:hyperlink>
    </w:p>
    <w:p w14:paraId="2B28CC85" w14:textId="0C275190" w:rsidR="003C6A8B" w:rsidRDefault="003C6A8B" w:rsidP="00CE3977">
      <w:pPr>
        <w:pStyle w:val="TOC2"/>
        <w:rPr>
          <w:rFonts w:asciiTheme="minorHAnsi" w:eastAsiaTheme="minorEastAsia" w:hAnsiTheme="minorHAnsi" w:cstheme="minorBidi"/>
          <w:sz w:val="22"/>
          <w:szCs w:val="22"/>
        </w:rPr>
      </w:pPr>
      <w:hyperlink w:anchor="_Toc63331056" w:history="1">
        <w:r w:rsidRPr="00554298">
          <w:rPr>
            <w:rStyle w:val="Hyperlink"/>
          </w:rPr>
          <w:t>13.</w:t>
        </w:r>
        <w:r>
          <w:rPr>
            <w:rFonts w:asciiTheme="minorHAnsi" w:eastAsiaTheme="minorEastAsia" w:hAnsiTheme="minorHAnsi" w:cstheme="minorBidi"/>
            <w:sz w:val="22"/>
            <w:szCs w:val="22"/>
          </w:rPr>
          <w:tab/>
        </w:r>
        <w:r w:rsidRPr="00554298">
          <w:rPr>
            <w:rStyle w:val="Hyperlink"/>
          </w:rPr>
          <w:t>Alternative Bids</w:t>
        </w:r>
        <w:r>
          <w:rPr>
            <w:webHidden/>
          </w:rPr>
          <w:tab/>
        </w:r>
        <w:r>
          <w:rPr>
            <w:webHidden/>
          </w:rPr>
          <w:fldChar w:fldCharType="begin"/>
        </w:r>
        <w:r>
          <w:rPr>
            <w:webHidden/>
          </w:rPr>
          <w:instrText xml:space="preserve"> PAGEREF _Toc63331056 \h </w:instrText>
        </w:r>
        <w:r>
          <w:rPr>
            <w:webHidden/>
          </w:rPr>
        </w:r>
        <w:r>
          <w:rPr>
            <w:webHidden/>
          </w:rPr>
          <w:fldChar w:fldCharType="separate"/>
        </w:r>
        <w:r w:rsidR="00B84208">
          <w:rPr>
            <w:webHidden/>
          </w:rPr>
          <w:t>15</w:t>
        </w:r>
        <w:r>
          <w:rPr>
            <w:webHidden/>
          </w:rPr>
          <w:fldChar w:fldCharType="end"/>
        </w:r>
      </w:hyperlink>
    </w:p>
    <w:p w14:paraId="573AC403" w14:textId="10CB58EA" w:rsidR="003C6A8B" w:rsidRDefault="003C6A8B" w:rsidP="00CE3977">
      <w:pPr>
        <w:pStyle w:val="TOC2"/>
        <w:rPr>
          <w:rFonts w:asciiTheme="minorHAnsi" w:eastAsiaTheme="minorEastAsia" w:hAnsiTheme="minorHAnsi" w:cstheme="minorBidi"/>
          <w:sz w:val="22"/>
          <w:szCs w:val="22"/>
        </w:rPr>
      </w:pPr>
      <w:hyperlink w:anchor="_Toc63331057" w:history="1">
        <w:r w:rsidRPr="00554298">
          <w:rPr>
            <w:rStyle w:val="Hyperlink"/>
          </w:rPr>
          <w:t>14.</w:t>
        </w:r>
        <w:r>
          <w:rPr>
            <w:rFonts w:asciiTheme="minorHAnsi" w:eastAsiaTheme="minorEastAsia" w:hAnsiTheme="minorHAnsi" w:cstheme="minorBidi"/>
            <w:sz w:val="22"/>
            <w:szCs w:val="22"/>
          </w:rPr>
          <w:tab/>
        </w:r>
        <w:r w:rsidRPr="00554298">
          <w:rPr>
            <w:rStyle w:val="Hyperlink"/>
          </w:rPr>
          <w:t>Bid Prices and Discounts</w:t>
        </w:r>
        <w:r>
          <w:rPr>
            <w:webHidden/>
          </w:rPr>
          <w:tab/>
        </w:r>
        <w:r>
          <w:rPr>
            <w:webHidden/>
          </w:rPr>
          <w:fldChar w:fldCharType="begin"/>
        </w:r>
        <w:r>
          <w:rPr>
            <w:webHidden/>
          </w:rPr>
          <w:instrText xml:space="preserve"> PAGEREF _Toc63331057 \h </w:instrText>
        </w:r>
        <w:r>
          <w:rPr>
            <w:webHidden/>
          </w:rPr>
        </w:r>
        <w:r>
          <w:rPr>
            <w:webHidden/>
          </w:rPr>
          <w:fldChar w:fldCharType="separate"/>
        </w:r>
        <w:r w:rsidR="00B84208">
          <w:rPr>
            <w:webHidden/>
          </w:rPr>
          <w:t>15</w:t>
        </w:r>
        <w:r>
          <w:rPr>
            <w:webHidden/>
          </w:rPr>
          <w:fldChar w:fldCharType="end"/>
        </w:r>
      </w:hyperlink>
    </w:p>
    <w:p w14:paraId="047E7BB0" w14:textId="0DCF4914" w:rsidR="003C6A8B" w:rsidRDefault="003C6A8B" w:rsidP="00CE3977">
      <w:pPr>
        <w:pStyle w:val="TOC2"/>
        <w:rPr>
          <w:rFonts w:asciiTheme="minorHAnsi" w:eastAsiaTheme="minorEastAsia" w:hAnsiTheme="minorHAnsi" w:cstheme="minorBidi"/>
          <w:sz w:val="22"/>
          <w:szCs w:val="22"/>
        </w:rPr>
      </w:pPr>
      <w:hyperlink w:anchor="_Toc63331058" w:history="1">
        <w:r w:rsidRPr="00554298">
          <w:rPr>
            <w:rStyle w:val="Hyperlink"/>
          </w:rPr>
          <w:t>15.</w:t>
        </w:r>
        <w:r>
          <w:rPr>
            <w:rFonts w:asciiTheme="minorHAnsi" w:eastAsiaTheme="minorEastAsia" w:hAnsiTheme="minorHAnsi" w:cstheme="minorBidi"/>
            <w:sz w:val="22"/>
            <w:szCs w:val="22"/>
          </w:rPr>
          <w:tab/>
        </w:r>
        <w:r w:rsidRPr="00554298">
          <w:rPr>
            <w:rStyle w:val="Hyperlink"/>
          </w:rPr>
          <w:t>Currencies of Bid and Payment</w:t>
        </w:r>
        <w:r>
          <w:rPr>
            <w:webHidden/>
          </w:rPr>
          <w:tab/>
        </w:r>
        <w:r>
          <w:rPr>
            <w:webHidden/>
          </w:rPr>
          <w:fldChar w:fldCharType="begin"/>
        </w:r>
        <w:r>
          <w:rPr>
            <w:webHidden/>
          </w:rPr>
          <w:instrText xml:space="preserve"> PAGEREF _Toc63331058 \h </w:instrText>
        </w:r>
        <w:r>
          <w:rPr>
            <w:webHidden/>
          </w:rPr>
        </w:r>
        <w:r>
          <w:rPr>
            <w:webHidden/>
          </w:rPr>
          <w:fldChar w:fldCharType="separate"/>
        </w:r>
        <w:r w:rsidR="00B84208">
          <w:rPr>
            <w:webHidden/>
          </w:rPr>
          <w:t>16</w:t>
        </w:r>
        <w:r>
          <w:rPr>
            <w:webHidden/>
          </w:rPr>
          <w:fldChar w:fldCharType="end"/>
        </w:r>
      </w:hyperlink>
    </w:p>
    <w:p w14:paraId="035BC531" w14:textId="1E38AB51" w:rsidR="003C6A8B" w:rsidRDefault="003C6A8B" w:rsidP="00CE3977">
      <w:pPr>
        <w:pStyle w:val="TOC2"/>
        <w:rPr>
          <w:rFonts w:asciiTheme="minorHAnsi" w:eastAsiaTheme="minorEastAsia" w:hAnsiTheme="minorHAnsi" w:cstheme="minorBidi"/>
          <w:sz w:val="22"/>
          <w:szCs w:val="22"/>
        </w:rPr>
      </w:pPr>
      <w:hyperlink w:anchor="_Toc63331059" w:history="1">
        <w:r w:rsidRPr="00554298">
          <w:rPr>
            <w:rStyle w:val="Hyperlink"/>
          </w:rPr>
          <w:t>16.</w:t>
        </w:r>
        <w:r>
          <w:rPr>
            <w:rFonts w:asciiTheme="minorHAnsi" w:eastAsiaTheme="minorEastAsia" w:hAnsiTheme="minorHAnsi" w:cstheme="minorBidi"/>
            <w:sz w:val="22"/>
            <w:szCs w:val="22"/>
          </w:rPr>
          <w:tab/>
        </w:r>
        <w:r w:rsidRPr="00554298">
          <w:rPr>
            <w:rStyle w:val="Hyperlink"/>
          </w:rPr>
          <w:t>Documents Comprising the Technical Proposal</w:t>
        </w:r>
        <w:r>
          <w:rPr>
            <w:webHidden/>
          </w:rPr>
          <w:tab/>
        </w:r>
        <w:r>
          <w:rPr>
            <w:webHidden/>
          </w:rPr>
          <w:fldChar w:fldCharType="begin"/>
        </w:r>
        <w:r>
          <w:rPr>
            <w:webHidden/>
          </w:rPr>
          <w:instrText xml:space="preserve"> PAGEREF _Toc63331059 \h </w:instrText>
        </w:r>
        <w:r>
          <w:rPr>
            <w:webHidden/>
          </w:rPr>
        </w:r>
        <w:r>
          <w:rPr>
            <w:webHidden/>
          </w:rPr>
          <w:fldChar w:fldCharType="separate"/>
        </w:r>
        <w:r w:rsidR="00B84208">
          <w:rPr>
            <w:webHidden/>
          </w:rPr>
          <w:t>17</w:t>
        </w:r>
        <w:r>
          <w:rPr>
            <w:webHidden/>
          </w:rPr>
          <w:fldChar w:fldCharType="end"/>
        </w:r>
      </w:hyperlink>
    </w:p>
    <w:p w14:paraId="72A88964" w14:textId="4923ABAD" w:rsidR="003C6A8B" w:rsidRDefault="003C6A8B" w:rsidP="00CE3977">
      <w:pPr>
        <w:pStyle w:val="TOC2"/>
        <w:rPr>
          <w:rFonts w:asciiTheme="minorHAnsi" w:eastAsiaTheme="minorEastAsia" w:hAnsiTheme="minorHAnsi" w:cstheme="minorBidi"/>
          <w:sz w:val="22"/>
          <w:szCs w:val="22"/>
        </w:rPr>
      </w:pPr>
      <w:hyperlink w:anchor="_Toc63331060" w:history="1">
        <w:r w:rsidRPr="00554298">
          <w:rPr>
            <w:rStyle w:val="Hyperlink"/>
          </w:rPr>
          <w:t>17.</w:t>
        </w:r>
        <w:r>
          <w:rPr>
            <w:rFonts w:asciiTheme="minorHAnsi" w:eastAsiaTheme="minorEastAsia" w:hAnsiTheme="minorHAnsi" w:cstheme="minorBidi"/>
            <w:sz w:val="22"/>
            <w:szCs w:val="22"/>
          </w:rPr>
          <w:tab/>
        </w:r>
        <w:r w:rsidRPr="00554298">
          <w:rPr>
            <w:rStyle w:val="Hyperlink"/>
          </w:rPr>
          <w:t>Documents Establishing the Eligibility and Qualifications of the Bidder</w:t>
        </w:r>
        <w:r>
          <w:rPr>
            <w:webHidden/>
          </w:rPr>
          <w:tab/>
        </w:r>
        <w:r>
          <w:rPr>
            <w:webHidden/>
          </w:rPr>
          <w:fldChar w:fldCharType="begin"/>
        </w:r>
        <w:r>
          <w:rPr>
            <w:webHidden/>
          </w:rPr>
          <w:instrText xml:space="preserve"> PAGEREF _Toc63331060 \h </w:instrText>
        </w:r>
        <w:r>
          <w:rPr>
            <w:webHidden/>
          </w:rPr>
        </w:r>
        <w:r>
          <w:rPr>
            <w:webHidden/>
          </w:rPr>
          <w:fldChar w:fldCharType="separate"/>
        </w:r>
        <w:r w:rsidR="00B84208">
          <w:rPr>
            <w:webHidden/>
          </w:rPr>
          <w:t>17</w:t>
        </w:r>
        <w:r>
          <w:rPr>
            <w:webHidden/>
          </w:rPr>
          <w:fldChar w:fldCharType="end"/>
        </w:r>
      </w:hyperlink>
    </w:p>
    <w:p w14:paraId="46ABC20E" w14:textId="105768D2" w:rsidR="003C6A8B" w:rsidRDefault="003C6A8B" w:rsidP="00CE3977">
      <w:pPr>
        <w:pStyle w:val="TOC2"/>
        <w:rPr>
          <w:rFonts w:asciiTheme="minorHAnsi" w:eastAsiaTheme="minorEastAsia" w:hAnsiTheme="minorHAnsi" w:cstheme="minorBidi"/>
          <w:sz w:val="22"/>
          <w:szCs w:val="22"/>
        </w:rPr>
      </w:pPr>
      <w:hyperlink w:anchor="_Toc63331061" w:history="1">
        <w:r w:rsidRPr="00554298">
          <w:rPr>
            <w:rStyle w:val="Hyperlink"/>
          </w:rPr>
          <w:t>18.</w:t>
        </w:r>
        <w:r>
          <w:rPr>
            <w:rFonts w:asciiTheme="minorHAnsi" w:eastAsiaTheme="minorEastAsia" w:hAnsiTheme="minorHAnsi" w:cstheme="minorBidi"/>
            <w:sz w:val="22"/>
            <w:szCs w:val="22"/>
          </w:rPr>
          <w:tab/>
        </w:r>
        <w:r w:rsidRPr="00554298">
          <w:rPr>
            <w:rStyle w:val="Hyperlink"/>
          </w:rPr>
          <w:t>Period of Validity of Bids</w:t>
        </w:r>
        <w:r>
          <w:rPr>
            <w:webHidden/>
          </w:rPr>
          <w:tab/>
        </w:r>
        <w:r>
          <w:rPr>
            <w:webHidden/>
          </w:rPr>
          <w:fldChar w:fldCharType="begin"/>
        </w:r>
        <w:r>
          <w:rPr>
            <w:webHidden/>
          </w:rPr>
          <w:instrText xml:space="preserve"> PAGEREF _Toc63331061 \h </w:instrText>
        </w:r>
        <w:r>
          <w:rPr>
            <w:webHidden/>
          </w:rPr>
        </w:r>
        <w:r>
          <w:rPr>
            <w:webHidden/>
          </w:rPr>
          <w:fldChar w:fldCharType="separate"/>
        </w:r>
        <w:r w:rsidR="00B84208">
          <w:rPr>
            <w:webHidden/>
          </w:rPr>
          <w:t>17</w:t>
        </w:r>
        <w:r>
          <w:rPr>
            <w:webHidden/>
          </w:rPr>
          <w:fldChar w:fldCharType="end"/>
        </w:r>
      </w:hyperlink>
    </w:p>
    <w:p w14:paraId="46406F53" w14:textId="7DDAEE0B" w:rsidR="003C6A8B" w:rsidRDefault="003C6A8B" w:rsidP="00CE3977">
      <w:pPr>
        <w:pStyle w:val="TOC2"/>
        <w:rPr>
          <w:rFonts w:asciiTheme="minorHAnsi" w:eastAsiaTheme="minorEastAsia" w:hAnsiTheme="minorHAnsi" w:cstheme="minorBidi"/>
          <w:sz w:val="22"/>
          <w:szCs w:val="22"/>
        </w:rPr>
      </w:pPr>
      <w:hyperlink w:anchor="_Toc63331062" w:history="1">
        <w:r w:rsidRPr="00554298">
          <w:rPr>
            <w:rStyle w:val="Hyperlink"/>
          </w:rPr>
          <w:t>19.</w:t>
        </w:r>
        <w:r>
          <w:rPr>
            <w:rFonts w:asciiTheme="minorHAnsi" w:eastAsiaTheme="minorEastAsia" w:hAnsiTheme="minorHAnsi" w:cstheme="minorBidi"/>
            <w:sz w:val="22"/>
            <w:szCs w:val="22"/>
          </w:rPr>
          <w:tab/>
        </w:r>
        <w:r w:rsidRPr="00554298">
          <w:rPr>
            <w:rStyle w:val="Hyperlink"/>
          </w:rPr>
          <w:t>Bid Security</w:t>
        </w:r>
        <w:r>
          <w:rPr>
            <w:webHidden/>
          </w:rPr>
          <w:tab/>
        </w:r>
        <w:r>
          <w:rPr>
            <w:webHidden/>
          </w:rPr>
          <w:fldChar w:fldCharType="begin"/>
        </w:r>
        <w:r>
          <w:rPr>
            <w:webHidden/>
          </w:rPr>
          <w:instrText xml:space="preserve"> PAGEREF _Toc63331062 \h </w:instrText>
        </w:r>
        <w:r>
          <w:rPr>
            <w:webHidden/>
          </w:rPr>
        </w:r>
        <w:r>
          <w:rPr>
            <w:webHidden/>
          </w:rPr>
          <w:fldChar w:fldCharType="separate"/>
        </w:r>
        <w:r w:rsidR="00B84208">
          <w:rPr>
            <w:webHidden/>
          </w:rPr>
          <w:t>18</w:t>
        </w:r>
        <w:r>
          <w:rPr>
            <w:webHidden/>
          </w:rPr>
          <w:fldChar w:fldCharType="end"/>
        </w:r>
      </w:hyperlink>
    </w:p>
    <w:p w14:paraId="30FB8DA2" w14:textId="1FA2EDEA" w:rsidR="003C6A8B" w:rsidRDefault="003C6A8B" w:rsidP="00CE3977">
      <w:pPr>
        <w:pStyle w:val="TOC2"/>
        <w:rPr>
          <w:rFonts w:asciiTheme="minorHAnsi" w:eastAsiaTheme="minorEastAsia" w:hAnsiTheme="minorHAnsi" w:cstheme="minorBidi"/>
          <w:sz w:val="22"/>
          <w:szCs w:val="22"/>
        </w:rPr>
      </w:pPr>
      <w:hyperlink w:anchor="_Toc63331063" w:history="1">
        <w:r w:rsidRPr="00554298">
          <w:rPr>
            <w:rStyle w:val="Hyperlink"/>
          </w:rPr>
          <w:t>20.</w:t>
        </w:r>
        <w:r>
          <w:rPr>
            <w:rFonts w:asciiTheme="minorHAnsi" w:eastAsiaTheme="minorEastAsia" w:hAnsiTheme="minorHAnsi" w:cstheme="minorBidi"/>
            <w:sz w:val="22"/>
            <w:szCs w:val="22"/>
          </w:rPr>
          <w:tab/>
        </w:r>
        <w:r w:rsidRPr="00554298">
          <w:rPr>
            <w:rStyle w:val="Hyperlink"/>
          </w:rPr>
          <w:t>Format and Signing of Bid</w:t>
        </w:r>
        <w:r>
          <w:rPr>
            <w:webHidden/>
          </w:rPr>
          <w:tab/>
        </w:r>
        <w:r>
          <w:rPr>
            <w:webHidden/>
          </w:rPr>
          <w:fldChar w:fldCharType="begin"/>
        </w:r>
        <w:r>
          <w:rPr>
            <w:webHidden/>
          </w:rPr>
          <w:instrText xml:space="preserve"> PAGEREF _Toc63331063 \h </w:instrText>
        </w:r>
        <w:r>
          <w:rPr>
            <w:webHidden/>
          </w:rPr>
        </w:r>
        <w:r>
          <w:rPr>
            <w:webHidden/>
          </w:rPr>
          <w:fldChar w:fldCharType="separate"/>
        </w:r>
        <w:r w:rsidR="00B84208">
          <w:rPr>
            <w:webHidden/>
          </w:rPr>
          <w:t>20</w:t>
        </w:r>
        <w:r>
          <w:rPr>
            <w:webHidden/>
          </w:rPr>
          <w:fldChar w:fldCharType="end"/>
        </w:r>
      </w:hyperlink>
    </w:p>
    <w:p w14:paraId="3D754875" w14:textId="0A47D83E"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64" w:history="1">
        <w:r w:rsidRPr="00554298">
          <w:rPr>
            <w:rStyle w:val="Hyperlink"/>
            <w:noProof/>
          </w:rPr>
          <w:t>D.</w:t>
        </w:r>
        <w:r>
          <w:rPr>
            <w:rFonts w:asciiTheme="minorHAnsi" w:eastAsiaTheme="minorEastAsia" w:hAnsiTheme="minorHAnsi" w:cstheme="minorBidi"/>
            <w:b w:val="0"/>
            <w:noProof/>
            <w:sz w:val="22"/>
            <w:szCs w:val="22"/>
          </w:rPr>
          <w:tab/>
        </w:r>
        <w:r w:rsidRPr="00554298">
          <w:rPr>
            <w:rStyle w:val="Hyperlink"/>
            <w:noProof/>
          </w:rPr>
          <w:t>Submission and Opening of Bids</w:t>
        </w:r>
        <w:r>
          <w:rPr>
            <w:noProof/>
            <w:webHidden/>
          </w:rPr>
          <w:tab/>
        </w:r>
        <w:r>
          <w:rPr>
            <w:noProof/>
            <w:webHidden/>
          </w:rPr>
          <w:fldChar w:fldCharType="begin"/>
        </w:r>
        <w:r>
          <w:rPr>
            <w:noProof/>
            <w:webHidden/>
          </w:rPr>
          <w:instrText xml:space="preserve"> PAGEREF _Toc63331064 \h </w:instrText>
        </w:r>
        <w:r>
          <w:rPr>
            <w:noProof/>
            <w:webHidden/>
          </w:rPr>
        </w:r>
        <w:r>
          <w:rPr>
            <w:noProof/>
            <w:webHidden/>
          </w:rPr>
          <w:fldChar w:fldCharType="separate"/>
        </w:r>
        <w:r w:rsidR="00B84208">
          <w:rPr>
            <w:noProof/>
            <w:webHidden/>
          </w:rPr>
          <w:t>20</w:t>
        </w:r>
        <w:r>
          <w:rPr>
            <w:noProof/>
            <w:webHidden/>
          </w:rPr>
          <w:fldChar w:fldCharType="end"/>
        </w:r>
      </w:hyperlink>
    </w:p>
    <w:p w14:paraId="57698AB7" w14:textId="7A11D601" w:rsidR="003C6A8B" w:rsidRDefault="003C6A8B" w:rsidP="00CE3977">
      <w:pPr>
        <w:pStyle w:val="TOC2"/>
        <w:rPr>
          <w:rFonts w:asciiTheme="minorHAnsi" w:eastAsiaTheme="minorEastAsia" w:hAnsiTheme="minorHAnsi" w:cstheme="minorBidi"/>
          <w:sz w:val="22"/>
          <w:szCs w:val="22"/>
        </w:rPr>
      </w:pPr>
      <w:hyperlink w:anchor="_Toc63331065" w:history="1">
        <w:r w:rsidRPr="00554298">
          <w:rPr>
            <w:rStyle w:val="Hyperlink"/>
          </w:rPr>
          <w:t>21.</w:t>
        </w:r>
        <w:r>
          <w:rPr>
            <w:rFonts w:asciiTheme="minorHAnsi" w:eastAsiaTheme="minorEastAsia" w:hAnsiTheme="minorHAnsi" w:cstheme="minorBidi"/>
            <w:sz w:val="22"/>
            <w:szCs w:val="22"/>
          </w:rPr>
          <w:tab/>
        </w:r>
        <w:r w:rsidRPr="00554298">
          <w:rPr>
            <w:rStyle w:val="Hyperlink"/>
          </w:rPr>
          <w:t>Sealing and Marking of Bids</w:t>
        </w:r>
        <w:r>
          <w:rPr>
            <w:webHidden/>
          </w:rPr>
          <w:tab/>
        </w:r>
        <w:r>
          <w:rPr>
            <w:webHidden/>
          </w:rPr>
          <w:fldChar w:fldCharType="begin"/>
        </w:r>
        <w:r>
          <w:rPr>
            <w:webHidden/>
          </w:rPr>
          <w:instrText xml:space="preserve"> PAGEREF _Toc63331065 \h </w:instrText>
        </w:r>
        <w:r>
          <w:rPr>
            <w:webHidden/>
          </w:rPr>
        </w:r>
        <w:r>
          <w:rPr>
            <w:webHidden/>
          </w:rPr>
          <w:fldChar w:fldCharType="separate"/>
        </w:r>
        <w:r w:rsidR="00B84208">
          <w:rPr>
            <w:webHidden/>
          </w:rPr>
          <w:t>20</w:t>
        </w:r>
        <w:r>
          <w:rPr>
            <w:webHidden/>
          </w:rPr>
          <w:fldChar w:fldCharType="end"/>
        </w:r>
      </w:hyperlink>
    </w:p>
    <w:p w14:paraId="06FB82FF" w14:textId="10FF3B35" w:rsidR="003C6A8B" w:rsidRDefault="003C6A8B" w:rsidP="00CE3977">
      <w:pPr>
        <w:pStyle w:val="TOC2"/>
        <w:rPr>
          <w:rFonts w:asciiTheme="minorHAnsi" w:eastAsiaTheme="minorEastAsia" w:hAnsiTheme="minorHAnsi" w:cstheme="minorBidi"/>
          <w:sz w:val="22"/>
          <w:szCs w:val="22"/>
        </w:rPr>
      </w:pPr>
      <w:hyperlink w:anchor="_Toc63331066" w:history="1">
        <w:r w:rsidRPr="00554298">
          <w:rPr>
            <w:rStyle w:val="Hyperlink"/>
          </w:rPr>
          <w:t>22.</w:t>
        </w:r>
        <w:r>
          <w:rPr>
            <w:rFonts w:asciiTheme="minorHAnsi" w:eastAsiaTheme="minorEastAsia" w:hAnsiTheme="minorHAnsi" w:cstheme="minorBidi"/>
            <w:sz w:val="22"/>
            <w:szCs w:val="22"/>
          </w:rPr>
          <w:tab/>
        </w:r>
        <w:r w:rsidRPr="00554298">
          <w:rPr>
            <w:rStyle w:val="Hyperlink"/>
          </w:rPr>
          <w:t>Deadline for Submission of Bids</w:t>
        </w:r>
        <w:r>
          <w:rPr>
            <w:webHidden/>
          </w:rPr>
          <w:tab/>
        </w:r>
        <w:r>
          <w:rPr>
            <w:webHidden/>
          </w:rPr>
          <w:fldChar w:fldCharType="begin"/>
        </w:r>
        <w:r>
          <w:rPr>
            <w:webHidden/>
          </w:rPr>
          <w:instrText xml:space="preserve"> PAGEREF _Toc63331066 \h </w:instrText>
        </w:r>
        <w:r>
          <w:rPr>
            <w:webHidden/>
          </w:rPr>
        </w:r>
        <w:r>
          <w:rPr>
            <w:webHidden/>
          </w:rPr>
          <w:fldChar w:fldCharType="separate"/>
        </w:r>
        <w:r w:rsidR="00B84208">
          <w:rPr>
            <w:webHidden/>
          </w:rPr>
          <w:t>21</w:t>
        </w:r>
        <w:r>
          <w:rPr>
            <w:webHidden/>
          </w:rPr>
          <w:fldChar w:fldCharType="end"/>
        </w:r>
      </w:hyperlink>
    </w:p>
    <w:p w14:paraId="79DD356B" w14:textId="4E8D17C0" w:rsidR="003C6A8B" w:rsidRDefault="003C6A8B" w:rsidP="00CE3977">
      <w:pPr>
        <w:pStyle w:val="TOC2"/>
        <w:rPr>
          <w:rFonts w:asciiTheme="minorHAnsi" w:eastAsiaTheme="minorEastAsia" w:hAnsiTheme="minorHAnsi" w:cstheme="minorBidi"/>
          <w:sz w:val="22"/>
          <w:szCs w:val="22"/>
        </w:rPr>
      </w:pPr>
      <w:hyperlink w:anchor="_Toc63331067" w:history="1">
        <w:r w:rsidRPr="00554298">
          <w:rPr>
            <w:rStyle w:val="Hyperlink"/>
          </w:rPr>
          <w:t>23.</w:t>
        </w:r>
        <w:r>
          <w:rPr>
            <w:rFonts w:asciiTheme="minorHAnsi" w:eastAsiaTheme="minorEastAsia" w:hAnsiTheme="minorHAnsi" w:cstheme="minorBidi"/>
            <w:sz w:val="22"/>
            <w:szCs w:val="22"/>
          </w:rPr>
          <w:tab/>
        </w:r>
        <w:r w:rsidRPr="00554298">
          <w:rPr>
            <w:rStyle w:val="Hyperlink"/>
          </w:rPr>
          <w:t>Late Bids</w:t>
        </w:r>
        <w:r>
          <w:rPr>
            <w:webHidden/>
          </w:rPr>
          <w:tab/>
        </w:r>
        <w:r>
          <w:rPr>
            <w:webHidden/>
          </w:rPr>
          <w:fldChar w:fldCharType="begin"/>
        </w:r>
        <w:r>
          <w:rPr>
            <w:webHidden/>
          </w:rPr>
          <w:instrText xml:space="preserve"> PAGEREF _Toc63331067 \h </w:instrText>
        </w:r>
        <w:r>
          <w:rPr>
            <w:webHidden/>
          </w:rPr>
        </w:r>
        <w:r>
          <w:rPr>
            <w:webHidden/>
          </w:rPr>
          <w:fldChar w:fldCharType="separate"/>
        </w:r>
        <w:r w:rsidR="00B84208">
          <w:rPr>
            <w:webHidden/>
          </w:rPr>
          <w:t>21</w:t>
        </w:r>
        <w:r>
          <w:rPr>
            <w:webHidden/>
          </w:rPr>
          <w:fldChar w:fldCharType="end"/>
        </w:r>
      </w:hyperlink>
    </w:p>
    <w:p w14:paraId="36574055" w14:textId="28505100" w:rsidR="003C6A8B" w:rsidRDefault="003C6A8B" w:rsidP="00CE3977">
      <w:pPr>
        <w:pStyle w:val="TOC2"/>
        <w:rPr>
          <w:rFonts w:asciiTheme="minorHAnsi" w:eastAsiaTheme="minorEastAsia" w:hAnsiTheme="minorHAnsi" w:cstheme="minorBidi"/>
          <w:sz w:val="22"/>
          <w:szCs w:val="22"/>
        </w:rPr>
      </w:pPr>
      <w:hyperlink w:anchor="_Toc63331068" w:history="1">
        <w:r w:rsidRPr="00554298">
          <w:rPr>
            <w:rStyle w:val="Hyperlink"/>
          </w:rPr>
          <w:t>24.</w:t>
        </w:r>
        <w:r>
          <w:rPr>
            <w:rFonts w:asciiTheme="minorHAnsi" w:eastAsiaTheme="minorEastAsia" w:hAnsiTheme="minorHAnsi" w:cstheme="minorBidi"/>
            <w:sz w:val="22"/>
            <w:szCs w:val="22"/>
          </w:rPr>
          <w:tab/>
        </w:r>
        <w:r w:rsidRPr="00554298">
          <w:rPr>
            <w:rStyle w:val="Hyperlink"/>
          </w:rPr>
          <w:t>Withdrawal, Substitution, and Modification of Bids</w:t>
        </w:r>
        <w:r>
          <w:rPr>
            <w:webHidden/>
          </w:rPr>
          <w:tab/>
        </w:r>
        <w:r>
          <w:rPr>
            <w:webHidden/>
          </w:rPr>
          <w:fldChar w:fldCharType="begin"/>
        </w:r>
        <w:r>
          <w:rPr>
            <w:webHidden/>
          </w:rPr>
          <w:instrText xml:space="preserve"> PAGEREF _Toc63331068 \h </w:instrText>
        </w:r>
        <w:r>
          <w:rPr>
            <w:webHidden/>
          </w:rPr>
        </w:r>
        <w:r>
          <w:rPr>
            <w:webHidden/>
          </w:rPr>
          <w:fldChar w:fldCharType="separate"/>
        </w:r>
        <w:r w:rsidR="00B84208">
          <w:rPr>
            <w:webHidden/>
          </w:rPr>
          <w:t>21</w:t>
        </w:r>
        <w:r>
          <w:rPr>
            <w:webHidden/>
          </w:rPr>
          <w:fldChar w:fldCharType="end"/>
        </w:r>
      </w:hyperlink>
    </w:p>
    <w:p w14:paraId="4C4BDD76" w14:textId="3794672B" w:rsidR="003C6A8B" w:rsidRDefault="003C6A8B" w:rsidP="00CE3977">
      <w:pPr>
        <w:pStyle w:val="TOC2"/>
        <w:rPr>
          <w:rFonts w:asciiTheme="minorHAnsi" w:eastAsiaTheme="minorEastAsia" w:hAnsiTheme="minorHAnsi" w:cstheme="minorBidi"/>
          <w:sz w:val="22"/>
          <w:szCs w:val="22"/>
        </w:rPr>
      </w:pPr>
      <w:hyperlink w:anchor="_Toc63331069" w:history="1">
        <w:r w:rsidRPr="00554298">
          <w:rPr>
            <w:rStyle w:val="Hyperlink"/>
          </w:rPr>
          <w:t>25.</w:t>
        </w:r>
        <w:r>
          <w:rPr>
            <w:rFonts w:asciiTheme="minorHAnsi" w:eastAsiaTheme="minorEastAsia" w:hAnsiTheme="minorHAnsi" w:cstheme="minorBidi"/>
            <w:sz w:val="22"/>
            <w:szCs w:val="22"/>
          </w:rPr>
          <w:tab/>
        </w:r>
        <w:r w:rsidRPr="00554298">
          <w:rPr>
            <w:rStyle w:val="Hyperlink"/>
          </w:rPr>
          <w:t>Bid Opening</w:t>
        </w:r>
        <w:r>
          <w:rPr>
            <w:webHidden/>
          </w:rPr>
          <w:tab/>
        </w:r>
        <w:r>
          <w:rPr>
            <w:webHidden/>
          </w:rPr>
          <w:fldChar w:fldCharType="begin"/>
        </w:r>
        <w:r>
          <w:rPr>
            <w:webHidden/>
          </w:rPr>
          <w:instrText xml:space="preserve"> PAGEREF _Toc63331069 \h </w:instrText>
        </w:r>
        <w:r>
          <w:rPr>
            <w:webHidden/>
          </w:rPr>
        </w:r>
        <w:r>
          <w:rPr>
            <w:webHidden/>
          </w:rPr>
          <w:fldChar w:fldCharType="separate"/>
        </w:r>
        <w:r w:rsidR="00B84208">
          <w:rPr>
            <w:webHidden/>
          </w:rPr>
          <w:t>22</w:t>
        </w:r>
        <w:r>
          <w:rPr>
            <w:webHidden/>
          </w:rPr>
          <w:fldChar w:fldCharType="end"/>
        </w:r>
      </w:hyperlink>
    </w:p>
    <w:p w14:paraId="157BD6E1" w14:textId="59824DAB"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70" w:history="1">
        <w:r w:rsidRPr="00554298">
          <w:rPr>
            <w:rStyle w:val="Hyperlink"/>
            <w:noProof/>
          </w:rPr>
          <w:t>E.</w:t>
        </w:r>
        <w:r>
          <w:rPr>
            <w:rFonts w:asciiTheme="minorHAnsi" w:eastAsiaTheme="minorEastAsia" w:hAnsiTheme="minorHAnsi" w:cstheme="minorBidi"/>
            <w:b w:val="0"/>
            <w:noProof/>
            <w:sz w:val="22"/>
            <w:szCs w:val="22"/>
          </w:rPr>
          <w:tab/>
        </w:r>
        <w:r w:rsidRPr="00554298">
          <w:rPr>
            <w:rStyle w:val="Hyperlink"/>
            <w:noProof/>
          </w:rPr>
          <w:t>Evaluation and Comparison of Bids</w:t>
        </w:r>
        <w:r>
          <w:rPr>
            <w:noProof/>
            <w:webHidden/>
          </w:rPr>
          <w:tab/>
        </w:r>
        <w:r>
          <w:rPr>
            <w:noProof/>
            <w:webHidden/>
          </w:rPr>
          <w:fldChar w:fldCharType="begin"/>
        </w:r>
        <w:r>
          <w:rPr>
            <w:noProof/>
            <w:webHidden/>
          </w:rPr>
          <w:instrText xml:space="preserve"> PAGEREF _Toc63331070 \h </w:instrText>
        </w:r>
        <w:r>
          <w:rPr>
            <w:noProof/>
            <w:webHidden/>
          </w:rPr>
        </w:r>
        <w:r>
          <w:rPr>
            <w:noProof/>
            <w:webHidden/>
          </w:rPr>
          <w:fldChar w:fldCharType="separate"/>
        </w:r>
        <w:r w:rsidR="00B84208">
          <w:rPr>
            <w:noProof/>
            <w:webHidden/>
          </w:rPr>
          <w:t>23</w:t>
        </w:r>
        <w:r>
          <w:rPr>
            <w:noProof/>
            <w:webHidden/>
          </w:rPr>
          <w:fldChar w:fldCharType="end"/>
        </w:r>
      </w:hyperlink>
    </w:p>
    <w:p w14:paraId="4AEF3580" w14:textId="1E7C542F" w:rsidR="003C6A8B" w:rsidRDefault="003C6A8B" w:rsidP="00CE3977">
      <w:pPr>
        <w:pStyle w:val="TOC2"/>
        <w:rPr>
          <w:rFonts w:asciiTheme="minorHAnsi" w:eastAsiaTheme="minorEastAsia" w:hAnsiTheme="minorHAnsi" w:cstheme="minorBidi"/>
          <w:sz w:val="22"/>
          <w:szCs w:val="22"/>
        </w:rPr>
      </w:pPr>
      <w:hyperlink w:anchor="_Toc63331071" w:history="1">
        <w:r w:rsidRPr="00554298">
          <w:rPr>
            <w:rStyle w:val="Hyperlink"/>
          </w:rPr>
          <w:t>26.</w:t>
        </w:r>
        <w:r>
          <w:rPr>
            <w:rFonts w:asciiTheme="minorHAnsi" w:eastAsiaTheme="minorEastAsia" w:hAnsiTheme="minorHAnsi" w:cstheme="minorBidi"/>
            <w:sz w:val="22"/>
            <w:szCs w:val="22"/>
          </w:rPr>
          <w:tab/>
        </w:r>
        <w:r w:rsidRPr="00554298">
          <w:rPr>
            <w:rStyle w:val="Hyperlink"/>
          </w:rPr>
          <w:t>Confidentiality</w:t>
        </w:r>
        <w:r>
          <w:rPr>
            <w:webHidden/>
          </w:rPr>
          <w:tab/>
        </w:r>
        <w:r>
          <w:rPr>
            <w:webHidden/>
          </w:rPr>
          <w:fldChar w:fldCharType="begin"/>
        </w:r>
        <w:r>
          <w:rPr>
            <w:webHidden/>
          </w:rPr>
          <w:instrText xml:space="preserve"> PAGEREF _Toc63331071 \h </w:instrText>
        </w:r>
        <w:r>
          <w:rPr>
            <w:webHidden/>
          </w:rPr>
        </w:r>
        <w:r>
          <w:rPr>
            <w:webHidden/>
          </w:rPr>
          <w:fldChar w:fldCharType="separate"/>
        </w:r>
        <w:r w:rsidR="00B84208">
          <w:rPr>
            <w:webHidden/>
          </w:rPr>
          <w:t>23</w:t>
        </w:r>
        <w:r>
          <w:rPr>
            <w:webHidden/>
          </w:rPr>
          <w:fldChar w:fldCharType="end"/>
        </w:r>
      </w:hyperlink>
    </w:p>
    <w:p w14:paraId="55E45F71" w14:textId="474BD410" w:rsidR="003C6A8B" w:rsidRDefault="003C6A8B" w:rsidP="00CE3977">
      <w:pPr>
        <w:pStyle w:val="TOC2"/>
        <w:rPr>
          <w:rFonts w:asciiTheme="minorHAnsi" w:eastAsiaTheme="minorEastAsia" w:hAnsiTheme="minorHAnsi" w:cstheme="minorBidi"/>
          <w:sz w:val="22"/>
          <w:szCs w:val="22"/>
        </w:rPr>
      </w:pPr>
      <w:hyperlink w:anchor="_Toc63331072" w:history="1">
        <w:r w:rsidRPr="00554298">
          <w:rPr>
            <w:rStyle w:val="Hyperlink"/>
          </w:rPr>
          <w:t>27.</w:t>
        </w:r>
        <w:r>
          <w:rPr>
            <w:rFonts w:asciiTheme="minorHAnsi" w:eastAsiaTheme="minorEastAsia" w:hAnsiTheme="minorHAnsi" w:cstheme="minorBidi"/>
            <w:sz w:val="22"/>
            <w:szCs w:val="22"/>
          </w:rPr>
          <w:tab/>
        </w:r>
        <w:r w:rsidRPr="00554298">
          <w:rPr>
            <w:rStyle w:val="Hyperlink"/>
          </w:rPr>
          <w:t>Clarification of Bids</w:t>
        </w:r>
        <w:r>
          <w:rPr>
            <w:webHidden/>
          </w:rPr>
          <w:tab/>
        </w:r>
        <w:r>
          <w:rPr>
            <w:webHidden/>
          </w:rPr>
          <w:fldChar w:fldCharType="begin"/>
        </w:r>
        <w:r>
          <w:rPr>
            <w:webHidden/>
          </w:rPr>
          <w:instrText xml:space="preserve"> PAGEREF _Toc63331072 \h </w:instrText>
        </w:r>
        <w:r>
          <w:rPr>
            <w:webHidden/>
          </w:rPr>
        </w:r>
        <w:r>
          <w:rPr>
            <w:webHidden/>
          </w:rPr>
          <w:fldChar w:fldCharType="separate"/>
        </w:r>
        <w:r w:rsidR="00B84208">
          <w:rPr>
            <w:webHidden/>
          </w:rPr>
          <w:t>23</w:t>
        </w:r>
        <w:r>
          <w:rPr>
            <w:webHidden/>
          </w:rPr>
          <w:fldChar w:fldCharType="end"/>
        </w:r>
      </w:hyperlink>
    </w:p>
    <w:p w14:paraId="352E5A21" w14:textId="572DD749" w:rsidR="003C6A8B" w:rsidRDefault="003C6A8B" w:rsidP="00CE3977">
      <w:pPr>
        <w:pStyle w:val="TOC2"/>
        <w:rPr>
          <w:rFonts w:asciiTheme="minorHAnsi" w:eastAsiaTheme="minorEastAsia" w:hAnsiTheme="minorHAnsi" w:cstheme="minorBidi"/>
          <w:sz w:val="22"/>
          <w:szCs w:val="22"/>
        </w:rPr>
      </w:pPr>
      <w:hyperlink w:anchor="_Toc63331073" w:history="1">
        <w:r w:rsidRPr="00554298">
          <w:rPr>
            <w:rStyle w:val="Hyperlink"/>
          </w:rPr>
          <w:t>28.</w:t>
        </w:r>
        <w:r>
          <w:rPr>
            <w:rFonts w:asciiTheme="minorHAnsi" w:eastAsiaTheme="minorEastAsia" w:hAnsiTheme="minorHAnsi" w:cstheme="minorBidi"/>
            <w:sz w:val="22"/>
            <w:szCs w:val="22"/>
          </w:rPr>
          <w:tab/>
        </w:r>
        <w:r w:rsidRPr="00554298">
          <w:rPr>
            <w:rStyle w:val="Hyperlink"/>
          </w:rPr>
          <w:t>Deviations, Reservations, and Omissions</w:t>
        </w:r>
        <w:r>
          <w:rPr>
            <w:webHidden/>
          </w:rPr>
          <w:tab/>
        </w:r>
        <w:r>
          <w:rPr>
            <w:webHidden/>
          </w:rPr>
          <w:fldChar w:fldCharType="begin"/>
        </w:r>
        <w:r>
          <w:rPr>
            <w:webHidden/>
          </w:rPr>
          <w:instrText xml:space="preserve"> PAGEREF _Toc63331073 \h </w:instrText>
        </w:r>
        <w:r>
          <w:rPr>
            <w:webHidden/>
          </w:rPr>
        </w:r>
        <w:r>
          <w:rPr>
            <w:webHidden/>
          </w:rPr>
          <w:fldChar w:fldCharType="separate"/>
        </w:r>
        <w:r w:rsidR="00B84208">
          <w:rPr>
            <w:webHidden/>
          </w:rPr>
          <w:t>24</w:t>
        </w:r>
        <w:r>
          <w:rPr>
            <w:webHidden/>
          </w:rPr>
          <w:fldChar w:fldCharType="end"/>
        </w:r>
      </w:hyperlink>
    </w:p>
    <w:p w14:paraId="4E4462ED" w14:textId="2E7F4B94" w:rsidR="003C6A8B" w:rsidRDefault="003C6A8B" w:rsidP="00CE3977">
      <w:pPr>
        <w:pStyle w:val="TOC2"/>
        <w:rPr>
          <w:rFonts w:asciiTheme="minorHAnsi" w:eastAsiaTheme="minorEastAsia" w:hAnsiTheme="minorHAnsi" w:cstheme="minorBidi"/>
          <w:sz w:val="22"/>
          <w:szCs w:val="22"/>
        </w:rPr>
      </w:pPr>
      <w:hyperlink w:anchor="_Toc63331074" w:history="1">
        <w:r w:rsidRPr="00554298">
          <w:rPr>
            <w:rStyle w:val="Hyperlink"/>
          </w:rPr>
          <w:t>29.</w:t>
        </w:r>
        <w:r>
          <w:rPr>
            <w:rFonts w:asciiTheme="minorHAnsi" w:eastAsiaTheme="minorEastAsia" w:hAnsiTheme="minorHAnsi" w:cstheme="minorBidi"/>
            <w:sz w:val="22"/>
            <w:szCs w:val="22"/>
          </w:rPr>
          <w:tab/>
        </w:r>
        <w:r w:rsidRPr="00554298">
          <w:rPr>
            <w:rStyle w:val="Hyperlink"/>
          </w:rPr>
          <w:t>Determination of Responsiveness</w:t>
        </w:r>
        <w:r>
          <w:rPr>
            <w:webHidden/>
          </w:rPr>
          <w:tab/>
        </w:r>
        <w:r>
          <w:rPr>
            <w:webHidden/>
          </w:rPr>
          <w:fldChar w:fldCharType="begin"/>
        </w:r>
        <w:r>
          <w:rPr>
            <w:webHidden/>
          </w:rPr>
          <w:instrText xml:space="preserve"> PAGEREF _Toc63331074 \h </w:instrText>
        </w:r>
        <w:r>
          <w:rPr>
            <w:webHidden/>
          </w:rPr>
        </w:r>
        <w:r>
          <w:rPr>
            <w:webHidden/>
          </w:rPr>
          <w:fldChar w:fldCharType="separate"/>
        </w:r>
        <w:r w:rsidR="00B84208">
          <w:rPr>
            <w:webHidden/>
          </w:rPr>
          <w:t>24</w:t>
        </w:r>
        <w:r>
          <w:rPr>
            <w:webHidden/>
          </w:rPr>
          <w:fldChar w:fldCharType="end"/>
        </w:r>
      </w:hyperlink>
    </w:p>
    <w:p w14:paraId="30940E1E" w14:textId="18AED736" w:rsidR="003C6A8B" w:rsidRDefault="003C6A8B" w:rsidP="00CE3977">
      <w:pPr>
        <w:pStyle w:val="TOC2"/>
        <w:rPr>
          <w:rFonts w:asciiTheme="minorHAnsi" w:eastAsiaTheme="minorEastAsia" w:hAnsiTheme="minorHAnsi" w:cstheme="minorBidi"/>
          <w:sz w:val="22"/>
          <w:szCs w:val="22"/>
        </w:rPr>
      </w:pPr>
      <w:hyperlink w:anchor="_Toc63331075" w:history="1">
        <w:r w:rsidRPr="00554298">
          <w:rPr>
            <w:rStyle w:val="Hyperlink"/>
          </w:rPr>
          <w:t>30.</w:t>
        </w:r>
        <w:r>
          <w:rPr>
            <w:rFonts w:asciiTheme="minorHAnsi" w:eastAsiaTheme="minorEastAsia" w:hAnsiTheme="minorHAnsi" w:cstheme="minorBidi"/>
            <w:sz w:val="22"/>
            <w:szCs w:val="22"/>
          </w:rPr>
          <w:tab/>
        </w:r>
        <w:r w:rsidRPr="00554298">
          <w:rPr>
            <w:rStyle w:val="Hyperlink"/>
          </w:rPr>
          <w:t>Nonmaterial Nonconformities</w:t>
        </w:r>
        <w:r>
          <w:rPr>
            <w:webHidden/>
          </w:rPr>
          <w:tab/>
        </w:r>
        <w:r>
          <w:rPr>
            <w:webHidden/>
          </w:rPr>
          <w:fldChar w:fldCharType="begin"/>
        </w:r>
        <w:r>
          <w:rPr>
            <w:webHidden/>
          </w:rPr>
          <w:instrText xml:space="preserve"> PAGEREF _Toc63331075 \h </w:instrText>
        </w:r>
        <w:r>
          <w:rPr>
            <w:webHidden/>
          </w:rPr>
        </w:r>
        <w:r>
          <w:rPr>
            <w:webHidden/>
          </w:rPr>
          <w:fldChar w:fldCharType="separate"/>
        </w:r>
        <w:r w:rsidR="00B84208">
          <w:rPr>
            <w:webHidden/>
          </w:rPr>
          <w:t>25</w:t>
        </w:r>
        <w:r>
          <w:rPr>
            <w:webHidden/>
          </w:rPr>
          <w:fldChar w:fldCharType="end"/>
        </w:r>
      </w:hyperlink>
    </w:p>
    <w:p w14:paraId="3AEE5D94" w14:textId="6848E6CD" w:rsidR="003C6A8B" w:rsidRDefault="003C6A8B" w:rsidP="00CE3977">
      <w:pPr>
        <w:pStyle w:val="TOC2"/>
        <w:rPr>
          <w:rFonts w:asciiTheme="minorHAnsi" w:eastAsiaTheme="minorEastAsia" w:hAnsiTheme="minorHAnsi" w:cstheme="minorBidi"/>
          <w:sz w:val="22"/>
          <w:szCs w:val="22"/>
        </w:rPr>
      </w:pPr>
      <w:hyperlink w:anchor="_Toc63331076" w:history="1">
        <w:r w:rsidRPr="00554298">
          <w:rPr>
            <w:rStyle w:val="Hyperlink"/>
          </w:rPr>
          <w:t>31.</w:t>
        </w:r>
        <w:r>
          <w:rPr>
            <w:rFonts w:asciiTheme="minorHAnsi" w:eastAsiaTheme="minorEastAsia" w:hAnsiTheme="minorHAnsi" w:cstheme="minorBidi"/>
            <w:sz w:val="22"/>
            <w:szCs w:val="22"/>
          </w:rPr>
          <w:tab/>
        </w:r>
        <w:r w:rsidRPr="00554298">
          <w:rPr>
            <w:rStyle w:val="Hyperlink"/>
          </w:rPr>
          <w:t>Correction of Arithmetical Errors</w:t>
        </w:r>
        <w:r>
          <w:rPr>
            <w:webHidden/>
          </w:rPr>
          <w:tab/>
        </w:r>
        <w:r>
          <w:rPr>
            <w:webHidden/>
          </w:rPr>
          <w:fldChar w:fldCharType="begin"/>
        </w:r>
        <w:r>
          <w:rPr>
            <w:webHidden/>
          </w:rPr>
          <w:instrText xml:space="preserve"> PAGEREF _Toc63331076 \h </w:instrText>
        </w:r>
        <w:r>
          <w:rPr>
            <w:webHidden/>
          </w:rPr>
        </w:r>
        <w:r>
          <w:rPr>
            <w:webHidden/>
          </w:rPr>
          <w:fldChar w:fldCharType="separate"/>
        </w:r>
        <w:r w:rsidR="00B84208">
          <w:rPr>
            <w:webHidden/>
          </w:rPr>
          <w:t>25</w:t>
        </w:r>
        <w:r>
          <w:rPr>
            <w:webHidden/>
          </w:rPr>
          <w:fldChar w:fldCharType="end"/>
        </w:r>
      </w:hyperlink>
    </w:p>
    <w:p w14:paraId="6588D7F2" w14:textId="22225589" w:rsidR="003C6A8B" w:rsidRDefault="003C6A8B" w:rsidP="00CE3977">
      <w:pPr>
        <w:pStyle w:val="TOC2"/>
        <w:rPr>
          <w:rFonts w:asciiTheme="minorHAnsi" w:eastAsiaTheme="minorEastAsia" w:hAnsiTheme="minorHAnsi" w:cstheme="minorBidi"/>
          <w:sz w:val="22"/>
          <w:szCs w:val="22"/>
        </w:rPr>
      </w:pPr>
      <w:hyperlink w:anchor="_Toc63331077" w:history="1">
        <w:r w:rsidRPr="00554298">
          <w:rPr>
            <w:rStyle w:val="Hyperlink"/>
          </w:rPr>
          <w:t>32.</w:t>
        </w:r>
        <w:r>
          <w:rPr>
            <w:rFonts w:asciiTheme="minorHAnsi" w:eastAsiaTheme="minorEastAsia" w:hAnsiTheme="minorHAnsi" w:cstheme="minorBidi"/>
            <w:sz w:val="22"/>
            <w:szCs w:val="22"/>
          </w:rPr>
          <w:tab/>
        </w:r>
        <w:r w:rsidR="00CE3977">
          <w:rPr>
            <w:rStyle w:val="Hyperlink"/>
          </w:rPr>
          <w:t xml:space="preserve"> Deleted</w:t>
        </w:r>
        <w:r>
          <w:rPr>
            <w:webHidden/>
          </w:rPr>
          <w:tab/>
        </w:r>
        <w:r>
          <w:rPr>
            <w:webHidden/>
          </w:rPr>
          <w:fldChar w:fldCharType="begin"/>
        </w:r>
        <w:r>
          <w:rPr>
            <w:webHidden/>
          </w:rPr>
          <w:instrText xml:space="preserve"> PAGEREF _Toc63331077 \h </w:instrText>
        </w:r>
        <w:r>
          <w:rPr>
            <w:webHidden/>
          </w:rPr>
        </w:r>
        <w:r>
          <w:rPr>
            <w:webHidden/>
          </w:rPr>
          <w:fldChar w:fldCharType="separate"/>
        </w:r>
        <w:r w:rsidR="00B84208">
          <w:rPr>
            <w:webHidden/>
          </w:rPr>
          <w:t>26</w:t>
        </w:r>
        <w:r>
          <w:rPr>
            <w:webHidden/>
          </w:rPr>
          <w:fldChar w:fldCharType="end"/>
        </w:r>
      </w:hyperlink>
    </w:p>
    <w:p w14:paraId="4DD14F4E" w14:textId="1A383F04" w:rsidR="003C6A8B" w:rsidRDefault="003C6A8B" w:rsidP="00CE3977">
      <w:pPr>
        <w:pStyle w:val="TOC2"/>
        <w:rPr>
          <w:rFonts w:asciiTheme="minorHAnsi" w:eastAsiaTheme="minorEastAsia" w:hAnsiTheme="minorHAnsi" w:cstheme="minorBidi"/>
          <w:sz w:val="22"/>
          <w:szCs w:val="22"/>
        </w:rPr>
      </w:pPr>
      <w:hyperlink w:anchor="_Toc63331078" w:history="1">
        <w:r w:rsidRPr="00554298">
          <w:rPr>
            <w:rStyle w:val="Hyperlink"/>
          </w:rPr>
          <w:t>33.</w:t>
        </w:r>
        <w:r>
          <w:rPr>
            <w:rFonts w:asciiTheme="minorHAnsi" w:eastAsiaTheme="minorEastAsia" w:hAnsiTheme="minorHAnsi" w:cstheme="minorBidi"/>
            <w:sz w:val="22"/>
            <w:szCs w:val="22"/>
          </w:rPr>
          <w:tab/>
        </w:r>
        <w:r w:rsidR="00CE3977">
          <w:rPr>
            <w:rStyle w:val="Hyperlink"/>
          </w:rPr>
          <w:t xml:space="preserve"> Deleted</w:t>
        </w:r>
        <w:r>
          <w:rPr>
            <w:webHidden/>
          </w:rPr>
          <w:tab/>
        </w:r>
        <w:r>
          <w:rPr>
            <w:webHidden/>
          </w:rPr>
          <w:fldChar w:fldCharType="begin"/>
        </w:r>
        <w:r>
          <w:rPr>
            <w:webHidden/>
          </w:rPr>
          <w:instrText xml:space="preserve"> PAGEREF _Toc63331078 \h </w:instrText>
        </w:r>
        <w:r>
          <w:rPr>
            <w:webHidden/>
          </w:rPr>
        </w:r>
        <w:r>
          <w:rPr>
            <w:webHidden/>
          </w:rPr>
          <w:fldChar w:fldCharType="separate"/>
        </w:r>
        <w:r w:rsidR="00B84208">
          <w:rPr>
            <w:webHidden/>
          </w:rPr>
          <w:t>26</w:t>
        </w:r>
        <w:r>
          <w:rPr>
            <w:webHidden/>
          </w:rPr>
          <w:fldChar w:fldCharType="end"/>
        </w:r>
      </w:hyperlink>
    </w:p>
    <w:p w14:paraId="71DC4EDB" w14:textId="0C0252FF" w:rsidR="003C6A8B" w:rsidRDefault="003C6A8B" w:rsidP="00CE3977">
      <w:pPr>
        <w:pStyle w:val="TOC2"/>
        <w:rPr>
          <w:rFonts w:asciiTheme="minorHAnsi" w:eastAsiaTheme="minorEastAsia" w:hAnsiTheme="minorHAnsi" w:cstheme="minorBidi"/>
          <w:sz w:val="22"/>
          <w:szCs w:val="22"/>
        </w:rPr>
      </w:pPr>
      <w:hyperlink w:anchor="_Toc63331079" w:history="1">
        <w:r w:rsidRPr="00554298">
          <w:rPr>
            <w:rStyle w:val="Hyperlink"/>
          </w:rPr>
          <w:t>34.</w:t>
        </w:r>
        <w:r>
          <w:rPr>
            <w:rFonts w:asciiTheme="minorHAnsi" w:eastAsiaTheme="minorEastAsia" w:hAnsiTheme="minorHAnsi" w:cstheme="minorBidi"/>
            <w:sz w:val="22"/>
            <w:szCs w:val="22"/>
          </w:rPr>
          <w:tab/>
        </w:r>
        <w:r w:rsidRPr="00554298">
          <w:rPr>
            <w:rStyle w:val="Hyperlink"/>
          </w:rPr>
          <w:t>Subcontractors</w:t>
        </w:r>
        <w:r>
          <w:rPr>
            <w:webHidden/>
          </w:rPr>
          <w:tab/>
        </w:r>
        <w:r>
          <w:rPr>
            <w:webHidden/>
          </w:rPr>
          <w:fldChar w:fldCharType="begin"/>
        </w:r>
        <w:r>
          <w:rPr>
            <w:webHidden/>
          </w:rPr>
          <w:instrText xml:space="preserve"> PAGEREF _Toc63331079 \h </w:instrText>
        </w:r>
        <w:r>
          <w:rPr>
            <w:webHidden/>
          </w:rPr>
        </w:r>
        <w:r>
          <w:rPr>
            <w:webHidden/>
          </w:rPr>
          <w:fldChar w:fldCharType="separate"/>
        </w:r>
        <w:r w:rsidR="00B84208">
          <w:rPr>
            <w:webHidden/>
          </w:rPr>
          <w:t>26</w:t>
        </w:r>
        <w:r>
          <w:rPr>
            <w:webHidden/>
          </w:rPr>
          <w:fldChar w:fldCharType="end"/>
        </w:r>
      </w:hyperlink>
    </w:p>
    <w:p w14:paraId="2BCA1A80" w14:textId="5CB9F8F1" w:rsidR="003C6A8B" w:rsidRDefault="003C6A8B" w:rsidP="00CE3977">
      <w:pPr>
        <w:pStyle w:val="TOC2"/>
        <w:rPr>
          <w:rFonts w:asciiTheme="minorHAnsi" w:eastAsiaTheme="minorEastAsia" w:hAnsiTheme="minorHAnsi" w:cstheme="minorBidi"/>
          <w:sz w:val="22"/>
          <w:szCs w:val="22"/>
        </w:rPr>
      </w:pPr>
      <w:hyperlink w:anchor="_Toc63331080" w:history="1">
        <w:r w:rsidRPr="00554298">
          <w:rPr>
            <w:rStyle w:val="Hyperlink"/>
          </w:rPr>
          <w:t>35.</w:t>
        </w:r>
        <w:r>
          <w:rPr>
            <w:rFonts w:asciiTheme="minorHAnsi" w:eastAsiaTheme="minorEastAsia" w:hAnsiTheme="minorHAnsi" w:cstheme="minorBidi"/>
            <w:sz w:val="22"/>
            <w:szCs w:val="22"/>
          </w:rPr>
          <w:tab/>
        </w:r>
        <w:r w:rsidRPr="00554298">
          <w:rPr>
            <w:rStyle w:val="Hyperlink"/>
          </w:rPr>
          <w:t>Evaluation of Bids</w:t>
        </w:r>
        <w:r>
          <w:rPr>
            <w:webHidden/>
          </w:rPr>
          <w:tab/>
        </w:r>
        <w:r>
          <w:rPr>
            <w:webHidden/>
          </w:rPr>
          <w:fldChar w:fldCharType="begin"/>
        </w:r>
        <w:r>
          <w:rPr>
            <w:webHidden/>
          </w:rPr>
          <w:instrText xml:space="preserve"> PAGEREF _Toc63331080 \h </w:instrText>
        </w:r>
        <w:r>
          <w:rPr>
            <w:webHidden/>
          </w:rPr>
        </w:r>
        <w:r>
          <w:rPr>
            <w:webHidden/>
          </w:rPr>
          <w:fldChar w:fldCharType="separate"/>
        </w:r>
        <w:r w:rsidR="00B84208">
          <w:rPr>
            <w:webHidden/>
          </w:rPr>
          <w:t>26</w:t>
        </w:r>
        <w:r>
          <w:rPr>
            <w:webHidden/>
          </w:rPr>
          <w:fldChar w:fldCharType="end"/>
        </w:r>
      </w:hyperlink>
    </w:p>
    <w:p w14:paraId="03676C8E" w14:textId="621E6756" w:rsidR="003C6A8B" w:rsidRDefault="003C6A8B" w:rsidP="00CE3977">
      <w:pPr>
        <w:pStyle w:val="TOC2"/>
        <w:rPr>
          <w:rFonts w:asciiTheme="minorHAnsi" w:eastAsiaTheme="minorEastAsia" w:hAnsiTheme="minorHAnsi" w:cstheme="minorBidi"/>
          <w:sz w:val="22"/>
          <w:szCs w:val="22"/>
        </w:rPr>
      </w:pPr>
      <w:hyperlink w:anchor="_Toc63331081" w:history="1">
        <w:r w:rsidRPr="00554298">
          <w:rPr>
            <w:rStyle w:val="Hyperlink"/>
          </w:rPr>
          <w:t>36.</w:t>
        </w:r>
        <w:r>
          <w:rPr>
            <w:rFonts w:asciiTheme="minorHAnsi" w:eastAsiaTheme="minorEastAsia" w:hAnsiTheme="minorHAnsi" w:cstheme="minorBidi"/>
            <w:sz w:val="22"/>
            <w:szCs w:val="22"/>
          </w:rPr>
          <w:tab/>
        </w:r>
        <w:r w:rsidRPr="00554298">
          <w:rPr>
            <w:rStyle w:val="Hyperlink"/>
          </w:rPr>
          <w:t>Comparison of Bids</w:t>
        </w:r>
        <w:r>
          <w:rPr>
            <w:webHidden/>
          </w:rPr>
          <w:tab/>
        </w:r>
        <w:r>
          <w:rPr>
            <w:webHidden/>
          </w:rPr>
          <w:fldChar w:fldCharType="begin"/>
        </w:r>
        <w:r>
          <w:rPr>
            <w:webHidden/>
          </w:rPr>
          <w:instrText xml:space="preserve"> PAGEREF _Toc63331081 \h </w:instrText>
        </w:r>
        <w:r>
          <w:rPr>
            <w:webHidden/>
          </w:rPr>
        </w:r>
        <w:r>
          <w:rPr>
            <w:webHidden/>
          </w:rPr>
          <w:fldChar w:fldCharType="separate"/>
        </w:r>
        <w:r w:rsidR="00B84208">
          <w:rPr>
            <w:webHidden/>
          </w:rPr>
          <w:t>27</w:t>
        </w:r>
        <w:r>
          <w:rPr>
            <w:webHidden/>
          </w:rPr>
          <w:fldChar w:fldCharType="end"/>
        </w:r>
      </w:hyperlink>
    </w:p>
    <w:p w14:paraId="31BC4513" w14:textId="1BD44E9F" w:rsidR="003C6A8B" w:rsidRDefault="003C6A8B" w:rsidP="00CE3977">
      <w:pPr>
        <w:pStyle w:val="TOC2"/>
        <w:rPr>
          <w:rFonts w:asciiTheme="minorHAnsi" w:eastAsiaTheme="minorEastAsia" w:hAnsiTheme="minorHAnsi" w:cstheme="minorBidi"/>
          <w:sz w:val="22"/>
          <w:szCs w:val="22"/>
        </w:rPr>
      </w:pPr>
      <w:hyperlink w:anchor="_Toc63331082" w:history="1">
        <w:r w:rsidRPr="00554298">
          <w:rPr>
            <w:rStyle w:val="Hyperlink"/>
          </w:rPr>
          <w:t>37.</w:t>
        </w:r>
        <w:r>
          <w:rPr>
            <w:rFonts w:asciiTheme="minorHAnsi" w:eastAsiaTheme="minorEastAsia" w:hAnsiTheme="minorHAnsi" w:cstheme="minorBidi"/>
            <w:sz w:val="22"/>
            <w:szCs w:val="22"/>
          </w:rPr>
          <w:tab/>
        </w:r>
        <w:r w:rsidRPr="00554298">
          <w:rPr>
            <w:rStyle w:val="Hyperlink"/>
          </w:rPr>
          <w:t>Abnormally Low Bids</w:t>
        </w:r>
        <w:r>
          <w:rPr>
            <w:webHidden/>
          </w:rPr>
          <w:tab/>
        </w:r>
        <w:r>
          <w:rPr>
            <w:webHidden/>
          </w:rPr>
          <w:fldChar w:fldCharType="begin"/>
        </w:r>
        <w:r>
          <w:rPr>
            <w:webHidden/>
          </w:rPr>
          <w:instrText xml:space="preserve"> PAGEREF _Toc63331082 \h </w:instrText>
        </w:r>
        <w:r>
          <w:rPr>
            <w:webHidden/>
          </w:rPr>
        </w:r>
        <w:r>
          <w:rPr>
            <w:webHidden/>
          </w:rPr>
          <w:fldChar w:fldCharType="separate"/>
        </w:r>
        <w:r w:rsidR="00B84208">
          <w:rPr>
            <w:webHidden/>
          </w:rPr>
          <w:t>27</w:t>
        </w:r>
        <w:r>
          <w:rPr>
            <w:webHidden/>
          </w:rPr>
          <w:fldChar w:fldCharType="end"/>
        </w:r>
      </w:hyperlink>
    </w:p>
    <w:p w14:paraId="1EB2BA4E" w14:textId="2D6CD62B" w:rsidR="003C6A8B" w:rsidRDefault="003C6A8B" w:rsidP="00CE3977">
      <w:pPr>
        <w:pStyle w:val="TOC2"/>
        <w:rPr>
          <w:rFonts w:asciiTheme="minorHAnsi" w:eastAsiaTheme="minorEastAsia" w:hAnsiTheme="minorHAnsi" w:cstheme="minorBidi"/>
          <w:sz w:val="22"/>
          <w:szCs w:val="22"/>
        </w:rPr>
      </w:pPr>
      <w:hyperlink w:anchor="_Toc63331083" w:history="1">
        <w:r w:rsidRPr="00554298">
          <w:rPr>
            <w:rStyle w:val="Hyperlink"/>
          </w:rPr>
          <w:t>38.</w:t>
        </w:r>
        <w:r>
          <w:rPr>
            <w:rFonts w:asciiTheme="minorHAnsi" w:eastAsiaTheme="minorEastAsia" w:hAnsiTheme="minorHAnsi" w:cstheme="minorBidi"/>
            <w:sz w:val="22"/>
            <w:szCs w:val="22"/>
          </w:rPr>
          <w:tab/>
        </w:r>
        <w:r w:rsidRPr="00554298">
          <w:rPr>
            <w:rStyle w:val="Hyperlink"/>
          </w:rPr>
          <w:t>Unbalanced or Front Loaded Bids</w:t>
        </w:r>
        <w:r>
          <w:rPr>
            <w:webHidden/>
          </w:rPr>
          <w:tab/>
        </w:r>
        <w:r>
          <w:rPr>
            <w:webHidden/>
          </w:rPr>
          <w:fldChar w:fldCharType="begin"/>
        </w:r>
        <w:r>
          <w:rPr>
            <w:webHidden/>
          </w:rPr>
          <w:instrText xml:space="preserve"> PAGEREF _Toc63331083 \h </w:instrText>
        </w:r>
        <w:r>
          <w:rPr>
            <w:webHidden/>
          </w:rPr>
        </w:r>
        <w:r>
          <w:rPr>
            <w:webHidden/>
          </w:rPr>
          <w:fldChar w:fldCharType="separate"/>
        </w:r>
        <w:r w:rsidR="00B84208">
          <w:rPr>
            <w:webHidden/>
          </w:rPr>
          <w:t>28</w:t>
        </w:r>
        <w:r>
          <w:rPr>
            <w:webHidden/>
          </w:rPr>
          <w:fldChar w:fldCharType="end"/>
        </w:r>
      </w:hyperlink>
    </w:p>
    <w:p w14:paraId="49A1F1FD" w14:textId="7B813360" w:rsidR="003C6A8B" w:rsidRDefault="003C6A8B" w:rsidP="00CE3977">
      <w:pPr>
        <w:pStyle w:val="TOC2"/>
        <w:rPr>
          <w:rFonts w:asciiTheme="minorHAnsi" w:eastAsiaTheme="minorEastAsia" w:hAnsiTheme="minorHAnsi" w:cstheme="minorBidi"/>
          <w:sz w:val="22"/>
          <w:szCs w:val="22"/>
        </w:rPr>
      </w:pPr>
      <w:hyperlink w:anchor="_Toc63331084" w:history="1">
        <w:r w:rsidRPr="00554298">
          <w:rPr>
            <w:rStyle w:val="Hyperlink"/>
          </w:rPr>
          <w:t>39.</w:t>
        </w:r>
        <w:r>
          <w:rPr>
            <w:rFonts w:asciiTheme="minorHAnsi" w:eastAsiaTheme="minorEastAsia" w:hAnsiTheme="minorHAnsi" w:cstheme="minorBidi"/>
            <w:sz w:val="22"/>
            <w:szCs w:val="22"/>
          </w:rPr>
          <w:tab/>
        </w:r>
        <w:r w:rsidRPr="00554298">
          <w:rPr>
            <w:rStyle w:val="Hyperlink"/>
          </w:rPr>
          <w:t>Qualification of the Bidder</w:t>
        </w:r>
        <w:r>
          <w:rPr>
            <w:webHidden/>
          </w:rPr>
          <w:tab/>
        </w:r>
        <w:r>
          <w:rPr>
            <w:webHidden/>
          </w:rPr>
          <w:fldChar w:fldCharType="begin"/>
        </w:r>
        <w:r>
          <w:rPr>
            <w:webHidden/>
          </w:rPr>
          <w:instrText xml:space="preserve"> PAGEREF _Toc63331084 \h </w:instrText>
        </w:r>
        <w:r>
          <w:rPr>
            <w:webHidden/>
          </w:rPr>
        </w:r>
        <w:r>
          <w:rPr>
            <w:webHidden/>
          </w:rPr>
          <w:fldChar w:fldCharType="separate"/>
        </w:r>
        <w:r w:rsidR="00B84208">
          <w:rPr>
            <w:webHidden/>
          </w:rPr>
          <w:t>28</w:t>
        </w:r>
        <w:r>
          <w:rPr>
            <w:webHidden/>
          </w:rPr>
          <w:fldChar w:fldCharType="end"/>
        </w:r>
      </w:hyperlink>
    </w:p>
    <w:p w14:paraId="64CD64D4" w14:textId="69D3155B" w:rsidR="003C6A8B" w:rsidRDefault="003C6A8B" w:rsidP="00CE3977">
      <w:pPr>
        <w:pStyle w:val="TOC2"/>
        <w:rPr>
          <w:rFonts w:asciiTheme="minorHAnsi" w:eastAsiaTheme="minorEastAsia" w:hAnsiTheme="minorHAnsi" w:cstheme="minorBidi"/>
          <w:sz w:val="22"/>
          <w:szCs w:val="22"/>
        </w:rPr>
      </w:pPr>
      <w:hyperlink w:anchor="_Toc63331085" w:history="1">
        <w:r w:rsidRPr="00554298">
          <w:rPr>
            <w:rStyle w:val="Hyperlink"/>
            <w:iCs/>
          </w:rPr>
          <w:t>40.</w:t>
        </w:r>
        <w:r>
          <w:rPr>
            <w:rFonts w:asciiTheme="minorHAnsi" w:eastAsiaTheme="minorEastAsia" w:hAnsiTheme="minorHAnsi" w:cstheme="minorBidi"/>
            <w:sz w:val="22"/>
            <w:szCs w:val="22"/>
          </w:rPr>
          <w:tab/>
        </w:r>
        <w:r w:rsidRPr="00554298">
          <w:rPr>
            <w:rStyle w:val="Hyperlink"/>
          </w:rPr>
          <w:t>Most Advantageous Bid</w:t>
        </w:r>
        <w:r>
          <w:rPr>
            <w:webHidden/>
          </w:rPr>
          <w:tab/>
        </w:r>
        <w:r>
          <w:rPr>
            <w:webHidden/>
          </w:rPr>
          <w:fldChar w:fldCharType="begin"/>
        </w:r>
        <w:r>
          <w:rPr>
            <w:webHidden/>
          </w:rPr>
          <w:instrText xml:space="preserve"> PAGEREF _Toc63331085 \h </w:instrText>
        </w:r>
        <w:r>
          <w:rPr>
            <w:webHidden/>
          </w:rPr>
        </w:r>
        <w:r>
          <w:rPr>
            <w:webHidden/>
          </w:rPr>
          <w:fldChar w:fldCharType="separate"/>
        </w:r>
        <w:r w:rsidR="00B84208">
          <w:rPr>
            <w:webHidden/>
          </w:rPr>
          <w:t>29</w:t>
        </w:r>
        <w:r>
          <w:rPr>
            <w:webHidden/>
          </w:rPr>
          <w:fldChar w:fldCharType="end"/>
        </w:r>
      </w:hyperlink>
    </w:p>
    <w:p w14:paraId="36A204C3" w14:textId="7F273C09" w:rsidR="003C6A8B" w:rsidRDefault="003C6A8B" w:rsidP="00CE3977">
      <w:pPr>
        <w:pStyle w:val="TOC2"/>
        <w:rPr>
          <w:rFonts w:asciiTheme="minorHAnsi" w:eastAsiaTheme="minorEastAsia" w:hAnsiTheme="minorHAnsi" w:cstheme="minorBidi"/>
          <w:sz w:val="22"/>
          <w:szCs w:val="22"/>
        </w:rPr>
      </w:pPr>
      <w:hyperlink w:anchor="_Toc63331086" w:history="1">
        <w:r w:rsidRPr="00554298">
          <w:rPr>
            <w:rStyle w:val="Hyperlink"/>
          </w:rPr>
          <w:t>41.</w:t>
        </w:r>
        <w:r>
          <w:rPr>
            <w:rFonts w:asciiTheme="minorHAnsi" w:eastAsiaTheme="minorEastAsia" w:hAnsiTheme="minorHAnsi" w:cstheme="minorBidi"/>
            <w:sz w:val="22"/>
            <w:szCs w:val="22"/>
          </w:rPr>
          <w:tab/>
        </w:r>
        <w:r w:rsidRPr="00554298">
          <w:rPr>
            <w:rStyle w:val="Hyperlink"/>
          </w:rPr>
          <w:t>Employer’s</w:t>
        </w:r>
        <w:r w:rsidRPr="00554298">
          <w:rPr>
            <w:rStyle w:val="Hyperlink"/>
            <w:iCs/>
          </w:rPr>
          <w:t xml:space="preserve"> </w:t>
        </w:r>
        <w:r w:rsidRPr="00554298">
          <w:rPr>
            <w:rStyle w:val="Hyperlink"/>
          </w:rPr>
          <w:t>Right to Accept Any Bid, and to Reject Any or All Bids</w:t>
        </w:r>
        <w:r>
          <w:rPr>
            <w:webHidden/>
          </w:rPr>
          <w:tab/>
        </w:r>
        <w:r>
          <w:rPr>
            <w:webHidden/>
          </w:rPr>
          <w:fldChar w:fldCharType="begin"/>
        </w:r>
        <w:r>
          <w:rPr>
            <w:webHidden/>
          </w:rPr>
          <w:instrText xml:space="preserve"> PAGEREF _Toc63331086 \h </w:instrText>
        </w:r>
        <w:r>
          <w:rPr>
            <w:webHidden/>
          </w:rPr>
        </w:r>
        <w:r>
          <w:rPr>
            <w:webHidden/>
          </w:rPr>
          <w:fldChar w:fldCharType="separate"/>
        </w:r>
        <w:r w:rsidR="00B84208">
          <w:rPr>
            <w:webHidden/>
          </w:rPr>
          <w:t>29</w:t>
        </w:r>
        <w:r>
          <w:rPr>
            <w:webHidden/>
          </w:rPr>
          <w:fldChar w:fldCharType="end"/>
        </w:r>
      </w:hyperlink>
    </w:p>
    <w:p w14:paraId="009D8E53" w14:textId="2185C60E" w:rsidR="003C6A8B" w:rsidRDefault="003C6A8B" w:rsidP="00CE3977">
      <w:pPr>
        <w:pStyle w:val="TOC2"/>
        <w:rPr>
          <w:rFonts w:asciiTheme="minorHAnsi" w:eastAsiaTheme="minorEastAsia" w:hAnsiTheme="minorHAnsi" w:cstheme="minorBidi"/>
          <w:sz w:val="22"/>
          <w:szCs w:val="22"/>
        </w:rPr>
      </w:pPr>
      <w:hyperlink w:anchor="_Toc63331087" w:history="1">
        <w:r w:rsidRPr="00554298">
          <w:rPr>
            <w:rStyle w:val="Hyperlink"/>
          </w:rPr>
          <w:t>42.</w:t>
        </w:r>
        <w:r>
          <w:rPr>
            <w:rFonts w:asciiTheme="minorHAnsi" w:eastAsiaTheme="minorEastAsia" w:hAnsiTheme="minorHAnsi" w:cstheme="minorBidi"/>
            <w:sz w:val="22"/>
            <w:szCs w:val="22"/>
          </w:rPr>
          <w:tab/>
        </w:r>
        <w:r w:rsidRPr="00554298">
          <w:rPr>
            <w:rStyle w:val="Hyperlink"/>
          </w:rPr>
          <w:t>Standstill Period</w:t>
        </w:r>
        <w:r>
          <w:rPr>
            <w:webHidden/>
          </w:rPr>
          <w:tab/>
        </w:r>
        <w:r>
          <w:rPr>
            <w:webHidden/>
          </w:rPr>
          <w:fldChar w:fldCharType="begin"/>
        </w:r>
        <w:r>
          <w:rPr>
            <w:webHidden/>
          </w:rPr>
          <w:instrText xml:space="preserve"> PAGEREF _Toc63331087 \h </w:instrText>
        </w:r>
        <w:r>
          <w:rPr>
            <w:webHidden/>
          </w:rPr>
        </w:r>
        <w:r>
          <w:rPr>
            <w:webHidden/>
          </w:rPr>
          <w:fldChar w:fldCharType="separate"/>
        </w:r>
        <w:r w:rsidR="00B84208">
          <w:rPr>
            <w:webHidden/>
          </w:rPr>
          <w:t>29</w:t>
        </w:r>
        <w:r>
          <w:rPr>
            <w:webHidden/>
          </w:rPr>
          <w:fldChar w:fldCharType="end"/>
        </w:r>
      </w:hyperlink>
    </w:p>
    <w:p w14:paraId="3769C5B1" w14:textId="71FB0CBB" w:rsidR="003C6A8B" w:rsidRDefault="003C6A8B" w:rsidP="00CE3977">
      <w:pPr>
        <w:pStyle w:val="TOC2"/>
        <w:rPr>
          <w:rFonts w:asciiTheme="minorHAnsi" w:eastAsiaTheme="minorEastAsia" w:hAnsiTheme="minorHAnsi" w:cstheme="minorBidi"/>
          <w:sz w:val="22"/>
          <w:szCs w:val="22"/>
        </w:rPr>
      </w:pPr>
      <w:hyperlink w:anchor="_Toc63331088" w:history="1">
        <w:r w:rsidRPr="00554298">
          <w:rPr>
            <w:rStyle w:val="Hyperlink"/>
          </w:rPr>
          <w:t>43.</w:t>
        </w:r>
        <w:r>
          <w:rPr>
            <w:rFonts w:asciiTheme="minorHAnsi" w:eastAsiaTheme="minorEastAsia" w:hAnsiTheme="minorHAnsi" w:cstheme="minorBidi"/>
            <w:sz w:val="22"/>
            <w:szCs w:val="22"/>
          </w:rPr>
          <w:tab/>
        </w:r>
        <w:r w:rsidRPr="00554298">
          <w:rPr>
            <w:rStyle w:val="Hyperlink"/>
          </w:rPr>
          <w:t>Notification of Intention to Award</w:t>
        </w:r>
        <w:r>
          <w:rPr>
            <w:webHidden/>
          </w:rPr>
          <w:tab/>
        </w:r>
        <w:r>
          <w:rPr>
            <w:webHidden/>
          </w:rPr>
          <w:fldChar w:fldCharType="begin"/>
        </w:r>
        <w:r>
          <w:rPr>
            <w:webHidden/>
          </w:rPr>
          <w:instrText xml:space="preserve"> PAGEREF _Toc63331088 \h </w:instrText>
        </w:r>
        <w:r>
          <w:rPr>
            <w:webHidden/>
          </w:rPr>
        </w:r>
        <w:r>
          <w:rPr>
            <w:webHidden/>
          </w:rPr>
          <w:fldChar w:fldCharType="separate"/>
        </w:r>
        <w:r w:rsidR="00B84208">
          <w:rPr>
            <w:webHidden/>
          </w:rPr>
          <w:t>29</w:t>
        </w:r>
        <w:r>
          <w:rPr>
            <w:webHidden/>
          </w:rPr>
          <w:fldChar w:fldCharType="end"/>
        </w:r>
      </w:hyperlink>
    </w:p>
    <w:p w14:paraId="6FD1F256" w14:textId="57C7A20D" w:rsidR="003C6A8B" w:rsidRDefault="003C6A8B">
      <w:pPr>
        <w:pStyle w:val="TOC1"/>
        <w:tabs>
          <w:tab w:val="left" w:pos="480"/>
          <w:tab w:val="right" w:leader="dot" w:pos="8990"/>
        </w:tabs>
        <w:rPr>
          <w:rFonts w:asciiTheme="minorHAnsi" w:eastAsiaTheme="minorEastAsia" w:hAnsiTheme="minorHAnsi" w:cstheme="minorBidi"/>
          <w:b w:val="0"/>
          <w:noProof/>
          <w:sz w:val="22"/>
          <w:szCs w:val="22"/>
        </w:rPr>
      </w:pPr>
      <w:hyperlink w:anchor="_Toc63331089" w:history="1">
        <w:r w:rsidRPr="00554298">
          <w:rPr>
            <w:rStyle w:val="Hyperlink"/>
            <w:noProof/>
          </w:rPr>
          <w:t>F.</w:t>
        </w:r>
        <w:r>
          <w:rPr>
            <w:rFonts w:asciiTheme="minorHAnsi" w:eastAsiaTheme="minorEastAsia" w:hAnsiTheme="minorHAnsi" w:cstheme="minorBidi"/>
            <w:b w:val="0"/>
            <w:noProof/>
            <w:sz w:val="22"/>
            <w:szCs w:val="22"/>
          </w:rPr>
          <w:tab/>
        </w:r>
        <w:r w:rsidRPr="00554298">
          <w:rPr>
            <w:rStyle w:val="Hyperlink"/>
            <w:noProof/>
          </w:rPr>
          <w:t>Award of Contract</w:t>
        </w:r>
        <w:r>
          <w:rPr>
            <w:noProof/>
            <w:webHidden/>
          </w:rPr>
          <w:tab/>
        </w:r>
        <w:r>
          <w:rPr>
            <w:noProof/>
            <w:webHidden/>
          </w:rPr>
          <w:fldChar w:fldCharType="begin"/>
        </w:r>
        <w:r>
          <w:rPr>
            <w:noProof/>
            <w:webHidden/>
          </w:rPr>
          <w:instrText xml:space="preserve"> PAGEREF _Toc63331089 \h </w:instrText>
        </w:r>
        <w:r>
          <w:rPr>
            <w:noProof/>
            <w:webHidden/>
          </w:rPr>
        </w:r>
        <w:r>
          <w:rPr>
            <w:noProof/>
            <w:webHidden/>
          </w:rPr>
          <w:fldChar w:fldCharType="separate"/>
        </w:r>
        <w:r w:rsidR="00B84208">
          <w:rPr>
            <w:noProof/>
            <w:webHidden/>
          </w:rPr>
          <w:t>30</w:t>
        </w:r>
        <w:r>
          <w:rPr>
            <w:noProof/>
            <w:webHidden/>
          </w:rPr>
          <w:fldChar w:fldCharType="end"/>
        </w:r>
      </w:hyperlink>
    </w:p>
    <w:p w14:paraId="644ACD25" w14:textId="51DA292D" w:rsidR="003C6A8B" w:rsidRDefault="003C6A8B" w:rsidP="00CE3977">
      <w:pPr>
        <w:pStyle w:val="TOC2"/>
        <w:rPr>
          <w:rFonts w:asciiTheme="minorHAnsi" w:eastAsiaTheme="minorEastAsia" w:hAnsiTheme="minorHAnsi" w:cstheme="minorBidi"/>
          <w:sz w:val="22"/>
          <w:szCs w:val="22"/>
        </w:rPr>
      </w:pPr>
      <w:hyperlink w:anchor="_Toc63331090" w:history="1">
        <w:r w:rsidRPr="00554298">
          <w:rPr>
            <w:rStyle w:val="Hyperlink"/>
          </w:rPr>
          <w:t>44.</w:t>
        </w:r>
        <w:r>
          <w:rPr>
            <w:rFonts w:asciiTheme="minorHAnsi" w:eastAsiaTheme="minorEastAsia" w:hAnsiTheme="minorHAnsi" w:cstheme="minorBidi"/>
            <w:sz w:val="22"/>
            <w:szCs w:val="22"/>
          </w:rPr>
          <w:tab/>
        </w:r>
        <w:r w:rsidRPr="00554298">
          <w:rPr>
            <w:rStyle w:val="Hyperlink"/>
          </w:rPr>
          <w:t>Award Criteria</w:t>
        </w:r>
        <w:r>
          <w:rPr>
            <w:webHidden/>
          </w:rPr>
          <w:tab/>
        </w:r>
        <w:r>
          <w:rPr>
            <w:webHidden/>
          </w:rPr>
          <w:fldChar w:fldCharType="begin"/>
        </w:r>
        <w:r>
          <w:rPr>
            <w:webHidden/>
          </w:rPr>
          <w:instrText xml:space="preserve"> PAGEREF _Toc63331090 \h </w:instrText>
        </w:r>
        <w:r>
          <w:rPr>
            <w:webHidden/>
          </w:rPr>
        </w:r>
        <w:r>
          <w:rPr>
            <w:webHidden/>
          </w:rPr>
          <w:fldChar w:fldCharType="separate"/>
        </w:r>
        <w:r w:rsidR="00B84208">
          <w:rPr>
            <w:webHidden/>
          </w:rPr>
          <w:t>30</w:t>
        </w:r>
        <w:r>
          <w:rPr>
            <w:webHidden/>
          </w:rPr>
          <w:fldChar w:fldCharType="end"/>
        </w:r>
      </w:hyperlink>
    </w:p>
    <w:p w14:paraId="24ACE0AE" w14:textId="47CCAF87" w:rsidR="003C6A8B" w:rsidRDefault="003C6A8B" w:rsidP="00CE3977">
      <w:pPr>
        <w:pStyle w:val="TOC2"/>
        <w:rPr>
          <w:rFonts w:asciiTheme="minorHAnsi" w:eastAsiaTheme="minorEastAsia" w:hAnsiTheme="minorHAnsi" w:cstheme="minorBidi"/>
          <w:sz w:val="22"/>
          <w:szCs w:val="22"/>
        </w:rPr>
      </w:pPr>
      <w:hyperlink w:anchor="_Toc63331091" w:history="1">
        <w:r w:rsidRPr="00554298">
          <w:rPr>
            <w:rStyle w:val="Hyperlink"/>
          </w:rPr>
          <w:t>45.</w:t>
        </w:r>
        <w:r>
          <w:rPr>
            <w:rFonts w:asciiTheme="minorHAnsi" w:eastAsiaTheme="minorEastAsia" w:hAnsiTheme="minorHAnsi" w:cstheme="minorBidi"/>
            <w:sz w:val="22"/>
            <w:szCs w:val="22"/>
          </w:rPr>
          <w:tab/>
        </w:r>
        <w:r w:rsidRPr="00554298">
          <w:rPr>
            <w:rStyle w:val="Hyperlink"/>
          </w:rPr>
          <w:t>Notification of Award</w:t>
        </w:r>
        <w:r>
          <w:rPr>
            <w:webHidden/>
          </w:rPr>
          <w:tab/>
        </w:r>
        <w:r>
          <w:rPr>
            <w:webHidden/>
          </w:rPr>
          <w:fldChar w:fldCharType="begin"/>
        </w:r>
        <w:r>
          <w:rPr>
            <w:webHidden/>
          </w:rPr>
          <w:instrText xml:space="preserve"> PAGEREF _Toc63331091 \h </w:instrText>
        </w:r>
        <w:r>
          <w:rPr>
            <w:webHidden/>
          </w:rPr>
        </w:r>
        <w:r>
          <w:rPr>
            <w:webHidden/>
          </w:rPr>
          <w:fldChar w:fldCharType="separate"/>
        </w:r>
        <w:r w:rsidR="00B84208">
          <w:rPr>
            <w:webHidden/>
          </w:rPr>
          <w:t>30</w:t>
        </w:r>
        <w:r>
          <w:rPr>
            <w:webHidden/>
          </w:rPr>
          <w:fldChar w:fldCharType="end"/>
        </w:r>
      </w:hyperlink>
    </w:p>
    <w:p w14:paraId="17343DB1" w14:textId="6E806A59" w:rsidR="003C6A8B" w:rsidRDefault="003C6A8B" w:rsidP="00CE3977">
      <w:pPr>
        <w:pStyle w:val="TOC2"/>
        <w:rPr>
          <w:rFonts w:asciiTheme="minorHAnsi" w:eastAsiaTheme="minorEastAsia" w:hAnsiTheme="minorHAnsi" w:cstheme="minorBidi"/>
          <w:sz w:val="22"/>
          <w:szCs w:val="22"/>
        </w:rPr>
      </w:pPr>
      <w:hyperlink w:anchor="_Toc63331092" w:history="1">
        <w:r w:rsidRPr="00554298">
          <w:rPr>
            <w:rStyle w:val="Hyperlink"/>
          </w:rPr>
          <w:t>46.</w:t>
        </w:r>
        <w:r>
          <w:rPr>
            <w:rFonts w:asciiTheme="minorHAnsi" w:eastAsiaTheme="minorEastAsia" w:hAnsiTheme="minorHAnsi" w:cstheme="minorBidi"/>
            <w:sz w:val="22"/>
            <w:szCs w:val="22"/>
          </w:rPr>
          <w:tab/>
        </w:r>
        <w:r w:rsidRPr="00554298">
          <w:rPr>
            <w:rStyle w:val="Hyperlink"/>
          </w:rPr>
          <w:t>Debriefing by the Employer</w:t>
        </w:r>
        <w:r>
          <w:rPr>
            <w:webHidden/>
          </w:rPr>
          <w:tab/>
        </w:r>
        <w:r>
          <w:rPr>
            <w:webHidden/>
          </w:rPr>
          <w:fldChar w:fldCharType="begin"/>
        </w:r>
        <w:r>
          <w:rPr>
            <w:webHidden/>
          </w:rPr>
          <w:instrText xml:space="preserve"> PAGEREF _Toc63331092 \h </w:instrText>
        </w:r>
        <w:r>
          <w:rPr>
            <w:webHidden/>
          </w:rPr>
        </w:r>
        <w:r>
          <w:rPr>
            <w:webHidden/>
          </w:rPr>
          <w:fldChar w:fldCharType="separate"/>
        </w:r>
        <w:r w:rsidR="00B84208">
          <w:rPr>
            <w:webHidden/>
          </w:rPr>
          <w:t>31</w:t>
        </w:r>
        <w:r>
          <w:rPr>
            <w:webHidden/>
          </w:rPr>
          <w:fldChar w:fldCharType="end"/>
        </w:r>
      </w:hyperlink>
    </w:p>
    <w:p w14:paraId="4A2F77E8" w14:textId="7FC8DCC3" w:rsidR="003C6A8B" w:rsidRDefault="003C6A8B" w:rsidP="00CE3977">
      <w:pPr>
        <w:pStyle w:val="TOC2"/>
        <w:rPr>
          <w:rFonts w:asciiTheme="minorHAnsi" w:eastAsiaTheme="minorEastAsia" w:hAnsiTheme="minorHAnsi" w:cstheme="minorBidi"/>
          <w:sz w:val="22"/>
          <w:szCs w:val="22"/>
        </w:rPr>
      </w:pPr>
      <w:hyperlink w:anchor="_Toc63331093" w:history="1">
        <w:r w:rsidRPr="00554298">
          <w:rPr>
            <w:rStyle w:val="Hyperlink"/>
          </w:rPr>
          <w:t>47.</w:t>
        </w:r>
        <w:r>
          <w:rPr>
            <w:rFonts w:asciiTheme="minorHAnsi" w:eastAsiaTheme="minorEastAsia" w:hAnsiTheme="minorHAnsi" w:cstheme="minorBidi"/>
            <w:sz w:val="22"/>
            <w:szCs w:val="22"/>
          </w:rPr>
          <w:tab/>
        </w:r>
        <w:r w:rsidRPr="00554298">
          <w:rPr>
            <w:rStyle w:val="Hyperlink"/>
          </w:rPr>
          <w:t>Signing of Contract</w:t>
        </w:r>
        <w:r>
          <w:rPr>
            <w:webHidden/>
          </w:rPr>
          <w:tab/>
        </w:r>
        <w:r>
          <w:rPr>
            <w:webHidden/>
          </w:rPr>
          <w:fldChar w:fldCharType="begin"/>
        </w:r>
        <w:r>
          <w:rPr>
            <w:webHidden/>
          </w:rPr>
          <w:instrText xml:space="preserve"> PAGEREF _Toc63331093 \h </w:instrText>
        </w:r>
        <w:r>
          <w:rPr>
            <w:webHidden/>
          </w:rPr>
        </w:r>
        <w:r>
          <w:rPr>
            <w:webHidden/>
          </w:rPr>
          <w:fldChar w:fldCharType="separate"/>
        </w:r>
        <w:r w:rsidR="00B84208">
          <w:rPr>
            <w:webHidden/>
          </w:rPr>
          <w:t>31</w:t>
        </w:r>
        <w:r>
          <w:rPr>
            <w:webHidden/>
          </w:rPr>
          <w:fldChar w:fldCharType="end"/>
        </w:r>
      </w:hyperlink>
    </w:p>
    <w:p w14:paraId="1A17D97F" w14:textId="00D68A81" w:rsidR="003C6A8B" w:rsidRDefault="003C6A8B" w:rsidP="00CE3977">
      <w:pPr>
        <w:pStyle w:val="TOC2"/>
        <w:rPr>
          <w:rFonts w:asciiTheme="minorHAnsi" w:eastAsiaTheme="minorEastAsia" w:hAnsiTheme="minorHAnsi" w:cstheme="minorBidi"/>
          <w:sz w:val="22"/>
          <w:szCs w:val="22"/>
        </w:rPr>
      </w:pPr>
      <w:hyperlink w:anchor="_Toc63331094" w:history="1">
        <w:r w:rsidRPr="00554298">
          <w:rPr>
            <w:rStyle w:val="Hyperlink"/>
          </w:rPr>
          <w:t>48.</w:t>
        </w:r>
        <w:r>
          <w:rPr>
            <w:rFonts w:asciiTheme="minorHAnsi" w:eastAsiaTheme="minorEastAsia" w:hAnsiTheme="minorHAnsi" w:cstheme="minorBidi"/>
            <w:sz w:val="22"/>
            <w:szCs w:val="22"/>
          </w:rPr>
          <w:tab/>
        </w:r>
        <w:r w:rsidRPr="00554298">
          <w:rPr>
            <w:rStyle w:val="Hyperlink"/>
          </w:rPr>
          <w:t>Performance Security</w:t>
        </w:r>
        <w:r>
          <w:rPr>
            <w:webHidden/>
          </w:rPr>
          <w:tab/>
        </w:r>
        <w:r>
          <w:rPr>
            <w:webHidden/>
          </w:rPr>
          <w:fldChar w:fldCharType="begin"/>
        </w:r>
        <w:r>
          <w:rPr>
            <w:webHidden/>
          </w:rPr>
          <w:instrText xml:space="preserve"> PAGEREF _Toc63331094 \h </w:instrText>
        </w:r>
        <w:r>
          <w:rPr>
            <w:webHidden/>
          </w:rPr>
        </w:r>
        <w:r>
          <w:rPr>
            <w:webHidden/>
          </w:rPr>
          <w:fldChar w:fldCharType="separate"/>
        </w:r>
        <w:r w:rsidR="00B84208">
          <w:rPr>
            <w:webHidden/>
          </w:rPr>
          <w:t>32</w:t>
        </w:r>
        <w:r>
          <w:rPr>
            <w:webHidden/>
          </w:rPr>
          <w:fldChar w:fldCharType="end"/>
        </w:r>
      </w:hyperlink>
    </w:p>
    <w:p w14:paraId="1FFFAB4A" w14:textId="37CE4DF6" w:rsidR="003C6A8B" w:rsidRDefault="003C6A8B" w:rsidP="00CE3977">
      <w:pPr>
        <w:pStyle w:val="TOC2"/>
        <w:rPr>
          <w:rFonts w:asciiTheme="minorHAnsi" w:eastAsiaTheme="minorEastAsia" w:hAnsiTheme="minorHAnsi" w:cstheme="minorBidi"/>
          <w:sz w:val="22"/>
          <w:szCs w:val="22"/>
        </w:rPr>
      </w:pPr>
      <w:hyperlink w:anchor="_Toc63331095" w:history="1">
        <w:r w:rsidRPr="00554298">
          <w:rPr>
            <w:rStyle w:val="Hyperlink"/>
          </w:rPr>
          <w:t>49.</w:t>
        </w:r>
        <w:r>
          <w:rPr>
            <w:rFonts w:asciiTheme="minorHAnsi" w:eastAsiaTheme="minorEastAsia" w:hAnsiTheme="minorHAnsi" w:cstheme="minorBidi"/>
            <w:sz w:val="22"/>
            <w:szCs w:val="22"/>
          </w:rPr>
          <w:tab/>
        </w:r>
        <w:r w:rsidRPr="00554298">
          <w:rPr>
            <w:rStyle w:val="Hyperlink"/>
          </w:rPr>
          <w:t>Adjudicator</w:t>
        </w:r>
        <w:r>
          <w:rPr>
            <w:webHidden/>
          </w:rPr>
          <w:tab/>
        </w:r>
        <w:r>
          <w:rPr>
            <w:webHidden/>
          </w:rPr>
          <w:fldChar w:fldCharType="begin"/>
        </w:r>
        <w:r>
          <w:rPr>
            <w:webHidden/>
          </w:rPr>
          <w:instrText xml:space="preserve"> PAGEREF _Toc63331095 \h </w:instrText>
        </w:r>
        <w:r>
          <w:rPr>
            <w:webHidden/>
          </w:rPr>
        </w:r>
        <w:r>
          <w:rPr>
            <w:webHidden/>
          </w:rPr>
          <w:fldChar w:fldCharType="separate"/>
        </w:r>
        <w:r w:rsidR="00B84208">
          <w:rPr>
            <w:webHidden/>
          </w:rPr>
          <w:t>32</w:t>
        </w:r>
        <w:r>
          <w:rPr>
            <w:webHidden/>
          </w:rPr>
          <w:fldChar w:fldCharType="end"/>
        </w:r>
      </w:hyperlink>
    </w:p>
    <w:p w14:paraId="2E5AFAAB" w14:textId="70F6695A" w:rsidR="003C6A8B" w:rsidRDefault="003C6A8B" w:rsidP="00CE3977">
      <w:pPr>
        <w:pStyle w:val="TOC2"/>
        <w:rPr>
          <w:rFonts w:asciiTheme="minorHAnsi" w:eastAsiaTheme="minorEastAsia" w:hAnsiTheme="minorHAnsi" w:cstheme="minorBidi"/>
          <w:sz w:val="22"/>
          <w:szCs w:val="22"/>
        </w:rPr>
      </w:pPr>
      <w:hyperlink w:anchor="_Toc63331096" w:history="1">
        <w:r w:rsidRPr="00554298">
          <w:rPr>
            <w:rStyle w:val="Hyperlink"/>
          </w:rPr>
          <w:t>50.</w:t>
        </w:r>
        <w:r>
          <w:rPr>
            <w:rFonts w:asciiTheme="minorHAnsi" w:eastAsiaTheme="minorEastAsia" w:hAnsiTheme="minorHAnsi" w:cstheme="minorBidi"/>
            <w:sz w:val="22"/>
            <w:szCs w:val="22"/>
          </w:rPr>
          <w:tab/>
        </w:r>
        <w:r w:rsidRPr="00554298">
          <w:rPr>
            <w:rStyle w:val="Hyperlink"/>
          </w:rPr>
          <w:t>Procurement Related Complaint</w:t>
        </w:r>
        <w:r>
          <w:rPr>
            <w:webHidden/>
          </w:rPr>
          <w:tab/>
        </w:r>
        <w:r>
          <w:rPr>
            <w:webHidden/>
          </w:rPr>
          <w:fldChar w:fldCharType="begin"/>
        </w:r>
        <w:r>
          <w:rPr>
            <w:webHidden/>
          </w:rPr>
          <w:instrText xml:space="preserve"> PAGEREF _Toc63331096 \h </w:instrText>
        </w:r>
        <w:r>
          <w:rPr>
            <w:webHidden/>
          </w:rPr>
        </w:r>
        <w:r>
          <w:rPr>
            <w:webHidden/>
          </w:rPr>
          <w:fldChar w:fldCharType="separate"/>
        </w:r>
        <w:r w:rsidR="00B84208">
          <w:rPr>
            <w:webHidden/>
          </w:rPr>
          <w:t>32</w:t>
        </w:r>
        <w:r>
          <w:rPr>
            <w:webHidden/>
          </w:rPr>
          <w:fldChar w:fldCharType="end"/>
        </w:r>
      </w:hyperlink>
    </w:p>
    <w:p w14:paraId="298B9329" w14:textId="734F4237" w:rsidR="006D2879" w:rsidRPr="00B637AF" w:rsidRDefault="00A21971" w:rsidP="006D2879">
      <w:pPr>
        <w:pStyle w:val="BodyText"/>
        <w:tabs>
          <w:tab w:val="left" w:pos="900"/>
          <w:tab w:val="right" w:leader="dot" w:pos="10070"/>
        </w:tabs>
        <w:ind w:left="360" w:right="540"/>
        <w:rPr>
          <w:rFonts w:ascii="Times New Roman" w:hAnsi="Times New Roman" w:cs="Times New Roman"/>
          <w:sz w:val="28"/>
        </w:rPr>
      </w:pPr>
      <w:r w:rsidRPr="00B637AF">
        <w:rPr>
          <w:rFonts w:ascii="Times New Roman" w:hAnsi="Times New Roman" w:cs="Times New Roman"/>
          <w:sz w:val="28"/>
        </w:rPr>
        <w:fldChar w:fldCharType="end"/>
      </w:r>
    </w:p>
    <w:p w14:paraId="6A9956E6" w14:textId="77777777" w:rsidR="007B586E" w:rsidRPr="00B637AF" w:rsidRDefault="007B586E">
      <w:pPr>
        <w:spacing w:before="240" w:after="360"/>
        <w:jc w:val="center"/>
        <w:rPr>
          <w:b/>
          <w:sz w:val="40"/>
        </w:rPr>
      </w:pPr>
      <w:bookmarkStart w:id="12" w:name="_Hlt438532663"/>
      <w:bookmarkStart w:id="13" w:name="_Toc438266923"/>
      <w:bookmarkStart w:id="14" w:name="_Toc438267877"/>
      <w:bookmarkStart w:id="15" w:name="_Toc438366664"/>
      <w:bookmarkEnd w:id="12"/>
      <w:r w:rsidRPr="00B637AF">
        <w:br w:type="page"/>
      </w:r>
      <w:r w:rsidRPr="00B637AF">
        <w:rPr>
          <w:b/>
          <w:sz w:val="40"/>
        </w:rPr>
        <w:lastRenderedPageBreak/>
        <w:t xml:space="preserve">Section I </w:t>
      </w:r>
      <w:r w:rsidR="004509D8" w:rsidRPr="00B637AF">
        <w:rPr>
          <w:b/>
          <w:sz w:val="40"/>
        </w:rPr>
        <w:t>-</w:t>
      </w:r>
      <w:r w:rsidRPr="00B637AF">
        <w:rPr>
          <w:b/>
          <w:sz w:val="40"/>
        </w:rPr>
        <w:t xml:space="preserve"> Instructions to Bidders</w:t>
      </w:r>
      <w:bookmarkEnd w:id="13"/>
      <w:bookmarkEnd w:id="14"/>
      <w:bookmarkEnd w:id="15"/>
    </w:p>
    <w:tbl>
      <w:tblPr>
        <w:tblW w:w="9607" w:type="dxa"/>
        <w:jc w:val="center"/>
        <w:tblLayout w:type="fixed"/>
        <w:tblLook w:val="0000" w:firstRow="0" w:lastRow="0" w:firstColumn="0" w:lastColumn="0" w:noHBand="0" w:noVBand="0"/>
      </w:tblPr>
      <w:tblGrid>
        <w:gridCol w:w="2406"/>
        <w:gridCol w:w="7201"/>
      </w:tblGrid>
      <w:tr w:rsidR="007B586E" w:rsidRPr="00B637AF" w14:paraId="14A1CB6F" w14:textId="77777777" w:rsidTr="006D2879">
        <w:trPr>
          <w:jc w:val="center"/>
        </w:trPr>
        <w:tc>
          <w:tcPr>
            <w:tcW w:w="9607" w:type="dxa"/>
            <w:gridSpan w:val="2"/>
            <w:vAlign w:val="center"/>
          </w:tcPr>
          <w:p w14:paraId="17A79F95" w14:textId="77777777" w:rsidR="007B586E" w:rsidRPr="00B637AF" w:rsidRDefault="007B586E" w:rsidP="00277BDC">
            <w:pPr>
              <w:pStyle w:val="Section1Heading1"/>
              <w:spacing w:before="120" w:after="120"/>
            </w:pPr>
            <w:bookmarkStart w:id="16" w:name="_Toc438438819"/>
            <w:bookmarkStart w:id="17" w:name="_Toc438532553"/>
            <w:bookmarkStart w:id="18" w:name="_Toc438733963"/>
            <w:bookmarkStart w:id="19" w:name="_Toc438962045"/>
            <w:bookmarkStart w:id="20" w:name="_Toc461939616"/>
            <w:bookmarkStart w:id="21" w:name="_Toc97371001"/>
            <w:bookmarkStart w:id="22" w:name="_Toc325723916"/>
            <w:bookmarkStart w:id="23" w:name="_Toc435624807"/>
            <w:bookmarkStart w:id="24" w:name="_Toc448224223"/>
            <w:bookmarkStart w:id="25" w:name="_Toc63331041"/>
            <w:r w:rsidRPr="00B637AF">
              <w:t>General</w:t>
            </w:r>
            <w:bookmarkEnd w:id="16"/>
            <w:bookmarkEnd w:id="17"/>
            <w:bookmarkEnd w:id="18"/>
            <w:bookmarkEnd w:id="19"/>
            <w:bookmarkEnd w:id="20"/>
            <w:bookmarkEnd w:id="21"/>
            <w:bookmarkEnd w:id="22"/>
            <w:bookmarkEnd w:id="23"/>
            <w:bookmarkEnd w:id="24"/>
            <w:bookmarkEnd w:id="25"/>
          </w:p>
        </w:tc>
      </w:tr>
      <w:tr w:rsidR="007B586E" w:rsidRPr="00B637AF" w14:paraId="09A7BADD" w14:textId="77777777" w:rsidTr="006D2879">
        <w:trPr>
          <w:jc w:val="center"/>
        </w:trPr>
        <w:tc>
          <w:tcPr>
            <w:tcW w:w="2406" w:type="dxa"/>
          </w:tcPr>
          <w:p w14:paraId="0989B4DC" w14:textId="77777777" w:rsidR="007B586E" w:rsidRDefault="007B586E">
            <w:pPr>
              <w:pStyle w:val="Section1-Clauses"/>
              <w:numPr>
                <w:ilvl w:val="0"/>
                <w:numId w:val="26"/>
              </w:numPr>
              <w:tabs>
                <w:tab w:val="clear" w:pos="432"/>
              </w:tabs>
              <w:spacing w:before="120" w:after="120"/>
              <w:ind w:left="360" w:hanging="360"/>
            </w:pPr>
            <w:bookmarkStart w:id="26" w:name="_Toc97371002"/>
            <w:bookmarkStart w:id="27" w:name="_Toc139863103"/>
            <w:bookmarkStart w:id="28" w:name="_Toc325723917"/>
            <w:bookmarkStart w:id="29" w:name="_Toc435624808"/>
            <w:bookmarkStart w:id="30" w:name="_Toc448224224"/>
            <w:bookmarkStart w:id="31" w:name="_Toc63331042"/>
            <w:r w:rsidRPr="00B637AF">
              <w:t>Scope of Bid</w:t>
            </w:r>
            <w:bookmarkEnd w:id="26"/>
            <w:bookmarkEnd w:id="27"/>
            <w:bookmarkEnd w:id="28"/>
            <w:bookmarkEnd w:id="29"/>
            <w:bookmarkEnd w:id="30"/>
            <w:bookmarkEnd w:id="31"/>
          </w:p>
          <w:p w14:paraId="1E060C8F" w14:textId="49136EAD" w:rsidR="00B373D0" w:rsidRPr="00B637AF" w:rsidRDefault="00B373D0" w:rsidP="00277BDC">
            <w:pPr>
              <w:pStyle w:val="Section1-Clauses"/>
              <w:tabs>
                <w:tab w:val="clear" w:pos="360"/>
              </w:tabs>
              <w:spacing w:before="120" w:after="120"/>
              <w:ind w:left="1404" w:firstLine="0"/>
            </w:pPr>
          </w:p>
        </w:tc>
        <w:tc>
          <w:tcPr>
            <w:tcW w:w="7201" w:type="dxa"/>
          </w:tcPr>
          <w:p w14:paraId="691C9C5E" w14:textId="77777777" w:rsidR="007B586E" w:rsidRPr="00816B75" w:rsidRDefault="00B77FDF">
            <w:pPr>
              <w:pStyle w:val="Header2-SubClauses"/>
              <w:numPr>
                <w:ilvl w:val="1"/>
                <w:numId w:val="26"/>
              </w:numPr>
              <w:spacing w:before="120" w:after="120"/>
              <w:ind w:left="511" w:hanging="596"/>
              <w:rPr>
                <w:rFonts w:cs="Times New Roman"/>
              </w:rPr>
            </w:pPr>
            <w:r w:rsidRPr="00816B75">
              <w:rPr>
                <w:rFonts w:cs="Times New Roman"/>
              </w:rPr>
              <w:t xml:space="preserve">In connection with the </w:t>
            </w:r>
            <w:r w:rsidR="009B55EB" w:rsidRPr="00816B75">
              <w:rPr>
                <w:rFonts w:cs="Times New Roman"/>
              </w:rPr>
              <w:t>Specific Procurement Notice - Request</w:t>
            </w:r>
            <w:r w:rsidRPr="00816B75">
              <w:rPr>
                <w:rFonts w:cs="Times New Roman"/>
              </w:rPr>
              <w:t xml:space="preserve"> for Bids </w:t>
            </w:r>
            <w:r w:rsidR="009B55EB" w:rsidRPr="00816B75">
              <w:rPr>
                <w:rFonts w:cs="Times New Roman"/>
              </w:rPr>
              <w:t xml:space="preserve">(RFB), </w:t>
            </w:r>
            <w:r w:rsidRPr="00816B75">
              <w:rPr>
                <w:rFonts w:cs="Times New Roman"/>
              </w:rPr>
              <w:t>specified in the Bid Data Sheet (BDS), t</w:t>
            </w:r>
            <w:r w:rsidR="007B586E" w:rsidRPr="00816B75">
              <w:rPr>
                <w:rFonts w:cs="Times New Roman"/>
              </w:rPr>
              <w:t xml:space="preserve">he Employer, as </w:t>
            </w:r>
            <w:r w:rsidR="005F0029" w:rsidRPr="00816B75">
              <w:rPr>
                <w:rFonts w:cs="Times New Roman"/>
              </w:rPr>
              <w:t>specified</w:t>
            </w:r>
            <w:r w:rsidR="007B586E" w:rsidRPr="00816B75">
              <w:rPr>
                <w:rFonts w:cs="Times New Roman"/>
              </w:rPr>
              <w:t xml:space="preserve"> in the BDS, issues</w:t>
            </w:r>
            <w:r w:rsidRPr="00816B75">
              <w:rPr>
                <w:rFonts w:cs="Times New Roman"/>
              </w:rPr>
              <w:t xml:space="preserve"> th</w:t>
            </w:r>
            <w:r w:rsidR="009B55EB" w:rsidRPr="00816B75">
              <w:rPr>
                <w:rFonts w:cs="Times New Roman"/>
              </w:rPr>
              <w:t>i</w:t>
            </w:r>
            <w:r w:rsidRPr="00816B75">
              <w:rPr>
                <w:rFonts w:cs="Times New Roman"/>
              </w:rPr>
              <w:t xml:space="preserve">s </w:t>
            </w:r>
            <w:r w:rsidR="004509D8" w:rsidRPr="00816B75">
              <w:rPr>
                <w:rFonts w:cs="Times New Roman"/>
              </w:rPr>
              <w:t>bidding document</w:t>
            </w:r>
            <w:r w:rsidR="007B586E" w:rsidRPr="00816B75">
              <w:rPr>
                <w:rFonts w:cs="Times New Roman"/>
              </w:rPr>
              <w:t xml:space="preserve"> for the </w:t>
            </w:r>
            <w:r w:rsidR="005A47D5" w:rsidRPr="00816B75">
              <w:rPr>
                <w:rFonts w:cs="Times New Roman"/>
              </w:rPr>
              <w:t>provision</w:t>
            </w:r>
            <w:r w:rsidR="007B586E" w:rsidRPr="00816B75">
              <w:rPr>
                <w:rFonts w:cs="Times New Roman"/>
              </w:rPr>
              <w:t xml:space="preserve"> of Works as specified in</w:t>
            </w:r>
            <w:r w:rsidR="00221AED" w:rsidRPr="00816B75">
              <w:rPr>
                <w:rFonts w:cs="Times New Roman"/>
              </w:rPr>
              <w:t xml:space="preserve"> Section VII, Works</w:t>
            </w:r>
            <w:r w:rsidR="002B3FF5" w:rsidRPr="00816B75">
              <w:rPr>
                <w:rFonts w:cs="Times New Roman"/>
              </w:rPr>
              <w:t>’</w:t>
            </w:r>
            <w:r w:rsidR="00221AED" w:rsidRPr="00816B75">
              <w:rPr>
                <w:rFonts w:cs="Times New Roman"/>
              </w:rPr>
              <w:t xml:space="preserve"> Requirements. </w:t>
            </w:r>
            <w:r w:rsidR="007B586E" w:rsidRPr="00816B75">
              <w:rPr>
                <w:rFonts w:cs="Times New Roman"/>
              </w:rPr>
              <w:t xml:space="preserve">The name, identification and number of </w:t>
            </w:r>
            <w:r w:rsidR="005F0029" w:rsidRPr="00816B75">
              <w:rPr>
                <w:rFonts w:cs="Times New Roman"/>
              </w:rPr>
              <w:t>lots (</w:t>
            </w:r>
            <w:r w:rsidR="007B586E" w:rsidRPr="00816B75">
              <w:rPr>
                <w:rFonts w:cs="Times New Roman"/>
              </w:rPr>
              <w:t>contracts</w:t>
            </w:r>
            <w:r w:rsidR="005F0029" w:rsidRPr="00816B75">
              <w:rPr>
                <w:rFonts w:cs="Times New Roman"/>
              </w:rPr>
              <w:t>)</w:t>
            </w:r>
            <w:r w:rsidR="007B586E" w:rsidRPr="00816B75">
              <w:rPr>
                <w:rFonts w:cs="Times New Roman"/>
              </w:rPr>
              <w:t xml:space="preserve"> of this</w:t>
            </w:r>
            <w:r w:rsidR="007B586E" w:rsidRPr="00816B75">
              <w:rPr>
                <w:rFonts w:cs="Times New Roman"/>
                <w:i/>
              </w:rPr>
              <w:t xml:space="preserve"> </w:t>
            </w:r>
            <w:r w:rsidR="00272786" w:rsidRPr="00816B75">
              <w:rPr>
                <w:rFonts w:cs="Times New Roman"/>
              </w:rPr>
              <w:t xml:space="preserve">RFB </w:t>
            </w:r>
            <w:r w:rsidR="007B586E" w:rsidRPr="00816B75">
              <w:rPr>
                <w:rFonts w:cs="Times New Roman"/>
              </w:rPr>
              <w:t xml:space="preserve">are </w:t>
            </w:r>
            <w:r w:rsidR="00411456" w:rsidRPr="00816B75">
              <w:rPr>
                <w:rFonts w:cs="Times New Roman"/>
              </w:rPr>
              <w:t xml:space="preserve">specified </w:t>
            </w:r>
            <w:r w:rsidR="007B586E" w:rsidRPr="00816B75">
              <w:rPr>
                <w:rFonts w:cs="Times New Roman"/>
              </w:rPr>
              <w:t>in the BDS.</w:t>
            </w:r>
          </w:p>
        </w:tc>
      </w:tr>
      <w:tr w:rsidR="007B586E" w:rsidRPr="00B637AF" w14:paraId="388E8276" w14:textId="77777777" w:rsidTr="006D2879">
        <w:trPr>
          <w:jc w:val="center"/>
        </w:trPr>
        <w:tc>
          <w:tcPr>
            <w:tcW w:w="2406" w:type="dxa"/>
          </w:tcPr>
          <w:p w14:paraId="02B8554E" w14:textId="77777777" w:rsidR="007B586E" w:rsidRPr="00B637AF" w:rsidRDefault="007B586E" w:rsidP="00277BDC">
            <w:pPr>
              <w:spacing w:before="120" w:after="120"/>
            </w:pPr>
          </w:p>
        </w:tc>
        <w:tc>
          <w:tcPr>
            <w:tcW w:w="7201" w:type="dxa"/>
          </w:tcPr>
          <w:p w14:paraId="74AD3A7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Throughout this </w:t>
            </w:r>
            <w:r w:rsidR="004509D8" w:rsidRPr="00B637AF">
              <w:rPr>
                <w:rFonts w:cs="Times New Roman"/>
              </w:rPr>
              <w:t>bidding document</w:t>
            </w:r>
            <w:r w:rsidRPr="00B637AF">
              <w:rPr>
                <w:rFonts w:cs="Times New Roman"/>
              </w:rPr>
              <w:t>:</w:t>
            </w:r>
          </w:p>
          <w:p w14:paraId="34A90316" w14:textId="77777777" w:rsidR="007B586E" w:rsidRPr="00B637AF" w:rsidRDefault="00221AED">
            <w:pPr>
              <w:pStyle w:val="P3Header1-Clauses"/>
              <w:numPr>
                <w:ilvl w:val="0"/>
                <w:numId w:val="76"/>
              </w:numPr>
              <w:spacing w:before="120" w:after="120"/>
              <w:ind w:left="996" w:hanging="450"/>
              <w:rPr>
                <w:szCs w:val="24"/>
              </w:rPr>
            </w:pPr>
            <w:r w:rsidRPr="00B637AF">
              <w:rPr>
                <w:szCs w:val="24"/>
              </w:rPr>
              <w:t xml:space="preserve">the term </w:t>
            </w:r>
            <w:r w:rsidRPr="002B2BE6">
              <w:rPr>
                <w:b/>
                <w:szCs w:val="24"/>
              </w:rPr>
              <w:t>“in writing”</w:t>
            </w:r>
            <w:r w:rsidRPr="00B637AF">
              <w:rPr>
                <w:szCs w:val="24"/>
              </w:rPr>
              <w:t xml:space="preserve"> means communicated in written form </w:t>
            </w:r>
            <w:r w:rsidR="009B55EB" w:rsidRPr="00B637AF">
              <w:rPr>
                <w:szCs w:val="24"/>
              </w:rPr>
              <w:t xml:space="preserve">(e.g. by mail, e-mail, </w:t>
            </w:r>
            <w:r w:rsidR="00F37F65" w:rsidRPr="00B637AF">
              <w:rPr>
                <w:szCs w:val="24"/>
              </w:rPr>
              <w:t xml:space="preserve">and </w:t>
            </w:r>
            <w:r w:rsidR="009B55EB" w:rsidRPr="00B637AF">
              <w:rPr>
                <w:szCs w:val="24"/>
              </w:rPr>
              <w:t xml:space="preserve">fax, </w:t>
            </w:r>
            <w:r w:rsidR="00DC265B" w:rsidRPr="00B637AF">
              <w:rPr>
                <w:szCs w:val="24"/>
              </w:rPr>
              <w:t>including if</w:t>
            </w:r>
            <w:r w:rsidR="009B55EB" w:rsidRPr="00B637AF">
              <w:rPr>
                <w:szCs w:val="24"/>
              </w:rPr>
              <w:t xml:space="preserve"> specified </w:t>
            </w:r>
            <w:r w:rsidR="009B55EB" w:rsidRPr="00B637AF">
              <w:rPr>
                <w:b/>
                <w:szCs w:val="24"/>
              </w:rPr>
              <w:t>in the BDS</w:t>
            </w:r>
            <w:r w:rsidR="009B55EB" w:rsidRPr="00B637AF">
              <w:rPr>
                <w:szCs w:val="24"/>
              </w:rPr>
              <w:t xml:space="preserve">, </w:t>
            </w:r>
            <w:r w:rsidR="009B55EB" w:rsidRPr="00B637AF">
              <w:rPr>
                <w:bCs/>
                <w:szCs w:val="24"/>
              </w:rPr>
              <w:t>distributed</w:t>
            </w:r>
            <w:r w:rsidR="009B55EB" w:rsidRPr="00B637AF">
              <w:rPr>
                <w:szCs w:val="24"/>
              </w:rPr>
              <w:t xml:space="preserve"> or received through the electronic-procurement system used by the </w:t>
            </w:r>
            <w:r w:rsidR="003B37C5" w:rsidRPr="00B637AF">
              <w:rPr>
                <w:szCs w:val="24"/>
              </w:rPr>
              <w:t>Employer</w:t>
            </w:r>
            <w:r w:rsidR="009B55EB" w:rsidRPr="00B637AF">
              <w:rPr>
                <w:szCs w:val="24"/>
              </w:rPr>
              <w:t xml:space="preserve">) with proof </w:t>
            </w:r>
            <w:r w:rsidR="009B55EB" w:rsidRPr="00B637AF">
              <w:t>of</w:t>
            </w:r>
            <w:r w:rsidRPr="00B637AF">
              <w:rPr>
                <w:szCs w:val="24"/>
              </w:rPr>
              <w:t xml:space="preserve"> receipt;</w:t>
            </w:r>
            <w:r w:rsidR="009B55EB" w:rsidRPr="00B637AF" w:rsidDel="009B55EB">
              <w:rPr>
                <w:szCs w:val="24"/>
              </w:rPr>
              <w:t xml:space="preserve"> </w:t>
            </w:r>
          </w:p>
          <w:p w14:paraId="52E8265A" w14:textId="77777777" w:rsidR="00641137" w:rsidRDefault="009B55EB">
            <w:pPr>
              <w:pStyle w:val="P3Header1-Clauses"/>
              <w:numPr>
                <w:ilvl w:val="0"/>
                <w:numId w:val="76"/>
              </w:numPr>
              <w:spacing w:before="120" w:after="120"/>
              <w:ind w:left="996" w:hanging="450"/>
              <w:rPr>
                <w:szCs w:val="24"/>
              </w:rPr>
            </w:pPr>
            <w:r w:rsidRPr="00795034">
              <w:rPr>
                <w:szCs w:val="24"/>
              </w:rPr>
              <w:t>if</w:t>
            </w:r>
            <w:r w:rsidR="007B586E" w:rsidRPr="00B637AF">
              <w:rPr>
                <w:szCs w:val="24"/>
              </w:rPr>
              <w:t xml:space="preserve"> the context </w:t>
            </w:r>
            <w:r w:rsidRPr="00B637AF">
              <w:rPr>
                <w:bCs/>
                <w:szCs w:val="24"/>
              </w:rPr>
              <w:t xml:space="preserve">so </w:t>
            </w:r>
            <w:r w:rsidR="007B586E" w:rsidRPr="00B637AF">
              <w:rPr>
                <w:szCs w:val="24"/>
              </w:rPr>
              <w:t>requires</w:t>
            </w:r>
            <w:r w:rsidRPr="00B637AF">
              <w:rPr>
                <w:bCs/>
                <w:szCs w:val="24"/>
              </w:rPr>
              <w:t xml:space="preserve">, </w:t>
            </w:r>
            <w:r w:rsidRPr="002B2BE6">
              <w:rPr>
                <w:b/>
                <w:szCs w:val="24"/>
              </w:rPr>
              <w:t>“</w:t>
            </w:r>
            <w:r w:rsidR="007B586E" w:rsidRPr="002B2BE6">
              <w:rPr>
                <w:b/>
                <w:szCs w:val="24"/>
              </w:rPr>
              <w:t>singular</w:t>
            </w:r>
            <w:r w:rsidRPr="002B2BE6">
              <w:rPr>
                <w:b/>
                <w:szCs w:val="24"/>
              </w:rPr>
              <w:t>”</w:t>
            </w:r>
            <w:r w:rsidRPr="00B637AF">
              <w:rPr>
                <w:bCs/>
                <w:szCs w:val="24"/>
              </w:rPr>
              <w:t xml:space="preserve"> means </w:t>
            </w:r>
            <w:r w:rsidRPr="002B2BE6">
              <w:rPr>
                <w:b/>
                <w:szCs w:val="24"/>
              </w:rPr>
              <w:t>“</w:t>
            </w:r>
            <w:r w:rsidR="007B586E" w:rsidRPr="002B2BE6">
              <w:rPr>
                <w:b/>
                <w:szCs w:val="24"/>
              </w:rPr>
              <w:t>plural</w:t>
            </w:r>
            <w:r w:rsidRPr="002B2BE6">
              <w:rPr>
                <w:b/>
                <w:szCs w:val="24"/>
              </w:rPr>
              <w:t>”</w:t>
            </w:r>
            <w:r w:rsidRPr="00B637AF">
              <w:rPr>
                <w:bCs/>
                <w:szCs w:val="24"/>
              </w:rPr>
              <w:t xml:space="preserve"> and vice versa;</w:t>
            </w:r>
            <w:r w:rsidR="007B586E" w:rsidRPr="00B637AF">
              <w:rPr>
                <w:szCs w:val="24"/>
              </w:rPr>
              <w:t xml:space="preserve"> </w:t>
            </w:r>
          </w:p>
          <w:p w14:paraId="2F142FDA" w14:textId="77777777" w:rsidR="00641137" w:rsidRDefault="007B586E">
            <w:pPr>
              <w:pStyle w:val="P3Header1-Clauses"/>
              <w:numPr>
                <w:ilvl w:val="0"/>
                <w:numId w:val="76"/>
              </w:numPr>
              <w:spacing w:before="120" w:after="120"/>
              <w:ind w:left="996" w:hanging="450"/>
            </w:pPr>
            <w:r w:rsidRPr="002B2BE6">
              <w:rPr>
                <w:b/>
                <w:szCs w:val="24"/>
              </w:rPr>
              <w:t>“</w:t>
            </w:r>
            <w:r w:rsidR="003B6A92" w:rsidRPr="002B2BE6">
              <w:rPr>
                <w:b/>
                <w:szCs w:val="24"/>
              </w:rPr>
              <w:t>D</w:t>
            </w:r>
            <w:r w:rsidRPr="002B2BE6">
              <w:rPr>
                <w:b/>
                <w:szCs w:val="24"/>
              </w:rPr>
              <w:t>ay”</w:t>
            </w:r>
            <w:r w:rsidRPr="00B637AF">
              <w:rPr>
                <w:szCs w:val="24"/>
              </w:rPr>
              <w:t xml:space="preserve"> means calendar day</w:t>
            </w:r>
            <w:r w:rsidR="009B55EB" w:rsidRPr="00B637AF">
              <w:rPr>
                <w:szCs w:val="24"/>
              </w:rPr>
              <w:t xml:space="preserve">, </w:t>
            </w:r>
            <w:r w:rsidR="009B55EB" w:rsidRPr="00B637AF">
              <w:t xml:space="preserve">unless otherwise specified as </w:t>
            </w:r>
            <w:r w:rsidR="009B55EB" w:rsidRPr="002B2BE6">
              <w:rPr>
                <w:b/>
                <w:szCs w:val="24"/>
              </w:rPr>
              <w:t>“Business Day”.</w:t>
            </w:r>
            <w:r w:rsidR="009B55EB" w:rsidRPr="00B637AF">
              <w:t xml:space="preserve"> A Business Day is any day that is an official working day of the Borrower. It excludes the Borrower’s official public holidays</w:t>
            </w:r>
            <w:r w:rsidR="00641137">
              <w:t xml:space="preserve">; </w:t>
            </w:r>
          </w:p>
          <w:p w14:paraId="347C79EA" w14:textId="0BB941FB" w:rsidR="009547A3" w:rsidRDefault="009547A3">
            <w:pPr>
              <w:pStyle w:val="P3Header1-Clauses"/>
              <w:numPr>
                <w:ilvl w:val="0"/>
                <w:numId w:val="76"/>
              </w:numPr>
              <w:spacing w:before="120" w:after="120"/>
              <w:ind w:left="996" w:hanging="450"/>
              <w:rPr>
                <w:color w:val="000000" w:themeColor="text1"/>
              </w:rPr>
            </w:pPr>
            <w:r w:rsidRPr="002B2BE6">
              <w:rPr>
                <w:b/>
                <w:szCs w:val="24"/>
              </w:rPr>
              <w:t>“ES”</w:t>
            </w:r>
            <w:r w:rsidRPr="00FE0607">
              <w:rPr>
                <w:color w:val="000000" w:themeColor="text1"/>
              </w:rPr>
              <w:t xml:space="preserve"> means </w:t>
            </w:r>
            <w:r w:rsidRPr="00BE1A5A">
              <w:rPr>
                <w:color w:val="000000" w:themeColor="text1"/>
              </w:rPr>
              <w:t xml:space="preserve">environmental and </w:t>
            </w:r>
            <w:r w:rsidRPr="00D96999">
              <w:rPr>
                <w:color w:val="000000" w:themeColor="text1"/>
              </w:rPr>
              <w:t>social (including Sexual Exploitation</w:t>
            </w:r>
            <w:r w:rsidR="007E101A">
              <w:rPr>
                <w:color w:val="000000" w:themeColor="text1"/>
              </w:rPr>
              <w:t xml:space="preserve"> </w:t>
            </w:r>
            <w:r>
              <w:rPr>
                <w:color w:val="000000" w:themeColor="text1"/>
              </w:rPr>
              <w:t xml:space="preserve">and </w:t>
            </w:r>
            <w:r w:rsidR="00BA5737">
              <w:rPr>
                <w:color w:val="000000" w:themeColor="text1"/>
              </w:rPr>
              <w:t xml:space="preserve">Abuse </w:t>
            </w:r>
            <w:r w:rsidRPr="00F273D1">
              <w:rPr>
                <w:color w:val="000000" w:themeColor="text1"/>
              </w:rPr>
              <w:t>(SEA)</w:t>
            </w:r>
            <w:r w:rsidR="007E101A">
              <w:rPr>
                <w:color w:val="000000" w:themeColor="text1"/>
              </w:rPr>
              <w:t xml:space="preserve">, </w:t>
            </w:r>
            <w:r w:rsidR="00A50018">
              <w:rPr>
                <w:color w:val="000000" w:themeColor="text1"/>
              </w:rPr>
              <w:t>and Sexual Harassment (SH)</w:t>
            </w:r>
            <w:r w:rsidRPr="00D96999">
              <w:rPr>
                <w:color w:val="000000" w:themeColor="text1"/>
              </w:rPr>
              <w:t>);</w:t>
            </w:r>
          </w:p>
          <w:p w14:paraId="265DD6EF" w14:textId="370B5964" w:rsidR="00D40820" w:rsidRPr="00F273D1" w:rsidRDefault="00D40820">
            <w:pPr>
              <w:pStyle w:val="P3Header1-Clauses"/>
              <w:numPr>
                <w:ilvl w:val="0"/>
                <w:numId w:val="76"/>
              </w:numPr>
              <w:spacing w:before="120" w:after="120"/>
              <w:ind w:left="996" w:hanging="450"/>
              <w:rPr>
                <w:color w:val="000000" w:themeColor="text1"/>
              </w:rPr>
            </w:pPr>
            <w:r w:rsidRPr="002B2BE6">
              <w:rPr>
                <w:b/>
                <w:szCs w:val="24"/>
              </w:rPr>
              <w:t>“Sexual Exploitation and Abuse” “(SEA)”</w:t>
            </w:r>
            <w:r w:rsidRPr="00F273D1">
              <w:rPr>
                <w:color w:val="000000" w:themeColor="text1"/>
              </w:rPr>
              <w:t xml:space="preserve"> </w:t>
            </w:r>
            <w:r w:rsidR="007A69DA">
              <w:rPr>
                <w:color w:val="000000" w:themeColor="text1"/>
              </w:rPr>
              <w:t>means</w:t>
            </w:r>
            <w:r w:rsidRPr="00F273D1">
              <w:rPr>
                <w:color w:val="000000" w:themeColor="text1"/>
              </w:rPr>
              <w:t xml:space="preserve"> the following:</w:t>
            </w:r>
          </w:p>
          <w:p w14:paraId="790B48E4" w14:textId="49711776" w:rsidR="00D40820" w:rsidRDefault="002B2BE6" w:rsidP="00277BDC">
            <w:pPr>
              <w:autoSpaceDE w:val="0"/>
              <w:autoSpaceDN w:val="0"/>
              <w:spacing w:before="120" w:after="120"/>
              <w:ind w:left="1152" w:firstLine="18"/>
              <w:jc w:val="both"/>
            </w:pPr>
            <w:r>
              <w:rPr>
                <w:b/>
              </w:rPr>
              <w:t>“</w:t>
            </w:r>
            <w:r w:rsidR="00D40820" w:rsidRPr="002B2BE6">
              <w:rPr>
                <w:b/>
              </w:rPr>
              <w:t>Sexual Exploitation</w:t>
            </w:r>
            <w:r>
              <w:rPr>
                <w:b/>
              </w:rPr>
              <w:t>”</w:t>
            </w:r>
            <w:r w:rsidR="00D40820"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w:t>
            </w:r>
            <w:r w:rsidR="00D40820">
              <w:t>;</w:t>
            </w:r>
          </w:p>
          <w:p w14:paraId="40F84A44" w14:textId="2B7E16F5" w:rsidR="00D40820" w:rsidRPr="002B2BE6" w:rsidRDefault="002B2BE6" w:rsidP="00277BDC">
            <w:pPr>
              <w:autoSpaceDE w:val="0"/>
              <w:autoSpaceDN w:val="0"/>
              <w:spacing w:before="120" w:after="120"/>
              <w:ind w:left="1152" w:firstLine="18"/>
              <w:jc w:val="both"/>
            </w:pPr>
            <w:r>
              <w:rPr>
                <w:b/>
              </w:rPr>
              <w:t>“</w:t>
            </w:r>
            <w:r w:rsidR="00D40820" w:rsidRPr="002B2BE6">
              <w:rPr>
                <w:b/>
              </w:rPr>
              <w:t>Sexual Abuse</w:t>
            </w:r>
            <w:r>
              <w:rPr>
                <w:b/>
              </w:rPr>
              <w:t>”</w:t>
            </w:r>
            <w:r w:rsidR="00D40820">
              <w:t xml:space="preserve"> </w:t>
            </w:r>
            <w:r w:rsidR="00D40820" w:rsidRPr="00B009D3">
              <w:t xml:space="preserve">is defined as </w:t>
            </w:r>
            <w:r w:rsidR="00D40820">
              <w:rPr>
                <w:color w:val="000000" w:themeColor="text1"/>
              </w:rPr>
              <w:t>t</w:t>
            </w:r>
            <w:r w:rsidR="00D40820" w:rsidRPr="008B30DF">
              <w:rPr>
                <w:color w:val="000000" w:themeColor="text1"/>
              </w:rPr>
              <w:t>he actual or threatened physical intrusion of a sexual nature, whether by force or under unequal or coercive conditions</w:t>
            </w:r>
            <w:r w:rsidR="00D40820">
              <w:rPr>
                <w:color w:val="000000" w:themeColor="text1"/>
              </w:rPr>
              <w:t>;</w:t>
            </w:r>
            <w:r w:rsidR="00FC2907">
              <w:rPr>
                <w:color w:val="000000" w:themeColor="text1"/>
              </w:rPr>
              <w:t xml:space="preserve"> </w:t>
            </w:r>
          </w:p>
          <w:p w14:paraId="1045DADD" w14:textId="53581C6A" w:rsidR="009547A3" w:rsidRDefault="00D40820">
            <w:pPr>
              <w:pStyle w:val="P3Header1-Clauses"/>
              <w:numPr>
                <w:ilvl w:val="0"/>
                <w:numId w:val="76"/>
              </w:numPr>
              <w:spacing w:before="120" w:after="120"/>
              <w:ind w:left="996" w:hanging="450"/>
              <w:rPr>
                <w:color w:val="000000" w:themeColor="text1"/>
              </w:rPr>
            </w:pPr>
            <w:r w:rsidRPr="002B2BE6">
              <w:rPr>
                <w:b/>
                <w:szCs w:val="24"/>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rsidR="00D13B22">
              <w:t xml:space="preserve"> </w:t>
            </w:r>
            <w:r w:rsidRPr="00B60783">
              <w:t>Contractor’s</w:t>
            </w:r>
            <w:r w:rsidR="00E019EE">
              <w:t xml:space="preserve"> or </w:t>
            </w:r>
            <w:r w:rsidRPr="00B60783">
              <w:t>Employer’s Personnel</w:t>
            </w:r>
            <w:r w:rsidR="009547A3" w:rsidRPr="00147777">
              <w:rPr>
                <w:color w:val="000000" w:themeColor="text1"/>
              </w:rPr>
              <w:t xml:space="preserve">; </w:t>
            </w:r>
          </w:p>
          <w:p w14:paraId="62EA00B0" w14:textId="17EDBFC9" w:rsidR="009547A3" w:rsidRDefault="009547A3">
            <w:pPr>
              <w:pStyle w:val="P3Header1-Clauses"/>
              <w:numPr>
                <w:ilvl w:val="0"/>
                <w:numId w:val="76"/>
              </w:numPr>
              <w:spacing w:before="120" w:after="120"/>
              <w:ind w:left="996" w:hanging="450"/>
              <w:rPr>
                <w:color w:val="000000" w:themeColor="text1"/>
              </w:rPr>
            </w:pPr>
            <w:r w:rsidRPr="002B2BE6">
              <w:rPr>
                <w:b/>
                <w:szCs w:val="24"/>
              </w:rPr>
              <w:lastRenderedPageBreak/>
              <w:t>“Contractor’s Personnel”</w:t>
            </w:r>
            <w:r w:rsidRPr="009547A3">
              <w:rPr>
                <w:color w:val="000000" w:themeColor="text1"/>
              </w:rPr>
              <w:t xml:space="preserve"> is as defined in Sub- Clause 1 (</w:t>
            </w:r>
            <w:r w:rsidR="00D13B22">
              <w:rPr>
                <w:color w:val="000000" w:themeColor="text1"/>
              </w:rPr>
              <w:t>ii</w:t>
            </w:r>
            <w:r w:rsidRPr="009547A3">
              <w:rPr>
                <w:color w:val="000000" w:themeColor="text1"/>
              </w:rPr>
              <w:t>) of the General Conditions of Contract</w:t>
            </w:r>
            <w:r w:rsidR="00E019EE">
              <w:rPr>
                <w:color w:val="000000" w:themeColor="text1"/>
              </w:rPr>
              <w:t xml:space="preserve">; and </w:t>
            </w:r>
          </w:p>
          <w:p w14:paraId="0E9ECDA4" w14:textId="77777777" w:rsidR="00D13B22" w:rsidRDefault="00D13B22">
            <w:pPr>
              <w:pStyle w:val="P3Header1-Clauses"/>
              <w:numPr>
                <w:ilvl w:val="0"/>
                <w:numId w:val="76"/>
              </w:numPr>
              <w:spacing w:before="120" w:after="120"/>
              <w:ind w:left="996" w:hanging="450"/>
              <w:rPr>
                <w:color w:val="000000" w:themeColor="text1"/>
              </w:rPr>
            </w:pPr>
            <w:r w:rsidRPr="002B2BE6">
              <w:rPr>
                <w:b/>
                <w:szCs w:val="24"/>
              </w:rPr>
              <w:t>“Employer’s personnel”</w:t>
            </w:r>
            <w:r>
              <w:rPr>
                <w:color w:val="000000" w:themeColor="text1"/>
              </w:rPr>
              <w:t xml:space="preserve"> is as defined in </w:t>
            </w:r>
            <w:r w:rsidR="00EE294C">
              <w:rPr>
                <w:color w:val="000000" w:themeColor="text1"/>
              </w:rPr>
              <w:t xml:space="preserve">GCC </w:t>
            </w:r>
            <w:r>
              <w:rPr>
                <w:color w:val="000000" w:themeColor="text1"/>
              </w:rPr>
              <w:t>Sub-Clause 1</w:t>
            </w:r>
            <w:r w:rsidR="00E019EE">
              <w:rPr>
                <w:color w:val="000000" w:themeColor="text1"/>
              </w:rPr>
              <w:t xml:space="preserve"> (</w:t>
            </w:r>
            <w:proofErr w:type="spellStart"/>
            <w:r w:rsidR="00AC6E6A">
              <w:rPr>
                <w:color w:val="000000" w:themeColor="text1"/>
              </w:rPr>
              <w:t>nn</w:t>
            </w:r>
            <w:proofErr w:type="spellEnd"/>
            <w:r w:rsidR="00E019EE">
              <w:rPr>
                <w:color w:val="000000" w:themeColor="text1"/>
              </w:rPr>
              <w:t>) of the General Conditions of Contract.</w:t>
            </w:r>
          </w:p>
          <w:p w14:paraId="462946D0" w14:textId="4B326013" w:rsidR="000F3A6E" w:rsidRPr="009547A3" w:rsidRDefault="002C67CA" w:rsidP="00277BDC">
            <w:pPr>
              <w:pStyle w:val="Header2-SubClauses"/>
              <w:spacing w:before="120" w:after="120"/>
              <w:ind w:left="511"/>
              <w:rPr>
                <w:color w:val="000000" w:themeColor="text1"/>
              </w:rPr>
            </w:pPr>
            <w:r w:rsidRPr="69ECAAB7">
              <w:t>A non-exhaustive list of (</w:t>
            </w:r>
            <w:proofErr w:type="spellStart"/>
            <w:r w:rsidRPr="69ECAAB7">
              <w:t>i</w:t>
            </w:r>
            <w:proofErr w:type="spellEnd"/>
            <w:r w:rsidRPr="69ECAAB7">
              <w:t>) behaviors which constitute SEA and (ii) behaviors which constitute SH is attached to the Code of Conduct form in Section IV</w:t>
            </w:r>
            <w:r w:rsidRPr="00153051">
              <w:rPr>
                <w:color w:val="000000" w:themeColor="text1"/>
              </w:rPr>
              <w:t>.</w:t>
            </w:r>
          </w:p>
        </w:tc>
      </w:tr>
      <w:tr w:rsidR="007B586E" w:rsidRPr="00B637AF" w14:paraId="43EDED5E" w14:textId="77777777" w:rsidTr="006D2879">
        <w:trPr>
          <w:jc w:val="center"/>
        </w:trPr>
        <w:tc>
          <w:tcPr>
            <w:tcW w:w="2406" w:type="dxa"/>
          </w:tcPr>
          <w:p w14:paraId="4E2FCE18" w14:textId="77777777" w:rsidR="007B586E" w:rsidRPr="00B637AF" w:rsidRDefault="007B586E">
            <w:pPr>
              <w:pStyle w:val="Section1-Clauses"/>
              <w:numPr>
                <w:ilvl w:val="0"/>
                <w:numId w:val="26"/>
              </w:numPr>
              <w:tabs>
                <w:tab w:val="clear" w:pos="432"/>
              </w:tabs>
              <w:spacing w:before="120" w:after="120"/>
              <w:ind w:left="360" w:hanging="360"/>
            </w:pPr>
            <w:bookmarkStart w:id="32" w:name="_Toc438530847"/>
            <w:bookmarkStart w:id="33" w:name="_Toc438532555"/>
            <w:bookmarkStart w:id="34" w:name="_Toc438438821"/>
            <w:bookmarkStart w:id="35" w:name="_Toc438532556"/>
            <w:bookmarkStart w:id="36" w:name="_Toc438733965"/>
            <w:bookmarkStart w:id="37" w:name="_Toc438907006"/>
            <w:bookmarkStart w:id="38" w:name="_Toc438907205"/>
            <w:bookmarkStart w:id="39" w:name="_Toc97371003"/>
            <w:bookmarkStart w:id="40" w:name="_Toc139863104"/>
            <w:bookmarkStart w:id="41" w:name="_Toc325723918"/>
            <w:bookmarkStart w:id="42" w:name="_Toc435624809"/>
            <w:bookmarkStart w:id="43" w:name="_Toc448224225"/>
            <w:bookmarkStart w:id="44" w:name="_Toc63331043"/>
            <w:bookmarkEnd w:id="32"/>
            <w:bookmarkEnd w:id="33"/>
            <w:r w:rsidRPr="00B637AF">
              <w:lastRenderedPageBreak/>
              <w:t>Source of Funds</w:t>
            </w:r>
            <w:bookmarkEnd w:id="34"/>
            <w:bookmarkEnd w:id="35"/>
            <w:bookmarkEnd w:id="36"/>
            <w:bookmarkEnd w:id="37"/>
            <w:bookmarkEnd w:id="38"/>
            <w:bookmarkEnd w:id="39"/>
            <w:bookmarkEnd w:id="40"/>
            <w:bookmarkEnd w:id="41"/>
            <w:bookmarkEnd w:id="42"/>
            <w:bookmarkEnd w:id="43"/>
            <w:bookmarkEnd w:id="44"/>
          </w:p>
        </w:tc>
        <w:tc>
          <w:tcPr>
            <w:tcW w:w="7201" w:type="dxa"/>
          </w:tcPr>
          <w:p w14:paraId="1B0257C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Borrower or Recipient (hereinafter called “Borrower”) </w:t>
            </w:r>
            <w:r w:rsidR="005F0029" w:rsidRPr="00B637AF">
              <w:rPr>
                <w:rFonts w:cs="Times New Roman"/>
              </w:rPr>
              <w:t>specified</w:t>
            </w:r>
            <w:r w:rsidRPr="00B637AF">
              <w:rPr>
                <w:rFonts w:cs="Times New Roman"/>
                <w:b/>
              </w:rPr>
              <w:t xml:space="preserve"> in the BDS</w:t>
            </w:r>
            <w:r w:rsidRPr="00B637AF">
              <w:rPr>
                <w:rFonts w:cs="Times New Roman"/>
              </w:rPr>
              <w:t xml:space="preserve"> has </w:t>
            </w:r>
            <w:r w:rsidR="005F0029" w:rsidRPr="00B637AF">
              <w:rPr>
                <w:rFonts w:cs="Times New Roman"/>
              </w:rPr>
              <w:t xml:space="preserve">received or has </w:t>
            </w:r>
            <w:r w:rsidRPr="00B637AF">
              <w:rPr>
                <w:rFonts w:cs="Times New Roman"/>
              </w:rPr>
              <w:t xml:space="preserve">applied for financing (hereinafter called “funds”) from the </w:t>
            </w:r>
            <w:r w:rsidR="00221AED" w:rsidRPr="00B637AF">
              <w:rPr>
                <w:rFonts w:cs="Times New Roman"/>
              </w:rPr>
              <w:t xml:space="preserve">International Bank for Reconstruction and Development or the International Development Association </w:t>
            </w:r>
            <w:r w:rsidRPr="00B637AF">
              <w:rPr>
                <w:rFonts w:cs="Times New Roman"/>
              </w:rPr>
              <w:t xml:space="preserve">(hereinafter called “the Bank”) </w:t>
            </w:r>
            <w:r w:rsidR="005F0029" w:rsidRPr="00B637AF">
              <w:rPr>
                <w:rFonts w:cs="Times New Roman"/>
              </w:rPr>
              <w:t>in an amount specified</w:t>
            </w:r>
            <w:r w:rsidR="005F0029" w:rsidRPr="00B637AF">
              <w:rPr>
                <w:rFonts w:cs="Times New Roman"/>
                <w:b/>
              </w:rPr>
              <w:t xml:space="preserve"> </w:t>
            </w:r>
            <w:r w:rsidRPr="00B637AF">
              <w:rPr>
                <w:rFonts w:cs="Times New Roman"/>
                <w:b/>
              </w:rPr>
              <w:t>in the BDS</w:t>
            </w:r>
            <w:r w:rsidR="00221AED" w:rsidRPr="00B637AF">
              <w:rPr>
                <w:rFonts w:cs="Times New Roman"/>
              </w:rPr>
              <w:t>, toward the project named</w:t>
            </w:r>
            <w:r w:rsidR="00221AED" w:rsidRPr="00B637AF">
              <w:rPr>
                <w:rFonts w:cs="Times New Roman"/>
                <w:b/>
              </w:rPr>
              <w:t xml:space="preserve"> in the BDS</w:t>
            </w:r>
            <w:r w:rsidRPr="00B637AF">
              <w:rPr>
                <w:rFonts w:cs="Times New Roman"/>
              </w:rPr>
              <w:t xml:space="preserve">. The Borrower intends to apply a portion of the funds to eligible payments under the contract(s) for which </w:t>
            </w:r>
            <w:r w:rsidR="00E5533F" w:rsidRPr="00B637AF">
              <w:rPr>
                <w:rFonts w:cs="Times New Roman"/>
              </w:rPr>
              <w:t>this</w:t>
            </w:r>
            <w:r w:rsidR="00221AED" w:rsidRPr="00B637AF">
              <w:rPr>
                <w:rFonts w:cs="Times New Roman"/>
              </w:rPr>
              <w:t xml:space="preserve"> </w:t>
            </w:r>
            <w:r w:rsidR="004509D8" w:rsidRPr="00B637AF">
              <w:rPr>
                <w:rFonts w:cs="Times New Roman"/>
              </w:rPr>
              <w:t>bidding document</w:t>
            </w:r>
            <w:r w:rsidR="00221AED" w:rsidRPr="00B637AF">
              <w:rPr>
                <w:rFonts w:cs="Times New Roman"/>
              </w:rPr>
              <w:t xml:space="preserve"> </w:t>
            </w:r>
            <w:r w:rsidR="00BA2959" w:rsidRPr="00B637AF">
              <w:rPr>
                <w:rFonts w:cs="Times New Roman"/>
              </w:rPr>
              <w:t xml:space="preserve">is </w:t>
            </w:r>
            <w:r w:rsidR="00221AED" w:rsidRPr="00B637AF">
              <w:rPr>
                <w:rFonts w:cs="Times New Roman"/>
              </w:rPr>
              <w:t xml:space="preserve">issued. </w:t>
            </w:r>
          </w:p>
        </w:tc>
      </w:tr>
      <w:tr w:rsidR="007B586E" w:rsidRPr="00B637AF" w14:paraId="1B4DDC5A" w14:textId="77777777" w:rsidTr="006D2879">
        <w:trPr>
          <w:jc w:val="center"/>
        </w:trPr>
        <w:tc>
          <w:tcPr>
            <w:tcW w:w="2406" w:type="dxa"/>
          </w:tcPr>
          <w:p w14:paraId="19B80FF5" w14:textId="77777777" w:rsidR="007B586E" w:rsidRPr="00B637AF" w:rsidRDefault="007B586E" w:rsidP="00277BDC">
            <w:pPr>
              <w:spacing w:before="120" w:after="120"/>
            </w:pPr>
            <w:bookmarkStart w:id="45" w:name="_Toc438532557"/>
            <w:bookmarkEnd w:id="45"/>
          </w:p>
        </w:tc>
        <w:tc>
          <w:tcPr>
            <w:tcW w:w="7201" w:type="dxa"/>
          </w:tcPr>
          <w:p w14:paraId="4548F78E" w14:textId="77777777" w:rsidR="007B586E" w:rsidRPr="00B637AF" w:rsidRDefault="005F0029">
            <w:pPr>
              <w:pStyle w:val="Header2-SubClauses"/>
              <w:numPr>
                <w:ilvl w:val="1"/>
                <w:numId w:val="26"/>
              </w:numPr>
              <w:spacing w:before="120" w:after="120"/>
              <w:ind w:left="511" w:hanging="596"/>
              <w:rPr>
                <w:rFonts w:cs="Times New Roman"/>
                <w:i/>
                <w:iCs/>
              </w:rPr>
            </w:pPr>
            <w:r w:rsidRPr="00B637AF">
              <w:rPr>
                <w:rFonts w:cs="Times New Roman"/>
              </w:rPr>
              <w:t xml:space="preserve">Payment by the Bank will be made only at the request of the Borrower and upon approval by the Bank, and will be subject, in all respects, to the terms and conditions of the Loan (or other financing) Agreement. </w:t>
            </w:r>
            <w:r w:rsidR="00EA2D1F" w:rsidRPr="00B637AF">
              <w:rPr>
                <w:rFonts w:cs="Times New Roman"/>
              </w:rPr>
              <w:t xml:space="preserve">The Loan </w:t>
            </w:r>
            <w:r w:rsidR="00C65741" w:rsidRPr="00B637AF">
              <w:rPr>
                <w:rFonts w:cs="Times New Roman"/>
              </w:rPr>
              <w:t xml:space="preserve">(or other financing) </w:t>
            </w:r>
            <w:r w:rsidR="00EA2D1F" w:rsidRPr="00B637AF">
              <w:rPr>
                <w:rFonts w:cs="Times New Roman"/>
              </w:rPr>
              <w:t xml:space="preserve">Agreement prohibits a withdrawal from the loan account for the purpose of any payment to persons or entities, or for any </w:t>
            </w:r>
            <w:r w:rsidR="00EA2D1F" w:rsidRPr="00B637AF">
              <w:rPr>
                <w:rFonts w:cs="Times New Roman"/>
                <w:noProof/>
              </w:rPr>
              <w:t xml:space="preserve">import of </w:t>
            </w:r>
            <w:r w:rsidR="00C65741" w:rsidRPr="00B637AF">
              <w:rPr>
                <w:rFonts w:cs="Times New Roman"/>
                <w:noProof/>
              </w:rPr>
              <w:t xml:space="preserve">goods, </w:t>
            </w:r>
            <w:r w:rsidR="00EA2D1F" w:rsidRPr="00B637AF">
              <w:rPr>
                <w:rFonts w:cs="Times New Roman"/>
                <w:noProof/>
              </w:rPr>
              <w:t xml:space="preserve">equipment, plant, or materials, </w:t>
            </w:r>
            <w:r w:rsidR="00EA2D1F" w:rsidRPr="00B637AF">
              <w:rPr>
                <w:rFonts w:cs="Times New Roman"/>
              </w:rPr>
              <w:t>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EA2D1F" w:rsidRPr="00B637AF" w:rsidDel="008626F3">
              <w:rPr>
                <w:rFonts w:cs="Times New Roman"/>
              </w:rPr>
              <w:t xml:space="preserve"> </w:t>
            </w:r>
          </w:p>
        </w:tc>
      </w:tr>
      <w:tr w:rsidR="007B586E" w:rsidRPr="00B637AF" w14:paraId="34144751" w14:textId="77777777" w:rsidTr="006D2879">
        <w:trPr>
          <w:jc w:val="center"/>
        </w:trPr>
        <w:tc>
          <w:tcPr>
            <w:tcW w:w="2406" w:type="dxa"/>
          </w:tcPr>
          <w:p w14:paraId="150B3367" w14:textId="77777777" w:rsidR="007B586E" w:rsidRPr="00B637AF" w:rsidRDefault="007B586E">
            <w:pPr>
              <w:pStyle w:val="Section1-Clauses"/>
              <w:numPr>
                <w:ilvl w:val="0"/>
                <w:numId w:val="26"/>
              </w:numPr>
              <w:tabs>
                <w:tab w:val="clear" w:pos="432"/>
              </w:tabs>
              <w:spacing w:before="120" w:after="120"/>
              <w:ind w:left="360" w:hanging="360"/>
            </w:pPr>
            <w:bookmarkStart w:id="46" w:name="_Toc438532558"/>
            <w:bookmarkStart w:id="47" w:name="_Toc438002631"/>
            <w:bookmarkEnd w:id="46"/>
            <w:r w:rsidRPr="00B637AF">
              <w:br w:type="page"/>
            </w:r>
            <w:bookmarkStart w:id="48" w:name="_Toc448224226"/>
            <w:bookmarkStart w:id="49" w:name="_Toc63331044"/>
            <w:bookmarkEnd w:id="47"/>
            <w:r w:rsidR="00994D0C" w:rsidRPr="00B637AF">
              <w:t>Fraud and Corruption</w:t>
            </w:r>
            <w:bookmarkEnd w:id="48"/>
            <w:bookmarkEnd w:id="49"/>
          </w:p>
        </w:tc>
        <w:tc>
          <w:tcPr>
            <w:tcW w:w="7201" w:type="dxa"/>
          </w:tcPr>
          <w:p w14:paraId="69BFAD90" w14:textId="77777777" w:rsidR="00D40646" w:rsidRPr="00B637AF" w:rsidRDefault="00D40646">
            <w:pPr>
              <w:pStyle w:val="Header2-SubClauses"/>
              <w:numPr>
                <w:ilvl w:val="1"/>
                <w:numId w:val="26"/>
              </w:numPr>
              <w:spacing w:before="120" w:after="120"/>
              <w:ind w:left="511" w:hanging="596"/>
              <w:rPr>
                <w:rFonts w:cs="Times New Roman"/>
              </w:rPr>
            </w:pPr>
            <w:r w:rsidRPr="00B637AF">
              <w:rPr>
                <w:rFonts w:cs="Times New Roman"/>
              </w:rPr>
              <w:t xml:space="preserve">The Bank requires compliance with the Bank’s Anti-Corruption Guidelines and its prevailing sanctions policies and procedures as set forth in the WBG’s Sanctions Framework, as set forth in Section VI. </w:t>
            </w:r>
          </w:p>
          <w:p w14:paraId="79726186" w14:textId="16E33918" w:rsidR="00985E4A" w:rsidRPr="00B637AF" w:rsidRDefault="00D40646">
            <w:pPr>
              <w:pStyle w:val="Header2-SubClauses"/>
              <w:numPr>
                <w:ilvl w:val="1"/>
                <w:numId w:val="26"/>
              </w:numPr>
              <w:spacing w:before="120" w:after="120"/>
              <w:ind w:left="511" w:hanging="596"/>
              <w:rPr>
                <w:rFonts w:cs="Times New Roman"/>
              </w:rPr>
            </w:pPr>
            <w:r w:rsidRPr="00B637AF">
              <w:rPr>
                <w:rFonts w:cs="Times New Roman"/>
              </w:rPr>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00DB27EF" w:rsidRPr="00B637AF">
              <w:rPr>
                <w:color w:val="000000" w:themeColor="text1"/>
              </w:rPr>
              <w:t xml:space="preserve">initial selection process, </w:t>
            </w:r>
            <w:r w:rsidRPr="00B637AF">
              <w:rPr>
                <w:rFonts w:cs="Times New Roman"/>
              </w:rPr>
              <w:t xml:space="preserve">prequalification process, bid submission, </w:t>
            </w:r>
            <w:r w:rsidR="00DB27EF" w:rsidRPr="00B637AF">
              <w:rPr>
                <w:color w:val="000000" w:themeColor="text1"/>
              </w:rPr>
              <w:t xml:space="preserve">proposal submission, </w:t>
            </w:r>
            <w:r w:rsidRPr="00B637AF">
              <w:rPr>
                <w:rFonts w:cs="Times New Roman"/>
              </w:rPr>
              <w:t>and contract performance (in the case of award), and to have them audited by auditors appointed by the Bank.</w:t>
            </w:r>
          </w:p>
        </w:tc>
      </w:tr>
      <w:tr w:rsidR="007B586E" w:rsidRPr="00B637AF" w14:paraId="36DB7008" w14:textId="77777777" w:rsidTr="006D2879">
        <w:trPr>
          <w:jc w:val="center"/>
        </w:trPr>
        <w:tc>
          <w:tcPr>
            <w:tcW w:w="2406" w:type="dxa"/>
          </w:tcPr>
          <w:p w14:paraId="0900CF29" w14:textId="77777777" w:rsidR="007B586E" w:rsidRPr="00B637AF" w:rsidRDefault="007B586E">
            <w:pPr>
              <w:pStyle w:val="Section1-Clauses"/>
              <w:numPr>
                <w:ilvl w:val="0"/>
                <w:numId w:val="26"/>
              </w:numPr>
              <w:tabs>
                <w:tab w:val="clear" w:pos="432"/>
              </w:tabs>
              <w:spacing w:before="120" w:after="120"/>
              <w:ind w:left="360" w:hanging="360"/>
            </w:pPr>
            <w:bookmarkStart w:id="50" w:name="_Toc435519177"/>
            <w:bookmarkStart w:id="51" w:name="_Toc435624811"/>
            <w:bookmarkStart w:id="52" w:name="_Toc438438823"/>
            <w:bookmarkStart w:id="53" w:name="_Toc438532560"/>
            <w:bookmarkStart w:id="54" w:name="_Toc438733967"/>
            <w:bookmarkStart w:id="55" w:name="_Toc438907008"/>
            <w:bookmarkStart w:id="56" w:name="_Toc438907207"/>
            <w:bookmarkStart w:id="57" w:name="_Toc97371005"/>
            <w:bookmarkStart w:id="58" w:name="_Toc139863106"/>
            <w:bookmarkStart w:id="59" w:name="_Toc325723920"/>
            <w:bookmarkStart w:id="60" w:name="_Toc435624814"/>
            <w:bookmarkStart w:id="61" w:name="_Toc448224227"/>
            <w:bookmarkStart w:id="62" w:name="_Toc63331045"/>
            <w:bookmarkEnd w:id="50"/>
            <w:bookmarkEnd w:id="51"/>
            <w:r w:rsidRPr="00B637AF">
              <w:t>Eligible Bidders</w:t>
            </w:r>
            <w:bookmarkEnd w:id="52"/>
            <w:bookmarkEnd w:id="53"/>
            <w:bookmarkEnd w:id="54"/>
            <w:bookmarkEnd w:id="55"/>
            <w:bookmarkEnd w:id="56"/>
            <w:bookmarkEnd w:id="57"/>
            <w:bookmarkEnd w:id="58"/>
            <w:bookmarkEnd w:id="59"/>
            <w:bookmarkEnd w:id="60"/>
            <w:bookmarkEnd w:id="61"/>
            <w:bookmarkEnd w:id="62"/>
          </w:p>
          <w:p w14:paraId="7F181E79" w14:textId="77777777" w:rsidR="007B586E" w:rsidRPr="00B637AF" w:rsidRDefault="007B586E" w:rsidP="00277BDC">
            <w:pPr>
              <w:pStyle w:val="Header1-Clauses"/>
              <w:numPr>
                <w:ilvl w:val="0"/>
                <w:numId w:val="0"/>
              </w:numPr>
              <w:spacing w:after="120"/>
              <w:ind w:left="432" w:hanging="432"/>
              <w:rPr>
                <w:rFonts w:ascii="Times New Roman" w:hAnsi="Times New Roman"/>
                <w:sz w:val="24"/>
                <w:szCs w:val="24"/>
              </w:rPr>
            </w:pPr>
          </w:p>
          <w:p w14:paraId="5B560C34" w14:textId="77777777" w:rsidR="00D77589" w:rsidRPr="00B637AF" w:rsidRDefault="00D77589" w:rsidP="00277BDC">
            <w:pPr>
              <w:pStyle w:val="Header1-Clauses"/>
              <w:numPr>
                <w:ilvl w:val="0"/>
                <w:numId w:val="0"/>
              </w:numPr>
              <w:spacing w:after="120"/>
              <w:ind w:left="432" w:hanging="432"/>
              <w:rPr>
                <w:rFonts w:ascii="Times New Roman" w:hAnsi="Times New Roman"/>
                <w:b w:val="0"/>
                <w:bCs/>
                <w:sz w:val="24"/>
                <w:szCs w:val="24"/>
              </w:rPr>
            </w:pPr>
          </w:p>
        </w:tc>
        <w:tc>
          <w:tcPr>
            <w:tcW w:w="7201" w:type="dxa"/>
          </w:tcPr>
          <w:p w14:paraId="0F1F17A9" w14:textId="63F9FA1D" w:rsidR="007A69DA" w:rsidRPr="00277BDC" w:rsidRDefault="007B586E">
            <w:pPr>
              <w:pStyle w:val="Header2-SubClauses"/>
              <w:numPr>
                <w:ilvl w:val="1"/>
                <w:numId w:val="26"/>
              </w:numPr>
              <w:spacing w:before="120" w:after="120"/>
              <w:ind w:left="511" w:hanging="596"/>
              <w:rPr>
                <w:rFonts w:cs="Times New Roman"/>
              </w:rPr>
            </w:pPr>
            <w:r w:rsidRPr="00B637AF">
              <w:rPr>
                <w:rFonts w:cs="Times New Roman"/>
              </w:rPr>
              <w:lastRenderedPageBreak/>
              <w:t xml:space="preserve">A Bidder may be a </w:t>
            </w:r>
            <w:r w:rsidR="005F0029" w:rsidRPr="00B637AF">
              <w:rPr>
                <w:rFonts w:cs="Times New Roman"/>
              </w:rPr>
              <w:t>firm that is a</w:t>
            </w:r>
            <w:r w:rsidRPr="00B637AF">
              <w:rPr>
                <w:rFonts w:cs="Times New Roman"/>
              </w:rPr>
              <w:t xml:space="preserve"> private entity, or </w:t>
            </w:r>
            <w:r w:rsidR="005F0029" w:rsidRPr="00B637AF">
              <w:rPr>
                <w:rFonts w:cs="Times New Roman"/>
              </w:rPr>
              <w:t xml:space="preserve">a </w:t>
            </w:r>
            <w:r w:rsidR="009B55EB" w:rsidRPr="00B637AF">
              <w:rPr>
                <w:rFonts w:cs="Times New Roman"/>
              </w:rPr>
              <w:t>state</w:t>
            </w:r>
            <w:r w:rsidRPr="00B637AF">
              <w:rPr>
                <w:rFonts w:cs="Times New Roman"/>
              </w:rPr>
              <w:t xml:space="preserve">-owned </w:t>
            </w:r>
            <w:r w:rsidR="00EA2D1F" w:rsidRPr="00B637AF">
              <w:rPr>
                <w:rFonts w:cs="Times New Roman"/>
              </w:rPr>
              <w:t>e</w:t>
            </w:r>
            <w:r w:rsidR="0099772C" w:rsidRPr="00B637AF">
              <w:rPr>
                <w:rFonts w:cs="Times New Roman"/>
              </w:rPr>
              <w:t>nterprise</w:t>
            </w:r>
            <w:r w:rsidR="00587B0E" w:rsidRPr="00B637AF">
              <w:rPr>
                <w:rFonts w:cs="Times New Roman"/>
              </w:rPr>
              <w:t xml:space="preserve"> or institution</w:t>
            </w:r>
            <w:r w:rsidR="0038125F" w:rsidRPr="00B637AF">
              <w:rPr>
                <w:rFonts w:cs="Times New Roman"/>
              </w:rPr>
              <w:t>,</w:t>
            </w:r>
            <w:r w:rsidR="00DB3840" w:rsidRPr="00B637AF">
              <w:rPr>
                <w:rFonts w:cs="Times New Roman"/>
              </w:rPr>
              <w:t xml:space="preserve"> </w:t>
            </w:r>
            <w:r w:rsidRPr="00B637AF">
              <w:rPr>
                <w:rFonts w:cs="Times New Roman"/>
              </w:rPr>
              <w:t>subject to ITB 4.</w:t>
            </w:r>
            <w:r w:rsidR="00750D59" w:rsidRPr="00B637AF">
              <w:rPr>
                <w:rFonts w:cs="Times New Roman"/>
              </w:rPr>
              <w:t>6</w:t>
            </w:r>
            <w:r w:rsidR="0038125F" w:rsidRPr="00B637AF">
              <w:rPr>
                <w:rFonts w:cs="Times New Roman"/>
              </w:rPr>
              <w:t>,</w:t>
            </w:r>
            <w:r w:rsidR="00DB3840" w:rsidRPr="00B637AF">
              <w:rPr>
                <w:rFonts w:cs="Times New Roman"/>
              </w:rPr>
              <w:t xml:space="preserve"> </w:t>
            </w:r>
            <w:r w:rsidRPr="00B637AF">
              <w:rPr>
                <w:rFonts w:cs="Times New Roman"/>
              </w:rPr>
              <w:t>or any combination of them in the form of a joint venture</w:t>
            </w:r>
            <w:r w:rsidR="005449BA" w:rsidRPr="00B637AF">
              <w:rPr>
                <w:rFonts w:cs="Times New Roman"/>
              </w:rPr>
              <w:t xml:space="preserve"> (JV)</w:t>
            </w:r>
            <w:r w:rsidRPr="00B637AF">
              <w:rPr>
                <w:rFonts w:cs="Times New Roman"/>
              </w:rPr>
              <w:t xml:space="preserve">, under an existing </w:t>
            </w:r>
            <w:r w:rsidRPr="00B637AF">
              <w:rPr>
                <w:rFonts w:cs="Times New Roman"/>
              </w:rPr>
              <w:lastRenderedPageBreak/>
              <w:t xml:space="preserve">agreement, or with the intent to </w:t>
            </w:r>
            <w:r w:rsidR="005449BA" w:rsidRPr="00B637AF">
              <w:rPr>
                <w:rFonts w:cs="Times New Roman"/>
              </w:rPr>
              <w:t>enter into such an agreement supported by a letter of intent</w:t>
            </w:r>
            <w:r w:rsidR="00A673DB" w:rsidRPr="00B637AF">
              <w:rPr>
                <w:rFonts w:cs="Times New Roman"/>
              </w:rPr>
              <w:t xml:space="preserve">. </w:t>
            </w:r>
            <w:r w:rsidR="005449BA" w:rsidRPr="00B637AF">
              <w:rPr>
                <w:rFonts w:cs="Times New Roman"/>
              </w:rPr>
              <w:t xml:space="preserve">In the case of a joint venture, all members shall be jointly and severally liable for the execution of the </w:t>
            </w:r>
            <w:r w:rsidR="00266E26" w:rsidRPr="00B637AF">
              <w:rPr>
                <w:rFonts w:cs="Times New Roman"/>
              </w:rPr>
              <w:t xml:space="preserve">entire </w:t>
            </w:r>
            <w:r w:rsidR="005449BA" w:rsidRPr="00B637AF">
              <w:rPr>
                <w:rFonts w:cs="Times New Roman"/>
              </w:rPr>
              <w:t>Contract in accordance with the Contract terms</w:t>
            </w:r>
            <w:r w:rsidR="00A673DB" w:rsidRPr="00B637AF">
              <w:rPr>
                <w:rFonts w:cs="Times New Roman"/>
              </w:rPr>
              <w:t>.</w:t>
            </w:r>
            <w:r w:rsidR="006E1078" w:rsidRPr="00B637AF">
              <w:rPr>
                <w:rFonts w:cs="Times New Roman"/>
              </w:rPr>
              <w:t xml:space="preserve"> </w:t>
            </w:r>
            <w:r w:rsidR="005449BA" w:rsidRPr="00B637AF">
              <w:rPr>
                <w:rFonts w:cs="Times New Roman"/>
              </w:rPr>
              <w:t xml:space="preserve">The JV shall nominate a Representative who shall have the authority to conduct all business for and on behalf of any and all the members of the JV during the </w:t>
            </w:r>
            <w:r w:rsidR="00723EAF" w:rsidRPr="00B637AF">
              <w:rPr>
                <w:rFonts w:cs="Times New Roman"/>
              </w:rPr>
              <w:t>B</w:t>
            </w:r>
            <w:r w:rsidR="005449BA" w:rsidRPr="00B637AF">
              <w:rPr>
                <w:rFonts w:cs="Times New Roman"/>
              </w:rPr>
              <w:t xml:space="preserve">idding process and, in the event the JV is awarded the Contract, during contract execution. </w:t>
            </w:r>
            <w:r w:rsidR="005449BA" w:rsidRPr="00B637AF">
              <w:rPr>
                <w:rFonts w:cs="Times New Roman"/>
                <w:bCs/>
              </w:rPr>
              <w:t>Unless specified</w:t>
            </w:r>
            <w:r w:rsidR="005449BA" w:rsidRPr="00B637AF">
              <w:rPr>
                <w:rFonts w:cs="Times New Roman"/>
                <w:b/>
                <w:bCs/>
              </w:rPr>
              <w:t xml:space="preserve"> </w:t>
            </w:r>
            <w:r w:rsidR="005449BA" w:rsidRPr="00B637AF">
              <w:rPr>
                <w:rFonts w:cs="Times New Roman"/>
                <w:b/>
              </w:rPr>
              <w:t>in the BDS</w:t>
            </w:r>
            <w:r w:rsidR="005449BA" w:rsidRPr="00B637AF">
              <w:rPr>
                <w:rFonts w:cs="Times New Roman"/>
              </w:rPr>
              <w:t>, there is no limit on the number of members in a JV</w:t>
            </w:r>
            <w:r w:rsidR="009D53CC" w:rsidRPr="00B637AF">
              <w:rPr>
                <w:rFonts w:cs="Times New Roman"/>
              </w:rPr>
              <w:t xml:space="preserve">. </w:t>
            </w:r>
          </w:p>
        </w:tc>
      </w:tr>
      <w:tr w:rsidR="007B586E" w:rsidRPr="00B637AF" w14:paraId="75F7DEB1" w14:textId="77777777" w:rsidTr="006D2879">
        <w:trPr>
          <w:jc w:val="center"/>
        </w:trPr>
        <w:tc>
          <w:tcPr>
            <w:tcW w:w="2406" w:type="dxa"/>
          </w:tcPr>
          <w:p w14:paraId="1B65C13E"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29B3354D" w14:textId="2DD62F39" w:rsidR="007B586E" w:rsidRPr="00B637AF" w:rsidRDefault="007B586E">
            <w:pPr>
              <w:pStyle w:val="Header2-SubClauses"/>
              <w:numPr>
                <w:ilvl w:val="1"/>
                <w:numId w:val="26"/>
              </w:numPr>
              <w:spacing w:before="120" w:after="120"/>
              <w:ind w:left="511" w:hanging="596"/>
              <w:rPr>
                <w:rFonts w:cs="Times New Roman"/>
                <w:i/>
              </w:rPr>
            </w:pPr>
            <w:r w:rsidRPr="00B637AF">
              <w:rPr>
                <w:rFonts w:cs="Times New Roman"/>
              </w:rPr>
              <w:t>A Bidder shall not have a conflict of interest.</w:t>
            </w:r>
            <w:r w:rsidR="00FC2907">
              <w:rPr>
                <w:rFonts w:cs="Times New Roman"/>
              </w:rPr>
              <w:t xml:space="preserve"> </w:t>
            </w:r>
            <w:r w:rsidRPr="00B637AF">
              <w:rPr>
                <w:rFonts w:cs="Times New Roman"/>
              </w:rPr>
              <w:t>All Bidders found to have a conflict of interest shall be disqualified.</w:t>
            </w:r>
            <w:r w:rsidR="00FC2907">
              <w:rPr>
                <w:rFonts w:cs="Times New Roman"/>
              </w:rPr>
              <w:t xml:space="preserve"> </w:t>
            </w:r>
            <w:r w:rsidRPr="00B637AF">
              <w:rPr>
                <w:rFonts w:cs="Times New Roman"/>
              </w:rPr>
              <w:t xml:space="preserve">A Bidder may be considered to have a conflict of interest </w:t>
            </w:r>
            <w:r w:rsidR="005449BA" w:rsidRPr="00B637AF">
              <w:rPr>
                <w:rFonts w:cs="Times New Roman"/>
              </w:rPr>
              <w:t xml:space="preserve">for the purpose of </w:t>
            </w:r>
            <w:r w:rsidRPr="00B637AF">
              <w:rPr>
                <w:rFonts w:cs="Times New Roman"/>
              </w:rPr>
              <w:t xml:space="preserve">this </w:t>
            </w:r>
            <w:r w:rsidR="00723EAF" w:rsidRPr="00B637AF">
              <w:rPr>
                <w:rFonts w:cs="Times New Roman"/>
              </w:rPr>
              <w:t>B</w:t>
            </w:r>
            <w:r w:rsidRPr="00B637AF">
              <w:rPr>
                <w:rFonts w:cs="Times New Roman"/>
              </w:rPr>
              <w:t xml:space="preserve">idding process, if </w:t>
            </w:r>
            <w:r w:rsidR="005449BA" w:rsidRPr="00B637AF">
              <w:rPr>
                <w:rFonts w:cs="Times New Roman"/>
              </w:rPr>
              <w:t>the Bidder</w:t>
            </w:r>
            <w:r w:rsidRPr="00B637AF">
              <w:rPr>
                <w:rFonts w:cs="Times New Roman"/>
              </w:rPr>
              <w:t xml:space="preserve">: </w:t>
            </w:r>
          </w:p>
          <w:p w14:paraId="5B109347" w14:textId="77777777" w:rsidR="007B586E" w:rsidRPr="00B637AF" w:rsidRDefault="005449BA">
            <w:pPr>
              <w:pStyle w:val="P3Header1-Clauses"/>
              <w:numPr>
                <w:ilvl w:val="0"/>
                <w:numId w:val="102"/>
              </w:numPr>
              <w:spacing w:before="120" w:after="120"/>
              <w:ind w:left="1085" w:hanging="540"/>
            </w:pPr>
            <w:r w:rsidRPr="00B637AF">
              <w:t>directly or indirectly controls, is controlled by or is under common control with another Bidder</w:t>
            </w:r>
            <w:r w:rsidR="007B586E" w:rsidRPr="00B637AF">
              <w:t>; or</w:t>
            </w:r>
          </w:p>
          <w:p w14:paraId="25EEEF80" w14:textId="77777777" w:rsidR="007B586E" w:rsidRPr="00B637AF" w:rsidRDefault="005449BA">
            <w:pPr>
              <w:pStyle w:val="P3Header1-Clauses"/>
              <w:numPr>
                <w:ilvl w:val="0"/>
                <w:numId w:val="102"/>
              </w:numPr>
              <w:spacing w:before="120" w:after="120"/>
              <w:ind w:left="1085" w:hanging="540"/>
            </w:pPr>
            <w:r w:rsidRPr="00B637AF">
              <w:t>receives or has received any direct or indirect subsidy from another Bidder</w:t>
            </w:r>
            <w:r w:rsidR="007B586E" w:rsidRPr="00B637AF">
              <w:t>; or</w:t>
            </w:r>
          </w:p>
          <w:p w14:paraId="5A66B9C5" w14:textId="77777777" w:rsidR="007B586E" w:rsidRPr="00B637AF" w:rsidRDefault="005449BA">
            <w:pPr>
              <w:pStyle w:val="P3Header1-Clauses"/>
              <w:numPr>
                <w:ilvl w:val="0"/>
                <w:numId w:val="102"/>
              </w:numPr>
              <w:spacing w:before="120" w:after="120"/>
              <w:ind w:left="1085" w:hanging="540"/>
            </w:pPr>
            <w:r w:rsidRPr="00B637AF">
              <w:t>has the same legal representative as another Bidder</w:t>
            </w:r>
            <w:r w:rsidR="007B586E" w:rsidRPr="00B637AF">
              <w:t>; or</w:t>
            </w:r>
          </w:p>
          <w:p w14:paraId="31F1A437" w14:textId="77777777" w:rsidR="007B586E" w:rsidRPr="00B637AF" w:rsidRDefault="005449BA">
            <w:pPr>
              <w:pStyle w:val="P3Header1-Clauses"/>
              <w:numPr>
                <w:ilvl w:val="0"/>
                <w:numId w:val="102"/>
              </w:numPr>
              <w:spacing w:before="120" w:after="120"/>
              <w:ind w:left="1085" w:hanging="540"/>
            </w:pPr>
            <w:r w:rsidRPr="00B637AF">
              <w:t xml:space="preserve">has a relationship with another Bidder, directly or through common third parties, that puts it in a position to influence the </w:t>
            </w:r>
            <w:r w:rsidR="00723EAF" w:rsidRPr="00B637AF">
              <w:t>B</w:t>
            </w:r>
            <w:r w:rsidRPr="00B637AF">
              <w:t>id of another Bidder, or influence the decisions of the Employer regarding this bidding process</w:t>
            </w:r>
            <w:r w:rsidR="007B586E" w:rsidRPr="00B637AF">
              <w:t>; or</w:t>
            </w:r>
          </w:p>
          <w:p w14:paraId="1E35B02B" w14:textId="77777777" w:rsidR="007B586E" w:rsidRPr="00B637AF" w:rsidRDefault="00EA2D1F">
            <w:pPr>
              <w:pStyle w:val="P3Header1-Clauses"/>
              <w:numPr>
                <w:ilvl w:val="0"/>
                <w:numId w:val="102"/>
              </w:numPr>
              <w:spacing w:before="120" w:after="120"/>
              <w:ind w:left="1085" w:hanging="540"/>
            </w:pPr>
            <w:r w:rsidRPr="00B637AF">
              <w:t xml:space="preserve">or </w:t>
            </w:r>
            <w:r w:rsidR="005449BA" w:rsidRPr="00B637AF">
              <w:t xml:space="preserve">any of its affiliates participated as a consultant in the preparation of the design or technical specifications of the works that are the subject of the </w:t>
            </w:r>
            <w:r w:rsidR="00723EAF" w:rsidRPr="00B637AF">
              <w:t>B</w:t>
            </w:r>
            <w:r w:rsidR="005449BA" w:rsidRPr="00B637AF">
              <w:t>id</w:t>
            </w:r>
            <w:r w:rsidR="007B586E" w:rsidRPr="00B637AF">
              <w:t>; or</w:t>
            </w:r>
          </w:p>
          <w:p w14:paraId="0CB42177" w14:textId="77777777" w:rsidR="005449BA" w:rsidRPr="00B637AF" w:rsidRDefault="005449BA">
            <w:pPr>
              <w:pStyle w:val="P3Header1-Clauses"/>
              <w:numPr>
                <w:ilvl w:val="0"/>
                <w:numId w:val="102"/>
              </w:numPr>
              <w:spacing w:before="120" w:after="120"/>
              <w:ind w:left="1085" w:hanging="540"/>
            </w:pPr>
            <w:r w:rsidRPr="00B637AF">
              <w:rPr>
                <w:bCs/>
              </w:rPr>
              <w:t xml:space="preserve">or any of its affiliates has been hired (or is proposed to be hired) by </w:t>
            </w:r>
            <w:r w:rsidRPr="00E67FD0">
              <w:t>the</w:t>
            </w:r>
            <w:r w:rsidRPr="00B637AF">
              <w:rPr>
                <w:bCs/>
              </w:rPr>
              <w:t xml:space="preserve"> Employer or Borrower as </w:t>
            </w:r>
            <w:r w:rsidR="00C65741" w:rsidRPr="00B637AF">
              <w:rPr>
                <w:bCs/>
              </w:rPr>
              <w:t>Project Manager</w:t>
            </w:r>
            <w:r w:rsidRPr="00B637AF">
              <w:rPr>
                <w:bCs/>
              </w:rPr>
              <w:t xml:space="preserve"> for the Contract implementation</w:t>
            </w:r>
            <w:r w:rsidRPr="00B637AF">
              <w:t>;</w:t>
            </w:r>
          </w:p>
          <w:p w14:paraId="75747C6A" w14:textId="77777777" w:rsidR="005449BA" w:rsidRPr="00B637AF" w:rsidRDefault="005449BA">
            <w:pPr>
              <w:pStyle w:val="P3Header1-Clauses"/>
              <w:numPr>
                <w:ilvl w:val="0"/>
                <w:numId w:val="102"/>
              </w:numPr>
              <w:spacing w:before="120" w:after="120"/>
              <w:ind w:left="1085" w:hanging="540"/>
            </w:pPr>
            <w:r w:rsidRPr="00B637A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10D5D277" w14:textId="77777777" w:rsidR="007B586E" w:rsidRPr="00B637AF" w:rsidRDefault="005449BA">
            <w:pPr>
              <w:pStyle w:val="P3Header1-Clauses"/>
              <w:numPr>
                <w:ilvl w:val="0"/>
                <w:numId w:val="102"/>
              </w:numPr>
              <w:spacing w:before="120" w:after="120"/>
              <w:ind w:left="1085" w:hanging="540"/>
            </w:pPr>
            <w:r w:rsidRPr="00B637AF">
              <w:t>has a close business or family relationship with a professional staff of the Borrower (or of the project implementing agency, or of a recipient of a part of the loan) who: (</w:t>
            </w:r>
            <w:proofErr w:type="spellStart"/>
            <w:r w:rsidRPr="00B637AF">
              <w:t>i</w:t>
            </w:r>
            <w:proofErr w:type="spellEnd"/>
            <w:r w:rsidRPr="00B637AF">
              <w:t xml:space="preserve">) are directly or indirectly involved in the preparation of the </w:t>
            </w:r>
            <w:r w:rsidR="004509D8" w:rsidRPr="00B637AF">
              <w:t>bidding document</w:t>
            </w:r>
            <w:r w:rsidRPr="00B637AF">
              <w:t xml:space="preserve"> or specifications of the contract, and/or the </w:t>
            </w:r>
            <w:r w:rsidR="00723EAF" w:rsidRPr="00B637AF">
              <w:t>B</w:t>
            </w:r>
            <w:r w:rsidRPr="00B637AF">
              <w:t>id evaluation process of such contract; or (ii) would be involved in the implementation or supervision of such contract unless</w:t>
            </w:r>
            <w:r w:rsidRPr="00B637AF">
              <w:rPr>
                <w:b/>
              </w:rPr>
              <w:t xml:space="preserve"> </w:t>
            </w:r>
            <w:r w:rsidRPr="00B637AF">
              <w:t xml:space="preserve">the conflict stemming from such relationship has been resolved in </w:t>
            </w:r>
            <w:r w:rsidRPr="00B637AF">
              <w:lastRenderedPageBreak/>
              <w:t>a manner acceptable to the Bank throughout the procurement process and execution of the contract</w:t>
            </w:r>
            <w:r w:rsidR="007B586E" w:rsidRPr="00B637AF">
              <w:t>.</w:t>
            </w:r>
          </w:p>
        </w:tc>
      </w:tr>
      <w:tr w:rsidR="00246B3B" w:rsidRPr="00B637AF" w14:paraId="7788A151" w14:textId="77777777" w:rsidTr="006D2879">
        <w:trPr>
          <w:jc w:val="center"/>
        </w:trPr>
        <w:tc>
          <w:tcPr>
            <w:tcW w:w="2406" w:type="dxa"/>
          </w:tcPr>
          <w:p w14:paraId="412726BC" w14:textId="77777777" w:rsidR="009B55EB" w:rsidRPr="00B637AF" w:rsidRDefault="009B55EB" w:rsidP="00277BDC">
            <w:pPr>
              <w:pStyle w:val="Header1-Clauses"/>
              <w:numPr>
                <w:ilvl w:val="0"/>
                <w:numId w:val="0"/>
              </w:numPr>
              <w:spacing w:after="120"/>
              <w:rPr>
                <w:rFonts w:ascii="Times New Roman" w:hAnsi="Times New Roman"/>
                <w:i/>
                <w:sz w:val="24"/>
                <w:szCs w:val="24"/>
              </w:rPr>
            </w:pPr>
          </w:p>
        </w:tc>
        <w:tc>
          <w:tcPr>
            <w:tcW w:w="7201" w:type="dxa"/>
          </w:tcPr>
          <w:p w14:paraId="1605CCA5" w14:textId="77777777" w:rsidR="009B55EB" w:rsidRPr="00B637AF" w:rsidRDefault="009B55EB">
            <w:pPr>
              <w:pStyle w:val="Header2-SubClauses"/>
              <w:numPr>
                <w:ilvl w:val="1"/>
                <w:numId w:val="26"/>
              </w:numPr>
              <w:spacing w:before="120" w:after="120"/>
              <w:ind w:left="511" w:hanging="596"/>
              <w:rPr>
                <w:rFonts w:cs="Times New Roman"/>
                <w:bCs/>
              </w:rPr>
            </w:pPr>
            <w:r w:rsidRPr="00B637AF">
              <w:rPr>
                <w:rFonts w:cs="Times New Roman"/>
              </w:rPr>
              <w:t xml:space="preserve">A firm that is a Bidder (either individually or as a JV </w:t>
            </w:r>
            <w:r w:rsidR="002673CF" w:rsidRPr="00B637AF">
              <w:rPr>
                <w:rFonts w:cs="Times New Roman"/>
              </w:rPr>
              <w:t>member</w:t>
            </w:r>
            <w:r w:rsidRPr="00B637AF">
              <w:rPr>
                <w:rFonts w:cs="Times New Roman"/>
              </w:rPr>
              <w:t xml:space="preserve">) shall not participate in </w:t>
            </w:r>
            <w:r w:rsidR="00D30348" w:rsidRPr="00B637AF">
              <w:rPr>
                <w:rFonts w:cs="Times New Roman"/>
              </w:rPr>
              <w:t>more than one</w:t>
            </w:r>
            <w:r w:rsidRPr="00B637AF">
              <w:rPr>
                <w:rFonts w:cs="Times New Roman"/>
              </w:rPr>
              <w:t xml:space="preserve"> Bid</w:t>
            </w:r>
            <w:r w:rsidR="00C65741" w:rsidRPr="00B637AF">
              <w:rPr>
                <w:rFonts w:cs="Times New Roman"/>
              </w:rPr>
              <w:t>,</w:t>
            </w:r>
            <w:r w:rsidR="00C17935" w:rsidRPr="00B637AF">
              <w:rPr>
                <w:rFonts w:cs="Times New Roman"/>
              </w:rPr>
              <w:t xml:space="preserve"> except for permitted alternative Bids</w:t>
            </w:r>
            <w:r w:rsidRPr="00B637AF">
              <w:rPr>
                <w:rFonts w:cs="Times New Roman"/>
              </w:rPr>
              <w:t xml:space="preserve">. This includes participation as a </w:t>
            </w:r>
            <w:r w:rsidR="005A47D5" w:rsidRPr="00B637AF">
              <w:rPr>
                <w:rFonts w:cs="Times New Roman"/>
              </w:rPr>
              <w:t>S</w:t>
            </w:r>
            <w:r w:rsidRPr="00B637AF">
              <w:rPr>
                <w:rFonts w:cs="Times New Roman"/>
              </w:rPr>
              <w:t>ubcontractor</w:t>
            </w:r>
            <w:r w:rsidR="005A47D5" w:rsidRPr="00B637AF">
              <w:rPr>
                <w:rFonts w:cs="Times New Roman"/>
              </w:rPr>
              <w:t xml:space="preserve"> in other Bids</w:t>
            </w:r>
            <w:r w:rsidRPr="00B637AF">
              <w:rPr>
                <w:rFonts w:cs="Times New Roman"/>
              </w:rPr>
              <w:t xml:space="preserve">. Such participation shall result in the disqualification of all Bids in which the firm is involved. A firm that is not a Bidder or a JV </w:t>
            </w:r>
            <w:r w:rsidR="00FD188C" w:rsidRPr="00B637AF">
              <w:rPr>
                <w:rFonts w:cs="Times New Roman"/>
              </w:rPr>
              <w:t>member</w:t>
            </w:r>
            <w:r w:rsidRPr="00B637AF">
              <w:rPr>
                <w:rFonts w:cs="Times New Roman"/>
              </w:rPr>
              <w:t xml:space="preserve"> may participate as a subcontractor in more than one Bid.</w:t>
            </w:r>
          </w:p>
        </w:tc>
      </w:tr>
      <w:tr w:rsidR="007B586E" w:rsidRPr="00B637AF" w14:paraId="3A7F533E" w14:textId="77777777" w:rsidTr="006D2879">
        <w:trPr>
          <w:jc w:val="center"/>
        </w:trPr>
        <w:tc>
          <w:tcPr>
            <w:tcW w:w="2406" w:type="dxa"/>
          </w:tcPr>
          <w:p w14:paraId="4FA1964A"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050F6416" w14:textId="4B44428F"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rPr>
              <w:t>A Bidder may have the nationality of any country, subject to the restrictions pursuant to ITB 4.</w:t>
            </w:r>
            <w:r w:rsidR="00750D59" w:rsidRPr="00B637AF">
              <w:rPr>
                <w:rFonts w:cs="Times New Roman"/>
              </w:rPr>
              <w:t>8</w:t>
            </w:r>
            <w:r w:rsidRPr="00B637AF">
              <w:rPr>
                <w:rFonts w:cs="Times New Roman"/>
              </w:rPr>
              <w:t>.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sidR="00FC2907">
              <w:rPr>
                <w:rFonts w:cs="Times New Roman"/>
              </w:rPr>
              <w:t xml:space="preserve"> </w:t>
            </w:r>
            <w:r w:rsidRPr="00B637AF">
              <w:rPr>
                <w:rFonts w:cs="Times New Roman"/>
              </w:rPr>
              <w:t xml:space="preserve">This criterion also shall apply to the determination of </w:t>
            </w:r>
            <w:r w:rsidR="0009660F" w:rsidRPr="00B637AF">
              <w:rPr>
                <w:rFonts w:cs="Times New Roman"/>
              </w:rPr>
              <w:t>the nationality of proposed sub</w:t>
            </w:r>
            <w:r w:rsidR="00C65741" w:rsidRPr="00B637AF">
              <w:rPr>
                <w:rFonts w:cs="Times New Roman"/>
              </w:rPr>
              <w:t>contractors or sub</w:t>
            </w:r>
            <w:r w:rsidRPr="00B637AF">
              <w:rPr>
                <w:rFonts w:cs="Times New Roman"/>
              </w:rPr>
              <w:t>consultants for any part of the Contract including related Services.</w:t>
            </w:r>
            <w:r w:rsidR="007B586E" w:rsidRPr="00B637AF">
              <w:rPr>
                <w:rFonts w:cs="Times New Roman"/>
              </w:rPr>
              <w:t xml:space="preserve"> </w:t>
            </w:r>
          </w:p>
        </w:tc>
      </w:tr>
      <w:tr w:rsidR="007B586E" w:rsidRPr="00B637AF" w14:paraId="55E2AC56" w14:textId="77777777" w:rsidTr="006D2879">
        <w:trPr>
          <w:jc w:val="center"/>
        </w:trPr>
        <w:tc>
          <w:tcPr>
            <w:tcW w:w="2406" w:type="dxa"/>
          </w:tcPr>
          <w:p w14:paraId="41A954A7"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1821706C" w14:textId="77777777" w:rsidR="007B586E" w:rsidRPr="00B637AF" w:rsidRDefault="005449BA">
            <w:pPr>
              <w:pStyle w:val="Header2-SubClauses"/>
              <w:numPr>
                <w:ilvl w:val="1"/>
                <w:numId w:val="26"/>
              </w:numPr>
              <w:spacing w:before="120" w:after="120"/>
              <w:ind w:left="511" w:hanging="596"/>
              <w:rPr>
                <w:rFonts w:cs="Times New Roman"/>
                <w:bCs/>
              </w:rPr>
            </w:pPr>
            <w:r w:rsidRPr="00B637AF">
              <w:rPr>
                <w:rFonts w:cs="Times New Roman"/>
                <w:bCs/>
              </w:rPr>
              <w:t xml:space="preserve">A Bidder </w:t>
            </w:r>
            <w:r w:rsidR="00B74063" w:rsidRPr="00B637AF">
              <w:rPr>
                <w:rFonts w:cs="Times New Roman"/>
              </w:rPr>
              <w:t xml:space="preserve">that </w:t>
            </w:r>
            <w:r w:rsidR="00740999" w:rsidRPr="00B637AF">
              <w:rPr>
                <w:rFonts w:cs="Times New Roman"/>
              </w:rPr>
              <w:t>has been sanctioned by the Bank,</w:t>
            </w:r>
            <w:r w:rsidR="003D7460" w:rsidRPr="00B637AF">
              <w:rPr>
                <w:rFonts w:cs="Times New Roman"/>
              </w:rPr>
              <w:t xml:space="preserve"> pursuant to the Bank’s Anti-Corruption Guidelines</w:t>
            </w:r>
            <w:r w:rsidR="00740999" w:rsidRPr="00B637AF">
              <w:rPr>
                <w:rFonts w:cs="Times New Roman"/>
              </w:rPr>
              <w:t>,</w:t>
            </w:r>
            <w:r w:rsidR="003D7460" w:rsidRPr="00B637AF">
              <w:rPr>
                <w:rFonts w:cs="Times New Roman"/>
              </w:rPr>
              <w:t xml:space="preserve"> </w:t>
            </w:r>
            <w:r w:rsidR="00B74063" w:rsidRPr="00B637AF">
              <w:rPr>
                <w:rFonts w:cs="Times New Roman"/>
              </w:rPr>
              <w:t>in accordance with its prevailing sanctions policies and procedures as set forth in the WBG’s Sanctions Framework as described in Section VI paragraph 2.2 d.</w:t>
            </w:r>
            <w:r w:rsidR="003D7460" w:rsidRPr="00B637AF">
              <w:rPr>
                <w:rFonts w:cs="Times New Roman"/>
              </w:rPr>
              <w:t xml:space="preserve">, </w:t>
            </w:r>
            <w:r w:rsidR="00B74063" w:rsidRPr="00B637AF">
              <w:rPr>
                <w:rFonts w:cs="Times New Roman"/>
              </w:rPr>
              <w:t xml:space="preserve">shall be ineligible to be prequalified for, </w:t>
            </w:r>
            <w:r w:rsidR="00DB27EF" w:rsidRPr="00B637AF">
              <w:t xml:space="preserve">initially selected for, </w:t>
            </w:r>
            <w:r w:rsidR="00B74063" w:rsidRPr="00B637AF">
              <w:rPr>
                <w:rFonts w:cs="Times New Roman"/>
              </w:rPr>
              <w:t xml:space="preserve">bid for, </w:t>
            </w:r>
            <w:r w:rsidR="00DB27EF" w:rsidRPr="00B637AF">
              <w:t xml:space="preserve">propose for, </w:t>
            </w:r>
            <w:r w:rsidR="00B74063" w:rsidRPr="00B637AF">
              <w:rPr>
                <w:rFonts w:cs="Times New Roman"/>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7B586E" w:rsidRPr="00B637AF" w14:paraId="622D6E93" w14:textId="77777777" w:rsidTr="006D2879">
        <w:trPr>
          <w:jc w:val="center"/>
        </w:trPr>
        <w:tc>
          <w:tcPr>
            <w:tcW w:w="2406" w:type="dxa"/>
          </w:tcPr>
          <w:p w14:paraId="73FA358F"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60E59261" w14:textId="77777777"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bCs/>
              </w:rPr>
              <w:t xml:space="preserve">Bidders that are </w:t>
            </w:r>
            <w:r w:rsidR="009B55EB" w:rsidRPr="00B637AF">
              <w:rPr>
                <w:rFonts w:cs="Times New Roman"/>
                <w:bCs/>
              </w:rPr>
              <w:t>state</w:t>
            </w:r>
            <w:r w:rsidRPr="00B637AF">
              <w:rPr>
                <w:rFonts w:cs="Times New Roman"/>
                <w:bCs/>
              </w:rPr>
              <w:t xml:space="preserve">-owned enterprises or institutions in the Employer’s Country may </w:t>
            </w:r>
            <w:r w:rsidR="009B55EB" w:rsidRPr="00B637AF">
              <w:rPr>
                <w:rFonts w:cs="Times New Roman"/>
                <w:bCs/>
              </w:rPr>
              <w:t>be eligible to compete and be awarded a Contract(s)</w:t>
            </w:r>
            <w:r w:rsidRPr="00B637AF">
              <w:rPr>
                <w:rFonts w:cs="Times New Roman"/>
                <w:bCs/>
              </w:rPr>
              <w:t xml:space="preserve"> </w:t>
            </w:r>
            <w:r w:rsidRPr="00F108E1">
              <w:rPr>
                <w:rFonts w:cs="Times New Roman"/>
              </w:rPr>
              <w:t>only</w:t>
            </w:r>
            <w:r w:rsidRPr="00B637AF">
              <w:rPr>
                <w:rFonts w:cs="Times New Roman"/>
                <w:bCs/>
              </w:rPr>
              <w:t xml:space="preserve"> if they can establish</w:t>
            </w:r>
            <w:r w:rsidR="009B55EB" w:rsidRPr="00B637AF">
              <w:rPr>
                <w:rFonts w:cs="Times New Roman"/>
                <w:bCs/>
              </w:rPr>
              <w:t>, in a manner acceptable to the Bank,</w:t>
            </w:r>
            <w:r w:rsidRPr="00B637AF">
              <w:rPr>
                <w:rFonts w:cs="Times New Roman"/>
                <w:bCs/>
              </w:rPr>
              <w:t xml:space="preserve"> that they (</w:t>
            </w:r>
            <w:proofErr w:type="spellStart"/>
            <w:r w:rsidRPr="00B637AF">
              <w:rPr>
                <w:rFonts w:cs="Times New Roman"/>
                <w:bCs/>
              </w:rPr>
              <w:t>i</w:t>
            </w:r>
            <w:proofErr w:type="spellEnd"/>
            <w:r w:rsidRPr="00B637AF">
              <w:rPr>
                <w:rFonts w:cs="Times New Roman"/>
                <w:bCs/>
              </w:rPr>
              <w:t xml:space="preserve">) are legally and financially autonomous (ii) operate under commercial law, and (iii) are not </w:t>
            </w:r>
            <w:r w:rsidR="009B55EB" w:rsidRPr="00B637AF">
              <w:rPr>
                <w:rFonts w:cs="Times New Roman"/>
                <w:bCs/>
              </w:rPr>
              <w:t>under supervision</w:t>
            </w:r>
            <w:r w:rsidRPr="00B637AF">
              <w:rPr>
                <w:rFonts w:cs="Times New Roman"/>
                <w:bCs/>
              </w:rPr>
              <w:t xml:space="preserve"> of the Employer.</w:t>
            </w:r>
            <w:r w:rsidRPr="00B637AF">
              <w:rPr>
                <w:rFonts w:cs="Times New Roman"/>
                <w:spacing w:val="-5"/>
              </w:rPr>
              <w:t xml:space="preserve"> </w:t>
            </w:r>
          </w:p>
        </w:tc>
      </w:tr>
      <w:tr w:rsidR="007B586E" w:rsidRPr="00B637AF" w14:paraId="57BA410C" w14:textId="77777777" w:rsidTr="006D2879">
        <w:trPr>
          <w:trHeight w:val="1116"/>
          <w:jc w:val="center"/>
        </w:trPr>
        <w:tc>
          <w:tcPr>
            <w:tcW w:w="2406" w:type="dxa"/>
          </w:tcPr>
          <w:p w14:paraId="03F7E75B"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58733B64" w14:textId="77777777" w:rsidR="007B586E" w:rsidRPr="00B637AF" w:rsidRDefault="005449BA">
            <w:pPr>
              <w:pStyle w:val="Header2-SubClauses"/>
              <w:numPr>
                <w:ilvl w:val="1"/>
                <w:numId w:val="26"/>
              </w:numPr>
              <w:spacing w:before="120" w:after="120"/>
              <w:ind w:left="511" w:hanging="596"/>
              <w:rPr>
                <w:rFonts w:cs="Times New Roman"/>
              </w:rPr>
            </w:pPr>
            <w:r w:rsidRPr="00B637AF">
              <w:rPr>
                <w:rFonts w:cs="Times New Roman"/>
                <w:bCs/>
              </w:rPr>
              <w:t xml:space="preserve">A Bidder shall not be under suspension from </w:t>
            </w:r>
            <w:r w:rsidR="009B55EB" w:rsidRPr="00B637AF">
              <w:rPr>
                <w:rFonts w:cs="Times New Roman"/>
                <w:bCs/>
              </w:rPr>
              <w:t>B</w:t>
            </w:r>
            <w:r w:rsidRPr="00B637AF">
              <w:rPr>
                <w:rFonts w:cs="Times New Roman"/>
                <w:bCs/>
              </w:rPr>
              <w:t xml:space="preserve">idding by the Employer as the result of the operation of a Bid–Securing </w:t>
            </w:r>
            <w:r w:rsidR="00DB27EF" w:rsidRPr="00B637AF">
              <w:rPr>
                <w:bCs/>
                <w:color w:val="000000" w:themeColor="text1"/>
              </w:rPr>
              <w:t>or Proposal-Securing</w:t>
            </w:r>
            <w:r w:rsidR="00DB27EF" w:rsidRPr="00B637AF">
              <w:rPr>
                <w:rFonts w:cs="Times New Roman"/>
                <w:bCs/>
              </w:rPr>
              <w:t xml:space="preserve"> </w:t>
            </w:r>
            <w:r w:rsidRPr="00B637AF">
              <w:rPr>
                <w:rFonts w:cs="Times New Roman"/>
                <w:bCs/>
              </w:rPr>
              <w:t>Declaration</w:t>
            </w:r>
            <w:r w:rsidR="007B586E" w:rsidRPr="00B637AF">
              <w:rPr>
                <w:rFonts w:cs="Times New Roman"/>
                <w:bCs/>
              </w:rPr>
              <w:t>.</w:t>
            </w:r>
          </w:p>
        </w:tc>
      </w:tr>
      <w:tr w:rsidR="007B586E" w:rsidRPr="00B637AF" w14:paraId="62FE485D" w14:textId="77777777" w:rsidTr="006D2879">
        <w:trPr>
          <w:jc w:val="center"/>
        </w:trPr>
        <w:tc>
          <w:tcPr>
            <w:tcW w:w="2406" w:type="dxa"/>
          </w:tcPr>
          <w:p w14:paraId="1F5E3B68" w14:textId="77777777" w:rsidR="007B586E" w:rsidRPr="00B637AF" w:rsidRDefault="007B586E" w:rsidP="00277BDC">
            <w:pPr>
              <w:pStyle w:val="Header1-Clauses"/>
              <w:numPr>
                <w:ilvl w:val="0"/>
                <w:numId w:val="0"/>
              </w:numPr>
              <w:spacing w:after="120"/>
              <w:rPr>
                <w:rFonts w:ascii="Times New Roman" w:hAnsi="Times New Roman"/>
                <w:i/>
                <w:sz w:val="24"/>
                <w:szCs w:val="24"/>
              </w:rPr>
            </w:pPr>
          </w:p>
        </w:tc>
        <w:tc>
          <w:tcPr>
            <w:tcW w:w="7201" w:type="dxa"/>
          </w:tcPr>
          <w:p w14:paraId="7D19DAA5" w14:textId="77777777" w:rsidR="00750D59" w:rsidRPr="00B637AF" w:rsidRDefault="005449BA">
            <w:pPr>
              <w:pStyle w:val="Header2-SubClauses"/>
              <w:numPr>
                <w:ilvl w:val="1"/>
                <w:numId w:val="26"/>
              </w:numPr>
              <w:spacing w:before="120" w:after="120"/>
              <w:ind w:left="511" w:hanging="596"/>
              <w:rPr>
                <w:rFonts w:cs="Times New Roman"/>
              </w:rPr>
            </w:pPr>
            <w:r w:rsidRPr="00B637AF">
              <w:rPr>
                <w:rFonts w:cs="Times New Roman"/>
              </w:rPr>
              <w:t xml:space="preserve">Firms and individuals may be ineligible if so indicated </w:t>
            </w:r>
            <w:r w:rsidRPr="00B637AF">
              <w:rPr>
                <w:rFonts w:cs="Times New Roman"/>
                <w:bCs/>
              </w:rPr>
              <w:t>in</w:t>
            </w:r>
            <w:r w:rsidRPr="00B637AF">
              <w:rPr>
                <w:rFonts w:cs="Times New Roman"/>
              </w:rPr>
              <w:t xml:space="preserve"> Section V and (a) as a matter of law or official regulations, the Borrower’s country prohibits commercial relations with that country, provided that the Bank is satisfied that such exclusion does not preclude </w:t>
            </w:r>
            <w:r w:rsidRPr="00B637AF">
              <w:rPr>
                <w:rFonts w:cs="Times New Roman"/>
              </w:rPr>
              <w:lastRenderedPageBreak/>
              <w:t>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EA2D1F" w:rsidRPr="00B637AF">
              <w:rPr>
                <w:rFonts w:cs="Times New Roman"/>
              </w:rPr>
              <w:t xml:space="preserve"> </w:t>
            </w:r>
            <w:r w:rsidR="00750D59" w:rsidRPr="00B637AF">
              <w:rPr>
                <w:rFonts w:cs="Times New Roman"/>
              </w:rPr>
              <w:t xml:space="preserve">When the Works are implemented across jurisdictional boundaries (and more than one country is a Borrower, and is involved in the procurement), then exclusion of a firm or individual on the basis </w:t>
            </w:r>
            <w:r w:rsidR="00532C34" w:rsidRPr="00B637AF">
              <w:rPr>
                <w:rFonts w:cs="Times New Roman"/>
              </w:rPr>
              <w:t>of ITB</w:t>
            </w:r>
            <w:r w:rsidR="00750D59" w:rsidRPr="00B637AF">
              <w:rPr>
                <w:rFonts w:cs="Times New Roman"/>
              </w:rPr>
              <w:t xml:space="preserve"> 4</w:t>
            </w:r>
            <w:r w:rsidR="0018562B" w:rsidRPr="00B637AF">
              <w:rPr>
                <w:rFonts w:cs="Times New Roman"/>
              </w:rPr>
              <w:t>.8 (a)</w:t>
            </w:r>
            <w:r w:rsidR="00750D59" w:rsidRPr="00B637AF">
              <w:rPr>
                <w:rFonts w:cs="Times New Roman"/>
              </w:rPr>
              <w:t xml:space="preserve"> above by any country may be applied to that procurement across other countries involved, if the Bank and the Borrowers involved in the procurement agree.</w:t>
            </w:r>
          </w:p>
          <w:p w14:paraId="63E5F249" w14:textId="77777777" w:rsidR="005449BA" w:rsidRPr="00B637AF" w:rsidRDefault="005449BA">
            <w:pPr>
              <w:pStyle w:val="Header2-SubClauses"/>
              <w:numPr>
                <w:ilvl w:val="1"/>
                <w:numId w:val="26"/>
              </w:numPr>
              <w:spacing w:before="120" w:after="120"/>
              <w:ind w:left="511" w:hanging="596"/>
              <w:rPr>
                <w:rFonts w:cs="Times New Roman"/>
              </w:rPr>
            </w:pPr>
            <w:r w:rsidRPr="00B637AF">
              <w:rPr>
                <w:rFonts w:cs="Times New Roman"/>
              </w:rPr>
              <w:t xml:space="preserve">A Bidder shall provide such </w:t>
            </w:r>
            <w:r w:rsidR="00A310E6" w:rsidRPr="00B637AF">
              <w:rPr>
                <w:rFonts w:cs="Times New Roman"/>
              </w:rPr>
              <w:t xml:space="preserve">documentary </w:t>
            </w:r>
            <w:r w:rsidRPr="00B637AF">
              <w:rPr>
                <w:rFonts w:cs="Times New Roman"/>
              </w:rPr>
              <w:t>evidence of eligibility satisfactory to the Employer, as the Employer shall reasonably request.</w:t>
            </w:r>
            <w:r w:rsidR="00750D59" w:rsidRPr="00B637AF" w:rsidDel="00750D59">
              <w:rPr>
                <w:rFonts w:cs="Times New Roman"/>
              </w:rPr>
              <w:t xml:space="preserve"> </w:t>
            </w:r>
          </w:p>
          <w:p w14:paraId="078CCE96" w14:textId="77777777" w:rsidR="001501A5" w:rsidRPr="00B637AF" w:rsidRDefault="005A3B1E">
            <w:pPr>
              <w:pStyle w:val="Header2-SubClauses"/>
              <w:numPr>
                <w:ilvl w:val="1"/>
                <w:numId w:val="26"/>
              </w:numPr>
              <w:spacing w:before="120" w:after="120"/>
              <w:ind w:left="511" w:hanging="596"/>
              <w:rPr>
                <w:rFonts w:cs="Times New Roman"/>
              </w:rPr>
            </w:pPr>
            <w:r w:rsidRPr="00B637AF">
              <w:rPr>
                <w:rFonts w:cs="Times New Roman"/>
              </w:rPr>
              <w:t xml:space="preserve">A </w:t>
            </w:r>
            <w:r w:rsidRPr="00B637AF">
              <w:rPr>
                <w:rFonts w:cs="Times New Roman"/>
                <w:bCs/>
              </w:rPr>
              <w:t xml:space="preserve">firm that is under a sanction of debarment by the Borrower from being </w:t>
            </w:r>
            <w:r w:rsidRPr="00F108E1">
              <w:rPr>
                <w:rFonts w:cs="Times New Roman"/>
              </w:rPr>
              <w:t>awarded</w:t>
            </w:r>
            <w:r w:rsidRPr="00B637AF">
              <w:rPr>
                <w:rFonts w:cs="Times New Roman"/>
                <w:bCs/>
              </w:rPr>
              <w:t xml:space="preserve"> a contract is </w:t>
            </w:r>
            <w:r w:rsidRPr="00816B75">
              <w:rPr>
                <w:rFonts w:cs="Times New Roman"/>
              </w:rPr>
              <w:t>eligible</w:t>
            </w:r>
            <w:r w:rsidRPr="00B637AF">
              <w:rPr>
                <w:rFonts w:cs="Times New Roman"/>
                <w:bCs/>
              </w:rPr>
              <w:t xml:space="preserve"> to participate in this procurement, unless the Bank, at the Borrower’s request, is satisfied that the debarment; </w:t>
            </w:r>
          </w:p>
          <w:p w14:paraId="3FDE11D4" w14:textId="77777777" w:rsidR="001501A5" w:rsidRPr="00B637AF" w:rsidRDefault="005A3B1E">
            <w:pPr>
              <w:pStyle w:val="P3Header1-Clauses"/>
              <w:numPr>
                <w:ilvl w:val="0"/>
                <w:numId w:val="103"/>
              </w:numPr>
              <w:spacing w:before="120" w:after="120"/>
              <w:ind w:left="1175" w:hanging="630"/>
            </w:pPr>
            <w:r w:rsidRPr="00B637AF">
              <w:rPr>
                <w:bCs/>
              </w:rPr>
              <w:t xml:space="preserve">relates to fraud or </w:t>
            </w:r>
            <w:r w:rsidRPr="00E67FD0">
              <w:t>corruption</w:t>
            </w:r>
            <w:r w:rsidRPr="00B637AF">
              <w:rPr>
                <w:bCs/>
              </w:rPr>
              <w:t xml:space="preserve">, and </w:t>
            </w:r>
          </w:p>
          <w:p w14:paraId="455EDAD7" w14:textId="77777777" w:rsidR="005A3B1E" w:rsidRPr="00B637AF" w:rsidRDefault="005A3B1E">
            <w:pPr>
              <w:pStyle w:val="P3Header1-Clauses"/>
              <w:numPr>
                <w:ilvl w:val="0"/>
                <w:numId w:val="103"/>
              </w:numPr>
              <w:spacing w:before="120" w:after="120"/>
              <w:ind w:left="1085" w:hanging="540"/>
            </w:pPr>
            <w:r w:rsidRPr="00B637AF">
              <w:rPr>
                <w:bCs/>
              </w:rPr>
              <w:t>followed a judicial or administrative proceeding that afforded the firm adequate due process.</w:t>
            </w:r>
          </w:p>
        </w:tc>
      </w:tr>
      <w:tr w:rsidR="007B586E" w:rsidRPr="00B637AF" w14:paraId="05461B4B" w14:textId="77777777" w:rsidTr="006D2879">
        <w:trPr>
          <w:jc w:val="center"/>
        </w:trPr>
        <w:tc>
          <w:tcPr>
            <w:tcW w:w="2406" w:type="dxa"/>
          </w:tcPr>
          <w:p w14:paraId="502B04F4" w14:textId="77777777" w:rsidR="007B586E" w:rsidRPr="00B637AF" w:rsidRDefault="007B586E">
            <w:pPr>
              <w:pStyle w:val="Section1-Clauses"/>
              <w:numPr>
                <w:ilvl w:val="0"/>
                <w:numId w:val="26"/>
              </w:numPr>
              <w:tabs>
                <w:tab w:val="clear" w:pos="432"/>
              </w:tabs>
              <w:spacing w:before="120" w:after="120"/>
              <w:ind w:left="360" w:hanging="360"/>
              <w:rPr>
                <w:iCs/>
              </w:rPr>
            </w:pPr>
            <w:bookmarkStart w:id="63" w:name="_Toc438532561"/>
            <w:bookmarkStart w:id="64" w:name="_Toc438532562"/>
            <w:bookmarkStart w:id="65" w:name="_Toc438532563"/>
            <w:bookmarkStart w:id="66" w:name="_Toc438532564"/>
            <w:bookmarkStart w:id="67" w:name="_Toc438532565"/>
            <w:bookmarkStart w:id="68" w:name="_Toc438532567"/>
            <w:bookmarkStart w:id="69" w:name="_Toc438438824"/>
            <w:bookmarkStart w:id="70" w:name="_Toc438532568"/>
            <w:bookmarkStart w:id="71" w:name="_Toc438733968"/>
            <w:bookmarkStart w:id="72" w:name="_Toc438907009"/>
            <w:bookmarkStart w:id="73" w:name="_Toc438907208"/>
            <w:bookmarkStart w:id="74" w:name="_Toc97371006"/>
            <w:bookmarkStart w:id="75" w:name="_Toc139863107"/>
            <w:bookmarkStart w:id="76" w:name="_Toc325723921"/>
            <w:bookmarkStart w:id="77" w:name="_Toc435624815"/>
            <w:bookmarkStart w:id="78" w:name="_Toc448224228"/>
            <w:bookmarkStart w:id="79" w:name="_Toc63331046"/>
            <w:bookmarkEnd w:id="63"/>
            <w:bookmarkEnd w:id="64"/>
            <w:bookmarkEnd w:id="65"/>
            <w:bookmarkEnd w:id="66"/>
            <w:bookmarkEnd w:id="67"/>
            <w:bookmarkEnd w:id="68"/>
            <w:r w:rsidRPr="00B637AF">
              <w:rPr>
                <w:iCs/>
              </w:rPr>
              <w:lastRenderedPageBreak/>
              <w:t xml:space="preserve">Eligible Materials, </w:t>
            </w:r>
            <w:r w:rsidRPr="00B637AF">
              <w:t>Equipment</w:t>
            </w:r>
            <w:r w:rsidRPr="00B637AF">
              <w:rPr>
                <w:iCs/>
              </w:rPr>
              <w:t xml:space="preserve"> and Services</w:t>
            </w:r>
            <w:bookmarkEnd w:id="69"/>
            <w:bookmarkEnd w:id="70"/>
            <w:bookmarkEnd w:id="71"/>
            <w:bookmarkEnd w:id="72"/>
            <w:bookmarkEnd w:id="73"/>
            <w:bookmarkEnd w:id="74"/>
            <w:bookmarkEnd w:id="75"/>
            <w:bookmarkEnd w:id="76"/>
            <w:bookmarkEnd w:id="77"/>
            <w:bookmarkEnd w:id="78"/>
            <w:bookmarkEnd w:id="79"/>
          </w:p>
        </w:tc>
        <w:tc>
          <w:tcPr>
            <w:tcW w:w="7201" w:type="dxa"/>
          </w:tcPr>
          <w:p w14:paraId="1D69F76F" w14:textId="77777777" w:rsidR="007B586E" w:rsidRPr="00B637AF" w:rsidRDefault="007B586E">
            <w:pPr>
              <w:pStyle w:val="Header2-SubClauses"/>
              <w:numPr>
                <w:ilvl w:val="1"/>
                <w:numId w:val="26"/>
              </w:numPr>
              <w:spacing w:before="120" w:after="120"/>
              <w:ind w:left="511" w:hanging="596"/>
              <w:rPr>
                <w:rFonts w:cs="Times New Roman"/>
                <w:iCs/>
              </w:rPr>
            </w:pPr>
            <w:r w:rsidRPr="00B637AF">
              <w:rPr>
                <w:rFonts w:cs="Times New Roman"/>
                <w:iCs/>
              </w:rPr>
              <w:t xml:space="preserve">The materials, equipment and services to be supplied under the Contract </w:t>
            </w:r>
            <w:r w:rsidR="009D7B00" w:rsidRPr="00B637AF">
              <w:rPr>
                <w:rFonts w:cs="Times New Roman"/>
              </w:rPr>
              <w:t xml:space="preserve">and financed by the Bank may have their origin in any country subject to the restrictions specified in Section V, Eligible Countries, and all expenditures under the Contract will not contravene such restrictions. </w:t>
            </w:r>
            <w:r w:rsidRPr="00B637AF">
              <w:rPr>
                <w:rFonts w:cs="Times New Roman"/>
                <w:iCs/>
              </w:rPr>
              <w:t xml:space="preserve">At the </w:t>
            </w:r>
            <w:r w:rsidR="00283744" w:rsidRPr="00B637AF">
              <w:rPr>
                <w:rFonts w:cs="Times New Roman"/>
                <w:iCs/>
              </w:rPr>
              <w:t>Employer</w:t>
            </w:r>
            <w:r w:rsidRPr="00B637AF">
              <w:rPr>
                <w:rFonts w:cs="Times New Roman"/>
                <w:iCs/>
              </w:rPr>
              <w:t>’s request, Bidders may be required to provide evidence of the origin of materials, equipment and services.</w:t>
            </w:r>
            <w:r w:rsidR="009B726A" w:rsidRPr="00B637AF">
              <w:rPr>
                <w:rFonts w:cs="Times New Roman"/>
                <w:iCs/>
              </w:rPr>
              <w:t xml:space="preserve"> </w:t>
            </w:r>
          </w:p>
        </w:tc>
      </w:tr>
      <w:tr w:rsidR="007B586E" w:rsidRPr="00B637AF" w14:paraId="0CB3FF87" w14:textId="77777777" w:rsidTr="006D2879">
        <w:trPr>
          <w:jc w:val="center"/>
        </w:trPr>
        <w:tc>
          <w:tcPr>
            <w:tcW w:w="9607" w:type="dxa"/>
            <w:gridSpan w:val="2"/>
          </w:tcPr>
          <w:p w14:paraId="6D91C809" w14:textId="77777777" w:rsidR="007B586E" w:rsidRPr="00B637AF" w:rsidRDefault="007B586E" w:rsidP="00277BDC">
            <w:pPr>
              <w:pStyle w:val="Section1Heading1"/>
              <w:spacing w:before="120" w:after="120"/>
            </w:pPr>
            <w:bookmarkStart w:id="80" w:name="_Toc438532569"/>
            <w:bookmarkStart w:id="81" w:name="_Toc438532572"/>
            <w:bookmarkStart w:id="82" w:name="_Toc438438825"/>
            <w:bookmarkStart w:id="83" w:name="_Toc438532573"/>
            <w:bookmarkStart w:id="84" w:name="_Toc438733969"/>
            <w:bookmarkStart w:id="85" w:name="_Toc438962051"/>
            <w:bookmarkStart w:id="86" w:name="_Toc461939617"/>
            <w:bookmarkStart w:id="87" w:name="_Toc97371007"/>
            <w:bookmarkStart w:id="88" w:name="_Toc325723922"/>
            <w:bookmarkStart w:id="89" w:name="_Toc435624816"/>
            <w:bookmarkStart w:id="90" w:name="_Toc448224229"/>
            <w:bookmarkStart w:id="91" w:name="_Toc63331047"/>
            <w:bookmarkEnd w:id="80"/>
            <w:bookmarkEnd w:id="81"/>
            <w:r w:rsidRPr="00B637AF">
              <w:t xml:space="preserve">Contents of </w:t>
            </w:r>
            <w:bookmarkEnd w:id="82"/>
            <w:bookmarkEnd w:id="83"/>
            <w:bookmarkEnd w:id="84"/>
            <w:bookmarkEnd w:id="85"/>
            <w:bookmarkEnd w:id="86"/>
            <w:r w:rsidRPr="00B637AF">
              <w:t>Bidding Document</w:t>
            </w:r>
            <w:bookmarkEnd w:id="87"/>
            <w:bookmarkEnd w:id="88"/>
            <w:bookmarkEnd w:id="89"/>
            <w:bookmarkEnd w:id="90"/>
            <w:bookmarkEnd w:id="91"/>
          </w:p>
        </w:tc>
      </w:tr>
      <w:tr w:rsidR="007B586E" w:rsidRPr="00B637AF" w14:paraId="7092B85F" w14:textId="77777777" w:rsidTr="006D2879">
        <w:trPr>
          <w:jc w:val="center"/>
        </w:trPr>
        <w:tc>
          <w:tcPr>
            <w:tcW w:w="2406" w:type="dxa"/>
          </w:tcPr>
          <w:p w14:paraId="705E9410" w14:textId="77777777" w:rsidR="007B586E" w:rsidRPr="00B637AF" w:rsidRDefault="007B586E">
            <w:pPr>
              <w:pStyle w:val="Section1-Clauses"/>
              <w:numPr>
                <w:ilvl w:val="0"/>
                <w:numId w:val="26"/>
              </w:numPr>
              <w:tabs>
                <w:tab w:val="clear" w:pos="432"/>
              </w:tabs>
              <w:spacing w:before="120" w:after="120"/>
              <w:ind w:left="360" w:hanging="360"/>
            </w:pPr>
            <w:bookmarkStart w:id="92" w:name="_Toc438438826"/>
            <w:bookmarkStart w:id="93" w:name="_Toc438532574"/>
            <w:bookmarkStart w:id="94" w:name="_Toc438733970"/>
            <w:bookmarkStart w:id="95" w:name="_Toc438907010"/>
            <w:bookmarkStart w:id="96" w:name="_Toc438907209"/>
            <w:bookmarkStart w:id="97" w:name="_Toc97371008"/>
            <w:bookmarkStart w:id="98" w:name="_Toc139863108"/>
            <w:bookmarkStart w:id="99" w:name="_Toc325723923"/>
            <w:bookmarkStart w:id="100" w:name="_Toc435624817"/>
            <w:bookmarkStart w:id="101" w:name="_Toc448224230"/>
            <w:bookmarkStart w:id="102" w:name="_Toc63331048"/>
            <w:r w:rsidRPr="00B637AF">
              <w:t xml:space="preserve">Sections of </w:t>
            </w:r>
            <w:bookmarkEnd w:id="92"/>
            <w:bookmarkEnd w:id="93"/>
            <w:bookmarkEnd w:id="94"/>
            <w:bookmarkEnd w:id="95"/>
            <w:bookmarkEnd w:id="96"/>
            <w:r w:rsidRPr="00B637AF">
              <w:t>Bidding Document</w:t>
            </w:r>
            <w:bookmarkEnd w:id="97"/>
            <w:bookmarkEnd w:id="98"/>
            <w:bookmarkEnd w:id="99"/>
            <w:bookmarkEnd w:id="100"/>
            <w:bookmarkEnd w:id="101"/>
            <w:bookmarkEnd w:id="102"/>
          </w:p>
        </w:tc>
        <w:tc>
          <w:tcPr>
            <w:tcW w:w="7201" w:type="dxa"/>
          </w:tcPr>
          <w:p w14:paraId="7763289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4509D8" w:rsidRPr="00B637AF">
              <w:rPr>
                <w:rFonts w:cs="Times New Roman"/>
              </w:rPr>
              <w:t>bidding document</w:t>
            </w:r>
            <w:r w:rsidRPr="00B637AF">
              <w:rPr>
                <w:rFonts w:cs="Times New Roman"/>
              </w:rPr>
              <w:t xml:space="preserve"> consist</w:t>
            </w:r>
            <w:r w:rsidR="00001CD4" w:rsidRPr="00B637AF">
              <w:rPr>
                <w:rFonts w:cs="Times New Roman"/>
              </w:rPr>
              <w:t>s</w:t>
            </w:r>
            <w:r w:rsidRPr="00B637AF">
              <w:rPr>
                <w:rFonts w:cs="Times New Roman"/>
              </w:rPr>
              <w:t xml:space="preserve"> of Parts </w:t>
            </w:r>
            <w:r w:rsidRPr="00B637AF">
              <w:rPr>
                <w:rStyle w:val="StyleHeader2-SubClausesItalicChar"/>
                <w:rFonts w:cs="Times New Roman"/>
                <w:i w:val="0"/>
              </w:rPr>
              <w:t>1, 2</w:t>
            </w:r>
            <w:r w:rsidRPr="00B637AF">
              <w:rPr>
                <w:rFonts w:cs="Times New Roman"/>
                <w:i/>
              </w:rPr>
              <w:t xml:space="preserve">, </w:t>
            </w:r>
            <w:r w:rsidRPr="00B637AF">
              <w:rPr>
                <w:rFonts w:cs="Times New Roman"/>
              </w:rPr>
              <w:t>and</w:t>
            </w:r>
            <w:r w:rsidRPr="00B637AF">
              <w:rPr>
                <w:rFonts w:cs="Times New Roman"/>
                <w:i/>
              </w:rPr>
              <w:t xml:space="preserve"> </w:t>
            </w:r>
            <w:r w:rsidRPr="00B637AF">
              <w:rPr>
                <w:rStyle w:val="StyleHeader2-SubClausesItalicChar"/>
                <w:rFonts w:cs="Times New Roman"/>
                <w:i w:val="0"/>
              </w:rPr>
              <w:t>3</w:t>
            </w:r>
            <w:r w:rsidRPr="00B637AF">
              <w:rPr>
                <w:rFonts w:cs="Times New Roman"/>
                <w:i/>
              </w:rPr>
              <w:t>,</w:t>
            </w:r>
            <w:r w:rsidRPr="00B637AF">
              <w:rPr>
                <w:rFonts w:cs="Times New Roman"/>
              </w:rPr>
              <w:t xml:space="preserve"> which include all the </w:t>
            </w:r>
            <w:r w:rsidR="003950CB" w:rsidRPr="00B637AF">
              <w:rPr>
                <w:rFonts w:cs="Times New Roman"/>
              </w:rPr>
              <w:t>s</w:t>
            </w:r>
            <w:r w:rsidRPr="00B637AF">
              <w:rPr>
                <w:rFonts w:cs="Times New Roman"/>
              </w:rPr>
              <w:t xml:space="preserve">ections </w:t>
            </w:r>
            <w:r w:rsidR="005F0029" w:rsidRPr="00B637AF">
              <w:rPr>
                <w:rFonts w:cs="Times New Roman"/>
              </w:rPr>
              <w:t>specified</w:t>
            </w:r>
            <w:r w:rsidRPr="00B637AF">
              <w:rPr>
                <w:rFonts w:cs="Times New Roman"/>
              </w:rPr>
              <w:t xml:space="preserve"> below, and </w:t>
            </w:r>
            <w:r w:rsidR="00DD30AF" w:rsidRPr="00B637AF">
              <w:rPr>
                <w:rFonts w:cs="Times New Roman"/>
              </w:rPr>
              <w:t xml:space="preserve">which </w:t>
            </w:r>
            <w:r w:rsidRPr="00B637AF">
              <w:rPr>
                <w:rFonts w:cs="Times New Roman"/>
              </w:rPr>
              <w:t>should be read in conjunction with any Addenda issued in accordance with ITB 8.</w:t>
            </w:r>
          </w:p>
          <w:p w14:paraId="32190F95" w14:textId="77777777" w:rsidR="007B586E" w:rsidRPr="00B637AF" w:rsidRDefault="007B586E" w:rsidP="00277BDC">
            <w:pPr>
              <w:tabs>
                <w:tab w:val="left" w:pos="1422"/>
              </w:tabs>
              <w:spacing w:before="120" w:after="120"/>
              <w:ind w:left="636"/>
              <w:rPr>
                <w:b/>
              </w:rPr>
            </w:pPr>
            <w:r w:rsidRPr="00B637AF">
              <w:rPr>
                <w:b/>
              </w:rPr>
              <w:t>PART 1</w:t>
            </w:r>
            <w:r w:rsidRPr="00B637AF">
              <w:rPr>
                <w:b/>
              </w:rPr>
              <w:tab/>
              <w:t>Bidding Procedures</w:t>
            </w:r>
          </w:p>
          <w:p w14:paraId="0677A22C" w14:textId="77777777" w:rsidR="007B586E" w:rsidRPr="00B637AF" w:rsidRDefault="007B586E">
            <w:pPr>
              <w:pStyle w:val="ListParagraph"/>
              <w:numPr>
                <w:ilvl w:val="0"/>
                <w:numId w:val="39"/>
              </w:numPr>
              <w:spacing w:before="120" w:after="120"/>
              <w:ind w:left="1356"/>
              <w:contextualSpacing w:val="0"/>
            </w:pPr>
            <w:r w:rsidRPr="00B637AF">
              <w:t>Section I - Instructions to Bidders (ITB)</w:t>
            </w:r>
          </w:p>
          <w:p w14:paraId="369519B3" w14:textId="77777777" w:rsidR="007B586E" w:rsidRPr="00B637AF" w:rsidRDefault="007B586E">
            <w:pPr>
              <w:pStyle w:val="ListParagraph"/>
              <w:numPr>
                <w:ilvl w:val="0"/>
                <w:numId w:val="39"/>
              </w:numPr>
              <w:spacing w:before="120" w:after="120"/>
              <w:ind w:left="1356"/>
              <w:contextualSpacing w:val="0"/>
            </w:pPr>
            <w:r w:rsidRPr="00B637AF">
              <w:t>Section II - Bid Data Sheet (BDS)</w:t>
            </w:r>
          </w:p>
          <w:p w14:paraId="1107A5D9" w14:textId="77777777" w:rsidR="007B586E" w:rsidRPr="00B637AF" w:rsidRDefault="007B586E">
            <w:pPr>
              <w:pStyle w:val="ListParagraph"/>
              <w:numPr>
                <w:ilvl w:val="0"/>
                <w:numId w:val="39"/>
              </w:numPr>
              <w:spacing w:before="120" w:after="120"/>
              <w:ind w:left="1356"/>
              <w:contextualSpacing w:val="0"/>
            </w:pPr>
            <w:r w:rsidRPr="00B637AF">
              <w:t xml:space="preserve">Section III - Evaluation and Qualification Criteria </w:t>
            </w:r>
          </w:p>
          <w:p w14:paraId="6D7223B0" w14:textId="77777777" w:rsidR="007B586E" w:rsidRPr="00B637AF" w:rsidRDefault="007B586E">
            <w:pPr>
              <w:pStyle w:val="ListParagraph"/>
              <w:numPr>
                <w:ilvl w:val="0"/>
                <w:numId w:val="39"/>
              </w:numPr>
              <w:spacing w:before="120" w:after="120"/>
              <w:ind w:left="1356"/>
              <w:contextualSpacing w:val="0"/>
            </w:pPr>
            <w:r w:rsidRPr="00B637AF">
              <w:t xml:space="preserve">Section IV - Bidding Forms </w:t>
            </w:r>
          </w:p>
          <w:p w14:paraId="4ECFF712" w14:textId="77777777" w:rsidR="007B586E" w:rsidRPr="00B637AF" w:rsidRDefault="007B586E">
            <w:pPr>
              <w:pStyle w:val="ListParagraph"/>
              <w:numPr>
                <w:ilvl w:val="0"/>
                <w:numId w:val="39"/>
              </w:numPr>
              <w:spacing w:before="120" w:after="120"/>
              <w:ind w:left="1356"/>
              <w:contextualSpacing w:val="0"/>
            </w:pPr>
            <w:r w:rsidRPr="00B637AF">
              <w:t xml:space="preserve">Section V - Eligible Countries </w:t>
            </w:r>
          </w:p>
          <w:p w14:paraId="1B46492E" w14:textId="77777777" w:rsidR="00DD30AF" w:rsidRPr="00B637AF" w:rsidRDefault="003A1E3A">
            <w:pPr>
              <w:pStyle w:val="ListParagraph"/>
              <w:numPr>
                <w:ilvl w:val="0"/>
                <w:numId w:val="39"/>
              </w:numPr>
              <w:spacing w:before="120" w:after="120"/>
              <w:ind w:left="1356"/>
              <w:contextualSpacing w:val="0"/>
            </w:pPr>
            <w:r w:rsidRPr="00B637AF">
              <w:lastRenderedPageBreak/>
              <w:t xml:space="preserve">Section VI - </w:t>
            </w:r>
            <w:r w:rsidR="009B55EB" w:rsidRPr="00B637AF">
              <w:t>Fraud</w:t>
            </w:r>
            <w:r w:rsidR="00DD30AF" w:rsidRPr="00B637AF">
              <w:t xml:space="preserve"> and </w:t>
            </w:r>
            <w:r w:rsidR="009B55EB" w:rsidRPr="00B637AF">
              <w:t>Corruption</w:t>
            </w:r>
          </w:p>
          <w:p w14:paraId="727222CE" w14:textId="77777777" w:rsidR="007B586E" w:rsidRPr="00B637AF" w:rsidRDefault="007B586E" w:rsidP="00277BDC">
            <w:pPr>
              <w:keepNext/>
              <w:tabs>
                <w:tab w:val="left" w:pos="1422"/>
              </w:tabs>
              <w:spacing w:before="120" w:after="120"/>
              <w:ind w:left="634"/>
              <w:rPr>
                <w:iCs/>
              </w:rPr>
            </w:pPr>
            <w:r w:rsidRPr="00B637AF">
              <w:rPr>
                <w:b/>
              </w:rPr>
              <w:t>PART 2</w:t>
            </w:r>
            <w:r w:rsidRPr="00B637AF">
              <w:rPr>
                <w:b/>
              </w:rPr>
              <w:tab/>
            </w:r>
            <w:r w:rsidR="00DD30AF" w:rsidRPr="00B637AF">
              <w:rPr>
                <w:b/>
              </w:rPr>
              <w:t>Works</w:t>
            </w:r>
            <w:r w:rsidR="003950CB" w:rsidRPr="00B637AF">
              <w:rPr>
                <w:b/>
              </w:rPr>
              <w:t>’</w:t>
            </w:r>
            <w:r w:rsidR="00DD30AF" w:rsidRPr="00B637AF">
              <w:rPr>
                <w:b/>
              </w:rPr>
              <w:t xml:space="preserve"> </w:t>
            </w:r>
            <w:r w:rsidRPr="00B637AF">
              <w:rPr>
                <w:b/>
              </w:rPr>
              <w:t>Requirements</w:t>
            </w:r>
          </w:p>
          <w:p w14:paraId="1FAE226A" w14:textId="77777777" w:rsidR="007B586E" w:rsidRPr="00B637AF" w:rsidRDefault="007B586E">
            <w:pPr>
              <w:pStyle w:val="ListParagraph"/>
              <w:numPr>
                <w:ilvl w:val="0"/>
                <w:numId w:val="39"/>
              </w:numPr>
              <w:spacing w:before="120" w:after="120"/>
              <w:ind w:left="1356"/>
              <w:contextualSpacing w:val="0"/>
            </w:pPr>
            <w:r w:rsidRPr="00B637AF">
              <w:t>Section VI</w:t>
            </w:r>
            <w:r w:rsidR="00DD30AF" w:rsidRPr="00B637AF">
              <w:t>I</w:t>
            </w:r>
            <w:r w:rsidRPr="00B637AF">
              <w:t xml:space="preserve"> </w:t>
            </w:r>
            <w:r w:rsidR="00FD7274" w:rsidRPr="00B637AF">
              <w:t>-</w:t>
            </w:r>
            <w:r w:rsidRPr="00B637AF">
              <w:t xml:space="preserve"> Works</w:t>
            </w:r>
            <w:r w:rsidR="009B726A" w:rsidRPr="00B637AF">
              <w:t>’</w:t>
            </w:r>
            <w:r w:rsidRPr="00B637AF">
              <w:t xml:space="preserve"> Requirements </w:t>
            </w:r>
          </w:p>
          <w:p w14:paraId="766AED6F" w14:textId="77777777" w:rsidR="007B586E" w:rsidRPr="00B637AF" w:rsidRDefault="007B586E" w:rsidP="00277BDC">
            <w:pPr>
              <w:tabs>
                <w:tab w:val="left" w:pos="1422"/>
              </w:tabs>
              <w:spacing w:before="120" w:after="120"/>
              <w:ind w:left="636"/>
              <w:rPr>
                <w:b/>
              </w:rPr>
            </w:pPr>
            <w:r w:rsidRPr="00B637AF">
              <w:rPr>
                <w:b/>
              </w:rPr>
              <w:t>PART 3</w:t>
            </w:r>
            <w:r w:rsidRPr="00B637AF">
              <w:rPr>
                <w:b/>
              </w:rPr>
              <w:tab/>
              <w:t>Conditions of Contract and Contract Forms</w:t>
            </w:r>
          </w:p>
          <w:p w14:paraId="7F23AC9D" w14:textId="77777777" w:rsidR="007B586E" w:rsidRPr="00B637AF" w:rsidRDefault="007B586E">
            <w:pPr>
              <w:pStyle w:val="ListParagraph"/>
              <w:numPr>
                <w:ilvl w:val="0"/>
                <w:numId w:val="39"/>
              </w:numPr>
              <w:spacing w:before="120" w:after="120"/>
              <w:ind w:left="1356"/>
              <w:contextualSpacing w:val="0"/>
            </w:pPr>
            <w:r w:rsidRPr="00B637AF">
              <w:t>Section VII</w:t>
            </w:r>
            <w:r w:rsidR="00DD30AF" w:rsidRPr="00B637AF">
              <w:t>I</w:t>
            </w:r>
            <w:r w:rsidRPr="00B637AF">
              <w:t xml:space="preserve"> - General Conditions </w:t>
            </w:r>
            <w:r w:rsidR="007566B7" w:rsidRPr="00B637AF">
              <w:t xml:space="preserve">of Contract </w:t>
            </w:r>
            <w:r w:rsidRPr="00B637AF">
              <w:t>(G</w:t>
            </w:r>
            <w:r w:rsidR="007566B7" w:rsidRPr="00B637AF">
              <w:t>C</w:t>
            </w:r>
            <w:r w:rsidRPr="00B637AF">
              <w:t>C)</w:t>
            </w:r>
          </w:p>
          <w:p w14:paraId="16A1F574" w14:textId="77777777" w:rsidR="007B586E" w:rsidRPr="00B637AF" w:rsidRDefault="007B586E">
            <w:pPr>
              <w:pStyle w:val="ListParagraph"/>
              <w:numPr>
                <w:ilvl w:val="0"/>
                <w:numId w:val="39"/>
              </w:numPr>
              <w:spacing w:before="120" w:after="120"/>
              <w:ind w:left="1356"/>
              <w:contextualSpacing w:val="0"/>
            </w:pPr>
            <w:r w:rsidRPr="00B637AF">
              <w:t>Section I</w:t>
            </w:r>
            <w:r w:rsidR="00DD30AF" w:rsidRPr="00B637AF">
              <w:t>X</w:t>
            </w:r>
            <w:r w:rsidRPr="00B637AF">
              <w:t xml:space="preserve"> - Particular Conditions</w:t>
            </w:r>
            <w:r w:rsidR="007566B7" w:rsidRPr="00B637AF">
              <w:t xml:space="preserve"> of Contract</w:t>
            </w:r>
            <w:r w:rsidRPr="00B637AF">
              <w:t xml:space="preserve"> (P</w:t>
            </w:r>
            <w:r w:rsidR="007566B7" w:rsidRPr="00B637AF">
              <w:t>C</w:t>
            </w:r>
            <w:r w:rsidRPr="00B637AF">
              <w:t>C)</w:t>
            </w:r>
          </w:p>
          <w:p w14:paraId="1056E4C3" w14:textId="593072F7" w:rsidR="006159DD" w:rsidRPr="00B637AF" w:rsidRDefault="007B586E">
            <w:pPr>
              <w:pStyle w:val="ListParagraph"/>
              <w:numPr>
                <w:ilvl w:val="0"/>
                <w:numId w:val="39"/>
              </w:numPr>
              <w:spacing w:before="120" w:after="120"/>
              <w:ind w:left="1356"/>
              <w:contextualSpacing w:val="0"/>
            </w:pPr>
            <w:r w:rsidRPr="00B637AF">
              <w:t xml:space="preserve">Section X - Contract Forms </w:t>
            </w:r>
          </w:p>
        </w:tc>
      </w:tr>
      <w:tr w:rsidR="007B586E" w:rsidRPr="00B637AF" w14:paraId="20740FB1" w14:textId="77777777" w:rsidTr="006D2879">
        <w:trPr>
          <w:jc w:val="center"/>
        </w:trPr>
        <w:tc>
          <w:tcPr>
            <w:tcW w:w="2406" w:type="dxa"/>
          </w:tcPr>
          <w:p w14:paraId="47B802C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7950810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9B55EB" w:rsidRPr="00B637AF">
              <w:rPr>
                <w:rFonts w:cs="Times New Roman"/>
              </w:rPr>
              <w:t>Specific Procurement Notice</w:t>
            </w:r>
            <w:r w:rsidR="00587B0E" w:rsidRPr="00B637AF">
              <w:rPr>
                <w:rFonts w:cs="Times New Roman"/>
              </w:rPr>
              <w:t xml:space="preserve"> - </w:t>
            </w:r>
            <w:r w:rsidR="009B55EB" w:rsidRPr="00B637AF">
              <w:rPr>
                <w:rFonts w:cs="Times New Roman"/>
              </w:rPr>
              <w:t>Request</w:t>
            </w:r>
            <w:r w:rsidRPr="00B637AF">
              <w:rPr>
                <w:rFonts w:cs="Times New Roman"/>
              </w:rPr>
              <w:t xml:space="preserve"> for Bids </w:t>
            </w:r>
            <w:r w:rsidR="009B55EB" w:rsidRPr="00B637AF">
              <w:rPr>
                <w:rFonts w:cs="Times New Roman"/>
              </w:rPr>
              <w:t xml:space="preserve">(RFB) </w:t>
            </w:r>
            <w:r w:rsidRPr="00B637AF">
              <w:rPr>
                <w:rFonts w:cs="Times New Roman"/>
              </w:rPr>
              <w:t>issued by the Employer is not part of th</w:t>
            </w:r>
            <w:r w:rsidR="009B55EB" w:rsidRPr="00B637AF">
              <w:rPr>
                <w:rFonts w:cs="Times New Roman"/>
              </w:rPr>
              <w:t>is</w:t>
            </w:r>
            <w:r w:rsidRPr="00B637AF">
              <w:rPr>
                <w:rFonts w:cs="Times New Roman"/>
              </w:rPr>
              <w:t xml:space="preserve"> </w:t>
            </w:r>
            <w:r w:rsidR="004509D8" w:rsidRPr="00B637AF">
              <w:rPr>
                <w:rFonts w:cs="Times New Roman"/>
              </w:rPr>
              <w:t>bidding document</w:t>
            </w:r>
            <w:r w:rsidRPr="00B637AF">
              <w:rPr>
                <w:rFonts w:cs="Times New Roman"/>
              </w:rPr>
              <w:t>.</w:t>
            </w:r>
          </w:p>
        </w:tc>
      </w:tr>
      <w:tr w:rsidR="007B586E" w:rsidRPr="00B637AF" w14:paraId="4273E391" w14:textId="77777777" w:rsidTr="006D2879">
        <w:trPr>
          <w:jc w:val="center"/>
        </w:trPr>
        <w:tc>
          <w:tcPr>
            <w:tcW w:w="2406" w:type="dxa"/>
          </w:tcPr>
          <w:p w14:paraId="1F8ABAD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82F87A7"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Unless obtained directly from the Employer, the Employer is not responsible for the completeness of the </w:t>
            </w:r>
            <w:r w:rsidR="004509D8" w:rsidRPr="00B637AF">
              <w:rPr>
                <w:rFonts w:cs="Times New Roman"/>
              </w:rPr>
              <w:t>bidding document</w:t>
            </w:r>
            <w:r w:rsidRPr="00B637AF">
              <w:rPr>
                <w:rFonts w:cs="Times New Roman"/>
              </w:rPr>
              <w:t xml:space="preserve">, responses to requests for clarification, the minutes of the pre-Bid meeting (if any), or Addenda to the </w:t>
            </w:r>
            <w:r w:rsidR="004509D8" w:rsidRPr="00B637AF">
              <w:rPr>
                <w:rFonts w:cs="Times New Roman"/>
              </w:rPr>
              <w:t>bidding document</w:t>
            </w:r>
            <w:r w:rsidRPr="00B637AF">
              <w:rPr>
                <w:rFonts w:cs="Times New Roman"/>
              </w:rPr>
              <w:t xml:space="preserve"> in accordance with ITB 8. In case of any contradiction, documents obtained directly </w:t>
            </w:r>
            <w:r w:rsidR="0011190A" w:rsidRPr="00B637AF">
              <w:rPr>
                <w:rFonts w:cs="Times New Roman"/>
              </w:rPr>
              <w:t xml:space="preserve">from </w:t>
            </w:r>
            <w:r w:rsidRPr="00B637AF">
              <w:rPr>
                <w:rFonts w:cs="Times New Roman"/>
              </w:rPr>
              <w:t>the Employer shall prevail</w:t>
            </w:r>
            <w:r w:rsidR="007B586E" w:rsidRPr="00B637AF">
              <w:rPr>
                <w:rFonts w:cs="Times New Roman"/>
              </w:rPr>
              <w:t>.</w:t>
            </w:r>
          </w:p>
        </w:tc>
      </w:tr>
      <w:tr w:rsidR="007B586E" w:rsidRPr="00B637AF" w14:paraId="08FB2FB9" w14:textId="77777777" w:rsidTr="006D2879">
        <w:trPr>
          <w:jc w:val="center"/>
        </w:trPr>
        <w:tc>
          <w:tcPr>
            <w:tcW w:w="2406" w:type="dxa"/>
          </w:tcPr>
          <w:p w14:paraId="72EDF99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E8D9789"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The Bidder is expected to examine all instructions, forms, terms, and specifications in the </w:t>
            </w:r>
            <w:r w:rsidR="004509D8" w:rsidRPr="00B637AF">
              <w:rPr>
                <w:rFonts w:cs="Times New Roman"/>
              </w:rPr>
              <w:t>bidding document</w:t>
            </w:r>
            <w:r w:rsidRPr="00B637AF">
              <w:rPr>
                <w:rFonts w:cs="Times New Roman"/>
                <w:spacing w:val="-2"/>
              </w:rPr>
              <w:t xml:space="preserve"> </w:t>
            </w:r>
            <w:r w:rsidRPr="00B637AF">
              <w:rPr>
                <w:rFonts w:cs="Times New Roman"/>
              </w:rPr>
              <w:t xml:space="preserve">and to furnish with its </w:t>
            </w:r>
            <w:r w:rsidR="00723EAF" w:rsidRPr="00B637AF">
              <w:rPr>
                <w:rFonts w:cs="Times New Roman"/>
              </w:rPr>
              <w:t>B</w:t>
            </w:r>
            <w:r w:rsidRPr="00B637AF">
              <w:rPr>
                <w:rFonts w:cs="Times New Roman"/>
              </w:rPr>
              <w:t xml:space="preserve">id all information and documentation as is required by the </w:t>
            </w:r>
            <w:r w:rsidR="004509D8" w:rsidRPr="00B637AF">
              <w:rPr>
                <w:rFonts w:cs="Times New Roman"/>
              </w:rPr>
              <w:t>bidding document</w:t>
            </w:r>
            <w:r w:rsidR="007B586E" w:rsidRPr="00B637AF">
              <w:rPr>
                <w:rFonts w:cs="Times New Roman"/>
              </w:rPr>
              <w:t>.</w:t>
            </w:r>
          </w:p>
        </w:tc>
      </w:tr>
      <w:tr w:rsidR="007B586E" w:rsidRPr="00B637AF" w14:paraId="57BD67C5" w14:textId="77777777" w:rsidTr="006D2879">
        <w:trPr>
          <w:jc w:val="center"/>
        </w:trPr>
        <w:tc>
          <w:tcPr>
            <w:tcW w:w="2406" w:type="dxa"/>
          </w:tcPr>
          <w:p w14:paraId="27629497" w14:textId="77777777" w:rsidR="007B586E" w:rsidRPr="00B637AF" w:rsidRDefault="007B586E">
            <w:pPr>
              <w:pStyle w:val="Section1-Clauses"/>
              <w:numPr>
                <w:ilvl w:val="0"/>
                <w:numId w:val="26"/>
              </w:numPr>
              <w:tabs>
                <w:tab w:val="clear" w:pos="432"/>
              </w:tabs>
              <w:spacing w:before="120" w:after="120"/>
              <w:ind w:left="360" w:hanging="360"/>
            </w:pPr>
            <w:bookmarkStart w:id="103" w:name="_Toc438438827"/>
            <w:bookmarkStart w:id="104" w:name="_Toc438532575"/>
            <w:bookmarkStart w:id="105" w:name="_Toc438733971"/>
            <w:bookmarkStart w:id="106" w:name="_Toc438907011"/>
            <w:bookmarkStart w:id="107" w:name="_Toc438907210"/>
            <w:bookmarkStart w:id="108" w:name="_Toc97371009"/>
            <w:bookmarkStart w:id="109" w:name="_Toc139863109"/>
            <w:bookmarkStart w:id="110" w:name="_Toc325723924"/>
            <w:bookmarkStart w:id="111" w:name="_Toc435624818"/>
            <w:bookmarkStart w:id="112" w:name="_Toc448224231"/>
            <w:bookmarkStart w:id="113" w:name="_Toc63331049"/>
            <w:r w:rsidRPr="00B637AF">
              <w:t>Clarification of Bidding Document</w:t>
            </w:r>
            <w:bookmarkEnd w:id="103"/>
            <w:bookmarkEnd w:id="104"/>
            <w:bookmarkEnd w:id="105"/>
            <w:bookmarkEnd w:id="106"/>
            <w:bookmarkEnd w:id="107"/>
            <w:r w:rsidRPr="00B637AF">
              <w:t>, Site Visit, Pre-Bid Meeting</w:t>
            </w:r>
            <w:bookmarkEnd w:id="108"/>
            <w:bookmarkEnd w:id="109"/>
            <w:bookmarkEnd w:id="110"/>
            <w:bookmarkEnd w:id="111"/>
            <w:bookmarkEnd w:id="112"/>
            <w:bookmarkEnd w:id="113"/>
          </w:p>
        </w:tc>
        <w:tc>
          <w:tcPr>
            <w:tcW w:w="7201" w:type="dxa"/>
          </w:tcPr>
          <w:p w14:paraId="0BEB2A2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Bidder requiring any clarification of the </w:t>
            </w:r>
            <w:r w:rsidR="004509D8" w:rsidRPr="00B637AF">
              <w:rPr>
                <w:rFonts w:cs="Times New Roman"/>
              </w:rPr>
              <w:t>bidding document</w:t>
            </w:r>
            <w:r w:rsidRPr="00B637AF">
              <w:rPr>
                <w:rFonts w:cs="Times New Roman"/>
              </w:rPr>
              <w:t xml:space="preserve"> shall contact the </w:t>
            </w:r>
            <w:r w:rsidR="00283744" w:rsidRPr="00B637AF">
              <w:rPr>
                <w:rStyle w:val="StyleHeader2-SubClausesItalicChar"/>
                <w:rFonts w:cs="Times New Roman"/>
                <w:i w:val="0"/>
              </w:rPr>
              <w:t>Employer</w:t>
            </w:r>
            <w:r w:rsidRPr="00B637AF">
              <w:rPr>
                <w:rFonts w:cs="Times New Roman"/>
              </w:rPr>
              <w:t xml:space="preserve"> in writing at the </w:t>
            </w:r>
            <w:r w:rsidR="00283744" w:rsidRPr="00B637AF">
              <w:rPr>
                <w:rStyle w:val="StyleHeader2-SubClausesItalicChar"/>
                <w:rFonts w:cs="Times New Roman"/>
                <w:i w:val="0"/>
              </w:rPr>
              <w:t>Employer</w:t>
            </w:r>
            <w:r w:rsidRPr="00B637AF">
              <w:rPr>
                <w:rFonts w:cs="Times New Roman"/>
              </w:rPr>
              <w:t xml:space="preserve">’s address </w:t>
            </w:r>
            <w:r w:rsidR="005F0029" w:rsidRPr="00B637AF">
              <w:rPr>
                <w:rFonts w:cs="Times New Roman"/>
              </w:rPr>
              <w:t>specified</w:t>
            </w:r>
            <w:r w:rsidRPr="00B637AF">
              <w:rPr>
                <w:rFonts w:cs="Times New Roman"/>
                <w:b/>
              </w:rPr>
              <w:t xml:space="preserve"> in the BDS</w:t>
            </w:r>
            <w:r w:rsidRPr="00B637AF">
              <w:rPr>
                <w:rFonts w:cs="Times New Roman"/>
              </w:rPr>
              <w:t xml:space="preserve"> or raise </w:t>
            </w:r>
            <w:r w:rsidR="00DD30AF" w:rsidRPr="00B637AF">
              <w:rPr>
                <w:rFonts w:cs="Times New Roman"/>
              </w:rPr>
              <w:t xml:space="preserve">its </w:t>
            </w:r>
            <w:r w:rsidR="00C65741" w:rsidRPr="00B637AF">
              <w:rPr>
                <w:rFonts w:cs="Times New Roman"/>
              </w:rPr>
              <w:t>inquiries during the pre-B</w:t>
            </w:r>
            <w:r w:rsidRPr="00B637AF">
              <w:rPr>
                <w:rFonts w:cs="Times New Roman"/>
              </w:rPr>
              <w:t xml:space="preserve">id meeting if provided for in accordance with ITB 7.4. The </w:t>
            </w:r>
            <w:r w:rsidR="00283744" w:rsidRPr="00B637AF">
              <w:rPr>
                <w:rStyle w:val="StyleHeader2-SubClausesItalicChar"/>
                <w:rFonts w:cs="Times New Roman"/>
                <w:i w:val="0"/>
              </w:rPr>
              <w:t>Employer</w:t>
            </w:r>
            <w:r w:rsidRPr="00B637AF">
              <w:rPr>
                <w:rFonts w:cs="Times New Roman"/>
              </w:rPr>
              <w:t xml:space="preserve"> will respond in writing to any request for clarification, provided that such request is received</w:t>
            </w:r>
            <w:r w:rsidR="00F16907" w:rsidRPr="00B637AF">
              <w:rPr>
                <w:rFonts w:cs="Times New Roman"/>
              </w:rPr>
              <w:t xml:space="preserve"> </w:t>
            </w:r>
            <w:r w:rsidRPr="00B637AF">
              <w:rPr>
                <w:rFonts w:cs="Times New Roman"/>
              </w:rPr>
              <w:t xml:space="preserve">prior to the deadline for submission of </w:t>
            </w:r>
            <w:r w:rsidR="00587B0E" w:rsidRPr="00B637AF">
              <w:rPr>
                <w:rFonts w:cs="Times New Roman"/>
              </w:rPr>
              <w:t xml:space="preserve">Bids </w:t>
            </w:r>
            <w:r w:rsidR="009D53CC" w:rsidRPr="00B637AF">
              <w:rPr>
                <w:rFonts w:cs="Times New Roman"/>
              </w:rPr>
              <w:t xml:space="preserve">within a period specified </w:t>
            </w:r>
            <w:r w:rsidR="009D53CC" w:rsidRPr="00B637AF">
              <w:rPr>
                <w:rFonts w:cs="Times New Roman"/>
                <w:b/>
              </w:rPr>
              <w:t>in the BDS</w:t>
            </w:r>
            <w:r w:rsidR="009D53CC" w:rsidRPr="00B637AF">
              <w:rPr>
                <w:rFonts w:cs="Times New Roman"/>
              </w:rPr>
              <w:t xml:space="preserve">. </w:t>
            </w: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forward copies of its response to all Bidders who have acquired the </w:t>
            </w:r>
            <w:r w:rsidR="004509D8" w:rsidRPr="00B637AF">
              <w:rPr>
                <w:rFonts w:cs="Times New Roman"/>
              </w:rPr>
              <w:t>bidding document</w:t>
            </w:r>
            <w:r w:rsidRPr="00B637AF">
              <w:rPr>
                <w:rFonts w:cs="Times New Roman"/>
              </w:rPr>
              <w:t xml:space="preserve"> in accordance with ITB 6</w:t>
            </w:r>
            <w:r w:rsidR="00266E26" w:rsidRPr="00B637AF">
              <w:rPr>
                <w:rFonts w:cs="Times New Roman"/>
              </w:rPr>
              <w:t>.3</w:t>
            </w:r>
            <w:r w:rsidRPr="00B637AF">
              <w:rPr>
                <w:rFonts w:cs="Times New Roman"/>
              </w:rPr>
              <w:t xml:space="preserve">, including a description of the inquiry but without identifying its source. </w:t>
            </w:r>
            <w:r w:rsidR="00DD30AF" w:rsidRPr="00B637AF">
              <w:rPr>
                <w:rFonts w:cs="Times New Roman"/>
              </w:rPr>
              <w:t xml:space="preserve">If </w:t>
            </w:r>
            <w:proofErr w:type="gramStart"/>
            <w:r w:rsidR="00DD30AF" w:rsidRPr="00B637AF">
              <w:rPr>
                <w:rFonts w:cs="Times New Roman"/>
              </w:rPr>
              <w:t>so</w:t>
            </w:r>
            <w:proofErr w:type="gramEnd"/>
            <w:r w:rsidR="00DD30AF" w:rsidRPr="00B637AF">
              <w:rPr>
                <w:rFonts w:cs="Times New Roman"/>
              </w:rPr>
              <w:t xml:space="preserve"> specified </w:t>
            </w:r>
            <w:r w:rsidR="00DD30AF" w:rsidRPr="00B637AF">
              <w:rPr>
                <w:rFonts w:cs="Times New Roman"/>
                <w:b/>
              </w:rPr>
              <w:t>in the BDS</w:t>
            </w:r>
            <w:r w:rsidR="00DD30AF" w:rsidRPr="00B637AF">
              <w:rPr>
                <w:rFonts w:cs="Times New Roman"/>
              </w:rPr>
              <w:t xml:space="preserve">, the Employer shall also promptly publish its response at the web page identified in the BDS. </w:t>
            </w:r>
            <w:r w:rsidR="00F16907" w:rsidRPr="00B637AF">
              <w:rPr>
                <w:rFonts w:cs="Times New Roman"/>
              </w:rPr>
              <w:t xml:space="preserve">Should the clarification result in changes to the essential elements of the </w:t>
            </w:r>
            <w:r w:rsidR="004509D8" w:rsidRPr="00B637AF">
              <w:rPr>
                <w:rFonts w:cs="Times New Roman"/>
              </w:rPr>
              <w:t>bidding document</w:t>
            </w:r>
            <w:r w:rsidR="00F16907" w:rsidRPr="00B637AF">
              <w:rPr>
                <w:rFonts w:cs="Times New Roman"/>
              </w:rPr>
              <w:t xml:space="preserve">, the Employer shall amend the </w:t>
            </w:r>
            <w:r w:rsidR="004509D8" w:rsidRPr="00B637AF">
              <w:rPr>
                <w:rFonts w:cs="Times New Roman"/>
              </w:rPr>
              <w:t>bidding document</w:t>
            </w:r>
            <w:r w:rsidR="00F16907" w:rsidRPr="00B637AF">
              <w:rPr>
                <w:rFonts w:cs="Times New Roman"/>
              </w:rPr>
              <w:t xml:space="preserve"> </w:t>
            </w:r>
            <w:r w:rsidRPr="00B637AF">
              <w:rPr>
                <w:rFonts w:cs="Times New Roman"/>
              </w:rPr>
              <w:t>following the procedure under ITB 8 and ITB 22.2.</w:t>
            </w:r>
          </w:p>
        </w:tc>
      </w:tr>
      <w:tr w:rsidR="007B586E" w:rsidRPr="00B637AF" w14:paraId="48B598EA" w14:textId="77777777" w:rsidTr="006D2879">
        <w:trPr>
          <w:jc w:val="center"/>
        </w:trPr>
        <w:tc>
          <w:tcPr>
            <w:tcW w:w="2406" w:type="dxa"/>
          </w:tcPr>
          <w:p w14:paraId="1842DA9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57C8AD8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is </w:t>
            </w:r>
            <w:r w:rsidR="00F16907" w:rsidRPr="00B637AF">
              <w:rPr>
                <w:rFonts w:cs="Times New Roman"/>
              </w:rPr>
              <w:t>advised</w:t>
            </w:r>
            <w:r w:rsidRPr="00B637AF">
              <w:rPr>
                <w:rFonts w:cs="Times New Roman"/>
              </w:rPr>
              <w:t xml:space="preserve">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7B586E" w:rsidRPr="00B637AF" w14:paraId="70CE2B26" w14:textId="77777777" w:rsidTr="006D2879">
        <w:trPr>
          <w:jc w:val="center"/>
        </w:trPr>
        <w:tc>
          <w:tcPr>
            <w:tcW w:w="2406" w:type="dxa"/>
          </w:tcPr>
          <w:p w14:paraId="79B81B6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7011D4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and any of its personnel or agents will be granted permission by the </w:t>
            </w:r>
            <w:r w:rsidR="00283744" w:rsidRPr="00B637AF">
              <w:rPr>
                <w:rStyle w:val="StyleHeader2-SubClausesItalicChar"/>
                <w:rFonts w:cs="Times New Roman"/>
                <w:i w:val="0"/>
              </w:rPr>
              <w:t>Employer</w:t>
            </w:r>
            <w:r w:rsidRPr="00B637AF">
              <w:rPr>
                <w:rFonts w:cs="Times New Roman"/>
              </w:rPr>
              <w:t xml:space="preserve"> to enter upon its premises and lands for the purpose of such visit, but only upon the express condition that the Bidder, its personnel, and agents will release and indemnify the </w:t>
            </w:r>
            <w:r w:rsidR="00283744" w:rsidRPr="00B637AF">
              <w:rPr>
                <w:rStyle w:val="StyleHeader2-SubClausesItalicChar"/>
                <w:rFonts w:cs="Times New Roman"/>
                <w:i w:val="0"/>
              </w:rPr>
              <w:t>Employer</w:t>
            </w:r>
            <w:r w:rsidRPr="00B637AF">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7B586E" w:rsidRPr="00B637AF" w14:paraId="12AFC41C" w14:textId="77777777" w:rsidTr="006D2879">
        <w:trPr>
          <w:jc w:val="center"/>
        </w:trPr>
        <w:tc>
          <w:tcPr>
            <w:tcW w:w="2406" w:type="dxa"/>
          </w:tcPr>
          <w:p w14:paraId="305A4DA3" w14:textId="77777777" w:rsidR="007B586E" w:rsidRPr="00B637AF" w:rsidRDefault="007B586E" w:rsidP="00277BDC">
            <w:pPr>
              <w:pStyle w:val="Header1-Clauses"/>
              <w:numPr>
                <w:ilvl w:val="0"/>
                <w:numId w:val="0"/>
              </w:numPr>
              <w:spacing w:after="120"/>
              <w:rPr>
                <w:rFonts w:ascii="Times New Roman" w:hAnsi="Times New Roman"/>
                <w:sz w:val="24"/>
                <w:szCs w:val="24"/>
              </w:rPr>
            </w:pPr>
            <w:r w:rsidRPr="00B637AF">
              <w:rPr>
                <w:rFonts w:ascii="Times New Roman" w:hAnsi="Times New Roman"/>
                <w:sz w:val="24"/>
                <w:szCs w:val="24"/>
              </w:rPr>
              <w:t xml:space="preserve"> </w:t>
            </w:r>
          </w:p>
        </w:tc>
        <w:tc>
          <w:tcPr>
            <w:tcW w:w="7201" w:type="dxa"/>
          </w:tcPr>
          <w:p w14:paraId="1361315F"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If </w:t>
            </w:r>
            <w:proofErr w:type="gramStart"/>
            <w:r w:rsidRPr="00B637AF">
              <w:rPr>
                <w:rFonts w:cs="Times New Roman"/>
              </w:rPr>
              <w:t>so</w:t>
            </w:r>
            <w:proofErr w:type="gramEnd"/>
            <w:r w:rsidRPr="00B637AF">
              <w:rPr>
                <w:rFonts w:cs="Times New Roman"/>
              </w:rPr>
              <w:t xml:space="preserve"> specified </w:t>
            </w:r>
            <w:r w:rsidRPr="00B637AF">
              <w:rPr>
                <w:rFonts w:cs="Times New Roman"/>
                <w:b/>
              </w:rPr>
              <w:t>in the BDS</w:t>
            </w:r>
            <w:r w:rsidRPr="00B637AF">
              <w:rPr>
                <w:rFonts w:cs="Times New Roman"/>
              </w:rPr>
              <w:t>, t</w:t>
            </w:r>
            <w:r w:rsidR="007B586E" w:rsidRPr="00B637AF">
              <w:rPr>
                <w:rFonts w:cs="Times New Roman"/>
              </w:rPr>
              <w:t>he Bidder’s designated representative is invited to attend a pre-</w:t>
            </w:r>
            <w:r w:rsidR="00723EAF" w:rsidRPr="00B637AF">
              <w:rPr>
                <w:rFonts w:cs="Times New Roman"/>
              </w:rPr>
              <w:t>B</w:t>
            </w:r>
            <w:r w:rsidR="007B586E" w:rsidRPr="00B637AF">
              <w:rPr>
                <w:rFonts w:cs="Times New Roman"/>
              </w:rPr>
              <w:t>id meeting</w:t>
            </w:r>
            <w:r w:rsidR="00177F2A" w:rsidRPr="00B637AF">
              <w:rPr>
                <w:rFonts w:cs="Times New Roman"/>
              </w:rPr>
              <w:t xml:space="preserve"> and/or a </w:t>
            </w:r>
            <w:r w:rsidR="00587B0E" w:rsidRPr="00B637AF">
              <w:rPr>
                <w:rFonts w:cs="Times New Roman"/>
              </w:rPr>
              <w:t>Site</w:t>
            </w:r>
            <w:r w:rsidR="00177F2A" w:rsidRPr="00B637AF">
              <w:rPr>
                <w:rFonts w:cs="Times New Roman"/>
              </w:rPr>
              <w:t xml:space="preserve"> </w:t>
            </w:r>
            <w:r w:rsidR="00C65741" w:rsidRPr="00B637AF">
              <w:rPr>
                <w:rFonts w:cs="Times New Roman"/>
              </w:rPr>
              <w:t xml:space="preserve">of Works </w:t>
            </w:r>
            <w:r w:rsidR="00177F2A" w:rsidRPr="00B637AF">
              <w:rPr>
                <w:rFonts w:cs="Times New Roman"/>
              </w:rPr>
              <w:t>visit</w:t>
            </w:r>
            <w:r w:rsidR="007B586E" w:rsidRPr="00B637AF">
              <w:rPr>
                <w:rFonts w:cs="Times New Roman"/>
              </w:rPr>
              <w:t>. The purpose of the meeting will be to clarify issues and to answer questions on any matter that may be raised at that stage.</w:t>
            </w:r>
          </w:p>
        </w:tc>
      </w:tr>
      <w:tr w:rsidR="007B586E" w:rsidRPr="00B637AF" w14:paraId="591A57CE" w14:textId="77777777" w:rsidTr="006D2879">
        <w:trPr>
          <w:jc w:val="center"/>
        </w:trPr>
        <w:tc>
          <w:tcPr>
            <w:tcW w:w="2406" w:type="dxa"/>
          </w:tcPr>
          <w:p w14:paraId="7C031B4B"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1E3B042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is requested, to submit any questions in writing, to reach the </w:t>
            </w:r>
            <w:r w:rsidR="00283744" w:rsidRPr="00B637AF">
              <w:rPr>
                <w:rStyle w:val="StyleHeader2-SubClausesItalicChar"/>
                <w:rFonts w:cs="Times New Roman"/>
                <w:i w:val="0"/>
              </w:rPr>
              <w:t>Employer</w:t>
            </w:r>
            <w:r w:rsidRPr="00B637AF">
              <w:rPr>
                <w:rFonts w:cs="Times New Roman"/>
              </w:rPr>
              <w:t xml:space="preserve"> not later than one week before the meeting.</w:t>
            </w:r>
          </w:p>
        </w:tc>
      </w:tr>
      <w:tr w:rsidR="007B586E" w:rsidRPr="00B637AF" w14:paraId="40AE5BA0" w14:textId="77777777" w:rsidTr="006D2879">
        <w:trPr>
          <w:jc w:val="center"/>
        </w:trPr>
        <w:tc>
          <w:tcPr>
            <w:tcW w:w="2406" w:type="dxa"/>
          </w:tcPr>
          <w:p w14:paraId="62A750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7C08B5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Minutes of the pre-</w:t>
            </w:r>
            <w:r w:rsidR="00723EAF" w:rsidRPr="00B637AF">
              <w:rPr>
                <w:rFonts w:cs="Times New Roman"/>
              </w:rPr>
              <w:t>B</w:t>
            </w:r>
            <w:r w:rsidRPr="00B637AF">
              <w:rPr>
                <w:rFonts w:cs="Times New Roman"/>
              </w:rPr>
              <w:t xml:space="preserve">id meeting, </w:t>
            </w:r>
            <w:r w:rsidR="00DD30AF" w:rsidRPr="00B637AF">
              <w:rPr>
                <w:rFonts w:cs="Times New Roman"/>
              </w:rPr>
              <w:t xml:space="preserve">if applicable, </w:t>
            </w:r>
            <w:r w:rsidRPr="00B637AF">
              <w:rPr>
                <w:rFonts w:cs="Times New Roman"/>
              </w:rPr>
              <w:t xml:space="preserve">including the text of the questions </w:t>
            </w:r>
            <w:r w:rsidR="00DD30AF" w:rsidRPr="00B637AF">
              <w:rPr>
                <w:rFonts w:cs="Times New Roman"/>
              </w:rPr>
              <w:t>asked by Bidders</w:t>
            </w:r>
            <w:r w:rsidRPr="00B637AF">
              <w:rPr>
                <w:rFonts w:cs="Times New Roman"/>
              </w:rPr>
              <w:t xml:space="preserve">, without identifying the source, and the responses given, together with any responses prepared after the meeting, will be transmitted promptly to all Bidders who have acquired the </w:t>
            </w:r>
            <w:r w:rsidR="004509D8" w:rsidRPr="00B637AF">
              <w:rPr>
                <w:rFonts w:cs="Times New Roman"/>
              </w:rPr>
              <w:t>bidding document</w:t>
            </w:r>
            <w:r w:rsidRPr="00B637AF">
              <w:rPr>
                <w:rFonts w:cs="Times New Roman"/>
              </w:rPr>
              <w:t xml:space="preserve"> in accordance with ITB 6</w:t>
            </w:r>
            <w:r w:rsidR="00FE43BF" w:rsidRPr="00B637AF">
              <w:rPr>
                <w:rFonts w:cs="Times New Roman"/>
              </w:rPr>
              <w:t>.3</w:t>
            </w:r>
            <w:r w:rsidRPr="00B637AF">
              <w:rPr>
                <w:rFonts w:cs="Times New Roman"/>
              </w:rPr>
              <w:t xml:space="preserve"> Any modification to the </w:t>
            </w:r>
            <w:r w:rsidR="004509D8" w:rsidRPr="00B637AF">
              <w:rPr>
                <w:rFonts w:cs="Times New Roman"/>
              </w:rPr>
              <w:t>bidding document</w:t>
            </w:r>
            <w:r w:rsidRPr="00B637AF">
              <w:rPr>
                <w:rFonts w:cs="Times New Roman"/>
              </w:rPr>
              <w:t xml:space="preserve"> that may become necessary as a result of the pre-</w:t>
            </w:r>
            <w:r w:rsidR="00723EAF" w:rsidRPr="00B637AF">
              <w:rPr>
                <w:rFonts w:cs="Times New Roman"/>
              </w:rPr>
              <w:t>B</w:t>
            </w:r>
            <w:r w:rsidRPr="00B637AF">
              <w:rPr>
                <w:rFonts w:cs="Times New Roman"/>
              </w:rPr>
              <w:t xml:space="preserve">id meeting shall be made by the </w:t>
            </w:r>
            <w:r w:rsidR="00283744" w:rsidRPr="00B637AF">
              <w:rPr>
                <w:rStyle w:val="StyleHeader2-SubClausesItalicChar"/>
                <w:rFonts w:cs="Times New Roman"/>
                <w:i w:val="0"/>
              </w:rPr>
              <w:t>Employer</w:t>
            </w:r>
            <w:r w:rsidRPr="00B637AF">
              <w:rPr>
                <w:rFonts w:cs="Times New Roman"/>
              </w:rPr>
              <w:t xml:space="preserve"> exclusively through the issue of an </w:t>
            </w:r>
            <w:r w:rsidR="00CC318E" w:rsidRPr="00B637AF">
              <w:rPr>
                <w:rFonts w:cs="Times New Roman"/>
              </w:rPr>
              <w:t>a</w:t>
            </w:r>
            <w:r w:rsidRPr="00B637AF">
              <w:rPr>
                <w:rFonts w:cs="Times New Roman"/>
              </w:rPr>
              <w:t>ddendum pursuant to ITB 8 and not through the minutes of the pre-</w:t>
            </w:r>
            <w:r w:rsidR="00723EAF" w:rsidRPr="00B637AF">
              <w:rPr>
                <w:rFonts w:cs="Times New Roman"/>
              </w:rPr>
              <w:t>B</w:t>
            </w:r>
            <w:r w:rsidRPr="00B637AF">
              <w:rPr>
                <w:rFonts w:cs="Times New Roman"/>
              </w:rPr>
              <w:t>id meeting.</w:t>
            </w:r>
            <w:r w:rsidR="00DD30AF" w:rsidRPr="00B637AF">
              <w:rPr>
                <w:rFonts w:cs="Times New Roman"/>
              </w:rPr>
              <w:t xml:space="preserve"> Nonattendance at the pre-</w:t>
            </w:r>
            <w:r w:rsidR="00723EAF" w:rsidRPr="00B637AF">
              <w:rPr>
                <w:rFonts w:cs="Times New Roman"/>
              </w:rPr>
              <w:t>B</w:t>
            </w:r>
            <w:r w:rsidR="00DD30AF" w:rsidRPr="00B637AF">
              <w:rPr>
                <w:rFonts w:cs="Times New Roman"/>
              </w:rPr>
              <w:t>id meeting will not be a cause for disqualification of a Bidder.</w:t>
            </w:r>
          </w:p>
        </w:tc>
      </w:tr>
      <w:tr w:rsidR="007B586E" w:rsidRPr="00B637AF" w14:paraId="2653B587" w14:textId="77777777" w:rsidTr="006D2879">
        <w:trPr>
          <w:trHeight w:val="846"/>
          <w:jc w:val="center"/>
        </w:trPr>
        <w:tc>
          <w:tcPr>
            <w:tcW w:w="2406" w:type="dxa"/>
          </w:tcPr>
          <w:p w14:paraId="7BFDECDA" w14:textId="77777777" w:rsidR="007B586E" w:rsidRPr="00B637AF" w:rsidRDefault="007B586E">
            <w:pPr>
              <w:pStyle w:val="Section1-Clauses"/>
              <w:numPr>
                <w:ilvl w:val="0"/>
                <w:numId w:val="26"/>
              </w:numPr>
              <w:tabs>
                <w:tab w:val="clear" w:pos="432"/>
              </w:tabs>
              <w:spacing w:before="120" w:after="120"/>
              <w:ind w:left="360" w:hanging="360"/>
            </w:pPr>
            <w:bookmarkStart w:id="114" w:name="_Toc438438828"/>
            <w:bookmarkStart w:id="115" w:name="_Toc438532576"/>
            <w:bookmarkStart w:id="116" w:name="_Toc438733972"/>
            <w:bookmarkStart w:id="117" w:name="_Toc438907012"/>
            <w:bookmarkStart w:id="118" w:name="_Toc438907211"/>
            <w:bookmarkStart w:id="119" w:name="_Toc97371010"/>
            <w:bookmarkStart w:id="120" w:name="_Toc139863110"/>
            <w:bookmarkStart w:id="121" w:name="_Toc325723925"/>
            <w:bookmarkStart w:id="122" w:name="_Toc435624819"/>
            <w:bookmarkStart w:id="123" w:name="_Toc448224232"/>
            <w:bookmarkStart w:id="124" w:name="_Toc63331050"/>
            <w:r w:rsidRPr="00B637AF">
              <w:t>Amendment of Bidding Document</w:t>
            </w:r>
            <w:bookmarkEnd w:id="114"/>
            <w:bookmarkEnd w:id="115"/>
            <w:bookmarkEnd w:id="116"/>
            <w:bookmarkEnd w:id="117"/>
            <w:bookmarkEnd w:id="118"/>
            <w:bookmarkEnd w:id="119"/>
            <w:bookmarkEnd w:id="120"/>
            <w:bookmarkEnd w:id="121"/>
            <w:bookmarkEnd w:id="122"/>
            <w:bookmarkEnd w:id="123"/>
            <w:bookmarkEnd w:id="124"/>
          </w:p>
        </w:tc>
        <w:tc>
          <w:tcPr>
            <w:tcW w:w="7201" w:type="dxa"/>
          </w:tcPr>
          <w:p w14:paraId="57745E5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At any time prior to the deadline for submission of bids, the </w:t>
            </w:r>
            <w:r w:rsidR="00283744" w:rsidRPr="00B637AF">
              <w:rPr>
                <w:rStyle w:val="StyleHeader2-SubClausesItalicChar"/>
                <w:rFonts w:cs="Times New Roman"/>
                <w:i w:val="0"/>
              </w:rPr>
              <w:t>Employer</w:t>
            </w:r>
            <w:r w:rsidRPr="00B637AF">
              <w:rPr>
                <w:rFonts w:cs="Times New Roman"/>
              </w:rPr>
              <w:t xml:space="preserve"> may amend the </w:t>
            </w:r>
            <w:r w:rsidR="004509D8" w:rsidRPr="00B637AF">
              <w:rPr>
                <w:rFonts w:cs="Times New Roman"/>
              </w:rPr>
              <w:t>bidding document</w:t>
            </w:r>
            <w:r w:rsidRPr="00B637AF">
              <w:rPr>
                <w:rFonts w:cs="Times New Roman"/>
              </w:rPr>
              <w:t xml:space="preserve"> by issuing addenda. </w:t>
            </w:r>
          </w:p>
        </w:tc>
      </w:tr>
      <w:tr w:rsidR="007B586E" w:rsidRPr="00B637AF" w14:paraId="704997CD" w14:textId="77777777" w:rsidTr="006D2879">
        <w:trPr>
          <w:jc w:val="center"/>
        </w:trPr>
        <w:tc>
          <w:tcPr>
            <w:tcW w:w="2406" w:type="dxa"/>
          </w:tcPr>
          <w:p w14:paraId="7467BCEE"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AC7DBD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addendum issued shall be part of the </w:t>
            </w:r>
            <w:r w:rsidR="004509D8" w:rsidRPr="00B637AF">
              <w:rPr>
                <w:rFonts w:cs="Times New Roman"/>
              </w:rPr>
              <w:t>bidding document</w:t>
            </w:r>
            <w:r w:rsidRPr="00B637AF">
              <w:rPr>
                <w:rFonts w:cs="Times New Roman"/>
              </w:rPr>
              <w:t xml:space="preserve"> and shall be communicated in writing to all who have obtained the </w:t>
            </w:r>
            <w:r w:rsidR="004509D8" w:rsidRPr="00B637AF">
              <w:rPr>
                <w:rFonts w:cs="Times New Roman"/>
              </w:rPr>
              <w:t>bidding document</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in accordance with ITB 6.</w:t>
            </w:r>
            <w:r w:rsidR="00DD30AF" w:rsidRPr="00B637AF">
              <w:rPr>
                <w:rFonts w:cs="Times New Roman"/>
              </w:rPr>
              <w:t xml:space="preserve"> The Employer shall also promptly publish the addendum on the Employer’s web page in accordance with ITB 7.1.</w:t>
            </w:r>
          </w:p>
        </w:tc>
      </w:tr>
      <w:tr w:rsidR="007B586E" w:rsidRPr="00B637AF" w14:paraId="7A723796" w14:textId="77777777" w:rsidTr="006D2879">
        <w:trPr>
          <w:jc w:val="center"/>
        </w:trPr>
        <w:tc>
          <w:tcPr>
            <w:tcW w:w="2406" w:type="dxa"/>
          </w:tcPr>
          <w:p w14:paraId="5251855D" w14:textId="77777777" w:rsidR="007B586E" w:rsidRPr="00B637AF" w:rsidRDefault="007B586E" w:rsidP="00277BDC">
            <w:pPr>
              <w:pStyle w:val="Header1-Clauses"/>
              <w:keepNext/>
              <w:numPr>
                <w:ilvl w:val="0"/>
                <w:numId w:val="0"/>
              </w:numPr>
              <w:spacing w:after="120"/>
              <w:rPr>
                <w:rFonts w:ascii="Times New Roman" w:hAnsi="Times New Roman"/>
                <w:b w:val="0"/>
                <w:sz w:val="24"/>
                <w:szCs w:val="24"/>
              </w:rPr>
            </w:pPr>
          </w:p>
        </w:tc>
        <w:tc>
          <w:tcPr>
            <w:tcW w:w="7201" w:type="dxa"/>
          </w:tcPr>
          <w:p w14:paraId="1C761E39"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give prospective Bidders reasonable time in which to take an addendum into account in preparing their </w:t>
            </w:r>
            <w:r w:rsidR="00723EAF" w:rsidRPr="00B637AF">
              <w:rPr>
                <w:rFonts w:cs="Times New Roman"/>
              </w:rPr>
              <w:t>B</w:t>
            </w:r>
            <w:r w:rsidRPr="00B637AF">
              <w:rPr>
                <w:rFonts w:cs="Times New Roman"/>
              </w:rPr>
              <w:t xml:space="preserve">ids, the </w:t>
            </w:r>
            <w:r w:rsidR="00283744" w:rsidRPr="00B637AF">
              <w:rPr>
                <w:rStyle w:val="StyleHeader2-SubClausesItalicChar"/>
                <w:rFonts w:cs="Times New Roman"/>
                <w:i w:val="0"/>
              </w:rPr>
              <w:t>Employer</w:t>
            </w:r>
            <w:r w:rsidRPr="00B637AF">
              <w:rPr>
                <w:rFonts w:cs="Times New Roman"/>
              </w:rPr>
              <w:t xml:space="preserve"> may, at its discretion, extend the deadline for the submission of </w:t>
            </w:r>
            <w:r w:rsidR="00001CD4" w:rsidRPr="00B637AF">
              <w:rPr>
                <w:rFonts w:cs="Times New Roman"/>
              </w:rPr>
              <w:t>B</w:t>
            </w:r>
            <w:r w:rsidRPr="00B637AF">
              <w:rPr>
                <w:rFonts w:cs="Times New Roman"/>
              </w:rPr>
              <w:t>ids, pursuant to ITB 22.2</w:t>
            </w:r>
            <w:r w:rsidR="00A44519" w:rsidRPr="00B637AF">
              <w:rPr>
                <w:rFonts w:cs="Times New Roman"/>
              </w:rPr>
              <w:t>.</w:t>
            </w:r>
          </w:p>
        </w:tc>
      </w:tr>
      <w:tr w:rsidR="007B586E" w:rsidRPr="00B637AF" w14:paraId="3977CA89" w14:textId="77777777" w:rsidTr="006D2879">
        <w:trPr>
          <w:jc w:val="center"/>
        </w:trPr>
        <w:tc>
          <w:tcPr>
            <w:tcW w:w="9607" w:type="dxa"/>
            <w:gridSpan w:val="2"/>
          </w:tcPr>
          <w:p w14:paraId="0ACB6F41" w14:textId="77777777" w:rsidR="007B586E" w:rsidRPr="00B637AF" w:rsidRDefault="007B586E" w:rsidP="00277BDC">
            <w:pPr>
              <w:pStyle w:val="Section1Heading1"/>
              <w:keepNext/>
              <w:spacing w:before="120" w:after="120"/>
            </w:pPr>
            <w:bookmarkStart w:id="125" w:name="_Toc438438829"/>
            <w:bookmarkStart w:id="126" w:name="_Toc438532577"/>
            <w:bookmarkStart w:id="127" w:name="_Toc438733973"/>
            <w:bookmarkStart w:id="128" w:name="_Toc438962055"/>
            <w:bookmarkStart w:id="129" w:name="_Toc461939618"/>
            <w:bookmarkStart w:id="130" w:name="_Toc97371011"/>
            <w:bookmarkStart w:id="131" w:name="_Toc325723926"/>
            <w:bookmarkStart w:id="132" w:name="_Toc435624820"/>
            <w:bookmarkStart w:id="133" w:name="_Toc448224233"/>
            <w:bookmarkStart w:id="134" w:name="_Toc63331051"/>
            <w:r w:rsidRPr="00B637AF">
              <w:t>Preparation of Bids</w:t>
            </w:r>
            <w:bookmarkEnd w:id="125"/>
            <w:bookmarkEnd w:id="126"/>
            <w:bookmarkEnd w:id="127"/>
            <w:bookmarkEnd w:id="128"/>
            <w:bookmarkEnd w:id="129"/>
            <w:bookmarkEnd w:id="130"/>
            <w:bookmarkEnd w:id="131"/>
            <w:bookmarkEnd w:id="132"/>
            <w:bookmarkEnd w:id="133"/>
            <w:bookmarkEnd w:id="134"/>
          </w:p>
        </w:tc>
      </w:tr>
      <w:tr w:rsidR="007B586E" w:rsidRPr="00B637AF" w14:paraId="554DF97C" w14:textId="77777777" w:rsidTr="006D2879">
        <w:trPr>
          <w:jc w:val="center"/>
        </w:trPr>
        <w:tc>
          <w:tcPr>
            <w:tcW w:w="2406" w:type="dxa"/>
          </w:tcPr>
          <w:p w14:paraId="43A1ACE8" w14:textId="77777777" w:rsidR="007B586E" w:rsidRPr="00B637AF" w:rsidRDefault="007B586E">
            <w:pPr>
              <w:pStyle w:val="Section1-Clauses"/>
              <w:numPr>
                <w:ilvl w:val="0"/>
                <w:numId w:val="26"/>
              </w:numPr>
              <w:tabs>
                <w:tab w:val="clear" w:pos="432"/>
              </w:tabs>
              <w:spacing w:before="120" w:after="120"/>
              <w:ind w:left="360" w:hanging="360"/>
            </w:pPr>
            <w:bookmarkStart w:id="135" w:name="_Toc438438830"/>
            <w:bookmarkStart w:id="136" w:name="_Toc438532578"/>
            <w:bookmarkStart w:id="137" w:name="_Toc438733974"/>
            <w:bookmarkStart w:id="138" w:name="_Toc438907013"/>
            <w:bookmarkStart w:id="139" w:name="_Toc438907212"/>
            <w:bookmarkStart w:id="140" w:name="_Toc97371012"/>
            <w:bookmarkStart w:id="141" w:name="_Toc139863111"/>
            <w:bookmarkStart w:id="142" w:name="_Toc325723927"/>
            <w:bookmarkStart w:id="143" w:name="_Toc435624821"/>
            <w:bookmarkStart w:id="144" w:name="_Toc448224234"/>
            <w:bookmarkStart w:id="145" w:name="_Toc63331052"/>
            <w:r w:rsidRPr="00B637AF">
              <w:t>Cost of Bidding</w:t>
            </w:r>
            <w:bookmarkEnd w:id="135"/>
            <w:bookmarkEnd w:id="136"/>
            <w:bookmarkEnd w:id="137"/>
            <w:bookmarkEnd w:id="138"/>
            <w:bookmarkEnd w:id="139"/>
            <w:bookmarkEnd w:id="140"/>
            <w:bookmarkEnd w:id="141"/>
            <w:bookmarkEnd w:id="142"/>
            <w:bookmarkEnd w:id="143"/>
            <w:bookmarkEnd w:id="144"/>
            <w:bookmarkEnd w:id="145"/>
          </w:p>
        </w:tc>
        <w:tc>
          <w:tcPr>
            <w:tcW w:w="7201" w:type="dxa"/>
          </w:tcPr>
          <w:p w14:paraId="2C73108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bear all costs associated with the preparation and submission of its Bid, and the </w:t>
            </w:r>
            <w:r w:rsidR="00283744" w:rsidRPr="00B637AF">
              <w:rPr>
                <w:rStyle w:val="StyleHeader2-SubClausesItalicChar"/>
                <w:rFonts w:cs="Times New Roman"/>
                <w:i w:val="0"/>
              </w:rPr>
              <w:t>Employer</w:t>
            </w:r>
            <w:r w:rsidRPr="00B637AF">
              <w:rPr>
                <w:rFonts w:cs="Times New Roman"/>
              </w:rPr>
              <w:t xml:space="preserve"> shall in no case be responsible or liable for those costs, regardless of the conduct or outcome of the </w:t>
            </w:r>
            <w:r w:rsidR="00725392" w:rsidRPr="00B637AF">
              <w:rPr>
                <w:rFonts w:cs="Times New Roman"/>
              </w:rPr>
              <w:t>B</w:t>
            </w:r>
            <w:r w:rsidRPr="00B637AF">
              <w:rPr>
                <w:rFonts w:cs="Times New Roman"/>
              </w:rPr>
              <w:t>idding process.</w:t>
            </w:r>
          </w:p>
        </w:tc>
      </w:tr>
      <w:tr w:rsidR="007B586E" w:rsidRPr="00B637AF" w14:paraId="24C36BC7" w14:textId="77777777" w:rsidTr="006D2879">
        <w:trPr>
          <w:jc w:val="center"/>
        </w:trPr>
        <w:tc>
          <w:tcPr>
            <w:tcW w:w="2406" w:type="dxa"/>
          </w:tcPr>
          <w:p w14:paraId="2B690036" w14:textId="77777777" w:rsidR="007B586E" w:rsidRPr="00B637AF" w:rsidRDefault="007B586E">
            <w:pPr>
              <w:pStyle w:val="Section1-Clauses"/>
              <w:numPr>
                <w:ilvl w:val="0"/>
                <w:numId w:val="26"/>
              </w:numPr>
              <w:tabs>
                <w:tab w:val="clear" w:pos="432"/>
              </w:tabs>
              <w:spacing w:before="120" w:after="120"/>
              <w:ind w:left="360" w:hanging="360"/>
            </w:pPr>
            <w:bookmarkStart w:id="146" w:name="_Toc438438831"/>
            <w:bookmarkStart w:id="147" w:name="_Toc438532579"/>
            <w:bookmarkStart w:id="148" w:name="_Toc438733975"/>
            <w:bookmarkStart w:id="149" w:name="_Toc438907014"/>
            <w:bookmarkStart w:id="150" w:name="_Toc438907213"/>
            <w:bookmarkStart w:id="151" w:name="_Toc97371013"/>
            <w:bookmarkStart w:id="152" w:name="_Toc139863112"/>
            <w:bookmarkStart w:id="153" w:name="_Toc325723928"/>
            <w:bookmarkStart w:id="154" w:name="_Toc435624822"/>
            <w:bookmarkStart w:id="155" w:name="_Toc448224235"/>
            <w:bookmarkStart w:id="156" w:name="_Toc63331053"/>
            <w:r w:rsidRPr="00B637AF">
              <w:t>Language of Bid</w:t>
            </w:r>
            <w:bookmarkEnd w:id="146"/>
            <w:bookmarkEnd w:id="147"/>
            <w:bookmarkEnd w:id="148"/>
            <w:bookmarkEnd w:id="149"/>
            <w:bookmarkEnd w:id="150"/>
            <w:bookmarkEnd w:id="151"/>
            <w:bookmarkEnd w:id="152"/>
            <w:bookmarkEnd w:id="153"/>
            <w:bookmarkEnd w:id="154"/>
            <w:bookmarkEnd w:id="155"/>
            <w:bookmarkEnd w:id="156"/>
          </w:p>
        </w:tc>
        <w:tc>
          <w:tcPr>
            <w:tcW w:w="7201" w:type="dxa"/>
          </w:tcPr>
          <w:p w14:paraId="7639DC4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 as well as all correspondence and documents relating to the </w:t>
            </w:r>
            <w:r w:rsidR="00723EAF" w:rsidRPr="00B637AF">
              <w:rPr>
                <w:rFonts w:cs="Times New Roman"/>
              </w:rPr>
              <w:t>B</w:t>
            </w:r>
            <w:r w:rsidRPr="00B637AF">
              <w:rPr>
                <w:rFonts w:cs="Times New Roman"/>
              </w:rPr>
              <w:t xml:space="preserve">id exchanged by the Bidder and the </w:t>
            </w:r>
            <w:r w:rsidR="00283744" w:rsidRPr="00B637AF">
              <w:rPr>
                <w:rStyle w:val="StyleHeader2-SubClausesItalicChar"/>
                <w:rFonts w:cs="Times New Roman"/>
                <w:i w:val="0"/>
              </w:rPr>
              <w:t>Employer</w:t>
            </w:r>
            <w:r w:rsidRPr="00B637AF">
              <w:rPr>
                <w:rFonts w:cs="Times New Roman"/>
              </w:rPr>
              <w:t>, shall be written in the language specified</w:t>
            </w:r>
            <w:r w:rsidRPr="00B637AF">
              <w:rPr>
                <w:rFonts w:cs="Times New Roman"/>
                <w:b/>
              </w:rPr>
              <w:t xml:space="preserve"> in the BDS</w:t>
            </w:r>
            <w:r w:rsidRPr="00B637AF">
              <w:rPr>
                <w:rFonts w:cs="Times New Roman"/>
              </w:rPr>
              <w:t xml:space="preserve">. Supporting documents and printed literature that are part of the Bid may be in another language provided they are accompanied by an accurate translation of the relevant passages in the language specified </w:t>
            </w:r>
            <w:r w:rsidRPr="00B637AF">
              <w:rPr>
                <w:rFonts w:cs="Times New Roman"/>
                <w:b/>
              </w:rPr>
              <w:t>in the BDS</w:t>
            </w:r>
            <w:r w:rsidRPr="00B637AF">
              <w:rPr>
                <w:rFonts w:cs="Times New Roman"/>
              </w:rPr>
              <w:t>, in which case, for purposes of interpretation of the Bid, such translation shall govern.</w:t>
            </w:r>
          </w:p>
        </w:tc>
      </w:tr>
      <w:tr w:rsidR="007B586E" w:rsidRPr="00B637AF" w14:paraId="4E144CE0" w14:textId="77777777" w:rsidTr="006D2879">
        <w:trPr>
          <w:jc w:val="center"/>
        </w:trPr>
        <w:tc>
          <w:tcPr>
            <w:tcW w:w="2406" w:type="dxa"/>
          </w:tcPr>
          <w:p w14:paraId="780A73C0" w14:textId="77777777" w:rsidR="007B586E" w:rsidRPr="00B637AF" w:rsidRDefault="007B586E">
            <w:pPr>
              <w:pStyle w:val="Section1-Clauses"/>
              <w:numPr>
                <w:ilvl w:val="0"/>
                <w:numId w:val="26"/>
              </w:numPr>
              <w:tabs>
                <w:tab w:val="clear" w:pos="432"/>
              </w:tabs>
              <w:spacing w:before="120" w:after="120"/>
              <w:ind w:left="360" w:hanging="360"/>
            </w:pPr>
            <w:bookmarkStart w:id="157" w:name="_Toc438438832"/>
            <w:bookmarkStart w:id="158" w:name="_Toc438532580"/>
            <w:bookmarkStart w:id="159" w:name="_Toc438733976"/>
            <w:bookmarkStart w:id="160" w:name="_Toc438907015"/>
            <w:bookmarkStart w:id="161" w:name="_Toc438907214"/>
            <w:bookmarkStart w:id="162" w:name="_Toc97371014"/>
            <w:bookmarkStart w:id="163" w:name="_Toc139863113"/>
            <w:bookmarkStart w:id="164" w:name="_Toc325723929"/>
            <w:bookmarkStart w:id="165" w:name="_Toc435624823"/>
            <w:bookmarkStart w:id="166" w:name="_Toc448224236"/>
            <w:bookmarkStart w:id="167" w:name="_Toc63331054"/>
            <w:r w:rsidRPr="00B637AF">
              <w:t>Documents Comprising the Bid</w:t>
            </w:r>
            <w:bookmarkEnd w:id="157"/>
            <w:bookmarkEnd w:id="158"/>
            <w:bookmarkEnd w:id="159"/>
            <w:bookmarkEnd w:id="160"/>
            <w:bookmarkEnd w:id="161"/>
            <w:bookmarkEnd w:id="162"/>
            <w:bookmarkEnd w:id="163"/>
            <w:bookmarkEnd w:id="164"/>
            <w:bookmarkEnd w:id="165"/>
            <w:bookmarkEnd w:id="166"/>
            <w:bookmarkEnd w:id="167"/>
          </w:p>
        </w:tc>
        <w:tc>
          <w:tcPr>
            <w:tcW w:w="7201" w:type="dxa"/>
          </w:tcPr>
          <w:p w14:paraId="4407916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The Bid shall comprise the following:</w:t>
            </w:r>
          </w:p>
          <w:p w14:paraId="7160D6D4" w14:textId="77777777" w:rsidR="007B586E" w:rsidRPr="00B637AF" w:rsidRDefault="007B586E">
            <w:pPr>
              <w:pStyle w:val="P3Header1-Clauses"/>
              <w:numPr>
                <w:ilvl w:val="0"/>
                <w:numId w:val="104"/>
              </w:numPr>
              <w:spacing w:before="120" w:after="120"/>
              <w:ind w:left="1175" w:hanging="630"/>
              <w:rPr>
                <w:szCs w:val="24"/>
              </w:rPr>
            </w:pPr>
            <w:r w:rsidRPr="00E67FD0">
              <w:rPr>
                <w:b/>
                <w:szCs w:val="24"/>
              </w:rPr>
              <w:t>Letter</w:t>
            </w:r>
            <w:r w:rsidRPr="00B637AF">
              <w:rPr>
                <w:b/>
              </w:rPr>
              <w:t xml:space="preserve"> of Bid</w:t>
            </w:r>
            <w:r w:rsidR="00F224E8" w:rsidRPr="00B637AF">
              <w:t xml:space="preserve"> </w:t>
            </w:r>
            <w:r w:rsidR="003C2816" w:rsidRPr="00B637AF">
              <w:t xml:space="preserve">prepared </w:t>
            </w:r>
            <w:r w:rsidR="00F224E8" w:rsidRPr="00B637AF">
              <w:t>in accordance with ITB 12</w:t>
            </w:r>
            <w:r w:rsidRPr="00B637AF">
              <w:rPr>
                <w:szCs w:val="24"/>
              </w:rPr>
              <w:t>;</w:t>
            </w:r>
          </w:p>
          <w:p w14:paraId="2B1E83BE" w14:textId="55F35835" w:rsidR="007B586E" w:rsidRPr="00B637AF" w:rsidRDefault="002A6D59">
            <w:pPr>
              <w:pStyle w:val="P3Header1-Clauses"/>
              <w:numPr>
                <w:ilvl w:val="0"/>
                <w:numId w:val="104"/>
              </w:numPr>
              <w:spacing w:before="120" w:after="120"/>
              <w:ind w:left="1175" w:hanging="630"/>
              <w:rPr>
                <w:szCs w:val="24"/>
              </w:rPr>
            </w:pPr>
            <w:r w:rsidRPr="00B637AF">
              <w:rPr>
                <w:b/>
                <w:szCs w:val="24"/>
              </w:rPr>
              <w:t>Bill of Quantities</w:t>
            </w:r>
            <w:r w:rsidR="007E1C9C" w:rsidRPr="00B637AF">
              <w:rPr>
                <w:szCs w:val="24"/>
              </w:rPr>
              <w:t xml:space="preserve">: </w:t>
            </w:r>
            <w:r w:rsidR="007B586E" w:rsidRPr="00B637AF">
              <w:rPr>
                <w:szCs w:val="24"/>
              </w:rPr>
              <w:t xml:space="preserve">completed in accordance </w:t>
            </w:r>
            <w:r w:rsidR="007B586E" w:rsidRPr="00E67FD0">
              <w:rPr>
                <w:bCs/>
              </w:rPr>
              <w:t>with</w:t>
            </w:r>
            <w:r w:rsidR="007B586E" w:rsidRPr="00B637AF">
              <w:rPr>
                <w:szCs w:val="24"/>
              </w:rPr>
              <w:t xml:space="preserve"> ITB 12 and </w:t>
            </w:r>
            <w:r w:rsidR="008967A7" w:rsidRPr="00B637AF">
              <w:rPr>
                <w:szCs w:val="24"/>
              </w:rPr>
              <w:t xml:space="preserve">ITB </w:t>
            </w:r>
            <w:r w:rsidR="007B586E" w:rsidRPr="00B637AF">
              <w:rPr>
                <w:szCs w:val="24"/>
              </w:rPr>
              <w:t>14</w:t>
            </w:r>
            <w:r w:rsidR="000D61BD" w:rsidRPr="00B637AF">
              <w:rPr>
                <w:szCs w:val="24"/>
              </w:rPr>
              <w:t>,</w:t>
            </w:r>
            <w:r w:rsidR="007B586E" w:rsidRPr="00B637AF">
              <w:rPr>
                <w:szCs w:val="24"/>
              </w:rPr>
              <w:t xml:space="preserve"> as </w:t>
            </w:r>
            <w:r w:rsidR="00AA10CD" w:rsidRPr="00B637AF">
              <w:rPr>
                <w:szCs w:val="24"/>
              </w:rPr>
              <w:t>specified</w:t>
            </w:r>
            <w:r w:rsidR="00AA10CD" w:rsidRPr="00B637AF">
              <w:rPr>
                <w:b/>
                <w:szCs w:val="24"/>
              </w:rPr>
              <w:t xml:space="preserve"> in the BDS</w:t>
            </w:r>
            <w:r w:rsidR="007B586E" w:rsidRPr="00B637AF">
              <w:rPr>
                <w:szCs w:val="24"/>
              </w:rPr>
              <w:t>;</w:t>
            </w:r>
          </w:p>
          <w:p w14:paraId="4CB0EC42" w14:textId="77777777" w:rsidR="007B586E" w:rsidRPr="00B637AF" w:rsidRDefault="007B586E">
            <w:pPr>
              <w:pStyle w:val="P3Header1-Clauses"/>
              <w:numPr>
                <w:ilvl w:val="0"/>
                <w:numId w:val="104"/>
              </w:numPr>
              <w:spacing w:before="120" w:after="120"/>
              <w:ind w:left="1175" w:hanging="630"/>
              <w:rPr>
                <w:szCs w:val="24"/>
              </w:rPr>
            </w:pPr>
            <w:r w:rsidRPr="00085BA4">
              <w:t>Bid</w:t>
            </w:r>
            <w:r w:rsidRPr="00B637AF">
              <w:rPr>
                <w:b/>
              </w:rPr>
              <w:t xml:space="preserve"> </w:t>
            </w:r>
            <w:r w:rsidRPr="00E67FD0">
              <w:rPr>
                <w:bCs/>
              </w:rPr>
              <w:t>Security</w:t>
            </w:r>
            <w:r w:rsidRPr="00B637AF">
              <w:rPr>
                <w:b/>
              </w:rPr>
              <w:t xml:space="preserve"> or Bid</w:t>
            </w:r>
            <w:r w:rsidR="00725392" w:rsidRPr="00B637AF">
              <w:rPr>
                <w:b/>
                <w:szCs w:val="24"/>
              </w:rPr>
              <w:t>-</w:t>
            </w:r>
            <w:r w:rsidRPr="00B637AF">
              <w:rPr>
                <w:b/>
              </w:rPr>
              <w:t>Securing Declaration</w:t>
            </w:r>
            <w:r w:rsidRPr="00B637AF">
              <w:rPr>
                <w:szCs w:val="24"/>
              </w:rPr>
              <w:t>, in accordance with ITB 19</w:t>
            </w:r>
            <w:r w:rsidR="00DD30AF" w:rsidRPr="00B637AF">
              <w:rPr>
                <w:szCs w:val="24"/>
              </w:rPr>
              <w:t>.1</w:t>
            </w:r>
            <w:r w:rsidRPr="00B637AF">
              <w:rPr>
                <w:szCs w:val="24"/>
              </w:rPr>
              <w:t>;</w:t>
            </w:r>
          </w:p>
          <w:p w14:paraId="3A6490D2" w14:textId="77777777" w:rsidR="007B586E" w:rsidRPr="00B637AF" w:rsidRDefault="007E1C9C">
            <w:pPr>
              <w:pStyle w:val="P3Header1-Clauses"/>
              <w:numPr>
                <w:ilvl w:val="0"/>
                <w:numId w:val="104"/>
              </w:numPr>
              <w:spacing w:before="120" w:after="120"/>
              <w:ind w:left="1175" w:hanging="630"/>
              <w:rPr>
                <w:szCs w:val="24"/>
              </w:rPr>
            </w:pPr>
            <w:r w:rsidRPr="00E67FD0">
              <w:rPr>
                <w:bCs/>
              </w:rPr>
              <w:t>Alternative</w:t>
            </w:r>
            <w:r w:rsidRPr="00B637AF">
              <w:rPr>
                <w:b/>
                <w:szCs w:val="24"/>
              </w:rPr>
              <w:t xml:space="preserve"> </w:t>
            </w:r>
            <w:r w:rsidR="003C2816" w:rsidRPr="00B637AF">
              <w:rPr>
                <w:b/>
                <w:szCs w:val="24"/>
              </w:rPr>
              <w:t>B</w:t>
            </w:r>
            <w:r w:rsidR="007B586E" w:rsidRPr="00B637AF">
              <w:rPr>
                <w:b/>
                <w:szCs w:val="24"/>
              </w:rPr>
              <w:t>id</w:t>
            </w:r>
            <w:r w:rsidR="007B586E" w:rsidRPr="00B637AF">
              <w:rPr>
                <w:szCs w:val="24"/>
              </w:rPr>
              <w:t>, if permissible, in accordance with ITB 13;</w:t>
            </w:r>
          </w:p>
          <w:p w14:paraId="3F1490E5" w14:textId="77777777" w:rsidR="007B586E" w:rsidRPr="00B637AF" w:rsidRDefault="007E1C9C">
            <w:pPr>
              <w:pStyle w:val="P3Header1-Clauses"/>
              <w:numPr>
                <w:ilvl w:val="0"/>
                <w:numId w:val="104"/>
              </w:numPr>
              <w:spacing w:before="120" w:after="120"/>
              <w:ind w:left="1175" w:hanging="630"/>
              <w:rPr>
                <w:szCs w:val="24"/>
              </w:rPr>
            </w:pPr>
            <w:r w:rsidRPr="00E67FD0">
              <w:rPr>
                <w:bCs/>
              </w:rPr>
              <w:t>Authorization</w:t>
            </w:r>
            <w:r w:rsidRPr="00B637AF">
              <w:rPr>
                <w:b/>
                <w:szCs w:val="24"/>
              </w:rPr>
              <w:t>:</w:t>
            </w:r>
            <w:r w:rsidRPr="00B637AF">
              <w:rPr>
                <w:szCs w:val="24"/>
              </w:rPr>
              <w:t xml:space="preserve"> </w:t>
            </w:r>
            <w:r w:rsidR="007B586E" w:rsidRPr="00B637AF">
              <w:rPr>
                <w:szCs w:val="24"/>
              </w:rPr>
              <w:t xml:space="preserve">written confirmation authorizing the signatory of the Bid to commit the Bidder, in accordance with ITB </w:t>
            </w:r>
            <w:r w:rsidR="00DB3840" w:rsidRPr="00B637AF">
              <w:rPr>
                <w:szCs w:val="24"/>
              </w:rPr>
              <w:t>20.3</w:t>
            </w:r>
            <w:r w:rsidR="007B586E" w:rsidRPr="00B637AF">
              <w:rPr>
                <w:szCs w:val="24"/>
              </w:rPr>
              <w:t>;</w:t>
            </w:r>
          </w:p>
          <w:p w14:paraId="13077B68" w14:textId="77777777" w:rsidR="007B586E" w:rsidRPr="00B637AF" w:rsidRDefault="007E1C9C">
            <w:pPr>
              <w:pStyle w:val="P3Header1-Clauses"/>
              <w:numPr>
                <w:ilvl w:val="0"/>
                <w:numId w:val="104"/>
              </w:numPr>
              <w:spacing w:before="120" w:after="120"/>
              <w:ind w:left="1175" w:hanging="630"/>
              <w:rPr>
                <w:szCs w:val="24"/>
              </w:rPr>
            </w:pPr>
            <w:r w:rsidRPr="00E67FD0">
              <w:rPr>
                <w:bCs/>
              </w:rPr>
              <w:t>Bidder’s</w:t>
            </w:r>
            <w:r w:rsidRPr="00B637AF">
              <w:rPr>
                <w:b/>
                <w:szCs w:val="24"/>
              </w:rPr>
              <w:t xml:space="preserve"> Eligibility:</w:t>
            </w:r>
            <w:r w:rsidRPr="00B637AF">
              <w:t xml:space="preserve"> </w:t>
            </w:r>
            <w:r w:rsidR="007B586E" w:rsidRPr="00B637AF">
              <w:rPr>
                <w:szCs w:val="24"/>
              </w:rPr>
              <w:t>documentary evidence in accordance with ITB 17</w:t>
            </w:r>
            <w:r w:rsidRPr="00B637AF">
              <w:t xml:space="preserve"> establishing the Bidder’s eligibility to Bid;</w:t>
            </w:r>
          </w:p>
          <w:p w14:paraId="211612EF" w14:textId="77777777" w:rsidR="007B586E" w:rsidRPr="00B637AF" w:rsidRDefault="00627AB7">
            <w:pPr>
              <w:pStyle w:val="P3Header1-Clauses"/>
              <w:numPr>
                <w:ilvl w:val="0"/>
                <w:numId w:val="104"/>
              </w:numPr>
              <w:spacing w:before="120" w:after="120"/>
              <w:ind w:left="1175" w:hanging="630"/>
              <w:rPr>
                <w:szCs w:val="24"/>
              </w:rPr>
            </w:pPr>
            <w:r w:rsidRPr="00E67FD0">
              <w:rPr>
                <w:bCs/>
              </w:rPr>
              <w:t>Qualifications</w:t>
            </w:r>
            <w:r w:rsidRPr="00B637AF">
              <w:rPr>
                <w:szCs w:val="24"/>
              </w:rPr>
              <w:t xml:space="preserve">: documentary evidence in accordance with ITB </w:t>
            </w:r>
            <w:r w:rsidRPr="00B637AF">
              <w:t>17</w:t>
            </w:r>
            <w:r w:rsidR="007B586E" w:rsidRPr="00B637AF">
              <w:rPr>
                <w:szCs w:val="24"/>
              </w:rPr>
              <w:t xml:space="preserve"> establishing the Bidder’s qualifications to perform the contract</w:t>
            </w:r>
            <w:r w:rsidR="00F224E8" w:rsidRPr="00B637AF">
              <w:rPr>
                <w:szCs w:val="24"/>
              </w:rPr>
              <w:t xml:space="preserve"> </w:t>
            </w:r>
            <w:r w:rsidR="00F224E8" w:rsidRPr="00B637AF">
              <w:t>if its Bid is accepted</w:t>
            </w:r>
            <w:r w:rsidR="007B586E" w:rsidRPr="00B637AF">
              <w:rPr>
                <w:szCs w:val="24"/>
              </w:rPr>
              <w:t>;</w:t>
            </w:r>
          </w:p>
          <w:p w14:paraId="66E11F9B" w14:textId="77777777" w:rsidR="007B586E" w:rsidRPr="00B637AF" w:rsidRDefault="00B25B55">
            <w:pPr>
              <w:pStyle w:val="P3Header1-Clauses"/>
              <w:numPr>
                <w:ilvl w:val="0"/>
                <w:numId w:val="104"/>
              </w:numPr>
              <w:spacing w:before="120" w:after="120"/>
              <w:ind w:left="1175" w:hanging="630"/>
              <w:rPr>
                <w:color w:val="000000"/>
                <w:szCs w:val="24"/>
              </w:rPr>
            </w:pPr>
            <w:r w:rsidRPr="00085BA4">
              <w:t>Conformity</w:t>
            </w:r>
            <w:r w:rsidR="007E1C9C" w:rsidRPr="00B637AF">
              <w:rPr>
                <w:color w:val="000000"/>
              </w:rPr>
              <w:t xml:space="preserve">: </w:t>
            </w:r>
            <w:r w:rsidR="00341277" w:rsidRPr="00B637AF">
              <w:rPr>
                <w:color w:val="000000"/>
                <w:szCs w:val="24"/>
              </w:rPr>
              <w:t xml:space="preserve">a </w:t>
            </w:r>
            <w:r w:rsidR="002D17E9" w:rsidRPr="00B637AF">
              <w:rPr>
                <w:color w:val="000000"/>
              </w:rPr>
              <w:t>technical proposal</w:t>
            </w:r>
            <w:r w:rsidR="007B586E" w:rsidRPr="00B637AF">
              <w:rPr>
                <w:color w:val="000000"/>
              </w:rPr>
              <w:t xml:space="preserve"> in accordance with ITB 16;</w:t>
            </w:r>
          </w:p>
          <w:p w14:paraId="658673C5" w14:textId="77777777" w:rsidR="007B586E" w:rsidRPr="00B637AF" w:rsidRDefault="00F224E8">
            <w:pPr>
              <w:pStyle w:val="P3Header1-Clauses"/>
              <w:numPr>
                <w:ilvl w:val="0"/>
                <w:numId w:val="104"/>
              </w:numPr>
              <w:spacing w:before="120" w:after="120"/>
              <w:ind w:left="1175" w:hanging="630"/>
              <w:rPr>
                <w:szCs w:val="24"/>
              </w:rPr>
            </w:pPr>
            <w:r w:rsidRPr="00B637AF">
              <w:rPr>
                <w:szCs w:val="24"/>
              </w:rPr>
              <w:t>a</w:t>
            </w:r>
            <w:r w:rsidR="007B586E" w:rsidRPr="00B637AF">
              <w:rPr>
                <w:szCs w:val="24"/>
              </w:rPr>
              <w:t>ny other document required</w:t>
            </w:r>
            <w:r w:rsidR="007B586E" w:rsidRPr="00B637AF">
              <w:rPr>
                <w:b/>
                <w:szCs w:val="24"/>
              </w:rPr>
              <w:t xml:space="preserve"> in the BDS</w:t>
            </w:r>
            <w:r w:rsidR="007B586E" w:rsidRPr="00B637AF">
              <w:rPr>
                <w:szCs w:val="24"/>
              </w:rPr>
              <w:t>.</w:t>
            </w:r>
          </w:p>
          <w:p w14:paraId="72142D12" w14:textId="4B0176F5" w:rsidR="00DD30AF"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In addition to the requirements under ITB 11.1, </w:t>
            </w:r>
            <w:r w:rsidR="003C2816" w:rsidRPr="00B637AF">
              <w:rPr>
                <w:rFonts w:cs="Times New Roman"/>
              </w:rPr>
              <w:t>B</w:t>
            </w:r>
            <w:r w:rsidRPr="00B637AF">
              <w:rPr>
                <w:rFonts w:cs="Times New Roman"/>
              </w:rPr>
              <w:t>ids submitted by a JV shall include a copy of the Joint Venture Agreement entered into by all members.</w:t>
            </w:r>
            <w:r w:rsidR="00FC2907">
              <w:rPr>
                <w:rFonts w:cs="Times New Roman"/>
              </w:rPr>
              <w:t xml:space="preserve"> </w:t>
            </w:r>
            <w:r w:rsidRPr="00B637AF">
              <w:rPr>
                <w:rFonts w:cs="Times New Roman"/>
              </w:rPr>
              <w:t xml:space="preserve">Alternatively, a letter of intent to execute a Joint Venture Agreement in the event of a successful bid shall be signed </w:t>
            </w:r>
            <w:r w:rsidRPr="00B637AF">
              <w:rPr>
                <w:rFonts w:cs="Times New Roman"/>
              </w:rPr>
              <w:lastRenderedPageBreak/>
              <w:t xml:space="preserve">by all members and submitted with the </w:t>
            </w:r>
            <w:r w:rsidR="003C2816" w:rsidRPr="00B637AF">
              <w:rPr>
                <w:rFonts w:cs="Times New Roman"/>
              </w:rPr>
              <w:t>B</w:t>
            </w:r>
            <w:r w:rsidRPr="00B637AF">
              <w:rPr>
                <w:rFonts w:cs="Times New Roman"/>
              </w:rPr>
              <w:t>id, together with a copy of the proposed Agreement.</w:t>
            </w:r>
          </w:p>
          <w:p w14:paraId="0B1209F2" w14:textId="77777777" w:rsidR="00DD30AF" w:rsidRPr="00B637AF" w:rsidRDefault="00DD30AF">
            <w:pPr>
              <w:pStyle w:val="Header2-SubClauses"/>
              <w:numPr>
                <w:ilvl w:val="1"/>
                <w:numId w:val="26"/>
              </w:numPr>
              <w:spacing w:before="120" w:after="120"/>
              <w:ind w:left="511" w:hanging="596"/>
              <w:rPr>
                <w:rFonts w:cs="Times New Roman"/>
              </w:rPr>
            </w:pPr>
            <w:r w:rsidRPr="00B637AF">
              <w:rPr>
                <w:rFonts w:cs="Times New Roman"/>
              </w:rPr>
              <w:t>The Bidder shall furnish in the Letter of Bid information on commissions and gratuities, if any, paid or to be paid to agents or any other party relating to this Bid.</w:t>
            </w:r>
          </w:p>
        </w:tc>
      </w:tr>
      <w:tr w:rsidR="007B586E" w:rsidRPr="00B637AF" w14:paraId="77C1763C" w14:textId="77777777" w:rsidTr="006D2879">
        <w:trPr>
          <w:jc w:val="center"/>
        </w:trPr>
        <w:tc>
          <w:tcPr>
            <w:tcW w:w="2406" w:type="dxa"/>
          </w:tcPr>
          <w:p w14:paraId="7BD5FD8C" w14:textId="77777777" w:rsidR="007B586E" w:rsidRPr="00B637AF" w:rsidRDefault="007B586E">
            <w:pPr>
              <w:pStyle w:val="Section1-Clauses"/>
              <w:numPr>
                <w:ilvl w:val="0"/>
                <w:numId w:val="26"/>
              </w:numPr>
              <w:tabs>
                <w:tab w:val="clear" w:pos="432"/>
              </w:tabs>
              <w:spacing w:before="120" w:after="120"/>
              <w:ind w:left="360" w:hanging="360"/>
            </w:pPr>
            <w:bookmarkStart w:id="168" w:name="_Toc97371015"/>
            <w:bookmarkStart w:id="169" w:name="_Toc139863114"/>
            <w:bookmarkStart w:id="170" w:name="_Toc325723930"/>
            <w:bookmarkStart w:id="171" w:name="_Toc435624824"/>
            <w:bookmarkStart w:id="172" w:name="_Toc448224237"/>
            <w:bookmarkStart w:id="173" w:name="_Toc63331055"/>
            <w:r w:rsidRPr="00B637AF">
              <w:lastRenderedPageBreak/>
              <w:t>Letter of Bid</w:t>
            </w:r>
            <w:bookmarkEnd w:id="168"/>
            <w:r w:rsidRPr="00B637AF">
              <w:t xml:space="preserve"> and Schedules</w:t>
            </w:r>
            <w:bookmarkEnd w:id="169"/>
            <w:bookmarkEnd w:id="170"/>
            <w:bookmarkEnd w:id="171"/>
            <w:bookmarkEnd w:id="172"/>
            <w:bookmarkEnd w:id="173"/>
          </w:p>
        </w:tc>
        <w:tc>
          <w:tcPr>
            <w:tcW w:w="7201" w:type="dxa"/>
          </w:tcPr>
          <w:p w14:paraId="5B6CCB56" w14:textId="77777777" w:rsidR="007B586E" w:rsidRPr="00B637AF" w:rsidRDefault="00877FDF">
            <w:pPr>
              <w:pStyle w:val="Header2-SubClauses"/>
              <w:numPr>
                <w:ilvl w:val="1"/>
                <w:numId w:val="26"/>
              </w:numPr>
              <w:spacing w:before="120" w:after="120"/>
              <w:ind w:left="511" w:hanging="596"/>
              <w:rPr>
                <w:rFonts w:cs="Times New Roman"/>
              </w:rPr>
            </w:pPr>
            <w:r w:rsidRPr="00B637AF">
              <w:rPr>
                <w:rFonts w:cs="Times New Roman"/>
              </w:rPr>
              <w:t>T</w:t>
            </w:r>
            <w:r w:rsidR="007B586E" w:rsidRPr="00B637AF">
              <w:rPr>
                <w:rFonts w:cs="Times New Roman"/>
              </w:rPr>
              <w:t>he Letter of Bid</w:t>
            </w:r>
            <w:r w:rsidR="006211FC" w:rsidRPr="00B637AF">
              <w:rPr>
                <w:rFonts w:cs="Times New Roman"/>
              </w:rPr>
              <w:t xml:space="preserve"> and Schedules shall be prepared using the relevant forms furnished</w:t>
            </w:r>
            <w:r w:rsidR="00CC318E" w:rsidRPr="00B637AF">
              <w:rPr>
                <w:rFonts w:cs="Times New Roman"/>
              </w:rPr>
              <w:t xml:space="preserve"> in Section IV, Bidding Forms. </w:t>
            </w:r>
            <w:r w:rsidR="006211FC" w:rsidRPr="00B637AF">
              <w:rPr>
                <w:rFonts w:cs="Times New Roman"/>
              </w:rPr>
              <w:t>The forms must be completed without any alterations to the text, and no substitutes shall be accepted except as provided under ITB 20.</w:t>
            </w:r>
            <w:r w:rsidR="00EA2D1F" w:rsidRPr="00B637AF">
              <w:rPr>
                <w:rFonts w:cs="Times New Roman"/>
              </w:rPr>
              <w:t>3</w:t>
            </w:r>
            <w:r w:rsidR="00CC318E" w:rsidRPr="00B637AF">
              <w:rPr>
                <w:rFonts w:cs="Times New Roman"/>
              </w:rPr>
              <w:t xml:space="preserve">. </w:t>
            </w:r>
            <w:r w:rsidR="007B586E" w:rsidRPr="00B637AF">
              <w:rPr>
                <w:rFonts w:cs="Times New Roman"/>
              </w:rPr>
              <w:t>All blank spaces shall be filled in with the information requested.</w:t>
            </w:r>
          </w:p>
        </w:tc>
      </w:tr>
      <w:tr w:rsidR="007B586E" w:rsidRPr="00B637AF" w14:paraId="15F3A033" w14:textId="77777777" w:rsidTr="006D2879">
        <w:trPr>
          <w:jc w:val="center"/>
        </w:trPr>
        <w:tc>
          <w:tcPr>
            <w:tcW w:w="2406" w:type="dxa"/>
          </w:tcPr>
          <w:p w14:paraId="53E1CD63" w14:textId="77777777" w:rsidR="007B586E" w:rsidRPr="00B637AF" w:rsidRDefault="007B586E">
            <w:pPr>
              <w:pStyle w:val="Section1-Clauses"/>
              <w:numPr>
                <w:ilvl w:val="0"/>
                <w:numId w:val="26"/>
              </w:numPr>
              <w:tabs>
                <w:tab w:val="clear" w:pos="432"/>
              </w:tabs>
              <w:spacing w:before="120" w:after="120"/>
              <w:ind w:left="360" w:hanging="360"/>
            </w:pPr>
            <w:bookmarkStart w:id="174" w:name="_Toc438438834"/>
            <w:bookmarkStart w:id="175" w:name="_Toc438532587"/>
            <w:bookmarkStart w:id="176" w:name="_Toc438733978"/>
            <w:bookmarkStart w:id="177" w:name="_Toc438907017"/>
            <w:bookmarkStart w:id="178" w:name="_Toc438907216"/>
            <w:bookmarkStart w:id="179" w:name="_Toc97371016"/>
            <w:bookmarkStart w:id="180" w:name="_Toc139863115"/>
            <w:bookmarkStart w:id="181" w:name="_Toc325723931"/>
            <w:bookmarkStart w:id="182" w:name="_Toc435624825"/>
            <w:bookmarkStart w:id="183" w:name="_Toc448224238"/>
            <w:bookmarkStart w:id="184" w:name="_Toc63331056"/>
            <w:r w:rsidRPr="00B637AF">
              <w:t>Alternative Bids</w:t>
            </w:r>
            <w:bookmarkEnd w:id="174"/>
            <w:bookmarkEnd w:id="175"/>
            <w:bookmarkEnd w:id="176"/>
            <w:bookmarkEnd w:id="177"/>
            <w:bookmarkEnd w:id="178"/>
            <w:bookmarkEnd w:id="179"/>
            <w:bookmarkEnd w:id="180"/>
            <w:bookmarkEnd w:id="181"/>
            <w:bookmarkEnd w:id="182"/>
            <w:bookmarkEnd w:id="183"/>
            <w:bookmarkEnd w:id="184"/>
          </w:p>
        </w:tc>
        <w:tc>
          <w:tcPr>
            <w:tcW w:w="7201" w:type="dxa"/>
          </w:tcPr>
          <w:p w14:paraId="189136E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Unless otherwise </w:t>
            </w:r>
            <w:r w:rsidR="005F0029" w:rsidRPr="00B637AF">
              <w:rPr>
                <w:rFonts w:cs="Times New Roman"/>
              </w:rPr>
              <w:t>specified</w:t>
            </w:r>
            <w:r w:rsidRPr="00B637AF">
              <w:rPr>
                <w:rFonts w:cs="Times New Roman"/>
                <w:b/>
              </w:rPr>
              <w:t xml:space="preserve"> in the BDS</w:t>
            </w:r>
            <w:r w:rsidRPr="00B637AF">
              <w:rPr>
                <w:rFonts w:cs="Times New Roman"/>
              </w:rPr>
              <w:t xml:space="preserve">, alternative </w:t>
            </w:r>
            <w:r w:rsidR="00723EAF" w:rsidRPr="00B637AF">
              <w:rPr>
                <w:rFonts w:cs="Times New Roman"/>
              </w:rPr>
              <w:t>B</w:t>
            </w:r>
            <w:r w:rsidRPr="00B637AF">
              <w:rPr>
                <w:rFonts w:cs="Times New Roman"/>
              </w:rPr>
              <w:t xml:space="preserve">ids shall not be considered. </w:t>
            </w:r>
          </w:p>
        </w:tc>
      </w:tr>
      <w:tr w:rsidR="007B586E" w:rsidRPr="00B637AF" w14:paraId="451FAA40" w14:textId="77777777" w:rsidTr="006D2879">
        <w:trPr>
          <w:jc w:val="center"/>
        </w:trPr>
        <w:tc>
          <w:tcPr>
            <w:tcW w:w="2406" w:type="dxa"/>
          </w:tcPr>
          <w:p w14:paraId="3E557010"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6EB8DDB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When alternative times for completion are explicitly invited, a statement to that effect will be included</w:t>
            </w:r>
            <w:r w:rsidRPr="00B637AF">
              <w:rPr>
                <w:rFonts w:cs="Times New Roman"/>
                <w:b/>
              </w:rPr>
              <w:t xml:space="preserve"> in the BDS</w:t>
            </w:r>
            <w:r w:rsidR="00B05847" w:rsidRPr="00B637AF">
              <w:rPr>
                <w:rFonts w:cs="Times New Roman"/>
                <w:noProof/>
              </w:rPr>
              <w:t xml:space="preserve"> and</w:t>
            </w:r>
            <w:r w:rsidR="00B05847" w:rsidRPr="00B637AF">
              <w:rPr>
                <w:rFonts w:cs="Times New Roman"/>
              </w:rPr>
              <w:t xml:space="preserve"> the method of </w:t>
            </w:r>
            <w:r w:rsidR="00B05847" w:rsidRPr="00816B75">
              <w:rPr>
                <w:rFonts w:cs="Times New Roman"/>
                <w:b/>
              </w:rPr>
              <w:t>evaluating</w:t>
            </w:r>
            <w:r w:rsidR="00B05847" w:rsidRPr="00B637AF">
              <w:rPr>
                <w:rFonts w:cs="Times New Roman"/>
              </w:rPr>
              <w:t xml:space="preserve"> different </w:t>
            </w:r>
            <w:r w:rsidR="00855EC9" w:rsidRPr="00B637AF">
              <w:rPr>
                <w:rFonts w:cs="Times New Roman"/>
              </w:rPr>
              <w:t>alternative times for completion</w:t>
            </w:r>
            <w:r w:rsidR="00B05847" w:rsidRPr="00B637AF">
              <w:rPr>
                <w:rFonts w:cs="Times New Roman"/>
                <w:noProof/>
              </w:rPr>
              <w:t xml:space="preserve"> will be described in Section III, Evaluation and Qualification Criteria.</w:t>
            </w:r>
          </w:p>
        </w:tc>
      </w:tr>
      <w:tr w:rsidR="007B586E" w:rsidRPr="00B637AF" w14:paraId="1C397FE4" w14:textId="77777777" w:rsidTr="006D2879">
        <w:trPr>
          <w:jc w:val="center"/>
        </w:trPr>
        <w:tc>
          <w:tcPr>
            <w:tcW w:w="2406" w:type="dxa"/>
          </w:tcPr>
          <w:p w14:paraId="6AD32633"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16D6146" w14:textId="77777777" w:rsidR="007B586E" w:rsidRPr="00B637AF" w:rsidRDefault="00DD30AF">
            <w:pPr>
              <w:pStyle w:val="Header2-SubClauses"/>
              <w:numPr>
                <w:ilvl w:val="1"/>
                <w:numId w:val="26"/>
              </w:numPr>
              <w:spacing w:before="120" w:after="120"/>
              <w:ind w:left="511" w:hanging="596"/>
              <w:rPr>
                <w:rFonts w:cs="Times New Roman"/>
              </w:rPr>
            </w:pPr>
            <w:r w:rsidRPr="00B637AF">
              <w:rPr>
                <w:rFonts w:cs="Times New Roman"/>
              </w:rPr>
              <w:t xml:space="preserve">Except as </w:t>
            </w:r>
            <w:r w:rsidR="00A91A43" w:rsidRPr="00B637AF">
              <w:rPr>
                <w:rFonts w:cs="Times New Roman"/>
              </w:rPr>
              <w:t xml:space="preserve">provided under </w:t>
            </w:r>
            <w:r w:rsidR="007B586E" w:rsidRPr="00B637AF">
              <w:rPr>
                <w:rFonts w:cs="Times New Roman"/>
              </w:rPr>
              <w:t xml:space="preserve">ITB 13.4 below, Bidders wishing to offer </w:t>
            </w:r>
            <w:r w:rsidR="007B586E" w:rsidRPr="00816B75">
              <w:rPr>
                <w:rFonts w:cs="Times New Roman"/>
                <w:b/>
              </w:rPr>
              <w:t>technical</w:t>
            </w:r>
            <w:r w:rsidR="007B586E" w:rsidRPr="00B637AF">
              <w:rPr>
                <w:rFonts w:cs="Times New Roman"/>
              </w:rPr>
              <w:t xml:space="preserve"> alternatives to the requirements of the </w:t>
            </w:r>
            <w:r w:rsidR="004509D8" w:rsidRPr="00B637AF">
              <w:rPr>
                <w:rFonts w:cs="Times New Roman"/>
              </w:rPr>
              <w:t>bidding document</w:t>
            </w:r>
            <w:r w:rsidR="007B586E" w:rsidRPr="00B637AF">
              <w:rPr>
                <w:rFonts w:cs="Times New Roman"/>
              </w:rPr>
              <w:t xml:space="preserve"> must first price the </w:t>
            </w:r>
            <w:r w:rsidR="00283744" w:rsidRPr="00B637AF">
              <w:rPr>
                <w:rStyle w:val="StyleHeader2-SubClausesItalicChar"/>
                <w:rFonts w:cs="Times New Roman"/>
                <w:i w:val="0"/>
              </w:rPr>
              <w:t>Employer</w:t>
            </w:r>
            <w:r w:rsidR="007B586E" w:rsidRPr="00B637AF">
              <w:rPr>
                <w:rFonts w:cs="Times New Roman"/>
              </w:rPr>
              <w:t xml:space="preserve">’s design as described in the </w:t>
            </w:r>
            <w:r w:rsidR="004509D8" w:rsidRPr="00B637AF">
              <w:rPr>
                <w:rFonts w:cs="Times New Roman"/>
              </w:rPr>
              <w:t>bidding document</w:t>
            </w:r>
            <w:r w:rsidR="007B586E" w:rsidRPr="00B637AF">
              <w:rPr>
                <w:rFonts w:cs="Times New Roman"/>
              </w:rPr>
              <w:t xml:space="preserve"> and shall further provide all information necessary for a complete evaluation of the alternative by the </w:t>
            </w:r>
            <w:r w:rsidR="00283744" w:rsidRPr="00B637AF">
              <w:rPr>
                <w:rStyle w:val="StyleHeader2-SubClausesItalicChar"/>
                <w:rFonts w:cs="Times New Roman"/>
                <w:i w:val="0"/>
              </w:rPr>
              <w:t>Employer</w:t>
            </w:r>
            <w:r w:rsidR="007B586E" w:rsidRPr="00B637AF">
              <w:rPr>
                <w:rFonts w:cs="Times New Roman"/>
              </w:rPr>
              <w:t xml:space="preserve">, including drawings, design calculations, technical specifications, breakdown of prices, and proposed construction methodology and other relevant details. Only the technical alternatives, if any, of the </w:t>
            </w:r>
            <w:r w:rsidR="00B05847" w:rsidRPr="00B637AF">
              <w:rPr>
                <w:rFonts w:cs="Times New Roman"/>
              </w:rPr>
              <w:t xml:space="preserve">Bidder with the </w:t>
            </w:r>
            <w:r w:rsidR="00712CB8" w:rsidRPr="00B637AF">
              <w:rPr>
                <w:rFonts w:cs="Times New Roman"/>
              </w:rPr>
              <w:t>Most Advantageous Bid</w:t>
            </w:r>
            <w:r w:rsidR="007B586E" w:rsidRPr="00B637AF">
              <w:rPr>
                <w:rFonts w:cs="Times New Roman"/>
              </w:rPr>
              <w:t xml:space="preserve"> conforming to the basic technical requirements shall be considered by the </w:t>
            </w:r>
            <w:r w:rsidR="00283744" w:rsidRPr="00B637AF">
              <w:rPr>
                <w:rStyle w:val="StyleHeader2-SubClausesItalicChar"/>
                <w:rFonts w:cs="Times New Roman"/>
                <w:i w:val="0"/>
              </w:rPr>
              <w:t>Employer</w:t>
            </w:r>
            <w:r w:rsidR="007B586E" w:rsidRPr="00B637AF">
              <w:rPr>
                <w:rFonts w:cs="Times New Roman"/>
              </w:rPr>
              <w:t>.</w:t>
            </w:r>
          </w:p>
        </w:tc>
      </w:tr>
      <w:tr w:rsidR="007B586E" w:rsidRPr="00B637AF" w14:paraId="4EECD1CB" w14:textId="77777777" w:rsidTr="006D2879">
        <w:trPr>
          <w:jc w:val="center"/>
        </w:trPr>
        <w:tc>
          <w:tcPr>
            <w:tcW w:w="2406" w:type="dxa"/>
          </w:tcPr>
          <w:p w14:paraId="64EC0FE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F2B65C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When specified</w:t>
            </w:r>
            <w:r w:rsidRPr="00B637AF">
              <w:rPr>
                <w:rFonts w:cs="Times New Roman"/>
                <w:b/>
              </w:rPr>
              <w:t xml:space="preserve"> in the BDS</w:t>
            </w:r>
            <w:r w:rsidRPr="00B637AF">
              <w:rPr>
                <w:rFonts w:cs="Times New Roman"/>
              </w:rPr>
              <w:t>, Bidders are permitted to submit alternative technical solutions for specified parts of the Works</w:t>
            </w:r>
            <w:r w:rsidR="00BD09EC" w:rsidRPr="00B637AF">
              <w:rPr>
                <w:rFonts w:cs="Times New Roman"/>
              </w:rPr>
              <w:t>.</w:t>
            </w:r>
            <w:r w:rsidR="006211FC" w:rsidRPr="00B637AF">
              <w:rPr>
                <w:rFonts w:cs="Times New Roman"/>
              </w:rPr>
              <w:t xml:space="preserve"> </w:t>
            </w:r>
            <w:r w:rsidRPr="00B637AF">
              <w:rPr>
                <w:rFonts w:cs="Times New Roman"/>
              </w:rPr>
              <w:t>Such parts will be identified</w:t>
            </w:r>
            <w:r w:rsidRPr="00B637AF">
              <w:rPr>
                <w:rFonts w:cs="Times New Roman"/>
                <w:b/>
              </w:rPr>
              <w:t xml:space="preserve"> in the BDS</w:t>
            </w:r>
            <w:r w:rsidRPr="00B637AF">
              <w:rPr>
                <w:rFonts w:cs="Times New Roman"/>
              </w:rPr>
              <w:t xml:space="preserve"> and described in Section </w:t>
            </w:r>
            <w:r w:rsidRPr="00B637AF">
              <w:rPr>
                <w:rStyle w:val="StyleHeader2-SubClausesItalicChar"/>
                <w:rFonts w:cs="Times New Roman"/>
                <w:i w:val="0"/>
              </w:rPr>
              <w:t>VI</w:t>
            </w:r>
            <w:r w:rsidR="00A91A43" w:rsidRPr="00B637AF">
              <w:rPr>
                <w:rStyle w:val="StyleHeader2-SubClausesItalicChar"/>
                <w:rFonts w:cs="Times New Roman"/>
                <w:i w:val="0"/>
              </w:rPr>
              <w:t>I</w:t>
            </w:r>
            <w:r w:rsidR="00550B03" w:rsidRPr="00B637AF">
              <w:rPr>
                <w:rStyle w:val="StyleHeader2-SubClausesItalicChar"/>
                <w:rFonts w:cs="Times New Roman"/>
                <w:i w:val="0"/>
              </w:rPr>
              <w:t>,</w:t>
            </w:r>
            <w:r w:rsidRPr="00B637AF">
              <w:rPr>
                <w:rFonts w:cs="Times New Roman"/>
                <w:i/>
              </w:rPr>
              <w:t xml:space="preserve"> </w:t>
            </w:r>
            <w:r w:rsidR="00A91A43" w:rsidRPr="00B637AF">
              <w:rPr>
                <w:rStyle w:val="StyleHeader2-SubClausesItalicChar"/>
                <w:rFonts w:cs="Times New Roman"/>
                <w:i w:val="0"/>
              </w:rPr>
              <w:t>Works</w:t>
            </w:r>
            <w:r w:rsidR="00550B03" w:rsidRPr="00B637AF">
              <w:rPr>
                <w:rStyle w:val="StyleHeader2-SubClausesItalicChar"/>
                <w:rFonts w:cs="Times New Roman"/>
                <w:i w:val="0"/>
              </w:rPr>
              <w:t>’</w:t>
            </w:r>
            <w:r w:rsidR="00A91A43" w:rsidRPr="00B637AF">
              <w:rPr>
                <w:rStyle w:val="StyleHeader2-SubClausesItalicChar"/>
                <w:rFonts w:cs="Times New Roman"/>
                <w:i w:val="0"/>
              </w:rPr>
              <w:t xml:space="preserve"> </w:t>
            </w:r>
            <w:r w:rsidRPr="00B637AF">
              <w:rPr>
                <w:rFonts w:cs="Times New Roman"/>
              </w:rPr>
              <w:t xml:space="preserve">Requirements. The method for their evaluation will be stipulated in Section </w:t>
            </w:r>
            <w:r w:rsidRPr="00B637AF">
              <w:rPr>
                <w:rStyle w:val="StyleHeader2-SubClausesItalicChar"/>
                <w:rFonts w:cs="Times New Roman"/>
                <w:i w:val="0"/>
                <w:iCs w:val="0"/>
              </w:rPr>
              <w:t>III</w:t>
            </w:r>
            <w:r w:rsidR="00550B03" w:rsidRPr="00B637AF">
              <w:rPr>
                <w:rStyle w:val="StyleHeader2-SubClausesItalicChar"/>
                <w:rFonts w:cs="Times New Roman"/>
                <w:i w:val="0"/>
                <w:iCs w:val="0"/>
              </w:rPr>
              <w:t>,</w:t>
            </w:r>
            <w:r w:rsidRPr="00B637AF">
              <w:rPr>
                <w:rFonts w:cs="Times New Roman"/>
                <w:i/>
                <w:iCs/>
              </w:rPr>
              <w:t xml:space="preserve"> </w:t>
            </w:r>
            <w:r w:rsidRPr="00B637AF">
              <w:rPr>
                <w:rFonts w:cs="Times New Roman"/>
              </w:rPr>
              <w:t>Evaluation and Qualification Criteria.</w:t>
            </w:r>
          </w:p>
        </w:tc>
      </w:tr>
      <w:tr w:rsidR="007B586E" w:rsidRPr="00B637AF" w14:paraId="73B7691E" w14:textId="77777777" w:rsidTr="006D2879">
        <w:trPr>
          <w:jc w:val="center"/>
        </w:trPr>
        <w:tc>
          <w:tcPr>
            <w:tcW w:w="2406" w:type="dxa"/>
          </w:tcPr>
          <w:p w14:paraId="6E3949A9" w14:textId="77777777" w:rsidR="007B586E" w:rsidRPr="00B637AF" w:rsidRDefault="007B586E">
            <w:pPr>
              <w:pStyle w:val="Section1-Clauses"/>
              <w:numPr>
                <w:ilvl w:val="0"/>
                <w:numId w:val="26"/>
              </w:numPr>
              <w:tabs>
                <w:tab w:val="clear" w:pos="432"/>
              </w:tabs>
              <w:spacing w:before="120" w:after="120"/>
              <w:ind w:left="360" w:hanging="360"/>
            </w:pPr>
            <w:bookmarkStart w:id="185" w:name="_Toc438438835"/>
            <w:bookmarkStart w:id="186" w:name="_Toc438532588"/>
            <w:bookmarkStart w:id="187" w:name="_Toc438733979"/>
            <w:bookmarkStart w:id="188" w:name="_Toc438907018"/>
            <w:bookmarkStart w:id="189" w:name="_Toc438907217"/>
            <w:bookmarkStart w:id="190" w:name="_Toc97371017"/>
            <w:bookmarkStart w:id="191" w:name="_Toc139863116"/>
            <w:bookmarkStart w:id="192" w:name="_Toc325723932"/>
            <w:bookmarkStart w:id="193" w:name="_Toc435624826"/>
            <w:bookmarkStart w:id="194" w:name="_Toc448224239"/>
            <w:bookmarkStart w:id="195" w:name="_Toc63331057"/>
            <w:r w:rsidRPr="00B637AF">
              <w:t>Bid Prices and Discounts</w:t>
            </w:r>
            <w:bookmarkEnd w:id="185"/>
            <w:bookmarkEnd w:id="186"/>
            <w:bookmarkEnd w:id="187"/>
            <w:bookmarkEnd w:id="188"/>
            <w:bookmarkEnd w:id="189"/>
            <w:bookmarkEnd w:id="190"/>
            <w:bookmarkEnd w:id="191"/>
            <w:bookmarkEnd w:id="192"/>
            <w:bookmarkEnd w:id="193"/>
            <w:bookmarkEnd w:id="194"/>
            <w:bookmarkEnd w:id="195"/>
          </w:p>
        </w:tc>
        <w:tc>
          <w:tcPr>
            <w:tcW w:w="7201" w:type="dxa"/>
          </w:tcPr>
          <w:p w14:paraId="26CBCE55" w14:textId="317E0DCF"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prices and discounts quoted by the Bidder in the Letter of Bid and in the </w:t>
            </w:r>
            <w:r w:rsidR="00F53C09" w:rsidRPr="00B637AF">
              <w:rPr>
                <w:rFonts w:cs="Times New Roman"/>
              </w:rPr>
              <w:t xml:space="preserve">Bill of Quantities </w:t>
            </w:r>
            <w:r w:rsidRPr="00B637AF">
              <w:rPr>
                <w:rFonts w:cs="Times New Roman"/>
              </w:rPr>
              <w:t>shall conform to the requirements specified below.</w:t>
            </w:r>
          </w:p>
        </w:tc>
      </w:tr>
      <w:tr w:rsidR="007B586E" w:rsidRPr="00B637AF" w14:paraId="0310D135" w14:textId="77777777" w:rsidTr="006D2879">
        <w:trPr>
          <w:jc w:val="center"/>
        </w:trPr>
        <w:tc>
          <w:tcPr>
            <w:tcW w:w="2406" w:type="dxa"/>
          </w:tcPr>
          <w:p w14:paraId="5E48A6B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430E6BE" w14:textId="58C6D22B" w:rsidR="007B586E" w:rsidRPr="00B637AF" w:rsidRDefault="003769D7">
            <w:pPr>
              <w:pStyle w:val="Header2-SubClauses"/>
              <w:numPr>
                <w:ilvl w:val="1"/>
                <w:numId w:val="26"/>
              </w:numPr>
              <w:spacing w:before="120" w:after="120"/>
              <w:ind w:left="511" w:hanging="596"/>
              <w:rPr>
                <w:rFonts w:cs="Times New Roman"/>
              </w:rPr>
            </w:pPr>
            <w:r w:rsidRPr="00B637AF">
              <w:rPr>
                <w:rFonts w:cs="Times New Roman"/>
                <w:color w:val="000000"/>
                <w:sz w:val="20"/>
                <w:szCs w:val="20"/>
              </w:rPr>
              <w:t xml:space="preserve"> </w:t>
            </w:r>
            <w:r w:rsidRPr="00B637AF">
              <w:rPr>
                <w:rFonts w:cs="Times New Roman"/>
                <w:color w:val="000000"/>
              </w:rPr>
              <w:t xml:space="preserve">The Bidder shall submit a </w:t>
            </w:r>
            <w:r w:rsidR="00723EAF" w:rsidRPr="00B637AF">
              <w:rPr>
                <w:rFonts w:cs="Times New Roman"/>
                <w:color w:val="000000"/>
              </w:rPr>
              <w:t>B</w:t>
            </w:r>
            <w:r w:rsidRPr="00B637AF">
              <w:rPr>
                <w:rFonts w:cs="Times New Roman"/>
                <w:color w:val="000000"/>
              </w:rPr>
              <w:t xml:space="preserve">id for the whole of the </w:t>
            </w:r>
            <w:r w:rsidR="009B726A" w:rsidRPr="00B637AF">
              <w:rPr>
                <w:rFonts w:cs="Times New Roman"/>
                <w:color w:val="000000"/>
              </w:rPr>
              <w:t>W</w:t>
            </w:r>
            <w:r w:rsidRPr="00B637AF">
              <w:rPr>
                <w:rFonts w:cs="Times New Roman"/>
                <w:color w:val="000000"/>
              </w:rPr>
              <w:t xml:space="preserve">orks </w:t>
            </w:r>
            <w:r w:rsidRPr="00B637AF">
              <w:rPr>
                <w:rFonts w:cs="Times New Roman"/>
              </w:rPr>
              <w:t>described</w:t>
            </w:r>
            <w:r w:rsidRPr="00B637AF">
              <w:rPr>
                <w:rFonts w:cs="Times New Roman"/>
                <w:color w:val="000000"/>
              </w:rPr>
              <w:t xml:space="preserve"> in ITB 1.1 by filling in prices for all items of the Works, as identified in Section </w:t>
            </w:r>
            <w:r w:rsidR="00A44519" w:rsidRPr="00B637AF">
              <w:rPr>
                <w:rFonts w:cs="Times New Roman"/>
                <w:color w:val="000000"/>
              </w:rPr>
              <w:t>IV.</w:t>
            </w:r>
            <w:r w:rsidRPr="00B637AF">
              <w:rPr>
                <w:rFonts w:cs="Times New Roman"/>
                <w:color w:val="000000"/>
              </w:rPr>
              <w:t xml:space="preserve"> Bidding Forms.</w:t>
            </w:r>
            <w:r w:rsidR="00D05E05">
              <w:rPr>
                <w:rFonts w:cs="Times New Roman"/>
                <w:color w:val="000000"/>
              </w:rPr>
              <w:t xml:space="preserve"> T</w:t>
            </w:r>
            <w:r w:rsidRPr="00B637AF">
              <w:rPr>
                <w:rFonts w:cs="Times New Roman"/>
                <w:color w:val="000000"/>
              </w:rPr>
              <w:t>he Bidder shall fill in rates and prices for all items of the Works described in the Bill of Quantities.</w:t>
            </w:r>
            <w:r w:rsidR="00FC2907">
              <w:rPr>
                <w:rFonts w:cs="Times New Roman"/>
                <w:color w:val="000000"/>
              </w:rPr>
              <w:t xml:space="preserve"> </w:t>
            </w:r>
            <w:r w:rsidRPr="00B637AF">
              <w:rPr>
                <w:rFonts w:cs="Times New Roman"/>
                <w:color w:val="000000"/>
              </w:rPr>
              <w:t xml:space="preserve">Items against which no rate or price is entered by the Bidder will not be paid for by the Employer when executed and shall be deemed </w:t>
            </w:r>
            <w:r w:rsidRPr="00B637AF">
              <w:rPr>
                <w:rFonts w:cs="Times New Roman"/>
                <w:color w:val="000000"/>
              </w:rPr>
              <w:lastRenderedPageBreak/>
              <w:t>covered by the rates for other items and prices in the Bill of Quantities.</w:t>
            </w:r>
          </w:p>
        </w:tc>
      </w:tr>
      <w:tr w:rsidR="007B586E" w:rsidRPr="00B637AF" w14:paraId="1607E48B" w14:textId="77777777" w:rsidTr="006D2879">
        <w:trPr>
          <w:jc w:val="center"/>
        </w:trPr>
        <w:tc>
          <w:tcPr>
            <w:tcW w:w="2406" w:type="dxa"/>
          </w:tcPr>
          <w:p w14:paraId="37368AF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427ED03F"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price </w:t>
            </w:r>
            <w:r w:rsidRPr="00B637AF">
              <w:rPr>
                <w:rFonts w:cs="Times New Roman"/>
                <w:color w:val="000000"/>
              </w:rPr>
              <w:t>to</w:t>
            </w:r>
            <w:r w:rsidRPr="00B637AF">
              <w:rPr>
                <w:rFonts w:cs="Times New Roman"/>
              </w:rPr>
              <w:t xml:space="preserve"> be quoted in the Letter of Bid</w:t>
            </w:r>
            <w:r w:rsidR="0012497D" w:rsidRPr="00B637AF">
              <w:rPr>
                <w:rFonts w:cs="Times New Roman"/>
              </w:rPr>
              <w:t>,</w:t>
            </w:r>
            <w:r w:rsidR="0012497D" w:rsidRPr="00B637AF">
              <w:rPr>
                <w:rFonts w:cs="Times New Roman"/>
                <w:szCs w:val="20"/>
              </w:rPr>
              <w:t xml:space="preserve"> </w:t>
            </w:r>
            <w:r w:rsidR="0012497D" w:rsidRPr="00B637AF">
              <w:rPr>
                <w:rFonts w:cs="Times New Roman"/>
              </w:rPr>
              <w:t>in accordance with ITB 12.1,</w:t>
            </w:r>
            <w:r w:rsidRPr="00B637AF">
              <w:rPr>
                <w:rFonts w:cs="Times New Roman"/>
              </w:rPr>
              <w:t xml:space="preserve"> shall be the total price of the </w:t>
            </w:r>
            <w:r w:rsidR="00723EAF" w:rsidRPr="00B637AF">
              <w:rPr>
                <w:rFonts w:cs="Times New Roman"/>
              </w:rPr>
              <w:t>B</w:t>
            </w:r>
            <w:r w:rsidRPr="00B637AF">
              <w:rPr>
                <w:rFonts w:cs="Times New Roman"/>
              </w:rPr>
              <w:t xml:space="preserve">id, excluding any discounts offered. </w:t>
            </w:r>
          </w:p>
        </w:tc>
      </w:tr>
      <w:tr w:rsidR="007B586E" w:rsidRPr="00B637AF" w14:paraId="1690DBCC" w14:textId="77777777" w:rsidTr="006D2879">
        <w:trPr>
          <w:jc w:val="center"/>
        </w:trPr>
        <w:tc>
          <w:tcPr>
            <w:tcW w:w="2406" w:type="dxa"/>
          </w:tcPr>
          <w:p w14:paraId="47D7724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Pr>
          <w:p w14:paraId="2F48CA97" w14:textId="77777777" w:rsidR="007B586E" w:rsidRPr="00B637AF" w:rsidRDefault="0012497D">
            <w:pPr>
              <w:pStyle w:val="Header2-SubClauses"/>
              <w:numPr>
                <w:ilvl w:val="1"/>
                <w:numId w:val="26"/>
              </w:numPr>
              <w:spacing w:before="120" w:after="120"/>
              <w:ind w:left="511" w:hanging="596"/>
              <w:rPr>
                <w:rFonts w:cs="Times New Roman"/>
              </w:rPr>
            </w:pPr>
            <w:r w:rsidRPr="00B637AF">
              <w:rPr>
                <w:rFonts w:cs="Times New Roman"/>
              </w:rPr>
              <w:t xml:space="preserve">The </w:t>
            </w:r>
            <w:r w:rsidRPr="00B637AF">
              <w:rPr>
                <w:rFonts w:cs="Times New Roman"/>
                <w:color w:val="000000"/>
              </w:rPr>
              <w:t>Bidder</w:t>
            </w:r>
            <w:r w:rsidRPr="00B637AF">
              <w:rPr>
                <w:rFonts w:cs="Times New Roman"/>
              </w:rPr>
              <w:t xml:space="preserve"> shall quote any discounts and </w:t>
            </w:r>
            <w:r w:rsidR="00C85BE1" w:rsidRPr="00B637AF">
              <w:rPr>
                <w:rFonts w:cs="Times New Roman"/>
              </w:rPr>
              <w:t xml:space="preserve">indicate </w:t>
            </w:r>
            <w:r w:rsidRPr="00B637AF">
              <w:rPr>
                <w:rFonts w:cs="Times New Roman"/>
              </w:rPr>
              <w:t>the methodology for their application in the Letter of Bid</w:t>
            </w:r>
            <w:r w:rsidR="00FC770C" w:rsidRPr="00B637AF">
              <w:rPr>
                <w:rFonts w:cs="Times New Roman"/>
              </w:rPr>
              <w:t xml:space="preserve"> </w:t>
            </w:r>
            <w:r w:rsidRPr="00B637AF">
              <w:rPr>
                <w:rFonts w:cs="Times New Roman"/>
              </w:rPr>
              <w:t>in accordance with ITB 12.1</w:t>
            </w:r>
            <w:r w:rsidR="007B586E" w:rsidRPr="00B637AF">
              <w:rPr>
                <w:rFonts w:cs="Times New Roman"/>
              </w:rPr>
              <w:t>.</w:t>
            </w:r>
          </w:p>
        </w:tc>
      </w:tr>
      <w:tr w:rsidR="007B586E" w:rsidRPr="00B637AF" w14:paraId="251A0198" w14:textId="77777777" w:rsidTr="006D2879">
        <w:trPr>
          <w:jc w:val="center"/>
        </w:trPr>
        <w:tc>
          <w:tcPr>
            <w:tcW w:w="2406" w:type="dxa"/>
          </w:tcPr>
          <w:p w14:paraId="4E4CEBE3" w14:textId="77777777" w:rsidR="007B586E" w:rsidRPr="00B637AF" w:rsidRDefault="007B586E" w:rsidP="00277BDC">
            <w:pPr>
              <w:pStyle w:val="i"/>
              <w:suppressAutoHyphens w:val="0"/>
              <w:spacing w:before="120" w:after="120"/>
              <w:rPr>
                <w:rFonts w:ascii="Times New Roman" w:hAnsi="Times New Roman"/>
                <w:sz w:val="24"/>
                <w:szCs w:val="24"/>
              </w:rPr>
            </w:pPr>
          </w:p>
        </w:tc>
        <w:tc>
          <w:tcPr>
            <w:tcW w:w="7201" w:type="dxa"/>
          </w:tcPr>
          <w:p w14:paraId="780247F1" w14:textId="77777777" w:rsidR="0012497D" w:rsidRPr="00B637AF" w:rsidRDefault="00F53C09">
            <w:pPr>
              <w:pStyle w:val="Header2-SubClauses"/>
              <w:numPr>
                <w:ilvl w:val="1"/>
                <w:numId w:val="26"/>
              </w:numPr>
              <w:spacing w:before="120" w:after="120"/>
              <w:ind w:left="511" w:hanging="596"/>
              <w:rPr>
                <w:rFonts w:cs="Times New Roman"/>
              </w:rPr>
            </w:pPr>
            <w:r w:rsidRPr="00B637AF">
              <w:rPr>
                <w:rFonts w:cs="Times New Roman"/>
                <w:color w:val="000000"/>
              </w:rPr>
              <w:t>Unless otherwise specified</w:t>
            </w:r>
            <w:r w:rsidRPr="00B637AF">
              <w:rPr>
                <w:rFonts w:cs="Times New Roman"/>
                <w:b/>
                <w:color w:val="000000"/>
              </w:rPr>
              <w:t xml:space="preserve"> in the BDS</w:t>
            </w:r>
            <w:r w:rsidR="004A50CB" w:rsidRPr="00B637AF">
              <w:rPr>
                <w:rFonts w:cs="Times New Roman"/>
                <w:b/>
                <w:color w:val="000000"/>
              </w:rPr>
              <w:t xml:space="preserve"> </w:t>
            </w:r>
            <w:r w:rsidR="004A50CB" w:rsidRPr="00B637AF">
              <w:rPr>
                <w:rFonts w:cs="Times New Roman"/>
                <w:color w:val="000000"/>
              </w:rPr>
              <w:t>and the Conditions of Contract, the</w:t>
            </w:r>
            <w:r w:rsidR="00587B0E" w:rsidRPr="00B637AF">
              <w:rPr>
                <w:rFonts w:cs="Times New Roman"/>
                <w:color w:val="000000"/>
              </w:rPr>
              <w:t xml:space="preserve"> </w:t>
            </w:r>
            <w:r w:rsidRPr="00816B75">
              <w:rPr>
                <w:rFonts w:cs="Times New Roman"/>
                <w:b/>
              </w:rPr>
              <w:t>p</w:t>
            </w:r>
            <w:r w:rsidR="00C85BE1" w:rsidRPr="00816B75">
              <w:rPr>
                <w:rFonts w:cs="Times New Roman"/>
                <w:b/>
              </w:rPr>
              <w:t>rices</w:t>
            </w:r>
            <w:r w:rsidR="00C85BE1" w:rsidRPr="00B637AF">
              <w:rPr>
                <w:rFonts w:cs="Times New Roman"/>
                <w:color w:val="000000"/>
              </w:rPr>
              <w:t xml:space="preserve"> quoted by the Bidder shall be fixed</w:t>
            </w:r>
            <w:r w:rsidR="004A50CB" w:rsidRPr="00B637AF">
              <w:rPr>
                <w:rFonts w:cs="Times New Roman"/>
                <w:color w:val="000000"/>
              </w:rPr>
              <w:t>.</w:t>
            </w:r>
            <w:r w:rsidR="00C85BE1" w:rsidRPr="00B637AF">
              <w:rPr>
                <w:rFonts w:cs="Times New Roman"/>
                <w:color w:val="000000"/>
              </w:rPr>
              <w:t xml:space="preserve"> </w:t>
            </w:r>
            <w:r w:rsidR="003769D7" w:rsidRPr="00B637AF">
              <w:rPr>
                <w:rFonts w:cs="Times New Roman"/>
                <w:color w:val="000000"/>
              </w:rPr>
              <w:t>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0012497D" w:rsidRPr="00B637AF">
              <w:rPr>
                <w:rFonts w:cs="Times New Roman"/>
              </w:rPr>
              <w:t>.</w:t>
            </w:r>
          </w:p>
          <w:p w14:paraId="0A8ED8A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w:t>
            </w:r>
            <w:proofErr w:type="gramStart"/>
            <w:r w:rsidRPr="00B637AF">
              <w:rPr>
                <w:rFonts w:cs="Times New Roman"/>
              </w:rPr>
              <w:t>so</w:t>
            </w:r>
            <w:proofErr w:type="gramEnd"/>
            <w:r w:rsidRPr="00B637AF">
              <w:rPr>
                <w:rFonts w:cs="Times New Roman"/>
              </w:rPr>
              <w:t xml:space="preserve"> </w:t>
            </w:r>
            <w:r w:rsidR="005F0029" w:rsidRPr="00B637AF">
              <w:rPr>
                <w:rFonts w:cs="Times New Roman"/>
                <w:color w:val="000000"/>
              </w:rPr>
              <w:t>specified</w:t>
            </w:r>
            <w:r w:rsidRPr="00B637AF">
              <w:rPr>
                <w:rFonts w:cs="Times New Roman"/>
              </w:rPr>
              <w:t xml:space="preserve"> in ITB 1.1, </w:t>
            </w:r>
            <w:r w:rsidR="00723EAF" w:rsidRPr="00B637AF">
              <w:rPr>
                <w:rFonts w:cs="Times New Roman"/>
              </w:rPr>
              <w:t>B</w:t>
            </w:r>
            <w:r w:rsidRPr="00B637AF">
              <w:rPr>
                <w:rFonts w:cs="Times New Roman"/>
              </w:rPr>
              <w:t xml:space="preserve">ids are invited for individual </w:t>
            </w:r>
            <w:r w:rsidR="002A34D0" w:rsidRPr="00B637AF">
              <w:rPr>
                <w:rFonts w:cs="Times New Roman"/>
              </w:rPr>
              <w:t>lots (contracts)</w:t>
            </w:r>
            <w:r w:rsidR="002A34D0" w:rsidRPr="00B637AF">
              <w:rPr>
                <w:rFonts w:cs="Times New Roman"/>
                <w:i/>
                <w:iCs/>
              </w:rPr>
              <w:t xml:space="preserve"> </w:t>
            </w:r>
            <w:r w:rsidR="002A34D0" w:rsidRPr="00B637AF">
              <w:rPr>
                <w:rFonts w:cs="Times New Roman"/>
              </w:rPr>
              <w:t>or for any c</w:t>
            </w:r>
            <w:r w:rsidR="000742A5" w:rsidRPr="00B637AF">
              <w:rPr>
                <w:rFonts w:cs="Times New Roman"/>
              </w:rPr>
              <w:t xml:space="preserve">ombination of lots (packages). </w:t>
            </w:r>
            <w:r w:rsidR="002A34D0" w:rsidRPr="00B637AF">
              <w:rPr>
                <w:rFonts w:cs="Times New Roman"/>
              </w:rPr>
              <w:t xml:space="preserve">Bidders wishing to offer discounts for the award of more than one Contract shall specify in their </w:t>
            </w:r>
            <w:r w:rsidR="00723EAF" w:rsidRPr="00B637AF">
              <w:rPr>
                <w:rFonts w:cs="Times New Roman"/>
              </w:rPr>
              <w:t>B</w:t>
            </w:r>
            <w:r w:rsidR="002A34D0" w:rsidRPr="00B637AF">
              <w:rPr>
                <w:rFonts w:cs="Times New Roman"/>
              </w:rPr>
              <w:t>id the price reductions applicable to each package, or alternatively, to individual Contra</w:t>
            </w:r>
            <w:r w:rsidR="000742A5" w:rsidRPr="00B637AF">
              <w:rPr>
                <w:rFonts w:cs="Times New Roman"/>
              </w:rPr>
              <w:t xml:space="preserve">cts within the package. </w:t>
            </w:r>
            <w:r w:rsidR="002A34D0" w:rsidRPr="00B637AF">
              <w:rPr>
                <w:rFonts w:cs="Times New Roman"/>
              </w:rPr>
              <w:t xml:space="preserve">Discounts shall be submitted in accordance with ITB 14.4, provided the </w:t>
            </w:r>
            <w:r w:rsidR="00723EAF" w:rsidRPr="00B637AF">
              <w:rPr>
                <w:rFonts w:cs="Times New Roman"/>
              </w:rPr>
              <w:t>B</w:t>
            </w:r>
            <w:r w:rsidR="002A34D0" w:rsidRPr="00B637AF">
              <w:rPr>
                <w:rFonts w:cs="Times New Roman"/>
              </w:rPr>
              <w:t xml:space="preserve">ids for all </w:t>
            </w:r>
            <w:r w:rsidR="002A34D0" w:rsidRPr="00B637AF">
              <w:rPr>
                <w:rFonts w:cs="Times New Roman"/>
                <w:iCs/>
              </w:rPr>
              <w:t>lots (contracts)</w:t>
            </w:r>
            <w:r w:rsidR="002A34D0" w:rsidRPr="00B637AF">
              <w:rPr>
                <w:rFonts w:cs="Times New Roman"/>
              </w:rPr>
              <w:t xml:space="preserve"> are opened at the same time.</w:t>
            </w:r>
          </w:p>
        </w:tc>
      </w:tr>
      <w:tr w:rsidR="001607CA" w:rsidRPr="00B637AF" w14:paraId="3E311B01" w14:textId="77777777" w:rsidTr="006D2879">
        <w:trPr>
          <w:jc w:val="center"/>
        </w:trPr>
        <w:tc>
          <w:tcPr>
            <w:tcW w:w="2406" w:type="dxa"/>
          </w:tcPr>
          <w:p w14:paraId="71BBDAEA" w14:textId="77777777" w:rsidR="001607CA" w:rsidRPr="00B637AF" w:rsidRDefault="001607CA" w:rsidP="00277BDC">
            <w:pPr>
              <w:pStyle w:val="i"/>
              <w:suppressAutoHyphens w:val="0"/>
              <w:spacing w:before="120" w:after="120"/>
              <w:rPr>
                <w:rFonts w:ascii="Times New Roman" w:hAnsi="Times New Roman"/>
                <w:sz w:val="24"/>
                <w:szCs w:val="24"/>
              </w:rPr>
            </w:pPr>
          </w:p>
        </w:tc>
        <w:tc>
          <w:tcPr>
            <w:tcW w:w="7201" w:type="dxa"/>
          </w:tcPr>
          <w:p w14:paraId="4ECA33C6" w14:textId="06FFAD74" w:rsidR="001607CA" w:rsidRPr="00B637AF" w:rsidRDefault="001607CA">
            <w:pPr>
              <w:pStyle w:val="Header2-SubClauses"/>
              <w:numPr>
                <w:ilvl w:val="1"/>
                <w:numId w:val="26"/>
              </w:numPr>
              <w:spacing w:before="120" w:after="120"/>
              <w:ind w:left="511" w:hanging="596"/>
              <w:rPr>
                <w:rFonts w:cs="Times New Roman"/>
                <w:b/>
                <w:color w:val="000000"/>
              </w:rPr>
            </w:pPr>
            <w:r w:rsidRPr="00B637AF">
              <w:rPr>
                <w:rFonts w:cs="Times New Roman"/>
              </w:rPr>
              <w:t xml:space="preserve">All duties, taxes, and other levies payable by the Contractor under the Contract, </w:t>
            </w:r>
            <w:r w:rsidRPr="00816B75">
              <w:rPr>
                <w:rFonts w:cs="Times New Roman"/>
                <w:b/>
              </w:rPr>
              <w:t>or</w:t>
            </w:r>
            <w:r w:rsidRPr="00B637AF">
              <w:rPr>
                <w:rFonts w:cs="Times New Roman"/>
              </w:rPr>
              <w:t xml:space="preserve"> for any other cause, as of the date 28 days prior to the deadline for submission of Bids, shall be included in the rates and prices and the total Bid price submitted by the Bidder.</w:t>
            </w:r>
          </w:p>
        </w:tc>
      </w:tr>
      <w:tr w:rsidR="007B586E" w:rsidRPr="00B637AF" w14:paraId="141EEA0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CE5DAAA" w14:textId="77777777" w:rsidR="007B586E" w:rsidRPr="00B637AF" w:rsidRDefault="007B586E">
            <w:pPr>
              <w:pStyle w:val="Section1-Clauses"/>
              <w:numPr>
                <w:ilvl w:val="0"/>
                <w:numId w:val="26"/>
              </w:numPr>
              <w:tabs>
                <w:tab w:val="clear" w:pos="432"/>
              </w:tabs>
              <w:spacing w:before="120" w:after="120"/>
              <w:ind w:left="360" w:hanging="360"/>
            </w:pPr>
            <w:bookmarkStart w:id="196" w:name="_Toc438438836"/>
            <w:bookmarkStart w:id="197" w:name="_Toc438532597"/>
            <w:bookmarkStart w:id="198" w:name="_Toc438733980"/>
            <w:bookmarkStart w:id="199" w:name="_Toc438907019"/>
            <w:bookmarkStart w:id="200" w:name="_Toc438907218"/>
            <w:bookmarkStart w:id="201" w:name="_Toc97371018"/>
            <w:bookmarkStart w:id="202" w:name="_Toc139863117"/>
            <w:bookmarkStart w:id="203" w:name="_Toc325723933"/>
            <w:bookmarkStart w:id="204" w:name="_Toc435624827"/>
            <w:bookmarkStart w:id="205" w:name="_Toc448224240"/>
            <w:bookmarkStart w:id="206" w:name="_Toc63331058"/>
            <w:r w:rsidRPr="00B637AF">
              <w:t>Cu</w:t>
            </w:r>
            <w:bookmarkStart w:id="207" w:name="_Hlt438531797"/>
            <w:bookmarkEnd w:id="207"/>
            <w:r w:rsidRPr="00B637AF">
              <w:t>rrencies of Bid</w:t>
            </w:r>
            <w:bookmarkEnd w:id="196"/>
            <w:bookmarkEnd w:id="197"/>
            <w:bookmarkEnd w:id="198"/>
            <w:bookmarkEnd w:id="199"/>
            <w:bookmarkEnd w:id="200"/>
            <w:r w:rsidRPr="00B637AF">
              <w:t xml:space="preserve"> and Payment</w:t>
            </w:r>
            <w:bookmarkEnd w:id="201"/>
            <w:bookmarkEnd w:id="202"/>
            <w:bookmarkEnd w:id="203"/>
            <w:bookmarkEnd w:id="204"/>
            <w:bookmarkEnd w:id="205"/>
            <w:bookmarkEnd w:id="206"/>
          </w:p>
        </w:tc>
        <w:tc>
          <w:tcPr>
            <w:tcW w:w="7201" w:type="dxa"/>
            <w:tcBorders>
              <w:top w:val="nil"/>
              <w:left w:val="nil"/>
              <w:bottom w:val="nil"/>
              <w:right w:val="nil"/>
            </w:tcBorders>
          </w:tcPr>
          <w:p w14:paraId="19029BC7" w14:textId="40A23554" w:rsidR="007B586E" w:rsidRPr="00B637AF" w:rsidRDefault="007B586E">
            <w:pPr>
              <w:pStyle w:val="Header2-SubClauses"/>
              <w:numPr>
                <w:ilvl w:val="1"/>
                <w:numId w:val="26"/>
              </w:numPr>
              <w:spacing w:before="120" w:after="120"/>
              <w:ind w:left="511" w:hanging="596"/>
              <w:rPr>
                <w:rFonts w:cs="Times New Roman"/>
                <w:i/>
              </w:rPr>
            </w:pPr>
            <w:r w:rsidRPr="00B637AF">
              <w:rPr>
                <w:rFonts w:cs="Times New Roman"/>
              </w:rPr>
              <w:t xml:space="preserve">The currency </w:t>
            </w:r>
            <w:r w:rsidRPr="00816B75">
              <w:rPr>
                <w:rFonts w:cs="Times New Roman"/>
                <w:b/>
              </w:rPr>
              <w:t>of</w:t>
            </w:r>
            <w:r w:rsidRPr="00B637AF">
              <w:rPr>
                <w:rFonts w:cs="Times New Roman"/>
              </w:rPr>
              <w:t xml:space="preserve"> the </w:t>
            </w:r>
            <w:r w:rsidR="00723EAF" w:rsidRPr="00B637AF">
              <w:rPr>
                <w:rFonts w:cs="Times New Roman"/>
              </w:rPr>
              <w:t>B</w:t>
            </w:r>
            <w:r w:rsidRPr="00B637AF">
              <w:rPr>
                <w:rFonts w:cs="Times New Roman"/>
              </w:rPr>
              <w:t xml:space="preserve">id </w:t>
            </w:r>
            <w:r w:rsidR="009E7D71" w:rsidRPr="00B637AF">
              <w:rPr>
                <w:rFonts w:cs="Times New Roman"/>
              </w:rPr>
              <w:t xml:space="preserve">and the currency of </w:t>
            </w:r>
            <w:r w:rsidR="006D7915" w:rsidRPr="00B637AF">
              <w:rPr>
                <w:rFonts w:cs="Times New Roman"/>
              </w:rPr>
              <w:t xml:space="preserve">payments </w:t>
            </w:r>
            <w:r w:rsidRPr="00B637AF">
              <w:rPr>
                <w:rFonts w:cs="Times New Roman"/>
              </w:rPr>
              <w:t xml:space="preserve">shall be </w:t>
            </w:r>
            <w:r w:rsidR="00CA4596" w:rsidRPr="00B637AF">
              <w:rPr>
                <w:rFonts w:cs="Times New Roman"/>
              </w:rPr>
              <w:t>the same</w:t>
            </w:r>
            <w:r w:rsidR="00855EC9" w:rsidRPr="00B637AF">
              <w:rPr>
                <w:rFonts w:cs="Times New Roman"/>
              </w:rPr>
              <w:t xml:space="preserve"> </w:t>
            </w:r>
            <w:r w:rsidR="00855EC9" w:rsidRPr="00B637AF">
              <w:rPr>
                <w:rFonts w:cs="Times New Roman"/>
                <w:color w:val="000000" w:themeColor="text1"/>
              </w:rPr>
              <w:t xml:space="preserve">and shall be </w:t>
            </w:r>
            <w:r w:rsidR="00855EC9" w:rsidRPr="00B637AF">
              <w:rPr>
                <w:rStyle w:val="StyleHeader2-SubClausesBoldChar"/>
                <w:rFonts w:cs="Times New Roman"/>
                <w:b w:val="0"/>
                <w:lang w:val="en-US"/>
              </w:rPr>
              <w:t>as specified</w:t>
            </w:r>
            <w:r w:rsidR="00855EC9" w:rsidRPr="00B637AF">
              <w:rPr>
                <w:rStyle w:val="StyleHeader2-SubClausesBoldChar"/>
                <w:rFonts w:cs="Times New Roman"/>
                <w:lang w:val="en-US"/>
              </w:rPr>
              <w:t xml:space="preserve"> in </w:t>
            </w:r>
            <w:r w:rsidR="00855EC9" w:rsidRPr="00B637AF">
              <w:rPr>
                <w:rStyle w:val="StyleHeader2-SubClausesBoldChar"/>
                <w:rFonts w:cs="Times New Roman"/>
                <w:color w:val="000000" w:themeColor="text1"/>
                <w:lang w:val="en-US"/>
              </w:rPr>
              <w:t>the</w:t>
            </w:r>
            <w:r w:rsidR="00855EC9" w:rsidRPr="00B637AF">
              <w:rPr>
                <w:rStyle w:val="StyleHeader2-SubClausesBoldChar"/>
                <w:rFonts w:cs="Times New Roman"/>
                <w:b w:val="0"/>
                <w:color w:val="000000" w:themeColor="text1"/>
                <w:lang w:val="en-US"/>
              </w:rPr>
              <w:t xml:space="preserve"> </w:t>
            </w:r>
            <w:r w:rsidR="00855EC9" w:rsidRPr="00B637AF">
              <w:rPr>
                <w:rStyle w:val="StyleHeader2-SubClausesBoldChar"/>
                <w:rFonts w:cs="Times New Roman"/>
                <w:lang w:val="en-US"/>
              </w:rPr>
              <w:t>BDS</w:t>
            </w:r>
            <w:r w:rsidRPr="00B637AF">
              <w:rPr>
                <w:rFonts w:cs="Times New Roman"/>
              </w:rPr>
              <w:t>.</w:t>
            </w:r>
          </w:p>
        </w:tc>
      </w:tr>
      <w:tr w:rsidR="007B586E" w:rsidRPr="00B637AF" w14:paraId="1409450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105B684"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337857F" w14:textId="0A3D3FEA" w:rsidR="007B586E" w:rsidRPr="00B637AF" w:rsidRDefault="007B586E" w:rsidP="007164F8">
            <w:pPr>
              <w:pStyle w:val="Header2-SubClauses"/>
              <w:spacing w:before="120" w:after="120"/>
              <w:ind w:left="511"/>
              <w:rPr>
                <w:rFonts w:cs="Times New Roman"/>
              </w:rPr>
            </w:pPr>
          </w:p>
        </w:tc>
      </w:tr>
      <w:tr w:rsidR="007B586E" w:rsidRPr="00B637AF" w14:paraId="2929549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2AA3ECA" w14:textId="77777777" w:rsidR="007B586E" w:rsidRPr="00B637AF" w:rsidRDefault="007B586E">
            <w:pPr>
              <w:pStyle w:val="Section1-Clauses"/>
              <w:numPr>
                <w:ilvl w:val="0"/>
                <w:numId w:val="26"/>
              </w:numPr>
              <w:tabs>
                <w:tab w:val="clear" w:pos="432"/>
              </w:tabs>
              <w:spacing w:before="120" w:after="120"/>
              <w:ind w:left="360" w:hanging="360"/>
            </w:pPr>
            <w:bookmarkStart w:id="208" w:name="_Toc97371019"/>
            <w:bookmarkStart w:id="209" w:name="_Toc139863118"/>
            <w:bookmarkStart w:id="210" w:name="_Toc325723934"/>
            <w:bookmarkStart w:id="211" w:name="_Toc435624828"/>
            <w:bookmarkStart w:id="212" w:name="_Toc448224241"/>
            <w:bookmarkStart w:id="213" w:name="_Toc63331059"/>
            <w:r w:rsidRPr="00B637AF">
              <w:t>Documents Comprising the Technical Proposal</w:t>
            </w:r>
            <w:bookmarkEnd w:id="208"/>
            <w:bookmarkEnd w:id="209"/>
            <w:bookmarkEnd w:id="210"/>
            <w:bookmarkEnd w:id="211"/>
            <w:bookmarkEnd w:id="212"/>
            <w:bookmarkEnd w:id="213"/>
          </w:p>
        </w:tc>
        <w:tc>
          <w:tcPr>
            <w:tcW w:w="7201" w:type="dxa"/>
            <w:tcBorders>
              <w:top w:val="nil"/>
              <w:left w:val="nil"/>
              <w:bottom w:val="nil"/>
              <w:right w:val="nil"/>
            </w:tcBorders>
          </w:tcPr>
          <w:p w14:paraId="1837A107"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furnish a </w:t>
            </w:r>
            <w:r w:rsidR="00BC1571" w:rsidRPr="00B637AF">
              <w:rPr>
                <w:rFonts w:cs="Times New Roman"/>
              </w:rPr>
              <w:t xml:space="preserve">technical proposal </w:t>
            </w:r>
            <w:r w:rsidRPr="00B637AF">
              <w:rPr>
                <w:rFonts w:cs="Times New Roman"/>
              </w:rPr>
              <w:t>including a statement of work methods, equipment, personnel, schedule and any other information as stipulated in Section IV</w:t>
            </w:r>
            <w:r w:rsidR="00C8738F" w:rsidRPr="00B637AF">
              <w:rPr>
                <w:rFonts w:cs="Times New Roman"/>
              </w:rPr>
              <w:t>,</w:t>
            </w:r>
            <w:r w:rsidRPr="00B637AF">
              <w:rPr>
                <w:rFonts w:cs="Times New Roman"/>
              </w:rPr>
              <w:t xml:space="preserve"> Bidding Forms, in sufficient detail to demonstrate the adequacy of the Bidders’ proposal to meet the work</w:t>
            </w:r>
            <w:r w:rsidR="00C17DD9" w:rsidRPr="00B637AF">
              <w:rPr>
                <w:rFonts w:cs="Times New Roman"/>
              </w:rPr>
              <w:t>’s</w:t>
            </w:r>
            <w:r w:rsidRPr="00B637AF">
              <w:rPr>
                <w:rFonts w:cs="Times New Roman"/>
              </w:rPr>
              <w:t xml:space="preserve"> requirements and the completion time. </w:t>
            </w:r>
          </w:p>
        </w:tc>
      </w:tr>
      <w:tr w:rsidR="007B586E" w:rsidRPr="00B637AF" w14:paraId="1595240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1A031C0" w14:textId="77777777" w:rsidR="007B586E" w:rsidRPr="00B637AF" w:rsidRDefault="007B586E">
            <w:pPr>
              <w:pStyle w:val="Section1-Clauses"/>
              <w:numPr>
                <w:ilvl w:val="0"/>
                <w:numId w:val="26"/>
              </w:numPr>
              <w:tabs>
                <w:tab w:val="clear" w:pos="432"/>
              </w:tabs>
              <w:spacing w:before="120" w:after="120"/>
              <w:ind w:left="360" w:hanging="360"/>
            </w:pPr>
            <w:bookmarkStart w:id="214" w:name="_Toc438438840"/>
            <w:bookmarkStart w:id="215" w:name="_Toc438532603"/>
            <w:bookmarkStart w:id="216" w:name="_Toc438733984"/>
            <w:bookmarkStart w:id="217" w:name="_Toc438907023"/>
            <w:bookmarkStart w:id="218" w:name="_Toc438907222"/>
            <w:bookmarkStart w:id="219" w:name="_Toc97371020"/>
            <w:bookmarkStart w:id="220" w:name="_Toc139863119"/>
            <w:bookmarkStart w:id="221" w:name="_Toc325723935"/>
            <w:bookmarkStart w:id="222" w:name="_Toc435624829"/>
            <w:bookmarkStart w:id="223" w:name="_Toc448224242"/>
            <w:bookmarkStart w:id="224" w:name="_Toc63331060"/>
            <w:r w:rsidRPr="00B637AF">
              <w:t xml:space="preserve">Documents Establishing the </w:t>
            </w:r>
            <w:r w:rsidR="005713F2" w:rsidRPr="00B637AF">
              <w:t xml:space="preserve">Eligibility and </w:t>
            </w:r>
            <w:r w:rsidRPr="00B637AF">
              <w:lastRenderedPageBreak/>
              <w:t>Qualifications of the Bidder</w:t>
            </w:r>
            <w:bookmarkEnd w:id="214"/>
            <w:bookmarkEnd w:id="215"/>
            <w:bookmarkEnd w:id="216"/>
            <w:bookmarkEnd w:id="217"/>
            <w:bookmarkEnd w:id="218"/>
            <w:bookmarkEnd w:id="219"/>
            <w:bookmarkEnd w:id="220"/>
            <w:bookmarkEnd w:id="221"/>
            <w:bookmarkEnd w:id="222"/>
            <w:bookmarkEnd w:id="223"/>
            <w:bookmarkEnd w:id="224"/>
          </w:p>
        </w:tc>
        <w:tc>
          <w:tcPr>
            <w:tcW w:w="7201" w:type="dxa"/>
            <w:tcBorders>
              <w:top w:val="nil"/>
              <w:left w:val="nil"/>
              <w:bottom w:val="nil"/>
              <w:right w:val="nil"/>
            </w:tcBorders>
          </w:tcPr>
          <w:p w14:paraId="69A1725B" w14:textId="77777777" w:rsidR="00627AB7" w:rsidRPr="00B637AF" w:rsidRDefault="00627AB7">
            <w:pPr>
              <w:pStyle w:val="Header2-SubClauses"/>
              <w:numPr>
                <w:ilvl w:val="1"/>
                <w:numId w:val="26"/>
              </w:numPr>
              <w:spacing w:before="120" w:after="120"/>
              <w:ind w:left="511" w:hanging="596"/>
              <w:rPr>
                <w:rFonts w:cs="Times New Roman"/>
              </w:rPr>
            </w:pPr>
            <w:r w:rsidRPr="00B637AF">
              <w:rPr>
                <w:rFonts w:cs="Times New Roman"/>
              </w:rPr>
              <w:lastRenderedPageBreak/>
              <w:t>To establish Bidder’s eligibility in accordance with ITB 4, Bidd</w:t>
            </w:r>
            <w:bookmarkStart w:id="225" w:name="_Hlt438531784"/>
            <w:bookmarkEnd w:id="225"/>
            <w:r w:rsidRPr="00B637AF">
              <w:rPr>
                <w:rFonts w:cs="Times New Roman"/>
              </w:rPr>
              <w:t xml:space="preserve">ers shall complete the </w:t>
            </w:r>
            <w:r w:rsidRPr="00816B75">
              <w:rPr>
                <w:rFonts w:cs="Times New Roman"/>
                <w:b/>
              </w:rPr>
              <w:t>Letter</w:t>
            </w:r>
            <w:r w:rsidRPr="00B637AF">
              <w:rPr>
                <w:rFonts w:cs="Times New Roman"/>
              </w:rPr>
              <w:t xml:space="preserve"> of Bid, included in Section IV, Bidding Forms. </w:t>
            </w:r>
          </w:p>
          <w:p w14:paraId="71AD0491" w14:textId="77777777" w:rsidR="007B586E" w:rsidRPr="00B637AF" w:rsidRDefault="00907C36">
            <w:pPr>
              <w:pStyle w:val="Header2-SubClauses"/>
              <w:numPr>
                <w:ilvl w:val="1"/>
                <w:numId w:val="26"/>
              </w:numPr>
              <w:spacing w:before="120" w:after="0"/>
              <w:ind w:left="504" w:hanging="590"/>
              <w:rPr>
                <w:rFonts w:cs="Times New Roman"/>
              </w:rPr>
            </w:pPr>
            <w:r w:rsidRPr="00B637AF">
              <w:rPr>
                <w:rFonts w:cs="Times New Roman"/>
              </w:rPr>
              <w:lastRenderedPageBreak/>
              <w:t>In accordance with Section III, Evaluation and Qualification Criteria</w:t>
            </w:r>
            <w:r w:rsidR="009E7D71" w:rsidRPr="00B637AF">
              <w:rPr>
                <w:rFonts w:cs="Times New Roman"/>
              </w:rPr>
              <w:t>, to</w:t>
            </w:r>
            <w:r w:rsidR="007B586E" w:rsidRPr="00B637AF">
              <w:rPr>
                <w:rFonts w:cs="Times New Roman"/>
              </w:rPr>
              <w:t xml:space="preserve"> establish its qualifications to perform the Contract</w:t>
            </w:r>
            <w:r w:rsidRPr="00B637AF">
              <w:rPr>
                <w:rFonts w:cs="Times New Roman"/>
              </w:rPr>
              <w:t>,</w:t>
            </w:r>
            <w:r w:rsidR="007B586E" w:rsidRPr="00B637AF">
              <w:rPr>
                <w:rFonts w:cs="Times New Roman"/>
              </w:rPr>
              <w:t xml:space="preserve"> the Bidder shall provide the information requested in the corresponding information sheets included in Section </w:t>
            </w:r>
            <w:r w:rsidR="007B586E" w:rsidRPr="00B637AF">
              <w:rPr>
                <w:rStyle w:val="StyleHeader2-SubClausesItalicChar"/>
                <w:rFonts w:cs="Times New Roman"/>
                <w:i w:val="0"/>
              </w:rPr>
              <w:t>IV</w:t>
            </w:r>
            <w:r w:rsidRPr="00B637AF">
              <w:rPr>
                <w:rStyle w:val="StyleHeader2-SubClausesItalicChar"/>
                <w:rFonts w:cs="Times New Roman"/>
                <w:i w:val="0"/>
              </w:rPr>
              <w:t>,</w:t>
            </w:r>
            <w:r w:rsidR="007B586E" w:rsidRPr="00B637AF">
              <w:rPr>
                <w:rFonts w:cs="Times New Roman"/>
              </w:rPr>
              <w:t xml:space="preserve"> Bidding Forms.</w:t>
            </w:r>
          </w:p>
        </w:tc>
      </w:tr>
      <w:tr w:rsidR="007B586E" w:rsidRPr="00B637AF" w14:paraId="7C7D54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5937251"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4953E21" w14:textId="2F437D83" w:rsidR="007B586E" w:rsidRPr="00827D9F" w:rsidRDefault="007B586E" w:rsidP="00827D9F">
            <w:pPr>
              <w:pStyle w:val="Header2-SubClauses"/>
              <w:spacing w:before="120" w:after="120"/>
              <w:rPr>
                <w:rFonts w:cs="Times New Roman"/>
                <w:sz w:val="6"/>
                <w:szCs w:val="6"/>
              </w:rPr>
            </w:pPr>
          </w:p>
        </w:tc>
      </w:tr>
      <w:tr w:rsidR="007B586E" w:rsidRPr="00B637AF" w14:paraId="7E6C1BB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1ABF4A" w14:textId="77777777" w:rsidR="007B586E" w:rsidRPr="00B637AF" w:rsidRDefault="007B586E">
            <w:pPr>
              <w:pStyle w:val="Section1-Clauses"/>
              <w:numPr>
                <w:ilvl w:val="0"/>
                <w:numId w:val="26"/>
              </w:numPr>
              <w:tabs>
                <w:tab w:val="clear" w:pos="432"/>
              </w:tabs>
              <w:spacing w:before="120" w:after="120"/>
              <w:ind w:left="360" w:hanging="360"/>
            </w:pPr>
            <w:bookmarkStart w:id="226" w:name="_Toc438438841"/>
            <w:bookmarkStart w:id="227" w:name="_Toc438532604"/>
            <w:bookmarkStart w:id="228" w:name="_Toc438733985"/>
            <w:bookmarkStart w:id="229" w:name="_Toc438907024"/>
            <w:bookmarkStart w:id="230" w:name="_Toc438907223"/>
            <w:bookmarkStart w:id="231" w:name="_Toc97371021"/>
            <w:bookmarkStart w:id="232" w:name="_Toc139863120"/>
            <w:bookmarkStart w:id="233" w:name="_Toc325723936"/>
            <w:bookmarkStart w:id="234" w:name="_Toc435624830"/>
            <w:bookmarkStart w:id="235" w:name="_Toc448224243"/>
            <w:bookmarkStart w:id="236" w:name="_Toc63331061"/>
            <w:r w:rsidRPr="00B637AF">
              <w:t>Period of Validity of Bids</w:t>
            </w:r>
            <w:bookmarkEnd w:id="226"/>
            <w:bookmarkEnd w:id="227"/>
            <w:bookmarkEnd w:id="228"/>
            <w:bookmarkEnd w:id="229"/>
            <w:bookmarkEnd w:id="230"/>
            <w:bookmarkEnd w:id="231"/>
            <w:bookmarkEnd w:id="232"/>
            <w:bookmarkEnd w:id="233"/>
            <w:bookmarkEnd w:id="234"/>
            <w:bookmarkEnd w:id="235"/>
            <w:bookmarkEnd w:id="236"/>
          </w:p>
        </w:tc>
        <w:tc>
          <w:tcPr>
            <w:tcW w:w="7201" w:type="dxa"/>
            <w:tcBorders>
              <w:top w:val="nil"/>
              <w:left w:val="nil"/>
              <w:bottom w:val="nil"/>
              <w:right w:val="nil"/>
            </w:tcBorders>
          </w:tcPr>
          <w:p w14:paraId="7029609B" w14:textId="429788EA"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shall remain valid </w:t>
            </w:r>
            <w:r w:rsidR="00B42838" w:rsidRPr="008A2E59">
              <w:t xml:space="preserve">until the date specified </w:t>
            </w:r>
            <w:r w:rsidR="00B42838" w:rsidRPr="008A2E59">
              <w:rPr>
                <w:b/>
              </w:rPr>
              <w:t>in the</w:t>
            </w:r>
            <w:r w:rsidR="00B42838" w:rsidRPr="008A2E59">
              <w:t xml:space="preserve"> </w:t>
            </w:r>
            <w:r w:rsidR="00B42838" w:rsidRPr="008A2E59">
              <w:rPr>
                <w:b/>
              </w:rPr>
              <w:t>BDS</w:t>
            </w:r>
            <w:r w:rsidR="00B42838" w:rsidRPr="007636D9">
              <w:rPr>
                <w:b/>
              </w:rPr>
              <w:t xml:space="preserve"> </w:t>
            </w:r>
            <w:r w:rsidR="00B42838" w:rsidRPr="007636D9">
              <w:t xml:space="preserve">or any extended </w:t>
            </w:r>
            <w:r w:rsidR="00B42838" w:rsidRPr="00816B75">
              <w:rPr>
                <w:rFonts w:cs="Times New Roman"/>
                <w:b/>
              </w:rPr>
              <w:t>date</w:t>
            </w:r>
            <w:r w:rsidR="00B42838" w:rsidRPr="007636D9">
              <w:t xml:space="preserve"> if amended</w:t>
            </w:r>
            <w:r w:rsidR="00B42838" w:rsidRPr="008A2E59">
              <w:t xml:space="preserve"> by the Employer in accordance with ITB 8.</w:t>
            </w:r>
            <w:r w:rsidRPr="00B637AF">
              <w:rPr>
                <w:rFonts w:cs="Times New Roman"/>
              </w:rPr>
              <w:t xml:space="preserve"> </w:t>
            </w:r>
            <w:r w:rsidR="00B42838" w:rsidRPr="008A2E59">
              <w:t xml:space="preserve">A Bid that is not valid until the date specified </w:t>
            </w:r>
            <w:r w:rsidR="00B42838" w:rsidRPr="007636D9">
              <w:rPr>
                <w:b/>
              </w:rPr>
              <w:t>in the BDS</w:t>
            </w:r>
            <w:r w:rsidR="00B42838" w:rsidRPr="008A2E59">
              <w:rPr>
                <w:b/>
              </w:rPr>
              <w:t>,</w:t>
            </w:r>
            <w:r w:rsidR="00B42838" w:rsidRPr="008A2E59">
              <w:t xml:space="preserve"> </w:t>
            </w:r>
            <w:r w:rsidR="00B42838" w:rsidRPr="007636D9">
              <w:t>or any extended date if amended</w:t>
            </w:r>
            <w:r w:rsidR="00B42838" w:rsidRPr="008A2E59">
              <w:t xml:space="preserve"> by the Employer in accordance with ITB 8, shall be rejected by the Employer as non</w:t>
            </w:r>
            <w:r w:rsidR="00B42838" w:rsidRPr="00C10E0D">
              <w:t>responsive</w:t>
            </w:r>
            <w:r w:rsidRPr="00B637AF">
              <w:rPr>
                <w:rFonts w:cs="Times New Roman"/>
              </w:rPr>
              <w:t>.</w:t>
            </w:r>
          </w:p>
        </w:tc>
      </w:tr>
      <w:tr w:rsidR="007B586E" w:rsidRPr="00B637AF" w14:paraId="6407652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46FE345"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236E92ED" w14:textId="0EDAC662"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In exceptional </w:t>
            </w:r>
            <w:r w:rsidRPr="00816B75">
              <w:rPr>
                <w:rFonts w:cs="Times New Roman"/>
                <w:b/>
              </w:rPr>
              <w:t>circumstances</w:t>
            </w:r>
            <w:r w:rsidRPr="00B637AF">
              <w:rPr>
                <w:rFonts w:cs="Times New Roman"/>
              </w:rPr>
              <w:t xml:space="preserve">, prior to the </w:t>
            </w:r>
            <w:r w:rsidR="00B42838">
              <w:t xml:space="preserve">date of </w:t>
            </w:r>
            <w:r w:rsidR="00B42838" w:rsidRPr="003261FD">
              <w:t>expiration of the Bid validity</w:t>
            </w:r>
            <w:r w:rsidRPr="00B637AF">
              <w:rPr>
                <w:rFonts w:cs="Times New Roman"/>
              </w:rPr>
              <w:t xml:space="preserve">, the </w:t>
            </w:r>
            <w:r w:rsidR="00283744" w:rsidRPr="00B637AF">
              <w:rPr>
                <w:rFonts w:cs="Times New Roman"/>
              </w:rPr>
              <w:t>Employer</w:t>
            </w:r>
            <w:r w:rsidRPr="00B637AF">
              <w:rPr>
                <w:rFonts w:cs="Times New Roman"/>
              </w:rPr>
              <w:t xml:space="preserve"> may request Bidders to extend the period of validity of their </w:t>
            </w:r>
            <w:r w:rsidR="00E607B6" w:rsidRPr="00B637AF">
              <w:rPr>
                <w:rFonts w:cs="Times New Roman"/>
              </w:rPr>
              <w:t>B</w:t>
            </w:r>
            <w:r w:rsidRPr="00B637AF">
              <w:rPr>
                <w:rFonts w:cs="Times New Roman"/>
              </w:rPr>
              <w:t xml:space="preserve">ids. The request and the responses shall be made in writing. If a </w:t>
            </w:r>
            <w:r w:rsidR="00E607B6" w:rsidRPr="00B637AF">
              <w:rPr>
                <w:rFonts w:cs="Times New Roman"/>
              </w:rPr>
              <w:t>Bid Security</w:t>
            </w:r>
            <w:r w:rsidRPr="00B637AF">
              <w:rPr>
                <w:rFonts w:cs="Times New Roman"/>
              </w:rPr>
              <w:t xml:space="preserve"> is requested in accordance with ITB 19, it shall also be extended for </w:t>
            </w:r>
            <w:r w:rsidR="003E3B1A" w:rsidRPr="00B637AF">
              <w:rPr>
                <w:rFonts w:cs="Times New Roman"/>
              </w:rPr>
              <w:t xml:space="preserve">twenty-eight (28) days beyond the </w:t>
            </w:r>
            <w:r w:rsidR="00B42838">
              <w:t xml:space="preserve">extended date for </w:t>
            </w:r>
            <w:r w:rsidR="00931D57">
              <w:t>B</w:t>
            </w:r>
            <w:r w:rsidR="00B42838">
              <w:t>id validity</w:t>
            </w:r>
            <w:r w:rsidR="007E44AE" w:rsidRPr="00B637AF">
              <w:rPr>
                <w:rFonts w:cs="Times New Roman"/>
              </w:rPr>
              <w:t>.</w:t>
            </w:r>
            <w:r w:rsidRPr="00B637AF">
              <w:rPr>
                <w:rFonts w:cs="Times New Roman"/>
              </w:rPr>
              <w:t xml:space="preserve"> A Bidder may refuse the request without forfeiting its </w:t>
            </w:r>
            <w:r w:rsidR="00E607B6" w:rsidRPr="00B637AF">
              <w:rPr>
                <w:rFonts w:cs="Times New Roman"/>
              </w:rPr>
              <w:t>Bid Security</w:t>
            </w:r>
            <w:r w:rsidRPr="00B637AF">
              <w:rPr>
                <w:rFonts w:cs="Times New Roman"/>
              </w:rPr>
              <w:t xml:space="preserve">. A Bidder granting the request shall not be required or permitted to modify its </w:t>
            </w:r>
            <w:r w:rsidR="00E607B6" w:rsidRPr="00B637AF">
              <w:rPr>
                <w:rFonts w:cs="Times New Roman"/>
              </w:rPr>
              <w:t>B</w:t>
            </w:r>
            <w:r w:rsidRPr="00B637AF">
              <w:rPr>
                <w:rFonts w:cs="Times New Roman"/>
              </w:rPr>
              <w:t>id</w:t>
            </w:r>
            <w:r w:rsidR="003E3B1A" w:rsidRPr="00B637AF">
              <w:rPr>
                <w:rFonts w:cs="Times New Roman"/>
              </w:rPr>
              <w:t>,</w:t>
            </w:r>
            <w:r w:rsidR="003E3B1A" w:rsidRPr="00B637AF">
              <w:rPr>
                <w:rFonts w:cs="Times New Roman"/>
                <w:iCs/>
              </w:rPr>
              <w:t xml:space="preserve"> except as provided in ITB </w:t>
            </w:r>
            <w:r w:rsidR="003E3B1A" w:rsidRPr="00B637AF">
              <w:rPr>
                <w:rFonts w:cs="Times New Roman"/>
              </w:rPr>
              <w:t>18.3</w:t>
            </w:r>
            <w:r w:rsidR="003E3B1A" w:rsidRPr="00B637AF">
              <w:rPr>
                <w:rFonts w:cs="Times New Roman"/>
                <w:iCs/>
              </w:rPr>
              <w:t>.</w:t>
            </w:r>
          </w:p>
        </w:tc>
      </w:tr>
      <w:tr w:rsidR="00114C09" w:rsidRPr="00B637AF" w14:paraId="044E2BC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AC0D8A6" w14:textId="77777777" w:rsidR="00114C09" w:rsidRPr="00B637AF" w:rsidRDefault="00114C09" w:rsidP="00277BDC">
            <w:pPr>
              <w:pStyle w:val="S1-Header2"/>
              <w:spacing w:before="120" w:after="120"/>
              <w:ind w:left="432"/>
            </w:pPr>
          </w:p>
        </w:tc>
        <w:tc>
          <w:tcPr>
            <w:tcW w:w="7201" w:type="dxa"/>
            <w:tcBorders>
              <w:top w:val="nil"/>
              <w:left w:val="nil"/>
              <w:bottom w:val="nil"/>
              <w:right w:val="nil"/>
            </w:tcBorders>
          </w:tcPr>
          <w:p w14:paraId="23440A5C" w14:textId="291CBA16" w:rsidR="00114C09" w:rsidRPr="00B637AF" w:rsidRDefault="00F503F5">
            <w:pPr>
              <w:pStyle w:val="Header2-SubClauses"/>
              <w:numPr>
                <w:ilvl w:val="1"/>
                <w:numId w:val="26"/>
              </w:numPr>
              <w:spacing w:before="120" w:after="120"/>
              <w:ind w:left="511" w:hanging="596"/>
              <w:rPr>
                <w:rFonts w:cs="Times New Roman"/>
              </w:rPr>
            </w:pPr>
            <w:r w:rsidRPr="00B637AF">
              <w:rPr>
                <w:rFonts w:cs="Times New Roman"/>
              </w:rPr>
              <w:t xml:space="preserve">If the award is delayed by a period exceeding fifty-six (56) days beyond the </w:t>
            </w:r>
            <w:r w:rsidR="00B2625C" w:rsidRPr="008A2E59">
              <w:t xml:space="preserve">date of </w:t>
            </w:r>
            <w:r w:rsidR="00B2625C" w:rsidRPr="007636D9">
              <w:t>expiry of</w:t>
            </w:r>
            <w:r w:rsidR="00B2625C" w:rsidRPr="008A2E59">
              <w:t xml:space="preserve"> the Bid validity specified in </w:t>
            </w:r>
            <w:r w:rsidR="00B2625C" w:rsidRPr="007636D9">
              <w:t>accordance with</w:t>
            </w:r>
            <w:r w:rsidR="00B2625C" w:rsidRPr="008A2E59">
              <w:t xml:space="preserve"> ITB 18.1</w:t>
            </w:r>
            <w:r w:rsidRPr="00B637AF">
              <w:rPr>
                <w:rFonts w:cs="Times New Roman"/>
                <w:color w:val="000000"/>
              </w:rPr>
              <w:t>,</w:t>
            </w:r>
            <w:r w:rsidRPr="00B637AF">
              <w:rPr>
                <w:rFonts w:cs="Times New Roman"/>
                <w:color w:val="FF0000"/>
              </w:rPr>
              <w:t xml:space="preserve"> </w:t>
            </w:r>
            <w:r w:rsidRPr="00B637AF">
              <w:rPr>
                <w:rFonts w:cs="Times New Roman"/>
              </w:rPr>
              <w:t>the Contract price shall be determined as follows:</w:t>
            </w:r>
          </w:p>
        </w:tc>
      </w:tr>
      <w:tr w:rsidR="007B586E" w:rsidRPr="00B637AF" w14:paraId="43686B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F298FC" w14:textId="77777777" w:rsidR="007B586E" w:rsidRPr="00B637AF" w:rsidRDefault="007B586E" w:rsidP="00277BDC">
            <w:pPr>
              <w:pStyle w:val="Header1-Clauses"/>
              <w:keepNext/>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06E3C2A8" w14:textId="77777777" w:rsidR="003E3B1A" w:rsidRPr="00B637AF" w:rsidRDefault="00C13D5D">
            <w:pPr>
              <w:pStyle w:val="P3Header1-Clauses"/>
              <w:numPr>
                <w:ilvl w:val="0"/>
                <w:numId w:val="105"/>
              </w:numPr>
              <w:spacing w:before="120" w:after="120"/>
              <w:ind w:left="1175" w:hanging="630"/>
            </w:pPr>
            <w:r w:rsidRPr="00B637AF">
              <w:t>i</w:t>
            </w:r>
            <w:r w:rsidR="003E3B1A" w:rsidRPr="00B637AF">
              <w:t xml:space="preserve">n the case of </w:t>
            </w:r>
            <w:r w:rsidR="003E3B1A" w:rsidRPr="00B637AF">
              <w:rPr>
                <w:b/>
              </w:rPr>
              <w:t>fixed price</w:t>
            </w:r>
            <w:r w:rsidR="003E3B1A" w:rsidRPr="00B637AF">
              <w:t xml:space="preserve"> contracts, the Contract price shall be the </w:t>
            </w:r>
            <w:r w:rsidR="003A2A0E" w:rsidRPr="00B637AF">
              <w:t xml:space="preserve">Bid </w:t>
            </w:r>
            <w:r w:rsidR="003E3B1A" w:rsidRPr="00E67FD0">
              <w:rPr>
                <w:b/>
                <w:szCs w:val="24"/>
              </w:rPr>
              <w:t>price</w:t>
            </w:r>
            <w:r w:rsidR="003E3B1A" w:rsidRPr="00B637AF">
              <w:t xml:space="preserve"> adjusted by the factor specified</w:t>
            </w:r>
            <w:r w:rsidR="003E3B1A" w:rsidRPr="00B637AF">
              <w:rPr>
                <w:b/>
              </w:rPr>
              <w:t xml:space="preserve"> in the</w:t>
            </w:r>
            <w:r w:rsidR="003E3B1A" w:rsidRPr="00B637AF">
              <w:t xml:space="preserve"> </w:t>
            </w:r>
            <w:r w:rsidR="003E3B1A" w:rsidRPr="00B637AF">
              <w:rPr>
                <w:b/>
              </w:rPr>
              <w:t>BDS</w:t>
            </w:r>
            <w:r w:rsidRPr="00B637AF">
              <w:rPr>
                <w:b/>
              </w:rPr>
              <w:t>;</w:t>
            </w:r>
            <w:r w:rsidR="003E3B1A" w:rsidRPr="00B637AF">
              <w:t xml:space="preserve"> </w:t>
            </w:r>
          </w:p>
          <w:p w14:paraId="6AAF68F7" w14:textId="77777777" w:rsidR="003E3B1A" w:rsidRPr="00B637AF" w:rsidRDefault="00C13D5D">
            <w:pPr>
              <w:pStyle w:val="P3Header1-Clauses"/>
              <w:numPr>
                <w:ilvl w:val="0"/>
                <w:numId w:val="106"/>
              </w:numPr>
              <w:spacing w:before="120" w:after="120"/>
              <w:ind w:left="1175" w:hanging="630"/>
            </w:pPr>
            <w:r w:rsidRPr="00B637AF">
              <w:t>i</w:t>
            </w:r>
            <w:r w:rsidR="003E3B1A" w:rsidRPr="00B637AF">
              <w:t xml:space="preserve">n the case of </w:t>
            </w:r>
            <w:r w:rsidR="003E3B1A" w:rsidRPr="00B637AF">
              <w:rPr>
                <w:b/>
              </w:rPr>
              <w:t xml:space="preserve">adjustable </w:t>
            </w:r>
            <w:r w:rsidR="003E3B1A" w:rsidRPr="00B637AF">
              <w:t>price contrac</w:t>
            </w:r>
            <w:r w:rsidRPr="00B637AF">
              <w:t>ts, no adjustment shall be made; or</w:t>
            </w:r>
          </w:p>
          <w:p w14:paraId="665AC5F0" w14:textId="77777777" w:rsidR="003E3B1A" w:rsidRPr="00B637AF" w:rsidRDefault="00C13D5D">
            <w:pPr>
              <w:pStyle w:val="P3Header1-Clauses"/>
              <w:numPr>
                <w:ilvl w:val="0"/>
                <w:numId w:val="106"/>
              </w:numPr>
              <w:spacing w:before="120" w:after="120"/>
              <w:ind w:left="1175" w:hanging="630"/>
            </w:pPr>
            <w:r w:rsidRPr="00B637AF">
              <w:t>i</w:t>
            </w:r>
            <w:r w:rsidR="003E3B1A" w:rsidRPr="00B637AF">
              <w:t xml:space="preserve">n any case, </w:t>
            </w:r>
            <w:r w:rsidR="00723EAF" w:rsidRPr="00B637AF">
              <w:t>B</w:t>
            </w:r>
            <w:r w:rsidR="003E3B1A" w:rsidRPr="00B637AF">
              <w:t xml:space="preserve">id evaluation shall be based on the </w:t>
            </w:r>
            <w:r w:rsidR="00723EAF" w:rsidRPr="00B637AF">
              <w:t>B</w:t>
            </w:r>
            <w:r w:rsidR="003E3B1A" w:rsidRPr="00B637AF">
              <w:t>id price without taking into consideration the applicable correction from those indicated above.</w:t>
            </w:r>
          </w:p>
        </w:tc>
      </w:tr>
      <w:tr w:rsidR="007B586E" w:rsidRPr="00B637AF" w14:paraId="039EA84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7FE0747" w14:textId="77777777" w:rsidR="007B586E" w:rsidRPr="00B637AF" w:rsidRDefault="007B586E">
            <w:pPr>
              <w:pStyle w:val="Section1-Clauses"/>
              <w:numPr>
                <w:ilvl w:val="0"/>
                <w:numId w:val="26"/>
              </w:numPr>
              <w:tabs>
                <w:tab w:val="clear" w:pos="432"/>
              </w:tabs>
              <w:spacing w:before="120" w:after="120"/>
              <w:ind w:left="360" w:hanging="360"/>
            </w:pPr>
            <w:bookmarkStart w:id="237" w:name="_Toc438438842"/>
            <w:bookmarkStart w:id="238" w:name="_Toc438532605"/>
            <w:bookmarkStart w:id="239" w:name="_Toc438733986"/>
            <w:bookmarkStart w:id="240" w:name="_Toc438907025"/>
            <w:bookmarkStart w:id="241" w:name="_Toc438907224"/>
            <w:bookmarkStart w:id="242" w:name="_Toc97371022"/>
            <w:bookmarkStart w:id="243" w:name="_Toc139863121"/>
            <w:bookmarkStart w:id="244" w:name="_Toc325723937"/>
            <w:bookmarkStart w:id="245" w:name="_Toc435624831"/>
            <w:bookmarkStart w:id="246" w:name="_Toc448224244"/>
            <w:bookmarkStart w:id="247" w:name="_Toc63331062"/>
            <w:r w:rsidRPr="00B637AF">
              <w:t>Bid Security</w:t>
            </w:r>
            <w:bookmarkEnd w:id="237"/>
            <w:bookmarkEnd w:id="238"/>
            <w:bookmarkEnd w:id="239"/>
            <w:bookmarkEnd w:id="240"/>
            <w:bookmarkEnd w:id="241"/>
            <w:bookmarkEnd w:id="242"/>
            <w:bookmarkEnd w:id="243"/>
            <w:bookmarkEnd w:id="244"/>
            <w:bookmarkEnd w:id="245"/>
            <w:bookmarkEnd w:id="246"/>
            <w:bookmarkEnd w:id="247"/>
          </w:p>
        </w:tc>
        <w:tc>
          <w:tcPr>
            <w:tcW w:w="7201" w:type="dxa"/>
            <w:tcBorders>
              <w:top w:val="nil"/>
              <w:left w:val="nil"/>
              <w:bottom w:val="nil"/>
              <w:right w:val="nil"/>
            </w:tcBorders>
          </w:tcPr>
          <w:p w14:paraId="0769DF0D" w14:textId="77777777" w:rsidR="007B586E" w:rsidRPr="00B637AF" w:rsidRDefault="0066007D">
            <w:pPr>
              <w:pStyle w:val="Header2-SubClauses"/>
              <w:numPr>
                <w:ilvl w:val="1"/>
                <w:numId w:val="26"/>
              </w:numPr>
              <w:spacing w:before="120" w:after="120"/>
              <w:ind w:left="511" w:hanging="596"/>
              <w:rPr>
                <w:rFonts w:cs="Times New Roman"/>
              </w:rPr>
            </w:pPr>
            <w:r w:rsidRPr="00B637AF">
              <w:rPr>
                <w:rFonts w:cs="Times New Roman"/>
              </w:rPr>
              <w:t xml:space="preserve">The Bidder shall furnish as part of its </w:t>
            </w:r>
            <w:r w:rsidR="00723EAF" w:rsidRPr="00B637AF">
              <w:rPr>
                <w:rFonts w:cs="Times New Roman"/>
              </w:rPr>
              <w:t>B</w:t>
            </w:r>
            <w:r w:rsidRPr="00B637AF">
              <w:rPr>
                <w:rFonts w:cs="Times New Roman"/>
              </w:rPr>
              <w:t xml:space="preserve">id, either a Bid-Securing Declaration </w:t>
            </w:r>
            <w:r w:rsidRPr="00816B75">
              <w:rPr>
                <w:rFonts w:cs="Times New Roman"/>
                <w:b/>
              </w:rPr>
              <w:t>or</w:t>
            </w:r>
            <w:r w:rsidRPr="00B637AF">
              <w:rPr>
                <w:rFonts w:cs="Times New Roman"/>
              </w:rPr>
              <w:t xml:space="preserve"> a </w:t>
            </w:r>
            <w:r w:rsidR="00723EAF"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 as</w:t>
            </w:r>
            <w:r w:rsidRPr="00B637AF">
              <w:rPr>
                <w:rFonts w:cs="Times New Roman"/>
                <w:b/>
              </w:rPr>
              <w:t xml:space="preserve"> </w:t>
            </w:r>
            <w:r w:rsidRPr="00B637AF">
              <w:rPr>
                <w:rFonts w:cs="Times New Roman"/>
              </w:rPr>
              <w:t>specified</w:t>
            </w:r>
            <w:r w:rsidRPr="00B637AF">
              <w:rPr>
                <w:rFonts w:cs="Times New Roman"/>
                <w:b/>
              </w:rPr>
              <w:t xml:space="preserve"> in the BDS</w:t>
            </w:r>
            <w:r w:rsidRPr="00B637AF">
              <w:rPr>
                <w:rFonts w:cs="Times New Roman"/>
              </w:rPr>
              <w:t xml:space="preserve">, in original form and, in the case of a </w:t>
            </w:r>
            <w:r w:rsidR="003A2A0E" w:rsidRPr="00B637AF">
              <w:rPr>
                <w:rFonts w:cs="Times New Roman"/>
              </w:rPr>
              <w:t xml:space="preserve">Bid </w:t>
            </w:r>
            <w:r w:rsidR="00D61AEB" w:rsidRPr="00B637AF">
              <w:rPr>
                <w:rFonts w:cs="Times New Roman"/>
              </w:rPr>
              <w:t>Security</w:t>
            </w:r>
            <w:r w:rsidRPr="00B637AF">
              <w:rPr>
                <w:rFonts w:cs="Times New Roman"/>
              </w:rPr>
              <w:t xml:space="preserve">, in the amount and currency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Pr="00B637AF">
              <w:rPr>
                <w:rFonts w:cs="Times New Roman"/>
              </w:rPr>
              <w:t>.</w:t>
            </w:r>
          </w:p>
        </w:tc>
      </w:tr>
      <w:tr w:rsidR="007B586E" w:rsidRPr="00B637AF" w14:paraId="0DEB9F3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8AB5CB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112163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A Bid Securing Declaration shall use the form included in Section IV</w:t>
            </w:r>
            <w:r w:rsidR="0066007D" w:rsidRPr="00B637AF">
              <w:rPr>
                <w:rFonts w:cs="Times New Roman"/>
              </w:rPr>
              <w:t>,</w:t>
            </w:r>
            <w:r w:rsidRPr="00B637AF">
              <w:rPr>
                <w:rFonts w:cs="Times New Roman"/>
              </w:rPr>
              <w:t xml:space="preserve"> Bidding Forms.</w:t>
            </w:r>
          </w:p>
        </w:tc>
      </w:tr>
      <w:tr w:rsidR="007B586E" w:rsidRPr="00B637AF" w14:paraId="16D4F6D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48BDC8" w14:textId="77777777" w:rsidR="007B586E" w:rsidRPr="00B637AF" w:rsidRDefault="007B586E" w:rsidP="00277BDC">
            <w:pPr>
              <w:spacing w:before="120" w:after="120"/>
            </w:pPr>
          </w:p>
        </w:tc>
        <w:tc>
          <w:tcPr>
            <w:tcW w:w="7201" w:type="dxa"/>
            <w:tcBorders>
              <w:top w:val="nil"/>
              <w:left w:val="nil"/>
              <w:bottom w:val="nil"/>
              <w:right w:val="nil"/>
            </w:tcBorders>
          </w:tcPr>
          <w:p w14:paraId="38A5543C" w14:textId="77777777" w:rsidR="007B586E" w:rsidRPr="00B637AF" w:rsidRDefault="007B586E">
            <w:pPr>
              <w:pStyle w:val="Header2-SubClauses"/>
              <w:numPr>
                <w:ilvl w:val="1"/>
                <w:numId w:val="26"/>
              </w:numPr>
              <w:spacing w:before="120" w:after="120"/>
              <w:ind w:left="511" w:hanging="596"/>
              <w:rPr>
                <w:rFonts w:cs="Times New Roman"/>
              </w:rPr>
            </w:pPr>
            <w:r w:rsidRPr="00B637AF">
              <w:rPr>
                <w:rStyle w:val="StyleHeader2-SubClausesItalicChar"/>
                <w:rFonts w:cs="Times New Roman"/>
                <w:i w:val="0"/>
              </w:rPr>
              <w:t xml:space="preserve">If a </w:t>
            </w:r>
            <w:r w:rsidR="007468AC" w:rsidRPr="00B637AF">
              <w:rPr>
                <w:rStyle w:val="StyleHeader2-SubClausesItalicChar"/>
                <w:rFonts w:cs="Times New Roman"/>
                <w:i w:val="0"/>
              </w:rPr>
              <w:t>Bid S</w:t>
            </w:r>
            <w:r w:rsidRPr="00B637AF">
              <w:rPr>
                <w:rStyle w:val="StyleHeader2-SubClausesItalicChar"/>
                <w:rFonts w:cs="Times New Roman"/>
                <w:i w:val="0"/>
              </w:rPr>
              <w:t>ecurity is specified pursuant to ITB 19.1</w:t>
            </w:r>
            <w:r w:rsidRPr="00B637AF">
              <w:rPr>
                <w:rFonts w:cs="Times New Roman"/>
                <w:i/>
              </w:rPr>
              <w:t xml:space="preserve">, </w:t>
            </w:r>
            <w:r w:rsidRPr="00B637AF">
              <w:rPr>
                <w:rFonts w:cs="Times New Roman"/>
              </w:rPr>
              <w:t xml:space="preserve">the </w:t>
            </w:r>
            <w:r w:rsidR="007468AC" w:rsidRPr="00B637AF">
              <w:rPr>
                <w:rFonts w:cs="Times New Roman"/>
              </w:rPr>
              <w:t>B</w:t>
            </w:r>
            <w:r w:rsidRPr="00B637AF">
              <w:rPr>
                <w:rFonts w:cs="Times New Roman"/>
              </w:rPr>
              <w:t xml:space="preserve">id </w:t>
            </w:r>
            <w:r w:rsidR="00B5226F" w:rsidRPr="00B637AF">
              <w:rPr>
                <w:rFonts w:cs="Times New Roman"/>
              </w:rPr>
              <w:t>S</w:t>
            </w:r>
            <w:r w:rsidRPr="00B637AF">
              <w:rPr>
                <w:rFonts w:cs="Times New Roman"/>
              </w:rPr>
              <w:t>ecurity shall be</w:t>
            </w:r>
            <w:r w:rsidR="00FD1FE9" w:rsidRPr="00B637AF">
              <w:rPr>
                <w:rFonts w:cs="Times New Roman"/>
                <w:iCs/>
              </w:rPr>
              <w:t xml:space="preserve"> a demand guarantee</w:t>
            </w:r>
            <w:r w:rsidR="00FD1FE9" w:rsidRPr="00B637AF">
              <w:rPr>
                <w:rFonts w:cs="Times New Roman"/>
              </w:rPr>
              <w:t xml:space="preserve"> in any of the following forms at the Bidder’s option</w:t>
            </w:r>
            <w:r w:rsidRPr="00B637AF">
              <w:rPr>
                <w:rFonts w:cs="Times New Roman"/>
              </w:rPr>
              <w:t>:</w:t>
            </w:r>
          </w:p>
          <w:p w14:paraId="399D4C93" w14:textId="7A4FFDE6" w:rsidR="007B586E" w:rsidRPr="00B637AF" w:rsidRDefault="00947897" w:rsidP="007164F8">
            <w:pPr>
              <w:pStyle w:val="P3Header1-Clauses"/>
              <w:numPr>
                <w:ilvl w:val="0"/>
                <w:numId w:val="0"/>
              </w:numPr>
              <w:spacing w:before="120" w:after="120"/>
              <w:ind w:left="1175"/>
            </w:pPr>
            <w:r w:rsidRPr="00B637AF">
              <w:lastRenderedPageBreak/>
              <w:t xml:space="preserve">an </w:t>
            </w:r>
            <w:r w:rsidRPr="00E67FD0">
              <w:rPr>
                <w:b/>
                <w:szCs w:val="24"/>
              </w:rPr>
              <w:t>unconditional</w:t>
            </w:r>
            <w:r w:rsidRPr="00B637AF">
              <w:t xml:space="preserve"> guarantee issued by a bank</w:t>
            </w:r>
            <w:r w:rsidR="007B586E" w:rsidRPr="00B637AF">
              <w:t xml:space="preserve">; </w:t>
            </w:r>
          </w:p>
          <w:p w14:paraId="53419A9A" w14:textId="39AF2728" w:rsidR="007B586E" w:rsidRPr="00B637AF" w:rsidRDefault="003D7FE3" w:rsidP="00277BDC">
            <w:pPr>
              <w:pStyle w:val="Header2-SubClauses"/>
              <w:spacing w:before="120" w:after="120"/>
              <w:ind w:left="576" w:hanging="576"/>
              <w:rPr>
                <w:rFonts w:cs="Times New Roman"/>
              </w:rPr>
            </w:pPr>
            <w:r w:rsidRPr="00B637AF">
              <w:rPr>
                <w:rFonts w:cs="Times New Roman"/>
              </w:rPr>
              <w:tab/>
            </w:r>
            <w:r w:rsidR="004144B8" w:rsidRPr="00B637AF">
              <w:rPr>
                <w:rFonts w:cs="Times New Roman"/>
              </w:rPr>
              <w:t>f</w:t>
            </w:r>
            <w:r w:rsidR="00587B0E" w:rsidRPr="00B637AF">
              <w:rPr>
                <w:rFonts w:cs="Times New Roman"/>
              </w:rPr>
              <w:t xml:space="preserve">rom a reputable </w:t>
            </w:r>
            <w:r w:rsidR="00D05E05">
              <w:rPr>
                <w:rFonts w:cs="Times New Roman"/>
              </w:rPr>
              <w:t>bank</w:t>
            </w:r>
            <w:r w:rsidR="00587B0E" w:rsidRPr="00B637AF">
              <w:rPr>
                <w:rFonts w:cs="Times New Roman"/>
              </w:rPr>
              <w:t xml:space="preserve"> from an eligible country.</w:t>
            </w:r>
            <w:r w:rsidR="00D05E05">
              <w:rPr>
                <w:rFonts w:cs="Times New Roman"/>
                <w:bCs/>
              </w:rPr>
              <w:t xml:space="preserve"> T</w:t>
            </w:r>
            <w:r w:rsidR="00947897" w:rsidRPr="00B637AF">
              <w:rPr>
                <w:rFonts w:cs="Times New Roman"/>
                <w:bCs/>
              </w:rPr>
              <w:t xml:space="preserve">he </w:t>
            </w:r>
            <w:r w:rsidR="00A37273" w:rsidRPr="00B637AF">
              <w:rPr>
                <w:rFonts w:cs="Times New Roman"/>
              </w:rPr>
              <w:t>B</w:t>
            </w:r>
            <w:r w:rsidR="00947897" w:rsidRPr="00B637AF">
              <w:rPr>
                <w:rFonts w:cs="Times New Roman"/>
              </w:rPr>
              <w:t xml:space="preserve">id </w:t>
            </w:r>
            <w:r w:rsidR="00A37273" w:rsidRPr="00B637AF">
              <w:rPr>
                <w:rFonts w:cs="Times New Roman"/>
              </w:rPr>
              <w:t>S</w:t>
            </w:r>
            <w:r w:rsidR="00947897" w:rsidRPr="00B637AF">
              <w:rPr>
                <w:rFonts w:cs="Times New Roman"/>
              </w:rPr>
              <w:t>ecurity</w:t>
            </w:r>
            <w:r w:rsidR="00947897" w:rsidRPr="00B637AF">
              <w:rPr>
                <w:rFonts w:cs="Times New Roman"/>
                <w:bCs/>
              </w:rPr>
              <w:t xml:space="preserve"> shall be submitted either using the Bid Security Form included in Section IV, Bidding Forms, or in another substantially similar format approved by the Employer prior to </w:t>
            </w:r>
            <w:r w:rsidR="00723EAF" w:rsidRPr="00B637AF">
              <w:rPr>
                <w:rFonts w:cs="Times New Roman"/>
              </w:rPr>
              <w:t>B</w:t>
            </w:r>
            <w:r w:rsidR="00947897" w:rsidRPr="00B637AF">
              <w:rPr>
                <w:rFonts w:cs="Times New Roman"/>
                <w:bCs/>
              </w:rPr>
              <w:t xml:space="preserve">id submission. The </w:t>
            </w:r>
            <w:r w:rsidR="00E41F5F" w:rsidRPr="00B637AF">
              <w:rPr>
                <w:rFonts w:cs="Times New Roman"/>
              </w:rPr>
              <w:t>B</w:t>
            </w:r>
            <w:r w:rsidR="00947897" w:rsidRPr="00B637AF">
              <w:rPr>
                <w:rFonts w:cs="Times New Roman"/>
              </w:rPr>
              <w:t xml:space="preserve">id </w:t>
            </w:r>
            <w:r w:rsidR="00E41F5F" w:rsidRPr="00B637AF">
              <w:rPr>
                <w:rFonts w:cs="Times New Roman"/>
              </w:rPr>
              <w:t>S</w:t>
            </w:r>
            <w:r w:rsidR="00947897" w:rsidRPr="00B637AF">
              <w:rPr>
                <w:rFonts w:cs="Times New Roman"/>
              </w:rPr>
              <w:t>ecurity</w:t>
            </w:r>
            <w:r w:rsidR="00947897" w:rsidRPr="00B637AF">
              <w:rPr>
                <w:rFonts w:cs="Times New Roman"/>
                <w:bCs/>
              </w:rPr>
              <w:t xml:space="preserve"> shall be valid for twenty-eight (28) days beyond the original </w:t>
            </w:r>
            <w:r w:rsidR="00BB537D">
              <w:t xml:space="preserve">date of expiry of the </w:t>
            </w:r>
            <w:r w:rsidR="00BB537D" w:rsidRPr="003261FD">
              <w:t>Bid</w:t>
            </w:r>
            <w:r w:rsidR="00BB537D">
              <w:t xml:space="preserve"> validity</w:t>
            </w:r>
            <w:r w:rsidR="00BB537D" w:rsidRPr="003261FD">
              <w:t>, or beyond any exten</w:t>
            </w:r>
            <w:r w:rsidR="00BB537D">
              <w:t xml:space="preserve">ded date </w:t>
            </w:r>
            <w:r w:rsidR="00BB537D" w:rsidRPr="003261FD">
              <w:t>if requested under ITB 18.2</w:t>
            </w:r>
            <w:r w:rsidR="007B586E" w:rsidRPr="00B637AF">
              <w:rPr>
                <w:rFonts w:cs="Times New Roman"/>
              </w:rPr>
              <w:t>.</w:t>
            </w:r>
          </w:p>
        </w:tc>
      </w:tr>
      <w:tr w:rsidR="007B586E" w:rsidRPr="00B637AF" w14:paraId="6DA620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30F4BDD" w14:textId="77777777" w:rsidR="007B586E" w:rsidRPr="00B637AF" w:rsidRDefault="007B586E" w:rsidP="00277BDC">
            <w:pPr>
              <w:spacing w:before="120" w:after="120"/>
            </w:pPr>
          </w:p>
        </w:tc>
        <w:tc>
          <w:tcPr>
            <w:tcW w:w="7201" w:type="dxa"/>
            <w:tcBorders>
              <w:top w:val="nil"/>
              <w:left w:val="nil"/>
              <w:bottom w:val="nil"/>
              <w:right w:val="nil"/>
            </w:tcBorders>
          </w:tcPr>
          <w:p w14:paraId="7CDE0D03" w14:textId="77777777" w:rsidR="007B586E" w:rsidRPr="00B637AF" w:rsidRDefault="00FD1FE9">
            <w:pPr>
              <w:pStyle w:val="Header2-SubClauses"/>
              <w:numPr>
                <w:ilvl w:val="1"/>
                <w:numId w:val="26"/>
              </w:numPr>
              <w:spacing w:before="120" w:after="120"/>
              <w:ind w:left="511" w:hanging="596"/>
              <w:rPr>
                <w:rFonts w:cs="Times New Roman"/>
              </w:rPr>
            </w:pPr>
            <w:r w:rsidRPr="00B637AF">
              <w:rPr>
                <w:rFonts w:cs="Times New Roman"/>
              </w:rPr>
              <w:t xml:space="preserve">If a </w:t>
            </w:r>
            <w:r w:rsidR="007468AC" w:rsidRPr="00B637AF">
              <w:rPr>
                <w:rFonts w:cs="Times New Roman"/>
              </w:rPr>
              <w:t>B</w:t>
            </w:r>
            <w:r w:rsidRPr="00B637AF">
              <w:rPr>
                <w:rFonts w:cs="Times New Roman"/>
              </w:rPr>
              <w:t xml:space="preserve">id </w:t>
            </w:r>
            <w:r w:rsidR="00723EAF" w:rsidRPr="00B637AF">
              <w:rPr>
                <w:rFonts w:cs="Times New Roman"/>
              </w:rPr>
              <w:t>S</w:t>
            </w:r>
            <w:r w:rsidRPr="00B637AF">
              <w:rPr>
                <w:rFonts w:cs="Times New Roman"/>
              </w:rPr>
              <w:t>ecurity</w:t>
            </w:r>
            <w:r w:rsidR="00416BE4" w:rsidRPr="00B637AF">
              <w:rPr>
                <w:rFonts w:cs="Times New Roman"/>
              </w:rPr>
              <w:t xml:space="preserve"> or Bid Securing Declaration</w:t>
            </w:r>
            <w:r w:rsidRPr="00B637AF">
              <w:rPr>
                <w:rFonts w:cs="Times New Roman"/>
              </w:rPr>
              <w:t xml:space="preserve"> is specified pursuant to ITB 19.1, any </w:t>
            </w:r>
            <w:r w:rsidR="005713F2" w:rsidRPr="00B637AF">
              <w:rPr>
                <w:rFonts w:cs="Times New Roman"/>
              </w:rPr>
              <w:t>B</w:t>
            </w:r>
            <w:r w:rsidRPr="00B637AF">
              <w:rPr>
                <w:rFonts w:cs="Times New Roman"/>
              </w:rPr>
              <w:t xml:space="preserve">id not accompanied by a substantially </w:t>
            </w:r>
            <w:r w:rsidRPr="00B637AF">
              <w:rPr>
                <w:rStyle w:val="StyleHeader2-SubClausesItalicChar"/>
                <w:rFonts w:cs="Times New Roman"/>
                <w:i w:val="0"/>
              </w:rPr>
              <w:t>responsive</w:t>
            </w:r>
            <w:r w:rsidRPr="00B637AF">
              <w:rPr>
                <w:rFonts w:cs="Times New Roman"/>
              </w:rPr>
              <w:t xml:space="preserve"> </w:t>
            </w:r>
            <w:r w:rsidR="007468AC" w:rsidRPr="00B637AF">
              <w:rPr>
                <w:rFonts w:cs="Times New Roman"/>
              </w:rPr>
              <w:t>Bid S</w:t>
            </w:r>
            <w:r w:rsidRPr="00B637AF">
              <w:rPr>
                <w:rFonts w:cs="Times New Roman"/>
              </w:rPr>
              <w:t>ecurity or Bid-</w:t>
            </w:r>
            <w:r w:rsidRPr="00816B75">
              <w:rPr>
                <w:rFonts w:cs="Times New Roman"/>
                <w:b/>
              </w:rPr>
              <w:t>Securing</w:t>
            </w:r>
            <w:r w:rsidRPr="00B637AF">
              <w:rPr>
                <w:rFonts w:cs="Times New Roman"/>
              </w:rPr>
              <w:t xml:space="preserve"> Declaration shall be rejected by the Employer as </w:t>
            </w:r>
            <w:r w:rsidR="009B340C" w:rsidRPr="00B637AF">
              <w:rPr>
                <w:rFonts w:cs="Times New Roman"/>
              </w:rPr>
              <w:t>non-responsive</w:t>
            </w:r>
            <w:r w:rsidRPr="00B637AF">
              <w:rPr>
                <w:rFonts w:cs="Times New Roman"/>
              </w:rPr>
              <w:t xml:space="preserve">. </w:t>
            </w:r>
          </w:p>
        </w:tc>
      </w:tr>
      <w:tr w:rsidR="007B586E" w:rsidRPr="00B637AF" w14:paraId="0D8EA8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94C1587" w14:textId="77777777" w:rsidR="007B586E" w:rsidRPr="00B637AF" w:rsidRDefault="007B586E" w:rsidP="00277BDC">
            <w:pPr>
              <w:spacing w:before="120" w:after="120"/>
            </w:pPr>
          </w:p>
        </w:tc>
        <w:tc>
          <w:tcPr>
            <w:tcW w:w="7201" w:type="dxa"/>
            <w:tcBorders>
              <w:top w:val="nil"/>
              <w:left w:val="nil"/>
              <w:bottom w:val="nil"/>
              <w:right w:val="nil"/>
            </w:tcBorders>
          </w:tcPr>
          <w:p w14:paraId="16E2958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specified pursuant to ITB 19.1, 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of unsuccessful Bidders shall be returned as promptly as possible upon the successful Bidder’s </w:t>
            </w:r>
            <w:r w:rsidR="00947897" w:rsidRPr="00B637AF">
              <w:rPr>
                <w:rFonts w:cs="Times New Roman"/>
              </w:rPr>
              <w:t xml:space="preserve">signing the Contract and </w:t>
            </w:r>
            <w:r w:rsidRPr="00B637AF">
              <w:rPr>
                <w:rFonts w:cs="Times New Roman"/>
              </w:rPr>
              <w:t xml:space="preserve">furnishing the </w:t>
            </w:r>
            <w:r w:rsidR="00C74897" w:rsidRPr="00816B75">
              <w:rPr>
                <w:rFonts w:cs="Times New Roman"/>
                <w:b/>
              </w:rPr>
              <w:t>Performance</w:t>
            </w:r>
            <w:r w:rsidR="00C74897" w:rsidRPr="00B637AF">
              <w:rPr>
                <w:rFonts w:cs="Times New Roman"/>
              </w:rPr>
              <w:t xml:space="preserve"> S</w:t>
            </w:r>
            <w:r w:rsidRPr="00B637AF">
              <w:rPr>
                <w:rFonts w:cs="Times New Roman"/>
              </w:rPr>
              <w:t xml:space="preserve">ecurity </w:t>
            </w:r>
            <w:r w:rsidR="00F82CA6" w:rsidRPr="00B637AF">
              <w:rPr>
                <w:rFonts w:cs="Times New Roman"/>
                <w:color w:val="000000" w:themeColor="text1"/>
              </w:rPr>
              <w:t xml:space="preserve">and if required in the BDS,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pursuant to ITB 4</w:t>
            </w:r>
            <w:r w:rsidR="00207A87" w:rsidRPr="00B637AF">
              <w:rPr>
                <w:rFonts w:cs="Times New Roman"/>
              </w:rPr>
              <w:t>8</w:t>
            </w:r>
            <w:r w:rsidR="00947897" w:rsidRPr="00B637AF">
              <w:rPr>
                <w:rFonts w:cs="Times New Roman"/>
              </w:rPr>
              <w:t>.</w:t>
            </w:r>
          </w:p>
        </w:tc>
      </w:tr>
      <w:tr w:rsidR="007B586E" w:rsidRPr="00B637AF" w14:paraId="346D4AC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4E8848E" w14:textId="77777777" w:rsidR="007B586E" w:rsidRPr="00B637AF" w:rsidRDefault="007B586E" w:rsidP="00277BDC">
            <w:pPr>
              <w:spacing w:before="120" w:after="120"/>
            </w:pPr>
          </w:p>
        </w:tc>
        <w:tc>
          <w:tcPr>
            <w:tcW w:w="7201" w:type="dxa"/>
            <w:tcBorders>
              <w:top w:val="nil"/>
              <w:left w:val="nil"/>
              <w:bottom w:val="nil"/>
              <w:right w:val="nil"/>
            </w:tcBorders>
          </w:tcPr>
          <w:p w14:paraId="5732016B" w14:textId="77777777" w:rsidR="007B586E" w:rsidRPr="00B637AF" w:rsidRDefault="002835CE">
            <w:pPr>
              <w:pStyle w:val="Header2-SubClauses"/>
              <w:numPr>
                <w:ilvl w:val="1"/>
                <w:numId w:val="26"/>
              </w:numPr>
              <w:spacing w:before="120" w:after="120"/>
              <w:ind w:left="511" w:hanging="596"/>
              <w:rPr>
                <w:rFonts w:cs="Times New Roman"/>
              </w:rPr>
            </w:pPr>
            <w:r w:rsidRPr="00B637AF">
              <w:rPr>
                <w:rFonts w:cs="Times New Roman"/>
              </w:rPr>
              <w:t>T</w:t>
            </w:r>
            <w:r w:rsidR="007B586E" w:rsidRPr="00B637AF">
              <w:rPr>
                <w:rFonts w:cs="Times New Roman"/>
              </w:rPr>
              <w:t xml:space="preserve">he </w:t>
            </w:r>
            <w:r w:rsidR="00532AD6" w:rsidRPr="00B637AF">
              <w:rPr>
                <w:rFonts w:cs="Times New Roman"/>
              </w:rPr>
              <w:t>B</w:t>
            </w:r>
            <w:r w:rsidR="007B586E" w:rsidRPr="00B637AF">
              <w:rPr>
                <w:rFonts w:cs="Times New Roman"/>
              </w:rPr>
              <w:t xml:space="preserve">id </w:t>
            </w:r>
            <w:r w:rsidR="00532AD6" w:rsidRPr="00B637AF">
              <w:rPr>
                <w:rFonts w:cs="Times New Roman"/>
              </w:rPr>
              <w:t>S</w:t>
            </w:r>
            <w:r w:rsidR="007B586E" w:rsidRPr="00B637AF">
              <w:rPr>
                <w:rFonts w:cs="Times New Roman"/>
              </w:rPr>
              <w:t xml:space="preserve">ecurity of the successful Bidder shall be returned as promptly as possible once the successful Bidder has signed the Contract and furnished the required </w:t>
            </w:r>
            <w:r w:rsidR="004E2E5A" w:rsidRPr="00B637AF">
              <w:rPr>
                <w:rFonts w:cs="Times New Roman"/>
              </w:rPr>
              <w:t>P</w:t>
            </w:r>
            <w:r w:rsidR="007B586E" w:rsidRPr="00B637AF">
              <w:rPr>
                <w:rFonts w:cs="Times New Roman"/>
              </w:rPr>
              <w:t xml:space="preserve">erformance </w:t>
            </w:r>
            <w:r w:rsidR="004E2E5A" w:rsidRPr="00B637AF">
              <w:rPr>
                <w:rFonts w:cs="Times New Roman"/>
              </w:rPr>
              <w:t>S</w:t>
            </w:r>
            <w:r w:rsidR="007B586E" w:rsidRPr="00B637AF">
              <w:rPr>
                <w:rFonts w:cs="Times New Roman"/>
              </w:rPr>
              <w:t>ecurity.</w:t>
            </w:r>
            <w:r w:rsidR="00F82CA6" w:rsidRPr="00B637AF">
              <w:rPr>
                <w:rFonts w:cs="Times New Roman"/>
              </w:rPr>
              <w:t xml:space="preserve"> </w:t>
            </w:r>
            <w:r w:rsidR="00F82CA6" w:rsidRPr="00B637AF">
              <w:rPr>
                <w:rFonts w:cs="Times New Roman"/>
                <w:color w:val="000000" w:themeColor="text1"/>
              </w:rPr>
              <w:t xml:space="preserve">and if required in the BDS, the </w:t>
            </w:r>
            <w:r w:rsidR="009547A3" w:rsidRPr="00753F5C">
              <w:rPr>
                <w:rFonts w:cs="Times New Roman"/>
                <w:color w:val="000000" w:themeColor="text1"/>
              </w:rPr>
              <w:t>Environmental</w:t>
            </w:r>
            <w:r w:rsidR="009547A3">
              <w:rPr>
                <w:rFonts w:cs="Times New Roman"/>
                <w:color w:val="000000" w:themeColor="text1"/>
              </w:rPr>
              <w:t xml:space="preserve"> and </w:t>
            </w:r>
            <w:r w:rsidR="009547A3" w:rsidRPr="00753F5C">
              <w:rPr>
                <w:rFonts w:cs="Times New Roman"/>
                <w:color w:val="000000" w:themeColor="text1"/>
              </w:rPr>
              <w:t>Social (</w:t>
            </w:r>
            <w:r w:rsidR="009547A3">
              <w:rPr>
                <w:rFonts w:cs="Times New Roman"/>
                <w:color w:val="000000" w:themeColor="text1"/>
              </w:rPr>
              <w:t>ES</w:t>
            </w:r>
            <w:r w:rsidR="009547A3" w:rsidRPr="00753F5C">
              <w:rPr>
                <w:rFonts w:cs="Times New Roman"/>
                <w:color w:val="000000" w:themeColor="text1"/>
              </w:rPr>
              <w:t xml:space="preserve">) </w:t>
            </w:r>
            <w:r w:rsidR="00F82CA6" w:rsidRPr="00B637AF">
              <w:rPr>
                <w:rFonts w:cs="Times New Roman"/>
                <w:color w:val="000000" w:themeColor="text1"/>
              </w:rPr>
              <w:t>Performance Security.</w:t>
            </w:r>
          </w:p>
        </w:tc>
      </w:tr>
      <w:tr w:rsidR="007B586E" w:rsidRPr="00B637AF" w14:paraId="439F89F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DB67A6" w14:textId="77777777" w:rsidR="007B586E" w:rsidRPr="00B637AF" w:rsidRDefault="007B586E" w:rsidP="00277BDC">
            <w:pPr>
              <w:spacing w:before="120" w:after="120"/>
            </w:pPr>
          </w:p>
        </w:tc>
        <w:tc>
          <w:tcPr>
            <w:tcW w:w="7201" w:type="dxa"/>
            <w:tcBorders>
              <w:top w:val="nil"/>
              <w:left w:val="nil"/>
              <w:bottom w:val="nil"/>
              <w:right w:val="nil"/>
            </w:tcBorders>
          </w:tcPr>
          <w:p w14:paraId="7F242896" w14:textId="4C9A6A65"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532AD6" w:rsidRPr="00B637AF">
              <w:rPr>
                <w:rFonts w:cs="Times New Roman"/>
              </w:rPr>
              <w:t xml:space="preserve">Bid </w:t>
            </w:r>
            <w:r w:rsidR="00532AD6" w:rsidRPr="00816B75">
              <w:rPr>
                <w:rFonts w:cs="Times New Roman"/>
                <w:b/>
              </w:rPr>
              <w:t>S</w:t>
            </w:r>
            <w:r w:rsidRPr="00816B75">
              <w:rPr>
                <w:rFonts w:cs="Times New Roman"/>
                <w:b/>
              </w:rPr>
              <w:t>ecurity</w:t>
            </w:r>
            <w:r w:rsidRPr="00B637AF">
              <w:rPr>
                <w:rFonts w:cs="Times New Roman"/>
              </w:rPr>
              <w:t xml:space="preserve"> may be forfeited:</w:t>
            </w:r>
          </w:p>
          <w:p w14:paraId="2936082A" w14:textId="0660D117" w:rsidR="007B586E" w:rsidRPr="00B637AF" w:rsidRDefault="007B586E">
            <w:pPr>
              <w:pStyle w:val="P3Header1-Clauses"/>
              <w:numPr>
                <w:ilvl w:val="0"/>
                <w:numId w:val="121"/>
              </w:numPr>
              <w:spacing w:before="120" w:after="120"/>
              <w:ind w:left="1175" w:hanging="630"/>
              <w:rPr>
                <w:szCs w:val="24"/>
              </w:rPr>
            </w:pPr>
            <w:r w:rsidRPr="00B637AF">
              <w:rPr>
                <w:szCs w:val="24"/>
              </w:rPr>
              <w:t xml:space="preserve">if a </w:t>
            </w:r>
            <w:r w:rsidRPr="00D835A1">
              <w:t>Bi</w:t>
            </w:r>
            <w:r w:rsidRPr="00B60BE1">
              <w:t>dder</w:t>
            </w:r>
            <w:r w:rsidRPr="00B637AF">
              <w:rPr>
                <w:szCs w:val="24"/>
              </w:rPr>
              <w:t xml:space="preserve"> withdraws its </w:t>
            </w:r>
            <w:r w:rsidR="00532AD6" w:rsidRPr="00B637AF">
              <w:rPr>
                <w:szCs w:val="24"/>
              </w:rPr>
              <w:t>B</w:t>
            </w:r>
            <w:r w:rsidRPr="00B637AF">
              <w:rPr>
                <w:szCs w:val="24"/>
              </w:rPr>
              <w:t xml:space="preserve">id </w:t>
            </w:r>
            <w:r w:rsidR="00BB537D" w:rsidRPr="008A2E59">
              <w:rPr>
                <w:color w:val="000000" w:themeColor="text1"/>
              </w:rPr>
              <w:t>prior to the expiry date of the Bid validity</w:t>
            </w:r>
            <w:r w:rsidR="00BB537D" w:rsidRPr="00B637AF" w:rsidDel="00BB537D">
              <w:rPr>
                <w:szCs w:val="24"/>
              </w:rPr>
              <w:t xml:space="preserve"> </w:t>
            </w:r>
            <w:r w:rsidRPr="00B637AF">
              <w:rPr>
                <w:szCs w:val="24"/>
              </w:rPr>
              <w:t>specified by the Bidder on the Letter of Bid</w:t>
            </w:r>
            <w:r w:rsidR="00947897" w:rsidRPr="00B637AF">
              <w:rPr>
                <w:szCs w:val="24"/>
              </w:rPr>
              <w:t xml:space="preserve">, or any extension thereto provided by the Bidder; </w:t>
            </w:r>
            <w:r w:rsidRPr="00B637AF">
              <w:rPr>
                <w:szCs w:val="24"/>
              </w:rPr>
              <w:t>or</w:t>
            </w:r>
          </w:p>
          <w:p w14:paraId="18E40EE6" w14:textId="77777777" w:rsidR="007B586E" w:rsidRPr="00B637AF" w:rsidRDefault="007B586E">
            <w:pPr>
              <w:pStyle w:val="P3Header1-Clauses"/>
              <w:numPr>
                <w:ilvl w:val="0"/>
                <w:numId w:val="121"/>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001C46A7" w14:textId="77777777" w:rsidR="007B586E" w:rsidRPr="00B637AF" w:rsidRDefault="007B586E">
            <w:pPr>
              <w:pStyle w:val="Heading4"/>
              <w:numPr>
                <w:ilvl w:val="1"/>
                <w:numId w:val="29"/>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w:t>
            </w:r>
            <w:r w:rsidR="00207A87" w:rsidRPr="00B637AF">
              <w:rPr>
                <w:rFonts w:ascii="Times New Roman" w:hAnsi="Times New Roman" w:cs="Times New Roman"/>
                <w:sz w:val="24"/>
                <w:szCs w:val="24"/>
              </w:rPr>
              <w:t>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57CF37E1" w14:textId="79F94B88" w:rsidR="007B586E" w:rsidRPr="00B637AF" w:rsidRDefault="007B586E">
            <w:pPr>
              <w:pStyle w:val="Heading4"/>
              <w:numPr>
                <w:ilvl w:val="1"/>
                <w:numId w:val="29"/>
              </w:numPr>
              <w:tabs>
                <w:tab w:val="clear" w:pos="1764"/>
              </w:tabs>
              <w:ind w:left="1467" w:hanging="360"/>
              <w:rPr>
                <w:rFonts w:ascii="Times New Roman" w:hAnsi="Times New Roman" w:cs="Times New Roman"/>
                <w:sz w:val="24"/>
                <w:szCs w:val="24"/>
              </w:rPr>
            </w:pPr>
            <w:r w:rsidRPr="00B637AF">
              <w:rPr>
                <w:rFonts w:ascii="Times New Roman" w:hAnsi="Times New Roman" w:cs="Times New Roman"/>
                <w:sz w:val="24"/>
                <w:szCs w:val="24"/>
              </w:rPr>
              <w:t xml:space="preserve">furnish a </w:t>
            </w:r>
            <w:r w:rsidR="00A3138E" w:rsidRPr="00B637AF">
              <w:rPr>
                <w:rFonts w:ascii="Times New Roman" w:hAnsi="Times New Roman" w:cs="Times New Roman"/>
                <w:sz w:val="24"/>
                <w:szCs w:val="24"/>
              </w:rPr>
              <w:t>P</w:t>
            </w:r>
            <w:r w:rsidRPr="00B637AF">
              <w:rPr>
                <w:rFonts w:ascii="Times New Roman" w:hAnsi="Times New Roman" w:cs="Times New Roman"/>
                <w:sz w:val="24"/>
                <w:szCs w:val="24"/>
              </w:rPr>
              <w:t xml:space="preserve">erformance </w:t>
            </w:r>
            <w:r w:rsidR="00A3138E" w:rsidRPr="00B637AF">
              <w:rPr>
                <w:rFonts w:ascii="Times New Roman" w:hAnsi="Times New Roman" w:cs="Times New Roman"/>
                <w:sz w:val="24"/>
                <w:szCs w:val="24"/>
              </w:rPr>
              <w:t>S</w:t>
            </w:r>
            <w:r w:rsidRPr="00B637AF">
              <w:rPr>
                <w:rFonts w:ascii="Times New Roman" w:hAnsi="Times New Roman" w:cs="Times New Roman"/>
                <w:sz w:val="24"/>
                <w:szCs w:val="24"/>
              </w:rPr>
              <w:t>ecurity</w:t>
            </w:r>
            <w:r w:rsidR="00F82CA6" w:rsidRPr="00B637AF">
              <w:rPr>
                <w:rFonts w:ascii="Times New Roman" w:hAnsi="Times New Roman" w:cs="Times New Roman"/>
                <w:sz w:val="24"/>
                <w:szCs w:val="24"/>
              </w:rPr>
              <w:t xml:space="preserve"> and if required in the BDS, the </w:t>
            </w:r>
            <w:r w:rsidR="0020732D" w:rsidRPr="00085BA4">
              <w:rPr>
                <w:rFonts w:ascii="Times New Roman" w:hAnsi="Times New Roman" w:cs="Times New Roman"/>
                <w:sz w:val="24"/>
                <w:szCs w:val="24"/>
              </w:rPr>
              <w:t>Environmental and Social (ES)</w:t>
            </w:r>
            <w:r w:rsidR="0020732D" w:rsidRPr="00753F5C">
              <w:rPr>
                <w:rFonts w:cs="Times New Roman"/>
                <w:color w:val="000000" w:themeColor="text1"/>
              </w:rPr>
              <w:t xml:space="preserve"> </w:t>
            </w:r>
            <w:r w:rsidR="00F82CA6" w:rsidRPr="00B637AF">
              <w:rPr>
                <w:rFonts w:ascii="Times New Roman" w:hAnsi="Times New Roman" w:cs="Times New Roman"/>
                <w:sz w:val="24"/>
                <w:szCs w:val="24"/>
              </w:rPr>
              <w:t>Performance Security</w:t>
            </w:r>
            <w:r w:rsidRPr="00B637AF">
              <w:rPr>
                <w:rFonts w:ascii="Times New Roman" w:hAnsi="Times New Roman" w:cs="Times New Roman"/>
                <w:sz w:val="24"/>
                <w:szCs w:val="24"/>
              </w:rPr>
              <w:t xml:space="preserve"> in accordance with ITB 4</w:t>
            </w:r>
            <w:r w:rsidR="00207A87" w:rsidRPr="00B637AF">
              <w:rPr>
                <w:rFonts w:ascii="Times New Roman" w:hAnsi="Times New Roman" w:cs="Times New Roman"/>
                <w:sz w:val="24"/>
                <w:szCs w:val="24"/>
              </w:rPr>
              <w:t>8</w:t>
            </w:r>
            <w:r w:rsidRPr="00B637AF">
              <w:rPr>
                <w:rFonts w:ascii="Times New Roman" w:hAnsi="Times New Roman" w:cs="Times New Roman"/>
                <w:sz w:val="24"/>
                <w:szCs w:val="24"/>
              </w:rPr>
              <w:t>.</w:t>
            </w:r>
          </w:p>
        </w:tc>
      </w:tr>
      <w:tr w:rsidR="007B586E" w:rsidRPr="00B637AF" w14:paraId="5D7B0E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A7C4E59"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DD69E1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ecurity or the Bid</w:t>
            </w:r>
            <w:r w:rsidR="00E526C7" w:rsidRPr="00B637AF">
              <w:rPr>
                <w:rFonts w:cs="Times New Roman"/>
              </w:rPr>
              <w:t>-</w:t>
            </w:r>
            <w:r w:rsidRPr="00B637AF">
              <w:rPr>
                <w:rFonts w:cs="Times New Roman"/>
              </w:rPr>
              <w:t xml:space="preserve">Securing Declaration of a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shall be in the name of the </w:t>
            </w:r>
            <w:r w:rsidRPr="00B637AF">
              <w:rPr>
                <w:rStyle w:val="StyleHeader2-SubClausesItalicChar"/>
                <w:rFonts w:cs="Times New Roman"/>
                <w:i w:val="0"/>
              </w:rPr>
              <w:t>JV</w:t>
            </w:r>
            <w:r w:rsidRPr="00B637AF">
              <w:rPr>
                <w:rFonts w:cs="Times New Roman"/>
                <w:i/>
              </w:rPr>
              <w:t xml:space="preserve"> </w:t>
            </w:r>
            <w:r w:rsidRPr="00B637AF">
              <w:rPr>
                <w:rFonts w:cs="Times New Roman"/>
              </w:rPr>
              <w:t xml:space="preserve">that </w:t>
            </w:r>
            <w:r w:rsidRPr="00816B75">
              <w:rPr>
                <w:rFonts w:cs="Times New Roman"/>
                <w:b/>
              </w:rPr>
              <w:t>submits</w:t>
            </w:r>
            <w:r w:rsidRPr="00B637AF">
              <w:rPr>
                <w:rFonts w:cs="Times New Roman"/>
              </w:rPr>
              <w:t xml:space="preserve"> the </w:t>
            </w:r>
            <w:r w:rsidR="00B5226F" w:rsidRPr="00B637AF">
              <w:rPr>
                <w:rFonts w:cs="Times New Roman"/>
              </w:rPr>
              <w:t>B</w:t>
            </w:r>
            <w:r w:rsidRPr="00B637AF">
              <w:rPr>
                <w:rFonts w:cs="Times New Roman"/>
              </w:rPr>
              <w:t xml:space="preserve">id. If the </w:t>
            </w:r>
            <w:r w:rsidRPr="00B637AF">
              <w:rPr>
                <w:rStyle w:val="StyleHeader2-SubClausesItalicChar"/>
                <w:rFonts w:cs="Times New Roman"/>
                <w:i w:val="0"/>
              </w:rPr>
              <w:t>JV</w:t>
            </w:r>
            <w:r w:rsidRPr="00B637AF">
              <w:rPr>
                <w:rFonts w:cs="Times New Roman"/>
                <w:i/>
              </w:rPr>
              <w:t xml:space="preserve"> </w:t>
            </w:r>
            <w:r w:rsidRPr="00B637AF">
              <w:rPr>
                <w:rFonts w:cs="Times New Roman"/>
              </w:rPr>
              <w:t>has not been constituted into a legally</w:t>
            </w:r>
            <w:r w:rsidR="00A3138E" w:rsidRPr="00B637AF">
              <w:rPr>
                <w:rFonts w:cs="Times New Roman"/>
              </w:rPr>
              <w:t xml:space="preserve"> </w:t>
            </w:r>
            <w:r w:rsidRPr="00B637AF">
              <w:rPr>
                <w:rFonts w:cs="Times New Roman"/>
              </w:rPr>
              <w:t>enforceable JV</w:t>
            </w:r>
            <w:r w:rsidRPr="00B637AF">
              <w:rPr>
                <w:rFonts w:cs="Times New Roman"/>
                <w:i/>
              </w:rPr>
              <w:t>,</w:t>
            </w:r>
            <w:r w:rsidRPr="00B637AF">
              <w:rPr>
                <w:rFonts w:cs="Times New Roman"/>
              </w:rPr>
              <w:t xml:space="preserve"> at the time of </w:t>
            </w:r>
            <w:r w:rsidR="00532AD6" w:rsidRPr="00B637AF">
              <w:rPr>
                <w:rFonts w:cs="Times New Roman"/>
              </w:rPr>
              <w:t>B</w:t>
            </w:r>
            <w:r w:rsidRPr="00B637AF">
              <w:rPr>
                <w:rFonts w:cs="Times New Roman"/>
              </w:rPr>
              <w:t>idding, the Bid Security or the Bid</w:t>
            </w:r>
            <w:r w:rsidR="005043E3" w:rsidRPr="00B637AF">
              <w:rPr>
                <w:rFonts w:cs="Times New Roman"/>
              </w:rPr>
              <w:t>-</w:t>
            </w:r>
            <w:r w:rsidRPr="00B637AF">
              <w:rPr>
                <w:rFonts w:cs="Times New Roman"/>
              </w:rPr>
              <w:t xml:space="preserve">Securing Declaration shall be in the names of all future </w:t>
            </w:r>
            <w:r w:rsidR="00947897" w:rsidRPr="00B637AF">
              <w:rPr>
                <w:rFonts w:cs="Times New Roman"/>
              </w:rPr>
              <w:t xml:space="preserve">members </w:t>
            </w:r>
            <w:r w:rsidRPr="00B637AF">
              <w:rPr>
                <w:rFonts w:cs="Times New Roman"/>
              </w:rPr>
              <w:t>as named in the letter of intent mentioned in ITB 4.1</w:t>
            </w:r>
            <w:r w:rsidR="00947897" w:rsidRPr="00B637AF">
              <w:rPr>
                <w:rFonts w:cs="Times New Roman"/>
              </w:rPr>
              <w:t xml:space="preserve"> and ITB 11.2</w:t>
            </w:r>
            <w:r w:rsidRPr="00B637AF">
              <w:rPr>
                <w:rFonts w:cs="Times New Roman"/>
              </w:rPr>
              <w:t xml:space="preserve">. </w:t>
            </w:r>
          </w:p>
        </w:tc>
      </w:tr>
      <w:tr w:rsidR="00493775" w:rsidRPr="00B637AF" w14:paraId="5A5F70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E4549E" w14:textId="77777777" w:rsidR="00493775" w:rsidRPr="00B637AF" w:rsidRDefault="00493775" w:rsidP="00277BDC">
            <w:pPr>
              <w:spacing w:before="120" w:after="120"/>
            </w:pPr>
          </w:p>
        </w:tc>
        <w:tc>
          <w:tcPr>
            <w:tcW w:w="7201" w:type="dxa"/>
            <w:tcBorders>
              <w:top w:val="nil"/>
              <w:left w:val="nil"/>
              <w:bottom w:val="nil"/>
              <w:right w:val="nil"/>
            </w:tcBorders>
          </w:tcPr>
          <w:p w14:paraId="568F0B03" w14:textId="77777777" w:rsidR="00493775" w:rsidRPr="00B637AF" w:rsidRDefault="00493775">
            <w:pPr>
              <w:pStyle w:val="Header2-SubClauses"/>
              <w:numPr>
                <w:ilvl w:val="1"/>
                <w:numId w:val="26"/>
              </w:numPr>
              <w:spacing w:before="120" w:after="120"/>
              <w:ind w:left="511" w:hanging="596"/>
              <w:rPr>
                <w:rFonts w:cs="Times New Roman"/>
              </w:rPr>
            </w:pPr>
            <w:r w:rsidRPr="00B637AF">
              <w:rPr>
                <w:rFonts w:cs="Times New Roman"/>
              </w:rPr>
              <w:t xml:space="preserve">If a </w:t>
            </w:r>
            <w:r w:rsidR="00532AD6" w:rsidRPr="00B637AF">
              <w:rPr>
                <w:rFonts w:cs="Times New Roman"/>
              </w:rPr>
              <w:t>B</w:t>
            </w:r>
            <w:r w:rsidRPr="00B637AF">
              <w:rPr>
                <w:rFonts w:cs="Times New Roman"/>
              </w:rPr>
              <w:t xml:space="preserve">id </w:t>
            </w:r>
            <w:r w:rsidR="00532AD6" w:rsidRPr="00B637AF">
              <w:rPr>
                <w:rFonts w:cs="Times New Roman"/>
              </w:rPr>
              <w:t>S</w:t>
            </w:r>
            <w:r w:rsidRPr="00B637AF">
              <w:rPr>
                <w:rFonts w:cs="Times New Roman"/>
              </w:rPr>
              <w:t xml:space="preserve">ecurity is </w:t>
            </w:r>
            <w:r w:rsidRPr="00B637AF">
              <w:rPr>
                <w:rStyle w:val="StyleHeader2-SubClausesBoldChar"/>
                <w:rFonts w:cs="Times New Roman"/>
                <w:b w:val="0"/>
                <w:lang w:val="en-US"/>
              </w:rPr>
              <w:t xml:space="preserve">not </w:t>
            </w:r>
            <w:r w:rsidRPr="00816B75">
              <w:rPr>
                <w:bCs/>
              </w:rPr>
              <w:t>required</w:t>
            </w:r>
            <w:r w:rsidRPr="00B637AF">
              <w:rPr>
                <w:rStyle w:val="StyleHeader2-SubClausesBoldChar"/>
                <w:rFonts w:cs="Times New Roman"/>
                <w:b w:val="0"/>
                <w:lang w:val="en-US"/>
              </w:rPr>
              <w:t xml:space="preserve"> </w:t>
            </w:r>
            <w:r w:rsidRPr="00B637AF">
              <w:rPr>
                <w:rStyle w:val="StyleHeader2-SubClausesBoldChar"/>
                <w:rFonts w:cs="Times New Roman"/>
                <w:lang w:val="en-US"/>
              </w:rPr>
              <w:t>in the BDS</w:t>
            </w:r>
            <w:r w:rsidRPr="00B637AF">
              <w:rPr>
                <w:rFonts w:cs="Times New Roman"/>
              </w:rPr>
              <w:t xml:space="preserve">, </w:t>
            </w:r>
            <w:r w:rsidR="00E32222" w:rsidRPr="00B637AF">
              <w:rPr>
                <w:rFonts w:cs="Times New Roman"/>
              </w:rPr>
              <w:t xml:space="preserve">pursuant to ITB 19.1, </w:t>
            </w:r>
            <w:r w:rsidRPr="00B637AF">
              <w:rPr>
                <w:rFonts w:cs="Times New Roman"/>
              </w:rPr>
              <w:t>and</w:t>
            </w:r>
            <w:r w:rsidR="00AB1A51" w:rsidRPr="00B637AF">
              <w:rPr>
                <w:rFonts w:cs="Times New Roman"/>
              </w:rPr>
              <w:t>;</w:t>
            </w:r>
          </w:p>
          <w:p w14:paraId="48A65538" w14:textId="4B421587" w:rsidR="00493775" w:rsidRPr="00B637AF" w:rsidRDefault="00493775">
            <w:pPr>
              <w:pStyle w:val="P3Header1-Clauses"/>
              <w:numPr>
                <w:ilvl w:val="0"/>
                <w:numId w:val="120"/>
              </w:numPr>
              <w:spacing w:before="120" w:after="120"/>
              <w:ind w:left="1175" w:hanging="630"/>
              <w:rPr>
                <w:szCs w:val="24"/>
              </w:rPr>
            </w:pPr>
            <w:r w:rsidRPr="00B637AF">
              <w:rPr>
                <w:szCs w:val="24"/>
              </w:rPr>
              <w:t xml:space="preserve">if a </w:t>
            </w:r>
            <w:r w:rsidRPr="00D835A1">
              <w:t>Bidd</w:t>
            </w:r>
            <w:r w:rsidRPr="00B60BE1">
              <w:t>er</w:t>
            </w:r>
            <w:r w:rsidRPr="00B637AF">
              <w:rPr>
                <w:szCs w:val="24"/>
              </w:rPr>
              <w:t xml:space="preserve"> withdraws its </w:t>
            </w:r>
            <w:r w:rsidR="00532AD6" w:rsidRPr="00B637AF">
              <w:rPr>
                <w:szCs w:val="24"/>
              </w:rPr>
              <w:t>B</w:t>
            </w:r>
            <w:r w:rsidRPr="00B637AF">
              <w:rPr>
                <w:szCs w:val="24"/>
              </w:rPr>
              <w:t xml:space="preserve">id </w:t>
            </w:r>
            <w:r w:rsidR="00BB537D" w:rsidRPr="00860516">
              <w:rPr>
                <w:color w:val="000000" w:themeColor="text1"/>
              </w:rPr>
              <w:t xml:space="preserve">prior to the expiry date of the </w:t>
            </w:r>
            <w:r w:rsidR="00532AD6" w:rsidRPr="00B637AF">
              <w:rPr>
                <w:szCs w:val="24"/>
              </w:rPr>
              <w:t>B</w:t>
            </w:r>
            <w:r w:rsidRPr="00B637AF">
              <w:rPr>
                <w:szCs w:val="24"/>
              </w:rPr>
              <w:t xml:space="preserve">id </w:t>
            </w:r>
            <w:r w:rsidRPr="00D94682">
              <w:rPr>
                <w:szCs w:val="24"/>
              </w:rPr>
              <w:t>validity</w:t>
            </w:r>
            <w:r w:rsidRPr="00B637AF">
              <w:rPr>
                <w:szCs w:val="24"/>
              </w:rPr>
              <w:t xml:space="preserve"> specified by </w:t>
            </w:r>
            <w:r w:rsidR="00AB1A51" w:rsidRPr="00B637AF">
              <w:rPr>
                <w:szCs w:val="24"/>
              </w:rPr>
              <w:t>the Bidder on the Letter of Bid</w:t>
            </w:r>
            <w:r w:rsidR="00BB537D">
              <w:rPr>
                <w:szCs w:val="24"/>
              </w:rPr>
              <w:t xml:space="preserve"> </w:t>
            </w:r>
            <w:r w:rsidR="00BB537D" w:rsidRPr="003261FD">
              <w:rPr>
                <w:color w:val="000000" w:themeColor="text1"/>
              </w:rPr>
              <w:t>or any exten</w:t>
            </w:r>
            <w:r w:rsidR="00BB537D">
              <w:rPr>
                <w:color w:val="000000" w:themeColor="text1"/>
              </w:rPr>
              <w:t xml:space="preserve">ded date </w:t>
            </w:r>
            <w:r w:rsidR="00BB537D" w:rsidRPr="003261FD">
              <w:rPr>
                <w:color w:val="000000" w:themeColor="text1"/>
              </w:rPr>
              <w:t>provided by the Bidder</w:t>
            </w:r>
            <w:r w:rsidR="00AB1A51" w:rsidRPr="00B637AF">
              <w:rPr>
                <w:szCs w:val="24"/>
              </w:rPr>
              <w:t>;</w:t>
            </w:r>
            <w:r w:rsidRPr="00B637AF">
              <w:rPr>
                <w:szCs w:val="24"/>
              </w:rPr>
              <w:t xml:space="preserve"> or</w:t>
            </w:r>
          </w:p>
          <w:p w14:paraId="30202B19" w14:textId="77777777" w:rsidR="00BB537D" w:rsidRPr="004A6902" w:rsidRDefault="00493775">
            <w:pPr>
              <w:pStyle w:val="P3Header1-Clauses"/>
              <w:numPr>
                <w:ilvl w:val="0"/>
                <w:numId w:val="120"/>
              </w:numPr>
              <w:spacing w:before="120" w:after="120"/>
              <w:ind w:left="1175" w:hanging="630"/>
              <w:rPr>
                <w:szCs w:val="24"/>
              </w:rPr>
            </w:pPr>
            <w:r w:rsidRPr="00B637AF">
              <w:rPr>
                <w:szCs w:val="24"/>
              </w:rPr>
              <w:t xml:space="preserve">if the </w:t>
            </w:r>
            <w:r w:rsidRPr="00EF1CDC">
              <w:t>successful</w:t>
            </w:r>
            <w:r w:rsidRPr="00B637AF">
              <w:rPr>
                <w:szCs w:val="24"/>
              </w:rPr>
              <w:t xml:space="preserve"> Bidder fails to: </w:t>
            </w:r>
          </w:p>
          <w:p w14:paraId="5D222B2F" w14:textId="77777777" w:rsidR="00BB537D" w:rsidRPr="00B637AF" w:rsidRDefault="00BB537D">
            <w:pPr>
              <w:pStyle w:val="Heading4"/>
              <w:numPr>
                <w:ilvl w:val="0"/>
                <w:numId w:val="97"/>
              </w:numPr>
              <w:ind w:left="1435" w:hanging="355"/>
              <w:rPr>
                <w:rFonts w:ascii="Times New Roman" w:hAnsi="Times New Roman" w:cs="Times New Roman"/>
                <w:sz w:val="24"/>
                <w:szCs w:val="24"/>
              </w:rPr>
            </w:pPr>
            <w:r w:rsidRPr="00B637AF">
              <w:rPr>
                <w:rFonts w:ascii="Times New Roman" w:hAnsi="Times New Roman" w:cs="Times New Roman"/>
                <w:sz w:val="24"/>
                <w:szCs w:val="24"/>
              </w:rPr>
              <w:t>sign the Contract in accordance with ITB 47</w:t>
            </w:r>
            <w:r w:rsidRPr="00B637AF">
              <w:rPr>
                <w:rFonts w:ascii="Times New Roman" w:hAnsi="Times New Roman" w:cs="Times New Roman"/>
                <w:sz w:val="24"/>
              </w:rPr>
              <w:t>;</w:t>
            </w:r>
            <w:r w:rsidRPr="00B637AF">
              <w:rPr>
                <w:rFonts w:ascii="Times New Roman" w:hAnsi="Times New Roman" w:cs="Times New Roman"/>
                <w:sz w:val="24"/>
                <w:szCs w:val="24"/>
              </w:rPr>
              <w:t xml:space="preserve"> or</w:t>
            </w:r>
          </w:p>
          <w:p w14:paraId="02DF8065" w14:textId="6BD38781" w:rsidR="00493775" w:rsidRPr="00B637AF" w:rsidRDefault="00BB537D">
            <w:pPr>
              <w:pStyle w:val="Heading4"/>
              <w:numPr>
                <w:ilvl w:val="0"/>
                <w:numId w:val="97"/>
              </w:numPr>
              <w:ind w:left="1435" w:hanging="630"/>
            </w:pPr>
            <w:r>
              <w:rPr>
                <w:szCs w:val="24"/>
              </w:rPr>
              <w:t xml:space="preserve"> </w:t>
            </w:r>
            <w:r w:rsidRPr="00B637AF">
              <w:rPr>
                <w:rFonts w:ascii="Times New Roman" w:hAnsi="Times New Roman" w:cs="Times New Roman"/>
                <w:sz w:val="24"/>
                <w:szCs w:val="24"/>
              </w:rPr>
              <w:t xml:space="preserve">furnish a Performance Security and if required in the BDS, the </w:t>
            </w:r>
            <w:r w:rsidRPr="00085BA4">
              <w:rPr>
                <w:rFonts w:ascii="Times New Roman" w:hAnsi="Times New Roman" w:cs="Times New Roman"/>
                <w:sz w:val="24"/>
                <w:szCs w:val="24"/>
              </w:rPr>
              <w:t>Environmental and Social (ES)</w:t>
            </w:r>
            <w:r w:rsidRPr="00753F5C">
              <w:rPr>
                <w:rFonts w:cs="Times New Roman"/>
                <w:color w:val="000000" w:themeColor="text1"/>
              </w:rPr>
              <w:t xml:space="preserve"> </w:t>
            </w:r>
            <w:r w:rsidRPr="00B637AF">
              <w:rPr>
                <w:rFonts w:ascii="Times New Roman" w:hAnsi="Times New Roman" w:cs="Times New Roman"/>
                <w:sz w:val="24"/>
                <w:szCs w:val="24"/>
              </w:rPr>
              <w:t>Performance Security in accordance with ITB 48</w:t>
            </w:r>
            <w:r w:rsidR="009D3CA5">
              <w:rPr>
                <w:rFonts w:ascii="Times New Roman" w:hAnsi="Times New Roman" w:cs="Times New Roman"/>
                <w:sz w:val="24"/>
                <w:szCs w:val="24"/>
              </w:rPr>
              <w:t xml:space="preserve">, </w:t>
            </w:r>
          </w:p>
          <w:p w14:paraId="534D5FC2" w14:textId="77777777" w:rsidR="00493775" w:rsidRPr="00B637AF" w:rsidRDefault="00493775" w:rsidP="00277BDC">
            <w:pPr>
              <w:spacing w:before="120" w:after="120"/>
              <w:ind w:left="562"/>
              <w:jc w:val="both"/>
            </w:pPr>
            <w:r w:rsidRPr="00B637AF">
              <w:t>the Borrower may</w:t>
            </w:r>
            <w:r w:rsidRPr="00B637AF">
              <w:rPr>
                <w:b/>
              </w:rPr>
              <w:t xml:space="preserve">, </w:t>
            </w:r>
            <w:r w:rsidRPr="00B637AF">
              <w:rPr>
                <w:rStyle w:val="StyleHeader2-SubClausesBoldChar"/>
                <w:b w:val="0"/>
                <w:lang w:val="en-US"/>
              </w:rPr>
              <w:t>if provided for</w:t>
            </w:r>
            <w:r w:rsidRPr="00B637AF">
              <w:rPr>
                <w:rStyle w:val="StyleHeader2-SubClausesBoldChar"/>
                <w:lang w:val="en-US"/>
              </w:rPr>
              <w:t xml:space="preserve"> in the BDS</w:t>
            </w:r>
            <w:r w:rsidRPr="00B637AF">
              <w:rPr>
                <w:b/>
              </w:rPr>
              <w:t>,</w:t>
            </w:r>
            <w:r w:rsidRPr="00B637AF">
              <w:t xml:space="preserve"> declare the Bidder </w:t>
            </w:r>
            <w:r w:rsidR="00371378" w:rsidRPr="00B637AF">
              <w:t xml:space="preserve">ineligible </w:t>
            </w:r>
            <w:r w:rsidRPr="00B637AF">
              <w:t xml:space="preserve">to be awarded a contract by the Employer for a period of time </w:t>
            </w:r>
            <w:r w:rsidRPr="00B637AF">
              <w:rPr>
                <w:rStyle w:val="StyleHeader2-SubClausesBoldChar"/>
                <w:b w:val="0"/>
                <w:lang w:val="en-US"/>
              </w:rPr>
              <w:t>stated</w:t>
            </w:r>
            <w:r w:rsidRPr="00B637AF">
              <w:rPr>
                <w:rStyle w:val="StyleHeader2-SubClausesBoldChar"/>
                <w:lang w:val="en-US"/>
              </w:rPr>
              <w:t xml:space="preserve"> in the BDS</w:t>
            </w:r>
            <w:r w:rsidRPr="00B637AF">
              <w:t>.</w:t>
            </w:r>
          </w:p>
        </w:tc>
      </w:tr>
      <w:tr w:rsidR="007B586E" w:rsidRPr="00B637AF" w14:paraId="31DFA07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A74FCA5" w14:textId="77777777" w:rsidR="007B586E" w:rsidRPr="00B637AF" w:rsidRDefault="007B586E">
            <w:pPr>
              <w:pStyle w:val="Section1-Clauses"/>
              <w:numPr>
                <w:ilvl w:val="0"/>
                <w:numId w:val="26"/>
              </w:numPr>
              <w:tabs>
                <w:tab w:val="clear" w:pos="432"/>
              </w:tabs>
              <w:spacing w:before="120" w:after="120"/>
              <w:ind w:left="360" w:hanging="360"/>
            </w:pPr>
            <w:bookmarkStart w:id="248" w:name="_Toc438438843"/>
            <w:bookmarkStart w:id="249" w:name="_Toc438532612"/>
            <w:bookmarkStart w:id="250" w:name="_Toc438733987"/>
            <w:bookmarkStart w:id="251" w:name="_Toc438907026"/>
            <w:bookmarkStart w:id="252" w:name="_Toc438907225"/>
            <w:bookmarkStart w:id="253" w:name="_Toc97371023"/>
            <w:bookmarkStart w:id="254" w:name="_Toc139863122"/>
            <w:bookmarkStart w:id="255" w:name="_Toc325723938"/>
            <w:bookmarkStart w:id="256" w:name="_Toc435624832"/>
            <w:bookmarkStart w:id="257" w:name="_Toc448224245"/>
            <w:bookmarkStart w:id="258" w:name="_Toc63331063"/>
            <w:r w:rsidRPr="00B637AF">
              <w:t>Format and Signing of Bid</w:t>
            </w:r>
            <w:bookmarkEnd w:id="248"/>
            <w:bookmarkEnd w:id="249"/>
            <w:bookmarkEnd w:id="250"/>
            <w:bookmarkEnd w:id="251"/>
            <w:bookmarkEnd w:id="252"/>
            <w:bookmarkEnd w:id="253"/>
            <w:bookmarkEnd w:id="254"/>
            <w:bookmarkEnd w:id="255"/>
            <w:bookmarkEnd w:id="256"/>
            <w:bookmarkEnd w:id="257"/>
            <w:bookmarkEnd w:id="258"/>
          </w:p>
        </w:tc>
        <w:tc>
          <w:tcPr>
            <w:tcW w:w="7201" w:type="dxa"/>
            <w:tcBorders>
              <w:top w:val="nil"/>
              <w:left w:val="nil"/>
              <w:bottom w:val="nil"/>
              <w:right w:val="nil"/>
            </w:tcBorders>
          </w:tcPr>
          <w:p w14:paraId="150D14B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 shall prepare one original of the documents comprising the </w:t>
            </w:r>
            <w:r w:rsidR="006567B8" w:rsidRPr="00B637AF">
              <w:rPr>
                <w:rFonts w:cs="Times New Roman"/>
              </w:rPr>
              <w:t>B</w:t>
            </w:r>
            <w:r w:rsidRPr="00B637AF">
              <w:rPr>
                <w:rFonts w:cs="Times New Roman"/>
              </w:rPr>
              <w:t>id as described in ITB 11 and clearly mark it “</w:t>
            </w:r>
            <w:r w:rsidRPr="00B637AF">
              <w:rPr>
                <w:rFonts w:cs="Times New Roman"/>
                <w:smallCaps/>
              </w:rPr>
              <w:t>Original</w:t>
            </w:r>
            <w:r w:rsidRPr="00B637AF">
              <w:rPr>
                <w:rFonts w:cs="Times New Roman"/>
              </w:rPr>
              <w:t xml:space="preserve">”. Alternative </w:t>
            </w:r>
            <w:r w:rsidR="00B5226F" w:rsidRPr="00B637AF">
              <w:rPr>
                <w:rFonts w:cs="Times New Roman"/>
              </w:rPr>
              <w:t>B</w:t>
            </w:r>
            <w:r w:rsidR="00DD1461" w:rsidRPr="00B637AF">
              <w:rPr>
                <w:rFonts w:cs="Times New Roman"/>
              </w:rPr>
              <w:t>i</w:t>
            </w:r>
            <w:r w:rsidR="00B5226F" w:rsidRPr="00B637AF">
              <w:rPr>
                <w:rFonts w:cs="Times New Roman"/>
              </w:rPr>
              <w:t>ds</w:t>
            </w:r>
            <w:r w:rsidRPr="00B637AF">
              <w:rPr>
                <w:rFonts w:cs="Times New Roman"/>
              </w:rPr>
              <w:t>, if permitted in accordance with ITB 13, shall be clearly marked “</w:t>
            </w:r>
            <w:r w:rsidRPr="00B637AF">
              <w:rPr>
                <w:rFonts w:cs="Times New Roman"/>
                <w:smallCaps/>
              </w:rPr>
              <w:t>Alternative</w:t>
            </w:r>
            <w:r w:rsidRPr="00B637AF">
              <w:rPr>
                <w:rFonts w:cs="Times New Roman"/>
              </w:rPr>
              <w:t xml:space="preserve">”. In addition, the Bidder shall submit copies of the </w:t>
            </w:r>
            <w:r w:rsidR="00A37273" w:rsidRPr="00B637AF">
              <w:rPr>
                <w:rFonts w:cs="Times New Roman"/>
              </w:rPr>
              <w:t>B</w:t>
            </w:r>
            <w:r w:rsidRPr="00B637AF">
              <w:rPr>
                <w:rFonts w:cs="Times New Roman"/>
              </w:rPr>
              <w:t>id in the number specified</w:t>
            </w:r>
            <w:r w:rsidRPr="00B637AF">
              <w:rPr>
                <w:rFonts w:cs="Times New Roman"/>
                <w:b/>
              </w:rPr>
              <w:t xml:space="preserve"> in the BDS,</w:t>
            </w:r>
            <w:r w:rsidRPr="00B637AF">
              <w:rPr>
                <w:rFonts w:cs="Times New Roman"/>
              </w:rPr>
              <w:t xml:space="preserve"> and clearly mark each of them “</w:t>
            </w:r>
            <w:r w:rsidRPr="00B637AF">
              <w:rPr>
                <w:rFonts w:cs="Times New Roman"/>
                <w:smallCaps/>
              </w:rPr>
              <w:t>Copy</w:t>
            </w:r>
            <w:r w:rsidRPr="00B637AF">
              <w:rPr>
                <w:rFonts w:cs="Times New Roman"/>
              </w:rPr>
              <w:t xml:space="preserve">.” In the event of any discrepancy between the original and the copies, the original shall prevail. </w:t>
            </w:r>
          </w:p>
        </w:tc>
      </w:tr>
      <w:tr w:rsidR="00246B3B" w:rsidRPr="00B637AF" w14:paraId="5FD836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B1BF116" w14:textId="77777777" w:rsidR="00CB580D" w:rsidRPr="00B637AF" w:rsidRDefault="00CB580D" w:rsidP="00277BDC">
            <w:pPr>
              <w:pStyle w:val="S1-Header2"/>
              <w:spacing w:before="120" w:after="120"/>
              <w:ind w:left="432"/>
            </w:pPr>
          </w:p>
        </w:tc>
        <w:tc>
          <w:tcPr>
            <w:tcW w:w="7201" w:type="dxa"/>
            <w:tcBorders>
              <w:top w:val="nil"/>
              <w:left w:val="nil"/>
              <w:bottom w:val="nil"/>
              <w:right w:val="nil"/>
            </w:tcBorders>
          </w:tcPr>
          <w:p w14:paraId="29FCBC80" w14:textId="77777777" w:rsidR="00CB580D" w:rsidRPr="00B637AF" w:rsidRDefault="00853652">
            <w:pPr>
              <w:pStyle w:val="Header2-SubClauses"/>
              <w:numPr>
                <w:ilvl w:val="1"/>
                <w:numId w:val="26"/>
              </w:numPr>
              <w:spacing w:before="120" w:after="120"/>
              <w:ind w:left="511" w:hanging="596"/>
              <w:rPr>
                <w:rFonts w:cs="Times New Roman"/>
              </w:rPr>
            </w:pPr>
            <w:r w:rsidRPr="00B637AF">
              <w:rPr>
                <w:rFonts w:cs="Times New Roman"/>
                <w:color w:val="000000" w:themeColor="text1"/>
              </w:rPr>
              <w:t xml:space="preserve">Bidders shall mark as “CONFIDENTIAL” information in their Bids which is confidential to their business. This may include </w:t>
            </w:r>
            <w:r w:rsidR="0058248B" w:rsidRPr="00816B75">
              <w:rPr>
                <w:rFonts w:cs="Times New Roman"/>
                <w:b/>
              </w:rPr>
              <w:t>proprietary</w:t>
            </w:r>
            <w:r w:rsidRPr="00B637AF">
              <w:rPr>
                <w:rFonts w:cs="Times New Roman"/>
                <w:color w:val="000000" w:themeColor="text1"/>
              </w:rPr>
              <w:t xml:space="preserve"> information, trade secrets, or commercial or financially sensitive information.</w:t>
            </w:r>
          </w:p>
        </w:tc>
      </w:tr>
      <w:tr w:rsidR="007B586E" w:rsidRPr="00B637AF" w14:paraId="27C2883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4AA9303" w14:textId="77777777" w:rsidR="007B586E" w:rsidRPr="00B637AF" w:rsidRDefault="007B586E" w:rsidP="00277BDC">
            <w:pPr>
              <w:spacing w:before="120" w:after="120"/>
            </w:pPr>
          </w:p>
        </w:tc>
        <w:tc>
          <w:tcPr>
            <w:tcW w:w="7201" w:type="dxa"/>
            <w:tcBorders>
              <w:top w:val="nil"/>
              <w:left w:val="nil"/>
              <w:bottom w:val="nil"/>
              <w:right w:val="nil"/>
            </w:tcBorders>
          </w:tcPr>
          <w:p w14:paraId="1ED68BE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original and all copies of the </w:t>
            </w:r>
            <w:r w:rsidR="00A37273" w:rsidRPr="00B637AF">
              <w:rPr>
                <w:rFonts w:cs="Times New Roman"/>
              </w:rPr>
              <w:t>B</w:t>
            </w:r>
            <w:r w:rsidRPr="00B637AF">
              <w:rPr>
                <w:rFonts w:cs="Times New Roman"/>
              </w:rPr>
              <w:t xml:space="preserve">id shall be typed or written in indelible ink and shall be signed by a person duly authorized to sign on behalf of </w:t>
            </w:r>
            <w:r w:rsidRPr="00816B75">
              <w:rPr>
                <w:rFonts w:cs="Times New Roman"/>
                <w:b/>
              </w:rPr>
              <w:t>the</w:t>
            </w:r>
            <w:r w:rsidRPr="00B637AF">
              <w:rPr>
                <w:rFonts w:cs="Times New Roman"/>
              </w:rPr>
              <w:t xml:space="preserve"> Bidder. This authorization shall consist of a written confirmation as specified</w:t>
            </w:r>
            <w:r w:rsidRPr="00B637AF">
              <w:rPr>
                <w:rFonts w:cs="Times New Roman"/>
                <w:b/>
              </w:rPr>
              <w:t xml:space="preserve"> in the BDS</w:t>
            </w:r>
            <w:r w:rsidRPr="00B637AF">
              <w:rPr>
                <w:rFonts w:cs="Times New Roman"/>
              </w:rPr>
              <w:t xml:space="preserve"> and shall be attached to the </w:t>
            </w:r>
            <w:r w:rsidR="00A37273" w:rsidRPr="00B637AF">
              <w:rPr>
                <w:rFonts w:cs="Times New Roman"/>
              </w:rPr>
              <w:t>B</w:t>
            </w:r>
            <w:r w:rsidRPr="00B637AF">
              <w:rPr>
                <w:rFonts w:cs="Times New Roman"/>
              </w:rPr>
              <w:t>id. The name and position held by each person signing the authorization must be typed or printed below the signature.</w:t>
            </w:r>
            <w:r w:rsidR="00371378" w:rsidRPr="00B637AF">
              <w:rPr>
                <w:rFonts w:cs="Times New Roman"/>
              </w:rPr>
              <w:t xml:space="preserve"> </w:t>
            </w:r>
            <w:r w:rsidR="00371378" w:rsidRPr="00B637AF">
              <w:rPr>
                <w:rFonts w:cs="Times New Roman"/>
                <w:iCs/>
              </w:rPr>
              <w:t xml:space="preserve">All pages of the </w:t>
            </w:r>
            <w:r w:rsidR="00A37273" w:rsidRPr="00B637AF">
              <w:rPr>
                <w:rFonts w:cs="Times New Roman"/>
                <w:iCs/>
              </w:rPr>
              <w:t>B</w:t>
            </w:r>
            <w:r w:rsidR="00371378" w:rsidRPr="00B637AF">
              <w:rPr>
                <w:rFonts w:cs="Times New Roman"/>
                <w:iCs/>
              </w:rPr>
              <w:t xml:space="preserve">id where entries or amendments have been made shall be signed or initialed by the person signing the </w:t>
            </w:r>
            <w:r w:rsidR="00A37273" w:rsidRPr="00B637AF">
              <w:rPr>
                <w:rFonts w:cs="Times New Roman"/>
                <w:iCs/>
              </w:rPr>
              <w:t>B</w:t>
            </w:r>
            <w:r w:rsidR="00371378" w:rsidRPr="00B637AF">
              <w:rPr>
                <w:rFonts w:cs="Times New Roman"/>
                <w:iCs/>
              </w:rPr>
              <w:t>id.</w:t>
            </w:r>
          </w:p>
        </w:tc>
      </w:tr>
      <w:tr w:rsidR="007B586E" w:rsidRPr="00B637AF" w14:paraId="4ABD800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CEFA720" w14:textId="77777777" w:rsidR="007B586E" w:rsidRPr="00B637AF" w:rsidRDefault="007B586E" w:rsidP="00277BDC">
            <w:pPr>
              <w:spacing w:before="120" w:after="120"/>
            </w:pPr>
          </w:p>
        </w:tc>
        <w:tc>
          <w:tcPr>
            <w:tcW w:w="7201" w:type="dxa"/>
            <w:tcBorders>
              <w:top w:val="nil"/>
              <w:left w:val="nil"/>
              <w:bottom w:val="nil"/>
              <w:right w:val="nil"/>
            </w:tcBorders>
          </w:tcPr>
          <w:p w14:paraId="40EB62F9" w14:textId="77777777" w:rsidR="00371378" w:rsidRPr="00B637AF" w:rsidRDefault="00371378">
            <w:pPr>
              <w:pStyle w:val="Header2-SubClauses"/>
              <w:numPr>
                <w:ilvl w:val="1"/>
                <w:numId w:val="26"/>
              </w:numPr>
              <w:spacing w:before="120" w:after="120"/>
              <w:ind w:left="511" w:hanging="596"/>
              <w:rPr>
                <w:rFonts w:cs="Times New Roman"/>
              </w:rPr>
            </w:pPr>
            <w:r w:rsidRPr="00B637AF">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2140B71C"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interlineations, </w:t>
            </w:r>
            <w:r w:rsidRPr="00816B75">
              <w:rPr>
                <w:rFonts w:cs="Times New Roman"/>
                <w:b/>
              </w:rPr>
              <w:t>erasures</w:t>
            </w:r>
            <w:r w:rsidRPr="00B637AF">
              <w:rPr>
                <w:rFonts w:cs="Times New Roman"/>
              </w:rPr>
              <w:t xml:space="preserve">, or overwriting shall be valid only if they are signed or initialed by the person signing the </w:t>
            </w:r>
            <w:r w:rsidR="009841BF" w:rsidRPr="00B637AF">
              <w:rPr>
                <w:rFonts w:cs="Times New Roman"/>
              </w:rPr>
              <w:t>B</w:t>
            </w:r>
            <w:r w:rsidRPr="00B637AF">
              <w:rPr>
                <w:rFonts w:cs="Times New Roman"/>
              </w:rPr>
              <w:t>id.</w:t>
            </w:r>
          </w:p>
        </w:tc>
      </w:tr>
      <w:tr w:rsidR="007B586E" w:rsidRPr="00B637AF" w14:paraId="2BF94D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62E5FBCA" w14:textId="77777777" w:rsidR="007B586E" w:rsidRPr="00B637AF" w:rsidRDefault="007B586E" w:rsidP="00277BDC">
            <w:pPr>
              <w:pStyle w:val="Section1Heading1"/>
              <w:spacing w:before="120" w:after="120"/>
            </w:pPr>
            <w:bookmarkStart w:id="259" w:name="_Toc438438844"/>
            <w:bookmarkStart w:id="260" w:name="_Toc438532613"/>
            <w:bookmarkStart w:id="261" w:name="_Toc438733988"/>
            <w:bookmarkStart w:id="262" w:name="_Toc438962070"/>
            <w:bookmarkStart w:id="263" w:name="_Toc461939619"/>
            <w:bookmarkStart w:id="264" w:name="_Toc97371024"/>
            <w:bookmarkStart w:id="265" w:name="_Toc325723939"/>
            <w:bookmarkStart w:id="266" w:name="_Toc435624833"/>
            <w:bookmarkStart w:id="267" w:name="_Toc448224246"/>
            <w:bookmarkStart w:id="268" w:name="_Toc63331064"/>
            <w:r w:rsidRPr="00B637AF">
              <w:lastRenderedPageBreak/>
              <w:t>Submission and Opening of Bids</w:t>
            </w:r>
            <w:bookmarkEnd w:id="259"/>
            <w:bookmarkEnd w:id="260"/>
            <w:bookmarkEnd w:id="261"/>
            <w:bookmarkEnd w:id="262"/>
            <w:bookmarkEnd w:id="263"/>
            <w:bookmarkEnd w:id="264"/>
            <w:bookmarkEnd w:id="265"/>
            <w:bookmarkEnd w:id="266"/>
            <w:bookmarkEnd w:id="267"/>
            <w:bookmarkEnd w:id="268"/>
          </w:p>
        </w:tc>
      </w:tr>
      <w:tr w:rsidR="007B586E" w:rsidRPr="00B637AF" w14:paraId="7CA82E7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1B13CE" w14:textId="77777777" w:rsidR="007B586E" w:rsidRPr="00B637AF" w:rsidRDefault="007B586E">
            <w:pPr>
              <w:pStyle w:val="Section1-Clauses"/>
              <w:numPr>
                <w:ilvl w:val="0"/>
                <w:numId w:val="26"/>
              </w:numPr>
              <w:tabs>
                <w:tab w:val="clear" w:pos="432"/>
              </w:tabs>
              <w:spacing w:before="120" w:after="120"/>
              <w:ind w:left="360" w:hanging="360"/>
            </w:pPr>
            <w:bookmarkStart w:id="269" w:name="_Toc438438845"/>
            <w:bookmarkStart w:id="270" w:name="_Toc438532614"/>
            <w:bookmarkStart w:id="271" w:name="_Toc438733989"/>
            <w:bookmarkStart w:id="272" w:name="_Toc438907027"/>
            <w:bookmarkStart w:id="273" w:name="_Toc438907226"/>
            <w:bookmarkStart w:id="274" w:name="_Toc97371025"/>
            <w:bookmarkStart w:id="275" w:name="_Toc139863123"/>
            <w:bookmarkStart w:id="276" w:name="_Toc325723940"/>
            <w:bookmarkStart w:id="277" w:name="_Toc435624834"/>
            <w:bookmarkStart w:id="278" w:name="_Toc448224247"/>
            <w:bookmarkStart w:id="279" w:name="_Toc63331065"/>
            <w:r w:rsidRPr="00B637AF">
              <w:t>Sealing and Marking of Bids</w:t>
            </w:r>
            <w:bookmarkEnd w:id="269"/>
            <w:bookmarkEnd w:id="270"/>
            <w:bookmarkEnd w:id="271"/>
            <w:bookmarkEnd w:id="272"/>
            <w:bookmarkEnd w:id="273"/>
            <w:bookmarkEnd w:id="274"/>
            <w:bookmarkEnd w:id="275"/>
            <w:bookmarkEnd w:id="276"/>
            <w:bookmarkEnd w:id="277"/>
            <w:bookmarkEnd w:id="278"/>
            <w:bookmarkEnd w:id="279"/>
          </w:p>
        </w:tc>
        <w:tc>
          <w:tcPr>
            <w:tcW w:w="7201" w:type="dxa"/>
            <w:tcBorders>
              <w:top w:val="nil"/>
              <w:left w:val="nil"/>
              <w:bottom w:val="nil"/>
              <w:right w:val="nil"/>
            </w:tcBorders>
          </w:tcPr>
          <w:p w14:paraId="27D37FD5" w14:textId="77777777" w:rsidR="00532AD6" w:rsidRPr="00B637AF" w:rsidRDefault="00F0665C">
            <w:pPr>
              <w:pStyle w:val="Header2-SubClauses"/>
              <w:numPr>
                <w:ilvl w:val="1"/>
                <w:numId w:val="26"/>
              </w:numPr>
              <w:spacing w:before="120" w:after="120"/>
              <w:ind w:left="511" w:hanging="596"/>
              <w:rPr>
                <w:rFonts w:cs="Times New Roman"/>
              </w:rPr>
            </w:pPr>
            <w:r w:rsidRPr="00B637AF">
              <w:rPr>
                <w:rFonts w:cs="Times New Roman"/>
              </w:rPr>
              <w:t xml:space="preserve">The Bidder shall </w:t>
            </w:r>
            <w:r w:rsidR="00532AD6" w:rsidRPr="00B637AF">
              <w:rPr>
                <w:rFonts w:cs="Times New Roman"/>
              </w:rPr>
              <w:t>deliver</w:t>
            </w:r>
            <w:r w:rsidRPr="00B637AF">
              <w:rPr>
                <w:rFonts w:cs="Times New Roman"/>
              </w:rPr>
              <w:t xml:space="preserve"> the </w:t>
            </w:r>
            <w:r w:rsidR="00532AD6" w:rsidRPr="00B637AF">
              <w:rPr>
                <w:rFonts w:cs="Times New Roman"/>
              </w:rPr>
              <w:t>Bid in a single, sealed envelope (one-envelope Bidding process). Within the single envelope the Bidder shall place the following separate, sealed envelopes:</w:t>
            </w:r>
          </w:p>
          <w:p w14:paraId="77DBD87B" w14:textId="77777777" w:rsidR="00532AD6" w:rsidRPr="00B637AF" w:rsidRDefault="00532AD6">
            <w:pPr>
              <w:pStyle w:val="P3Header1-Clauses"/>
              <w:numPr>
                <w:ilvl w:val="0"/>
                <w:numId w:val="119"/>
              </w:numPr>
              <w:spacing w:before="120" w:after="120"/>
              <w:ind w:left="1175" w:hanging="630"/>
            </w:pPr>
            <w:r w:rsidRPr="00B637AF">
              <w:t>in an envelope marked “</w:t>
            </w:r>
            <w:r w:rsidR="003D7FE3" w:rsidRPr="00B637AF">
              <w:rPr>
                <w:smallCaps/>
                <w:spacing w:val="-4"/>
              </w:rPr>
              <w:t>Original</w:t>
            </w:r>
            <w:r w:rsidRPr="00B637AF">
              <w:t>”, all documents comprising the Bid, as described in ITB 11;</w:t>
            </w:r>
            <w:r w:rsidR="00F0665C" w:rsidRPr="00B637AF">
              <w:t xml:space="preserve"> and </w:t>
            </w:r>
          </w:p>
          <w:p w14:paraId="480CD92D" w14:textId="77777777" w:rsidR="00532AD6" w:rsidRPr="00B637AF" w:rsidRDefault="00532AD6">
            <w:pPr>
              <w:pStyle w:val="P3Header1-Clauses"/>
              <w:numPr>
                <w:ilvl w:val="0"/>
                <w:numId w:val="119"/>
              </w:numPr>
              <w:spacing w:before="120" w:after="120"/>
              <w:ind w:left="1175" w:hanging="630"/>
            </w:pPr>
            <w:r w:rsidRPr="00B637AF">
              <w:t>in an envelope marked “</w:t>
            </w:r>
            <w:r w:rsidR="00256F8A" w:rsidRPr="00B637AF">
              <w:rPr>
                <w:smallCaps/>
                <w:spacing w:val="-4"/>
              </w:rPr>
              <w:t>Copies</w:t>
            </w:r>
            <w:r w:rsidRPr="00B637AF">
              <w:t xml:space="preserve">”, all required </w:t>
            </w:r>
            <w:r w:rsidR="00F0665C" w:rsidRPr="00B637AF">
              <w:t xml:space="preserve">copies of the </w:t>
            </w:r>
            <w:r w:rsidR="00AB1A51" w:rsidRPr="00B637AF">
              <w:t>Bid; and</w:t>
            </w:r>
            <w:r w:rsidRPr="00B637AF">
              <w:t xml:space="preserve"> </w:t>
            </w:r>
          </w:p>
          <w:p w14:paraId="2FF45BCE" w14:textId="77777777" w:rsidR="00532AD6" w:rsidRPr="00B637AF" w:rsidRDefault="00532AD6">
            <w:pPr>
              <w:pStyle w:val="P3Header1-Clauses"/>
              <w:numPr>
                <w:ilvl w:val="0"/>
                <w:numId w:val="119"/>
              </w:numPr>
              <w:spacing w:before="120" w:after="120"/>
              <w:ind w:left="1175" w:hanging="630"/>
            </w:pPr>
            <w:r w:rsidRPr="00B637AF">
              <w:t>if</w:t>
            </w:r>
            <w:r w:rsidR="00F0665C" w:rsidRPr="00B637AF">
              <w:t xml:space="preserve"> alternative </w:t>
            </w:r>
            <w:r w:rsidRPr="00B637AF">
              <w:t>Bids are</w:t>
            </w:r>
            <w:r w:rsidR="00F0665C" w:rsidRPr="00B637AF">
              <w:t xml:space="preserve"> permitted in accordance with ITB 13, and </w:t>
            </w:r>
            <w:r w:rsidRPr="00B637AF">
              <w:t>if relevant:</w:t>
            </w:r>
          </w:p>
          <w:p w14:paraId="4C72BA1D" w14:textId="2D025DAB" w:rsidR="00532AD6" w:rsidRPr="00B637AF" w:rsidRDefault="00532AD6">
            <w:pPr>
              <w:pStyle w:val="Sub-ClauseText"/>
              <w:numPr>
                <w:ilvl w:val="0"/>
                <w:numId w:val="34"/>
              </w:numPr>
              <w:ind w:left="1728" w:hanging="576"/>
              <w:jc w:val="left"/>
            </w:pPr>
            <w:r w:rsidRPr="00B637AF">
              <w:t>in an envelope marked “</w:t>
            </w:r>
            <w:r w:rsidR="003D7FE3" w:rsidRPr="00B637AF">
              <w:rPr>
                <w:smallCaps/>
              </w:rPr>
              <w:t>Original</w:t>
            </w:r>
            <w:r w:rsidR="003D7FE3" w:rsidRPr="00B637AF">
              <w:t xml:space="preserve"> </w:t>
            </w:r>
            <w:r w:rsidR="00BC4DBF" w:rsidRPr="00B637AF">
              <w:t xml:space="preserve">- </w:t>
            </w:r>
            <w:r w:rsidR="003D7FE3" w:rsidRPr="00B637AF">
              <w:rPr>
                <w:smallCaps/>
              </w:rPr>
              <w:t>Alternative Bid</w:t>
            </w:r>
            <w:r w:rsidRPr="00B637AF">
              <w:t>”, the alternative Bid; and</w:t>
            </w:r>
          </w:p>
          <w:p w14:paraId="685AC0ED" w14:textId="77777777" w:rsidR="007B586E" w:rsidRPr="00B637AF" w:rsidRDefault="00532AD6">
            <w:pPr>
              <w:pStyle w:val="Sub-ClauseText"/>
              <w:numPr>
                <w:ilvl w:val="0"/>
                <w:numId w:val="34"/>
              </w:numPr>
              <w:ind w:left="1728" w:hanging="576"/>
              <w:jc w:val="left"/>
              <w:rPr>
                <w:spacing w:val="0"/>
              </w:rPr>
            </w:pPr>
            <w:r w:rsidRPr="00B637AF">
              <w:t>in the enveloped marked “</w:t>
            </w:r>
            <w:r w:rsidR="003D7FE3" w:rsidRPr="00B637AF">
              <w:rPr>
                <w:smallCaps/>
              </w:rPr>
              <w:t xml:space="preserve">Copies </w:t>
            </w:r>
            <w:r w:rsidR="00BC1571" w:rsidRPr="00B637AF">
              <w:rPr>
                <w:smallCaps/>
              </w:rPr>
              <w:t xml:space="preserve">– </w:t>
            </w:r>
            <w:r w:rsidR="003D7FE3" w:rsidRPr="00B637AF">
              <w:rPr>
                <w:smallCaps/>
              </w:rPr>
              <w:t>Alternative Bid</w:t>
            </w:r>
            <w:r w:rsidRPr="00B637AF">
              <w:t xml:space="preserve">” all required </w:t>
            </w:r>
            <w:r w:rsidR="00F0665C" w:rsidRPr="00B637AF">
              <w:t xml:space="preserve">copies </w:t>
            </w:r>
            <w:r w:rsidRPr="00B637AF">
              <w:t>of the alternative Bid.</w:t>
            </w:r>
          </w:p>
        </w:tc>
      </w:tr>
      <w:tr w:rsidR="007B586E" w:rsidRPr="00B637AF" w14:paraId="71E63D0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B0C9547" w14:textId="77777777" w:rsidR="007B586E" w:rsidRPr="00B637AF" w:rsidRDefault="007B586E" w:rsidP="00277BDC">
            <w:pPr>
              <w:spacing w:before="120" w:after="120"/>
            </w:pPr>
          </w:p>
        </w:tc>
        <w:tc>
          <w:tcPr>
            <w:tcW w:w="7201" w:type="dxa"/>
            <w:tcBorders>
              <w:top w:val="nil"/>
              <w:left w:val="nil"/>
              <w:bottom w:val="nil"/>
              <w:right w:val="nil"/>
            </w:tcBorders>
          </w:tcPr>
          <w:p w14:paraId="0CC7A83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The inner and outer envelopes shall:</w:t>
            </w:r>
          </w:p>
          <w:p w14:paraId="628D6DF8"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w:t>
            </w:r>
            <w:r w:rsidRPr="00D835A1">
              <w:t>th</w:t>
            </w:r>
            <w:r w:rsidRPr="00B60BE1">
              <w:t>e</w:t>
            </w:r>
            <w:r w:rsidRPr="00B637AF">
              <w:rPr>
                <w:szCs w:val="24"/>
              </w:rPr>
              <w:t xml:space="preserve"> name and address of the Bidder;</w:t>
            </w:r>
          </w:p>
          <w:p w14:paraId="66C0A612"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 </w:t>
            </w:r>
            <w:r w:rsidRPr="00D835A1">
              <w:t>add</w:t>
            </w:r>
            <w:r w:rsidRPr="00B60BE1">
              <w:t>ressed</w:t>
            </w:r>
            <w:r w:rsidRPr="00B637AF">
              <w:rPr>
                <w:szCs w:val="24"/>
              </w:rPr>
              <w:t xml:space="preserve"> </w:t>
            </w:r>
            <w:r w:rsidRPr="00EF1CDC">
              <w:t>to</w:t>
            </w:r>
            <w:r w:rsidRPr="00B637AF">
              <w:rPr>
                <w:szCs w:val="24"/>
              </w:rPr>
              <w:t xml:space="preserve"> the </w:t>
            </w:r>
            <w:r w:rsidR="00283744" w:rsidRPr="00B637AF">
              <w:rPr>
                <w:szCs w:val="24"/>
              </w:rPr>
              <w:t>Employer</w:t>
            </w:r>
            <w:r w:rsidRPr="00B637AF">
              <w:rPr>
                <w:szCs w:val="24"/>
              </w:rPr>
              <w:t xml:space="preserve"> </w:t>
            </w:r>
            <w:r w:rsidRPr="00B637AF">
              <w:t xml:space="preserve">in </w:t>
            </w:r>
            <w:r w:rsidR="00E32222" w:rsidRPr="00B637AF">
              <w:t xml:space="preserve">accordance with </w:t>
            </w:r>
            <w:r w:rsidRPr="00B637AF">
              <w:rPr>
                <w:szCs w:val="24"/>
              </w:rPr>
              <w:t>ITB 22.1;</w:t>
            </w:r>
          </w:p>
          <w:p w14:paraId="07AFFEB9"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the specific identification of this </w:t>
            </w:r>
            <w:r w:rsidR="00B5226F" w:rsidRPr="00B637AF">
              <w:rPr>
                <w:szCs w:val="24"/>
              </w:rPr>
              <w:t xml:space="preserve">Bidding </w:t>
            </w:r>
            <w:r w:rsidRPr="00B637AF">
              <w:rPr>
                <w:szCs w:val="24"/>
              </w:rPr>
              <w:t xml:space="preserve">process </w:t>
            </w:r>
            <w:r w:rsidR="005F0029" w:rsidRPr="00B60BE1">
              <w:t>specified</w:t>
            </w:r>
            <w:r w:rsidRPr="00B637AF">
              <w:rPr>
                <w:szCs w:val="24"/>
              </w:rPr>
              <w:t xml:space="preserve"> in </w:t>
            </w:r>
            <w:r w:rsidRPr="00EF1CDC">
              <w:t>accordance</w:t>
            </w:r>
            <w:r w:rsidRPr="00B637AF">
              <w:rPr>
                <w:szCs w:val="24"/>
              </w:rPr>
              <w:t xml:space="preserve"> with </w:t>
            </w:r>
            <w:r w:rsidR="00F0665C" w:rsidRPr="00B637AF">
              <w:rPr>
                <w:szCs w:val="24"/>
              </w:rPr>
              <w:t>BDS</w:t>
            </w:r>
            <w:r w:rsidRPr="00B637AF">
              <w:rPr>
                <w:szCs w:val="24"/>
              </w:rPr>
              <w:t xml:space="preserve"> 1.1; and</w:t>
            </w:r>
          </w:p>
          <w:p w14:paraId="05CBAE31" w14:textId="77777777" w:rsidR="007B586E" w:rsidRPr="00B637AF" w:rsidRDefault="007B586E">
            <w:pPr>
              <w:pStyle w:val="P3Header1-Clauses"/>
              <w:numPr>
                <w:ilvl w:val="0"/>
                <w:numId w:val="118"/>
              </w:numPr>
              <w:spacing w:before="120" w:after="120"/>
              <w:ind w:left="1175" w:hanging="630"/>
              <w:rPr>
                <w:szCs w:val="24"/>
              </w:rPr>
            </w:pPr>
            <w:r w:rsidRPr="00B637AF">
              <w:rPr>
                <w:szCs w:val="24"/>
              </w:rPr>
              <w:t xml:space="preserve">bear a </w:t>
            </w:r>
            <w:r w:rsidRPr="00EF1CDC">
              <w:t>warning</w:t>
            </w:r>
            <w:r w:rsidRPr="00B637AF">
              <w:rPr>
                <w:szCs w:val="24"/>
              </w:rPr>
              <w:t xml:space="preserve"> not to open before the time and date for </w:t>
            </w:r>
            <w:r w:rsidR="00B5226F" w:rsidRPr="00B637AF">
              <w:rPr>
                <w:szCs w:val="24"/>
              </w:rPr>
              <w:t xml:space="preserve">Bid </w:t>
            </w:r>
            <w:r w:rsidRPr="00B637AF">
              <w:rPr>
                <w:szCs w:val="24"/>
              </w:rPr>
              <w:t>opening.</w:t>
            </w:r>
          </w:p>
        </w:tc>
      </w:tr>
      <w:tr w:rsidR="007B586E" w:rsidRPr="00B637AF" w14:paraId="5835FE4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8BF39D7" w14:textId="77777777" w:rsidR="007B586E" w:rsidRPr="00B637AF" w:rsidRDefault="007B586E" w:rsidP="00277BDC">
            <w:pPr>
              <w:spacing w:before="120" w:after="120"/>
            </w:pPr>
          </w:p>
        </w:tc>
        <w:tc>
          <w:tcPr>
            <w:tcW w:w="7201" w:type="dxa"/>
            <w:tcBorders>
              <w:top w:val="nil"/>
              <w:left w:val="nil"/>
              <w:bottom w:val="nil"/>
              <w:right w:val="nil"/>
            </w:tcBorders>
          </w:tcPr>
          <w:p w14:paraId="4B1AA4E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all envelopes are not sealed and marked as required, the </w:t>
            </w:r>
            <w:r w:rsidR="00283744" w:rsidRPr="00B637AF">
              <w:rPr>
                <w:rFonts w:cs="Times New Roman"/>
              </w:rPr>
              <w:t>Employer</w:t>
            </w:r>
            <w:r w:rsidRPr="00B637AF">
              <w:rPr>
                <w:rFonts w:cs="Times New Roman"/>
              </w:rPr>
              <w:t xml:space="preserve"> will assume no responsibility for the misplacement or premature opening of the </w:t>
            </w:r>
            <w:r w:rsidR="009841BF" w:rsidRPr="00B637AF">
              <w:rPr>
                <w:rFonts w:cs="Times New Roman"/>
              </w:rPr>
              <w:t>B</w:t>
            </w:r>
            <w:r w:rsidRPr="00B637AF">
              <w:rPr>
                <w:rFonts w:cs="Times New Roman"/>
              </w:rPr>
              <w:t>id.</w:t>
            </w:r>
          </w:p>
        </w:tc>
      </w:tr>
      <w:tr w:rsidR="007B586E" w:rsidRPr="00B637AF" w14:paraId="7D3E26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tcPr>
          <w:p w14:paraId="2A69A086" w14:textId="77777777" w:rsidR="007B586E" w:rsidRPr="00B637AF" w:rsidRDefault="007B586E">
            <w:pPr>
              <w:pStyle w:val="Section1-Clauses"/>
              <w:numPr>
                <w:ilvl w:val="0"/>
                <w:numId w:val="26"/>
              </w:numPr>
              <w:tabs>
                <w:tab w:val="clear" w:pos="432"/>
              </w:tabs>
              <w:spacing w:before="120" w:after="120"/>
              <w:ind w:left="360" w:hanging="360"/>
            </w:pPr>
            <w:bookmarkStart w:id="280" w:name="_Toc424009124"/>
            <w:bookmarkStart w:id="281" w:name="_Toc438438846"/>
            <w:bookmarkStart w:id="282" w:name="_Toc438532618"/>
            <w:bookmarkStart w:id="283" w:name="_Toc438733990"/>
            <w:bookmarkStart w:id="284" w:name="_Toc438907028"/>
            <w:bookmarkStart w:id="285" w:name="_Toc438907227"/>
            <w:bookmarkStart w:id="286" w:name="_Toc97371026"/>
            <w:bookmarkStart w:id="287" w:name="_Toc139863124"/>
            <w:bookmarkStart w:id="288" w:name="_Toc325723941"/>
            <w:bookmarkStart w:id="289" w:name="_Toc435624835"/>
            <w:bookmarkStart w:id="290" w:name="_Toc448224248"/>
            <w:bookmarkStart w:id="291" w:name="_Toc63331066"/>
            <w:r w:rsidRPr="00B637AF">
              <w:t>Deadline for Submission of Bids</w:t>
            </w:r>
            <w:bookmarkEnd w:id="280"/>
            <w:bookmarkEnd w:id="281"/>
            <w:bookmarkEnd w:id="282"/>
            <w:bookmarkEnd w:id="283"/>
            <w:bookmarkEnd w:id="284"/>
            <w:bookmarkEnd w:id="285"/>
            <w:bookmarkEnd w:id="286"/>
            <w:bookmarkEnd w:id="287"/>
            <w:bookmarkEnd w:id="288"/>
            <w:bookmarkEnd w:id="289"/>
            <w:bookmarkEnd w:id="290"/>
            <w:bookmarkEnd w:id="291"/>
          </w:p>
        </w:tc>
        <w:tc>
          <w:tcPr>
            <w:tcW w:w="7201" w:type="dxa"/>
            <w:tcBorders>
              <w:top w:val="nil"/>
              <w:left w:val="nil"/>
              <w:bottom w:val="nil"/>
              <w:right w:val="nil"/>
            </w:tcBorders>
          </w:tcPr>
          <w:p w14:paraId="313FF24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must be received by the </w:t>
            </w:r>
            <w:r w:rsidR="00283744" w:rsidRPr="00B637AF">
              <w:rPr>
                <w:rStyle w:val="StyleHeader2-SubClausesItalicChar"/>
                <w:rFonts w:cs="Times New Roman"/>
                <w:i w:val="0"/>
              </w:rPr>
              <w:t>Employer</w:t>
            </w:r>
            <w:r w:rsidRPr="00B637AF">
              <w:rPr>
                <w:rFonts w:cs="Times New Roman"/>
              </w:rPr>
              <w:t xml:space="preserve"> at the address and no later than the date and time </w:t>
            </w:r>
            <w:r w:rsidR="005F0029" w:rsidRPr="00B637AF">
              <w:rPr>
                <w:rFonts w:cs="Times New Roman"/>
              </w:rPr>
              <w:t>specified</w:t>
            </w:r>
            <w:r w:rsidRPr="00B637AF">
              <w:rPr>
                <w:rFonts w:cs="Times New Roman"/>
                <w:b/>
              </w:rPr>
              <w:t xml:space="preserve"> in the BDS</w:t>
            </w:r>
            <w:r w:rsidRPr="00B637AF">
              <w:rPr>
                <w:rFonts w:cs="Times New Roman"/>
              </w:rPr>
              <w:t xml:space="preserve">. </w:t>
            </w:r>
            <w:r w:rsidR="00791174" w:rsidRPr="00B637AF">
              <w:rPr>
                <w:rStyle w:val="StyleHeader2-SubClausesBoldChar"/>
                <w:rFonts w:cs="Times New Roman"/>
                <w:b w:val="0"/>
                <w:lang w:val="en-US"/>
              </w:rPr>
              <w:t>When so</w:t>
            </w:r>
            <w:r w:rsidR="00791174" w:rsidRPr="00B637AF">
              <w:rPr>
                <w:rStyle w:val="StyleHeader2-SubClausesBoldChar"/>
                <w:rFonts w:cs="Times New Roman"/>
                <w:lang w:val="en-US"/>
              </w:rPr>
              <w:t xml:space="preserve">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r w:rsidR="00791174" w:rsidRPr="00B637AF">
              <w:rPr>
                <w:rFonts w:cs="Times New Roman"/>
              </w:rPr>
              <w:t xml:space="preserve">, </w:t>
            </w:r>
            <w:r w:rsidR="00321B2B" w:rsidRPr="00B637AF">
              <w:rPr>
                <w:rFonts w:cs="Times New Roman"/>
              </w:rPr>
              <w:t>B</w:t>
            </w:r>
            <w:r w:rsidR="00791174" w:rsidRPr="00B637AF">
              <w:rPr>
                <w:rFonts w:cs="Times New Roman"/>
              </w:rPr>
              <w:t xml:space="preserve">idders shall have the option of submitting their </w:t>
            </w:r>
            <w:r w:rsidR="009841BF" w:rsidRPr="00B637AF">
              <w:rPr>
                <w:rFonts w:cs="Times New Roman"/>
              </w:rPr>
              <w:t>B</w:t>
            </w:r>
            <w:r w:rsidR="00791174" w:rsidRPr="00B637AF">
              <w:rPr>
                <w:rFonts w:cs="Times New Roman"/>
              </w:rPr>
              <w:t xml:space="preserve">ids </w:t>
            </w:r>
            <w:r w:rsidR="00791174" w:rsidRPr="00816B75">
              <w:rPr>
                <w:rFonts w:cs="Times New Roman"/>
                <w:b/>
              </w:rPr>
              <w:t>electronically</w:t>
            </w:r>
            <w:r w:rsidR="00791174" w:rsidRPr="00B637AF">
              <w:rPr>
                <w:rFonts w:cs="Times New Roman"/>
              </w:rPr>
              <w:t xml:space="preserve">. Bidders submitting </w:t>
            </w:r>
            <w:r w:rsidR="009841BF" w:rsidRPr="00B637AF">
              <w:rPr>
                <w:rFonts w:cs="Times New Roman"/>
              </w:rPr>
              <w:t>B</w:t>
            </w:r>
            <w:r w:rsidR="00791174" w:rsidRPr="00B637AF">
              <w:rPr>
                <w:rFonts w:cs="Times New Roman"/>
              </w:rPr>
              <w:t>ids electronically shall follow</w:t>
            </w:r>
            <w:r w:rsidR="00CA1CDA" w:rsidRPr="00B637AF">
              <w:rPr>
                <w:rFonts w:cs="Times New Roman"/>
              </w:rPr>
              <w:t xml:space="preserve"> the electronic bid submission </w:t>
            </w:r>
            <w:r w:rsidR="00791174" w:rsidRPr="00B637AF">
              <w:rPr>
                <w:rFonts w:cs="Times New Roman"/>
              </w:rPr>
              <w:t xml:space="preserve">procedures </w:t>
            </w:r>
            <w:r w:rsidR="00791174" w:rsidRPr="00B637AF">
              <w:rPr>
                <w:rStyle w:val="StyleHeader2-SubClausesBoldChar"/>
                <w:rFonts w:cs="Times New Roman"/>
                <w:b w:val="0"/>
                <w:lang w:val="en-US"/>
              </w:rPr>
              <w:t>specified</w:t>
            </w:r>
            <w:r w:rsidR="00791174" w:rsidRPr="00B637AF">
              <w:rPr>
                <w:rStyle w:val="StyleHeader2-SubClausesBoldChar"/>
                <w:rFonts w:cs="Times New Roman"/>
                <w:lang w:val="en-US"/>
              </w:rPr>
              <w:t xml:space="preserve"> in the BDS.</w:t>
            </w:r>
          </w:p>
        </w:tc>
      </w:tr>
      <w:tr w:rsidR="007B586E" w:rsidRPr="00B637AF" w14:paraId="63BA822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613385"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30024FC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may, at its discretion, extend the deadline for the </w:t>
            </w:r>
            <w:r w:rsidRPr="00816B75">
              <w:rPr>
                <w:rFonts w:cs="Times New Roman"/>
                <w:b/>
              </w:rPr>
              <w:t>submission</w:t>
            </w:r>
            <w:r w:rsidRPr="00B637AF">
              <w:rPr>
                <w:rFonts w:cs="Times New Roman"/>
              </w:rPr>
              <w:t xml:space="preserve"> of </w:t>
            </w:r>
            <w:r w:rsidR="00E32222" w:rsidRPr="00B637AF">
              <w:rPr>
                <w:rFonts w:cs="Times New Roman"/>
              </w:rPr>
              <w:t>B</w:t>
            </w:r>
            <w:r w:rsidRPr="00B637AF">
              <w:rPr>
                <w:rFonts w:cs="Times New Roman"/>
              </w:rPr>
              <w:t xml:space="preserve">ids by amending the </w:t>
            </w:r>
            <w:r w:rsidR="004509D8" w:rsidRPr="00B637AF">
              <w:rPr>
                <w:rFonts w:cs="Times New Roman"/>
              </w:rPr>
              <w:t>bidding document</w:t>
            </w:r>
            <w:r w:rsidRPr="00B637AF">
              <w:rPr>
                <w:rFonts w:cs="Times New Roman"/>
              </w:rPr>
              <w:t xml:space="preserve"> in accordance with ITB 8, in which case all rights and obligations of the </w:t>
            </w:r>
            <w:r w:rsidR="00283744" w:rsidRPr="00B637AF">
              <w:rPr>
                <w:rStyle w:val="StyleHeader2-SubClausesItalicChar"/>
                <w:rFonts w:cs="Times New Roman"/>
                <w:i w:val="0"/>
              </w:rPr>
              <w:t>Employer</w:t>
            </w:r>
            <w:r w:rsidRPr="00B637AF">
              <w:rPr>
                <w:rFonts w:cs="Times New Roman"/>
              </w:rPr>
              <w:t xml:space="preserve"> and Bidders previously subject to the deadline shall thereafter be subject to the deadline as extended.</w:t>
            </w:r>
          </w:p>
        </w:tc>
      </w:tr>
      <w:tr w:rsidR="007B586E" w:rsidRPr="00B637AF" w14:paraId="2E16C14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5208A69" w14:textId="77777777" w:rsidR="007B586E" w:rsidRPr="00B637AF" w:rsidRDefault="007B586E">
            <w:pPr>
              <w:pStyle w:val="Section1-Clauses"/>
              <w:numPr>
                <w:ilvl w:val="0"/>
                <w:numId w:val="26"/>
              </w:numPr>
              <w:tabs>
                <w:tab w:val="clear" w:pos="432"/>
              </w:tabs>
              <w:spacing w:before="120" w:after="120"/>
              <w:ind w:left="360" w:hanging="360"/>
            </w:pPr>
            <w:bookmarkStart w:id="292" w:name="_Toc438438847"/>
            <w:bookmarkStart w:id="293" w:name="_Toc438532619"/>
            <w:bookmarkStart w:id="294" w:name="_Toc438733991"/>
            <w:bookmarkStart w:id="295" w:name="_Toc438907029"/>
            <w:bookmarkStart w:id="296" w:name="_Toc438907228"/>
            <w:bookmarkStart w:id="297" w:name="_Toc97371027"/>
            <w:bookmarkStart w:id="298" w:name="_Toc139863125"/>
            <w:bookmarkStart w:id="299" w:name="_Toc325723942"/>
            <w:bookmarkStart w:id="300" w:name="_Toc435624836"/>
            <w:bookmarkStart w:id="301" w:name="_Toc448224249"/>
            <w:bookmarkStart w:id="302" w:name="_Toc63331067"/>
            <w:r w:rsidRPr="00B637AF">
              <w:t>Late Bids</w:t>
            </w:r>
            <w:bookmarkEnd w:id="292"/>
            <w:bookmarkEnd w:id="293"/>
            <w:bookmarkEnd w:id="294"/>
            <w:bookmarkEnd w:id="295"/>
            <w:bookmarkEnd w:id="296"/>
            <w:bookmarkEnd w:id="297"/>
            <w:bookmarkEnd w:id="298"/>
            <w:bookmarkEnd w:id="299"/>
            <w:bookmarkEnd w:id="300"/>
            <w:bookmarkEnd w:id="301"/>
            <w:bookmarkEnd w:id="302"/>
          </w:p>
        </w:tc>
        <w:tc>
          <w:tcPr>
            <w:tcW w:w="7201" w:type="dxa"/>
            <w:tcBorders>
              <w:top w:val="nil"/>
              <w:left w:val="nil"/>
              <w:bottom w:val="nil"/>
              <w:right w:val="nil"/>
            </w:tcBorders>
          </w:tcPr>
          <w:p w14:paraId="4C6A8901"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not consider any </w:t>
            </w:r>
            <w:r w:rsidR="001837A5" w:rsidRPr="00B637AF">
              <w:rPr>
                <w:rFonts w:cs="Times New Roman"/>
              </w:rPr>
              <w:t>B</w:t>
            </w:r>
            <w:r w:rsidRPr="00B637AF">
              <w:rPr>
                <w:rFonts w:cs="Times New Roman"/>
              </w:rPr>
              <w:t xml:space="preserve">id that arrives after the deadline for submission of </w:t>
            </w:r>
            <w:r w:rsidR="009841BF" w:rsidRPr="00B637AF">
              <w:rPr>
                <w:rFonts w:cs="Times New Roman"/>
              </w:rPr>
              <w:t>B</w:t>
            </w:r>
            <w:r w:rsidRPr="00B637AF">
              <w:rPr>
                <w:rFonts w:cs="Times New Roman"/>
              </w:rPr>
              <w:t xml:space="preserve">ids, in accordance with ITB 22. Any </w:t>
            </w:r>
            <w:r w:rsidR="009841BF" w:rsidRPr="00B637AF">
              <w:rPr>
                <w:rFonts w:cs="Times New Roman"/>
              </w:rPr>
              <w:t>B</w:t>
            </w:r>
            <w:r w:rsidRPr="00B637AF">
              <w:rPr>
                <w:rFonts w:cs="Times New Roman"/>
              </w:rPr>
              <w:t xml:space="preserve">id </w:t>
            </w:r>
            <w:r w:rsidRPr="00816B75">
              <w:rPr>
                <w:rFonts w:cs="Times New Roman"/>
                <w:b/>
              </w:rPr>
              <w:t>received</w:t>
            </w:r>
            <w:r w:rsidRPr="00B637AF">
              <w:rPr>
                <w:rFonts w:cs="Times New Roman"/>
              </w:rPr>
              <w:t xml:space="preserve"> by the </w:t>
            </w:r>
            <w:r w:rsidR="00283744" w:rsidRPr="00B637AF">
              <w:rPr>
                <w:rStyle w:val="StyleHeader2-SubClausesItalicChar"/>
                <w:rFonts w:cs="Times New Roman"/>
                <w:i w:val="0"/>
              </w:rPr>
              <w:t>Employer</w:t>
            </w:r>
            <w:r w:rsidRPr="00B637AF">
              <w:rPr>
                <w:rFonts w:cs="Times New Roman"/>
              </w:rPr>
              <w:t xml:space="preserve"> after the deadline for submission of </w:t>
            </w:r>
            <w:r w:rsidR="009841BF" w:rsidRPr="00B637AF">
              <w:rPr>
                <w:rFonts w:cs="Times New Roman"/>
              </w:rPr>
              <w:lastRenderedPageBreak/>
              <w:t>B</w:t>
            </w:r>
            <w:r w:rsidRPr="00B637AF">
              <w:rPr>
                <w:rFonts w:cs="Times New Roman"/>
              </w:rPr>
              <w:t>ids shall be declared late, rejected, and returned unopened to the Bidder.</w:t>
            </w:r>
          </w:p>
        </w:tc>
      </w:tr>
      <w:tr w:rsidR="007B586E" w:rsidRPr="00B637AF" w14:paraId="49D51F0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02B44A" w14:textId="77777777" w:rsidR="007B586E" w:rsidRPr="00B637AF" w:rsidRDefault="007B586E">
            <w:pPr>
              <w:pStyle w:val="Section1-Clauses"/>
              <w:numPr>
                <w:ilvl w:val="0"/>
                <w:numId w:val="26"/>
              </w:numPr>
              <w:tabs>
                <w:tab w:val="clear" w:pos="432"/>
              </w:tabs>
              <w:spacing w:before="120" w:after="120"/>
              <w:ind w:left="360" w:hanging="360"/>
            </w:pPr>
            <w:bookmarkStart w:id="303" w:name="_Toc424009126"/>
            <w:bookmarkStart w:id="304" w:name="_Toc438438848"/>
            <w:bookmarkStart w:id="305" w:name="_Toc438532620"/>
            <w:bookmarkStart w:id="306" w:name="_Toc438733992"/>
            <w:bookmarkStart w:id="307" w:name="_Toc438907030"/>
            <w:bookmarkStart w:id="308" w:name="_Toc438907229"/>
            <w:bookmarkStart w:id="309" w:name="_Toc97371028"/>
            <w:bookmarkStart w:id="310" w:name="_Toc139863126"/>
            <w:bookmarkStart w:id="311" w:name="_Toc325723943"/>
            <w:bookmarkStart w:id="312" w:name="_Toc435624837"/>
            <w:bookmarkStart w:id="313" w:name="_Toc448224250"/>
            <w:bookmarkStart w:id="314" w:name="_Toc63331068"/>
            <w:r w:rsidRPr="00B637AF">
              <w:lastRenderedPageBreak/>
              <w:t>Withdrawal, Substitution, and Modification of Bids</w:t>
            </w:r>
            <w:bookmarkEnd w:id="303"/>
            <w:bookmarkEnd w:id="304"/>
            <w:bookmarkEnd w:id="305"/>
            <w:bookmarkEnd w:id="306"/>
            <w:bookmarkEnd w:id="307"/>
            <w:bookmarkEnd w:id="308"/>
            <w:bookmarkEnd w:id="309"/>
            <w:bookmarkEnd w:id="310"/>
            <w:bookmarkEnd w:id="311"/>
            <w:bookmarkEnd w:id="312"/>
            <w:bookmarkEnd w:id="313"/>
            <w:bookmarkEnd w:id="314"/>
            <w:r w:rsidRPr="00B637AF">
              <w:t xml:space="preserve"> </w:t>
            </w:r>
          </w:p>
        </w:tc>
        <w:tc>
          <w:tcPr>
            <w:tcW w:w="7201" w:type="dxa"/>
            <w:tcBorders>
              <w:top w:val="nil"/>
              <w:left w:val="nil"/>
              <w:bottom w:val="nil"/>
              <w:right w:val="nil"/>
            </w:tcBorders>
          </w:tcPr>
          <w:p w14:paraId="14CB4464"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Bidder may withdraw, substitute, or modify its </w:t>
            </w:r>
            <w:r w:rsidR="009841BF" w:rsidRPr="00B637AF">
              <w:rPr>
                <w:rFonts w:cs="Times New Roman"/>
              </w:rPr>
              <w:t>B</w:t>
            </w:r>
            <w:r w:rsidRPr="00B637AF">
              <w:rPr>
                <w:rFonts w:cs="Times New Roman"/>
              </w:rPr>
              <w:t xml:space="preserve">id after it has been submitted by sending a written notice, duly signed by an authorized </w:t>
            </w:r>
            <w:r w:rsidRPr="00816B75">
              <w:rPr>
                <w:rFonts w:cs="Times New Roman"/>
                <w:b/>
              </w:rPr>
              <w:t>representative</w:t>
            </w:r>
            <w:r w:rsidRPr="00B637AF">
              <w:rPr>
                <w:rFonts w:cs="Times New Roman"/>
              </w:rPr>
              <w:t>, and shall include a copy of the authorization in accordance with ITB 20.</w:t>
            </w:r>
            <w:r w:rsidR="00321B2B" w:rsidRPr="00B637AF">
              <w:rPr>
                <w:rFonts w:cs="Times New Roman"/>
              </w:rPr>
              <w:t>3</w:t>
            </w:r>
            <w:r w:rsidRPr="00B637AF">
              <w:rPr>
                <w:rFonts w:cs="Times New Roman"/>
              </w:rPr>
              <w:t xml:space="preserve">, (except that withdrawal notices do not require copies). The corresponding substitution or modification of the </w:t>
            </w:r>
            <w:r w:rsidR="009841BF" w:rsidRPr="00B637AF">
              <w:rPr>
                <w:rFonts w:cs="Times New Roman"/>
              </w:rPr>
              <w:t>B</w:t>
            </w:r>
            <w:r w:rsidRPr="00B637AF">
              <w:rPr>
                <w:rFonts w:cs="Times New Roman"/>
              </w:rPr>
              <w:t>id must accompany the respective written notice. All notices must be:</w:t>
            </w:r>
          </w:p>
          <w:p w14:paraId="550B6B12" w14:textId="77777777" w:rsidR="007B586E" w:rsidRPr="00B637AF" w:rsidRDefault="007B586E">
            <w:pPr>
              <w:pStyle w:val="P3Header1-Clauses"/>
              <w:numPr>
                <w:ilvl w:val="0"/>
                <w:numId w:val="117"/>
              </w:numPr>
              <w:spacing w:before="120" w:after="120"/>
              <w:ind w:left="1175" w:hanging="630"/>
              <w:rPr>
                <w:szCs w:val="24"/>
              </w:rPr>
            </w:pPr>
            <w:r w:rsidRPr="00B637AF">
              <w:rPr>
                <w:spacing w:val="-4"/>
                <w:szCs w:val="24"/>
              </w:rPr>
              <w:t xml:space="preserve">prepared and submitted in accordance with ITB 20 and ITB 21 (except </w:t>
            </w:r>
            <w:r w:rsidRPr="00085BA4">
              <w:t>that</w:t>
            </w:r>
            <w:r w:rsidRPr="00B637AF">
              <w:rPr>
                <w:spacing w:val="-4"/>
                <w:szCs w:val="24"/>
              </w:rPr>
              <w:t xml:space="preserve"> </w:t>
            </w:r>
            <w:r w:rsidRPr="00EF1CDC">
              <w:t>withdrawal</w:t>
            </w:r>
            <w:r w:rsidRPr="00B637AF">
              <w:rPr>
                <w:spacing w:val="-4"/>
                <w:szCs w:val="24"/>
              </w:rPr>
              <w:t xml:space="preserve"> notices do not require copies), and in addition, the respective envelopes shall be clearly marked “</w:t>
            </w:r>
            <w:r w:rsidRPr="00B637AF">
              <w:rPr>
                <w:smallCaps/>
                <w:spacing w:val="-4"/>
                <w:szCs w:val="24"/>
              </w:rPr>
              <w:t>Withdrawal</w:t>
            </w:r>
            <w:r w:rsidRPr="00B637AF">
              <w:rPr>
                <w:spacing w:val="-4"/>
                <w:szCs w:val="24"/>
              </w:rPr>
              <w:t>,” “</w:t>
            </w:r>
            <w:r w:rsidRPr="00B637AF">
              <w:rPr>
                <w:smallCaps/>
                <w:spacing w:val="-4"/>
                <w:szCs w:val="24"/>
              </w:rPr>
              <w:t>Substitution</w:t>
            </w:r>
            <w:r w:rsidRPr="00B637AF">
              <w:rPr>
                <w:spacing w:val="-4"/>
                <w:szCs w:val="24"/>
              </w:rPr>
              <w:t>,” “</w:t>
            </w:r>
            <w:r w:rsidRPr="00B637AF">
              <w:rPr>
                <w:smallCaps/>
                <w:spacing w:val="-4"/>
                <w:szCs w:val="24"/>
              </w:rPr>
              <w:t>Modification</w:t>
            </w:r>
            <w:r w:rsidRPr="00B637AF">
              <w:rPr>
                <w:spacing w:val="-4"/>
                <w:szCs w:val="24"/>
              </w:rPr>
              <w:t>”</w:t>
            </w:r>
            <w:r w:rsidR="00AB1A51" w:rsidRPr="00B637AF">
              <w:rPr>
                <w:spacing w:val="-4"/>
                <w:szCs w:val="24"/>
              </w:rPr>
              <w:t>;</w:t>
            </w:r>
            <w:r w:rsidRPr="00B637AF">
              <w:rPr>
                <w:spacing w:val="-4"/>
                <w:szCs w:val="24"/>
              </w:rPr>
              <w:t xml:space="preserve"> and</w:t>
            </w:r>
          </w:p>
          <w:p w14:paraId="32177AF7" w14:textId="77777777" w:rsidR="007B586E" w:rsidRPr="00B637AF" w:rsidRDefault="007B586E">
            <w:pPr>
              <w:pStyle w:val="P3Header1-Clauses"/>
              <w:numPr>
                <w:ilvl w:val="0"/>
                <w:numId w:val="117"/>
              </w:numPr>
              <w:spacing w:before="120" w:after="120"/>
              <w:ind w:left="1175" w:hanging="630"/>
              <w:rPr>
                <w:spacing w:val="-4"/>
                <w:szCs w:val="24"/>
              </w:rPr>
            </w:pPr>
            <w:r w:rsidRPr="00B60BE1">
              <w:t>received</w:t>
            </w:r>
            <w:r w:rsidRPr="00B637AF">
              <w:rPr>
                <w:szCs w:val="24"/>
              </w:rPr>
              <w:t xml:space="preserve"> by the </w:t>
            </w:r>
            <w:r w:rsidR="00283744" w:rsidRPr="00B637AF">
              <w:rPr>
                <w:szCs w:val="24"/>
              </w:rPr>
              <w:t>Employer</w:t>
            </w:r>
            <w:r w:rsidRPr="00B637AF">
              <w:rPr>
                <w:szCs w:val="24"/>
              </w:rPr>
              <w:t xml:space="preserve"> prior to the deadline prescribed for </w:t>
            </w:r>
            <w:r w:rsidRPr="00EF1CDC">
              <w:t>submission</w:t>
            </w:r>
            <w:r w:rsidRPr="00B637AF">
              <w:rPr>
                <w:szCs w:val="24"/>
              </w:rPr>
              <w:t xml:space="preserve"> of </w:t>
            </w:r>
            <w:r w:rsidR="00A3138E" w:rsidRPr="00B637AF">
              <w:rPr>
                <w:szCs w:val="24"/>
              </w:rPr>
              <w:t>B</w:t>
            </w:r>
            <w:r w:rsidRPr="00B637AF">
              <w:rPr>
                <w:szCs w:val="24"/>
              </w:rPr>
              <w:t xml:space="preserve">ids, in accordance with ITB </w:t>
            </w:r>
            <w:r w:rsidRPr="00B637AF">
              <w:t>22</w:t>
            </w:r>
            <w:r w:rsidRPr="00B637AF">
              <w:rPr>
                <w:szCs w:val="24"/>
              </w:rPr>
              <w:t>.</w:t>
            </w:r>
          </w:p>
        </w:tc>
      </w:tr>
      <w:tr w:rsidR="007B586E" w:rsidRPr="00B637AF" w14:paraId="08F5FC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13824C"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77A46AB"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Bids requested to be withdrawn in accordance with ITB 24.1 shall be returned </w:t>
            </w:r>
            <w:r w:rsidRPr="00816B75">
              <w:rPr>
                <w:rFonts w:cs="Times New Roman"/>
                <w:b/>
              </w:rPr>
              <w:t>unopened</w:t>
            </w:r>
            <w:r w:rsidRPr="00B637AF">
              <w:rPr>
                <w:rFonts w:cs="Times New Roman"/>
              </w:rPr>
              <w:t xml:space="preserve"> to the Bidders.</w:t>
            </w:r>
          </w:p>
        </w:tc>
      </w:tr>
      <w:tr w:rsidR="007B586E" w:rsidRPr="00B637AF" w14:paraId="663B6B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E9F658" w14:textId="77777777" w:rsidR="007B586E" w:rsidRPr="00B637AF" w:rsidRDefault="007B586E" w:rsidP="00277BDC">
            <w:pPr>
              <w:spacing w:before="120" w:after="120"/>
            </w:pPr>
          </w:p>
        </w:tc>
        <w:tc>
          <w:tcPr>
            <w:tcW w:w="7201" w:type="dxa"/>
            <w:tcBorders>
              <w:top w:val="nil"/>
              <w:left w:val="nil"/>
              <w:bottom w:val="nil"/>
              <w:right w:val="nil"/>
            </w:tcBorders>
          </w:tcPr>
          <w:p w14:paraId="2D9C74D9" w14:textId="794802F5"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No </w:t>
            </w:r>
            <w:r w:rsidR="001837A5" w:rsidRPr="00B637AF">
              <w:rPr>
                <w:rFonts w:cs="Times New Roman"/>
              </w:rPr>
              <w:t>B</w:t>
            </w:r>
            <w:r w:rsidRPr="00B637AF">
              <w:rPr>
                <w:rFonts w:cs="Times New Roman"/>
              </w:rPr>
              <w:t xml:space="preserve">id may be withdrawn, substituted, or modified in the interval between </w:t>
            </w:r>
            <w:r w:rsidRPr="00816B75">
              <w:rPr>
                <w:rFonts w:cs="Times New Roman"/>
                <w:b/>
              </w:rPr>
              <w:t>the</w:t>
            </w:r>
            <w:r w:rsidRPr="00B637AF">
              <w:rPr>
                <w:rFonts w:cs="Times New Roman"/>
              </w:rPr>
              <w:t xml:space="preserve"> deadline for submission of </w:t>
            </w:r>
            <w:r w:rsidR="009841BF" w:rsidRPr="00B637AF">
              <w:rPr>
                <w:rFonts w:cs="Times New Roman"/>
              </w:rPr>
              <w:t>B</w:t>
            </w:r>
            <w:r w:rsidRPr="00B637AF">
              <w:rPr>
                <w:rFonts w:cs="Times New Roman"/>
              </w:rPr>
              <w:t xml:space="preserve">ids and the </w:t>
            </w:r>
            <w:r w:rsidR="009D3CA5" w:rsidRPr="008A2E59">
              <w:t>date of</w:t>
            </w:r>
            <w:r w:rsidR="009D3CA5">
              <w:t xml:space="preserve"> </w:t>
            </w:r>
            <w:r w:rsidR="009D3CA5" w:rsidRPr="003261FD">
              <w:t>expir</w:t>
            </w:r>
            <w:r w:rsidR="009D3CA5">
              <w:t xml:space="preserve">y </w:t>
            </w:r>
            <w:r w:rsidR="009D3CA5" w:rsidRPr="003261FD">
              <w:t xml:space="preserve">of </w:t>
            </w:r>
            <w:r w:rsidR="009D3CA5">
              <w:t>the</w:t>
            </w:r>
            <w:r w:rsidRPr="00B637AF">
              <w:rPr>
                <w:rFonts w:cs="Times New Roman"/>
              </w:rPr>
              <w:t xml:space="preserve"> </w:t>
            </w:r>
            <w:r w:rsidR="009841BF" w:rsidRPr="00B637AF">
              <w:rPr>
                <w:rFonts w:cs="Times New Roman"/>
              </w:rPr>
              <w:t>B</w:t>
            </w:r>
            <w:r w:rsidRPr="00B637AF">
              <w:rPr>
                <w:rFonts w:cs="Times New Roman"/>
              </w:rPr>
              <w:t xml:space="preserve">id validity specified by the Bidder on the Letter of Bid or any </w:t>
            </w:r>
            <w:r w:rsidR="009D3CA5" w:rsidRPr="00B637AF">
              <w:rPr>
                <w:rFonts w:cs="Times New Roman"/>
              </w:rPr>
              <w:t>exten</w:t>
            </w:r>
            <w:r w:rsidR="009D3CA5">
              <w:rPr>
                <w:rFonts w:cs="Times New Roman"/>
              </w:rPr>
              <w:t xml:space="preserve">ded date </w:t>
            </w:r>
            <w:r w:rsidRPr="00B637AF">
              <w:rPr>
                <w:rFonts w:cs="Times New Roman"/>
              </w:rPr>
              <w:t>thereof.</w:t>
            </w:r>
            <w:r w:rsidR="00FC2907">
              <w:rPr>
                <w:rFonts w:cs="Times New Roman"/>
              </w:rPr>
              <w:t xml:space="preserve"> </w:t>
            </w:r>
          </w:p>
        </w:tc>
      </w:tr>
      <w:tr w:rsidR="007B586E" w:rsidRPr="00B637AF" w14:paraId="157BB9E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92DA61" w14:textId="77777777" w:rsidR="007B586E" w:rsidRPr="00B637AF" w:rsidRDefault="007B586E">
            <w:pPr>
              <w:pStyle w:val="Section1-Clauses"/>
              <w:numPr>
                <w:ilvl w:val="0"/>
                <w:numId w:val="26"/>
              </w:numPr>
              <w:tabs>
                <w:tab w:val="clear" w:pos="432"/>
              </w:tabs>
              <w:spacing w:before="120" w:after="120"/>
              <w:ind w:left="360" w:hanging="360"/>
            </w:pPr>
            <w:bookmarkStart w:id="315" w:name="_Toc438438849"/>
            <w:bookmarkStart w:id="316" w:name="_Toc438532623"/>
            <w:bookmarkStart w:id="317" w:name="_Toc438733993"/>
            <w:bookmarkStart w:id="318" w:name="_Toc438907031"/>
            <w:bookmarkStart w:id="319" w:name="_Toc438907230"/>
            <w:bookmarkStart w:id="320" w:name="_Toc97371029"/>
            <w:bookmarkStart w:id="321" w:name="_Toc139863127"/>
            <w:bookmarkStart w:id="322" w:name="_Toc325723944"/>
            <w:bookmarkStart w:id="323" w:name="_Toc435624838"/>
            <w:bookmarkStart w:id="324" w:name="_Toc448224251"/>
            <w:bookmarkStart w:id="325" w:name="_Toc63331069"/>
            <w:r w:rsidRPr="00B637AF">
              <w:t>Bid Opening</w:t>
            </w:r>
            <w:bookmarkEnd w:id="315"/>
            <w:bookmarkEnd w:id="316"/>
            <w:bookmarkEnd w:id="317"/>
            <w:bookmarkEnd w:id="318"/>
            <w:bookmarkEnd w:id="319"/>
            <w:bookmarkEnd w:id="320"/>
            <w:bookmarkEnd w:id="321"/>
            <w:bookmarkEnd w:id="322"/>
            <w:bookmarkEnd w:id="323"/>
            <w:bookmarkEnd w:id="324"/>
            <w:bookmarkEnd w:id="325"/>
          </w:p>
        </w:tc>
        <w:tc>
          <w:tcPr>
            <w:tcW w:w="7201" w:type="dxa"/>
            <w:tcBorders>
              <w:top w:val="nil"/>
              <w:left w:val="nil"/>
              <w:bottom w:val="nil"/>
              <w:right w:val="nil"/>
            </w:tcBorders>
          </w:tcPr>
          <w:p w14:paraId="6CD07DEC" w14:textId="77777777" w:rsidR="007B586E" w:rsidRPr="00B637AF" w:rsidRDefault="00791174">
            <w:pPr>
              <w:pStyle w:val="Header2-SubClauses"/>
              <w:numPr>
                <w:ilvl w:val="1"/>
                <w:numId w:val="26"/>
              </w:numPr>
              <w:spacing w:before="120" w:after="120"/>
              <w:ind w:left="511" w:hanging="596"/>
              <w:rPr>
                <w:rFonts w:cs="Times New Roman"/>
              </w:rPr>
            </w:pPr>
            <w:r w:rsidRPr="00B637AF">
              <w:rPr>
                <w:rFonts w:cs="Times New Roman"/>
              </w:rPr>
              <w:t xml:space="preserve">Except in the cases specified in ITB 23 and </w:t>
            </w:r>
            <w:r w:rsidR="00853652" w:rsidRPr="00B637AF">
              <w:rPr>
                <w:rFonts w:cs="Times New Roman"/>
              </w:rPr>
              <w:t xml:space="preserve">ITB </w:t>
            </w:r>
            <w:r w:rsidRPr="00B637AF">
              <w:rPr>
                <w:rFonts w:cs="Times New Roman"/>
              </w:rPr>
              <w:t>24</w:t>
            </w:r>
            <w:r w:rsidR="00321B2B" w:rsidRPr="00B637AF">
              <w:rPr>
                <w:rFonts w:cs="Times New Roman"/>
              </w:rPr>
              <w:t>.2</w:t>
            </w:r>
            <w:r w:rsidRPr="00B637AF">
              <w:rPr>
                <w:rFonts w:cs="Times New Roman"/>
              </w:rPr>
              <w:t xml:space="preserve">, the Employer shall publicly open and read out in accordance with </w:t>
            </w:r>
            <w:r w:rsidR="008F48FE" w:rsidRPr="00B637AF">
              <w:rPr>
                <w:rFonts w:cs="Times New Roman"/>
              </w:rPr>
              <w:t xml:space="preserve">this </w:t>
            </w:r>
            <w:r w:rsidR="00BA2959" w:rsidRPr="00B637AF">
              <w:rPr>
                <w:rFonts w:cs="Times New Roman"/>
              </w:rPr>
              <w:t>ITB</w:t>
            </w:r>
            <w:r w:rsidR="008F48FE" w:rsidRPr="00B637AF">
              <w:rPr>
                <w:rFonts w:cs="Times New Roman"/>
              </w:rPr>
              <w:t>,</w:t>
            </w:r>
            <w:r w:rsidRPr="00B637AF">
              <w:rPr>
                <w:rFonts w:cs="Times New Roman"/>
              </w:rPr>
              <w:t xml:space="preserve"> all </w:t>
            </w:r>
            <w:r w:rsidR="008F48FE" w:rsidRPr="00B637AF">
              <w:rPr>
                <w:rFonts w:cs="Times New Roman"/>
              </w:rPr>
              <w:t>B</w:t>
            </w:r>
            <w:r w:rsidRPr="00B637AF">
              <w:rPr>
                <w:rFonts w:cs="Times New Roman"/>
              </w:rPr>
              <w:t>ids received by the deadline, at the date, time and place specified</w:t>
            </w:r>
            <w:r w:rsidRPr="00B637AF">
              <w:rPr>
                <w:rFonts w:cs="Times New Roman"/>
                <w:b/>
              </w:rPr>
              <w:t xml:space="preserve"> in the BDS</w:t>
            </w:r>
            <w:r w:rsidRPr="00B637AF">
              <w:rPr>
                <w:rFonts w:cs="Times New Roman"/>
              </w:rPr>
              <w:t xml:space="preserve">, in the </w:t>
            </w:r>
            <w:r w:rsidRPr="00816B75">
              <w:rPr>
                <w:rFonts w:cs="Times New Roman"/>
                <w:b/>
              </w:rPr>
              <w:t>presence</w:t>
            </w:r>
            <w:r w:rsidRPr="00B637AF">
              <w:rPr>
                <w:rFonts w:cs="Times New Roman"/>
              </w:rPr>
              <w:t xml:space="preserve"> of Bidders</w:t>
            </w:r>
            <w:r w:rsidR="00CB580D" w:rsidRPr="00B637AF">
              <w:rPr>
                <w:rFonts w:cs="Times New Roman"/>
              </w:rPr>
              <w:t>’</w:t>
            </w:r>
            <w:r w:rsidRPr="00B637AF">
              <w:rPr>
                <w:rFonts w:cs="Times New Roman"/>
              </w:rPr>
              <w:t xml:space="preserve"> designated representatives and anyone who choose</w:t>
            </w:r>
            <w:r w:rsidR="00AD3E6B" w:rsidRPr="00B637AF">
              <w:rPr>
                <w:rFonts w:cs="Times New Roman"/>
              </w:rPr>
              <w:t>s</w:t>
            </w:r>
            <w:r w:rsidRPr="00B637AF">
              <w:rPr>
                <w:rFonts w:cs="Times New Roman"/>
              </w:rPr>
              <w:t xml:space="preserve"> to attend. </w:t>
            </w:r>
            <w:r w:rsidR="00532AD6" w:rsidRPr="00B637AF">
              <w:rPr>
                <w:rFonts w:cs="Times New Roman"/>
              </w:rPr>
              <w:t xml:space="preserve">All Bidders, or their representatives and any interested party may attend a public opening. </w:t>
            </w:r>
            <w:r w:rsidRPr="00B637AF">
              <w:rPr>
                <w:rFonts w:cs="Times New Roman"/>
              </w:rPr>
              <w:t xml:space="preserve">Any specific electronic </w:t>
            </w:r>
            <w:r w:rsidR="009841BF" w:rsidRPr="00B637AF">
              <w:rPr>
                <w:rFonts w:cs="Times New Roman"/>
              </w:rPr>
              <w:t>B</w:t>
            </w:r>
            <w:r w:rsidRPr="00B637AF">
              <w:rPr>
                <w:rFonts w:cs="Times New Roman"/>
              </w:rPr>
              <w:t xml:space="preserve">id opening procedures required if electronic bidding is permitted in accordance with ITB 22.1, shall be </w:t>
            </w:r>
            <w:r w:rsidRPr="00B637AF">
              <w:rPr>
                <w:rStyle w:val="StyleHeader2-SubClausesBoldChar"/>
                <w:rFonts w:cs="Times New Roman"/>
                <w:b w:val="0"/>
                <w:lang w:val="en-US"/>
              </w:rPr>
              <w:t>as</w:t>
            </w:r>
            <w:r w:rsidRPr="00B637AF">
              <w:rPr>
                <w:rFonts w:cs="Times New Roman"/>
              </w:rPr>
              <w:t xml:space="preserve"> </w:t>
            </w:r>
            <w:r w:rsidRPr="00B637AF">
              <w:rPr>
                <w:rStyle w:val="StyleHeader2-SubClausesBoldChar"/>
                <w:rFonts w:cs="Times New Roman"/>
                <w:b w:val="0"/>
                <w:lang w:val="en-US"/>
              </w:rPr>
              <w:t>specified</w:t>
            </w:r>
            <w:r w:rsidRPr="00B637AF">
              <w:rPr>
                <w:rStyle w:val="StyleHeader2-SubClausesBoldChar"/>
                <w:rFonts w:cs="Times New Roman"/>
                <w:lang w:val="en-US"/>
              </w:rPr>
              <w:t xml:space="preserve"> in the BDS</w:t>
            </w:r>
            <w:r w:rsidR="007B586E" w:rsidRPr="00B637AF">
              <w:rPr>
                <w:rFonts w:cs="Times New Roman"/>
              </w:rPr>
              <w:t>.</w:t>
            </w:r>
          </w:p>
        </w:tc>
      </w:tr>
      <w:tr w:rsidR="007B586E" w:rsidRPr="00B637AF" w14:paraId="1F4ABE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6978D70" w14:textId="77777777" w:rsidR="007B586E" w:rsidRPr="00B637AF" w:rsidRDefault="007B586E" w:rsidP="00277BDC">
            <w:pPr>
              <w:pStyle w:val="Header"/>
              <w:pBdr>
                <w:bottom w:val="none" w:sz="0" w:space="0" w:color="auto"/>
              </w:pBdr>
              <w:tabs>
                <w:tab w:val="clear" w:pos="9000"/>
              </w:tabs>
              <w:spacing w:before="120" w:after="120"/>
              <w:rPr>
                <w:rFonts w:ascii="Times New Roman" w:hAnsi="Times New Roman"/>
                <w:sz w:val="24"/>
                <w:szCs w:val="24"/>
                <w:lang w:val="en-US" w:eastAsia="en-US"/>
              </w:rPr>
            </w:pPr>
          </w:p>
        </w:tc>
        <w:tc>
          <w:tcPr>
            <w:tcW w:w="7201" w:type="dxa"/>
            <w:tcBorders>
              <w:top w:val="nil"/>
              <w:left w:val="nil"/>
              <w:bottom w:val="nil"/>
              <w:right w:val="nil"/>
            </w:tcBorders>
          </w:tcPr>
          <w:p w14:paraId="3F19D635" w14:textId="77777777" w:rsidR="00532AD6" w:rsidRPr="00B637AF" w:rsidRDefault="007B586E">
            <w:pPr>
              <w:pStyle w:val="Header2-SubClauses"/>
              <w:numPr>
                <w:ilvl w:val="1"/>
                <w:numId w:val="26"/>
              </w:numPr>
              <w:spacing w:before="120" w:after="120"/>
              <w:ind w:left="511" w:hanging="596"/>
              <w:rPr>
                <w:rFonts w:cs="Times New Roman"/>
              </w:rPr>
            </w:pPr>
            <w:r w:rsidRPr="00B637AF">
              <w:rPr>
                <w:rFonts w:cs="Times New Roman"/>
              </w:rPr>
              <w:t>First, envelopes marked “</w:t>
            </w:r>
            <w:r w:rsidRPr="00B637AF">
              <w:rPr>
                <w:rFonts w:cs="Times New Roman"/>
                <w:smallCaps/>
              </w:rPr>
              <w:t>Withdrawal</w:t>
            </w:r>
            <w:r w:rsidRPr="00B637AF">
              <w:rPr>
                <w:rFonts w:cs="Times New Roman"/>
              </w:rPr>
              <w:t xml:space="preserve">” shall be opened and read out and the </w:t>
            </w:r>
            <w:r w:rsidRPr="00816B75">
              <w:rPr>
                <w:rFonts w:cs="Times New Roman"/>
                <w:b/>
              </w:rPr>
              <w:t>envelope</w:t>
            </w:r>
            <w:r w:rsidRPr="00B637AF">
              <w:rPr>
                <w:rFonts w:cs="Times New Roman"/>
              </w:rPr>
              <w:t xml:space="preserve"> with the corresponding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withdrawal shall be permitted unless the corresponding withdrawal notice contains a valid authorization to request the withdrawal and is read out at </w:t>
            </w:r>
            <w:r w:rsidR="009841BF" w:rsidRPr="00B637AF">
              <w:rPr>
                <w:rFonts w:cs="Times New Roman"/>
              </w:rPr>
              <w:t>B</w:t>
            </w:r>
            <w:r w:rsidRPr="00B637AF">
              <w:rPr>
                <w:rFonts w:cs="Times New Roman"/>
              </w:rPr>
              <w:t xml:space="preserve">id opening. </w:t>
            </w:r>
          </w:p>
          <w:p w14:paraId="5D3B84E5" w14:textId="77777777" w:rsidR="00532AD6" w:rsidRPr="00B637AF" w:rsidRDefault="007B586E">
            <w:pPr>
              <w:pStyle w:val="Header2-SubClauses"/>
              <w:numPr>
                <w:ilvl w:val="1"/>
                <w:numId w:val="26"/>
              </w:numPr>
              <w:spacing w:before="120" w:after="120"/>
              <w:ind w:left="511" w:hanging="596"/>
              <w:rPr>
                <w:rFonts w:cs="Times New Roman"/>
              </w:rPr>
            </w:pPr>
            <w:r w:rsidRPr="00B637AF">
              <w:rPr>
                <w:rFonts w:cs="Times New Roman"/>
              </w:rPr>
              <w:t>Next, envelopes marked “</w:t>
            </w:r>
            <w:r w:rsidRPr="00B637AF">
              <w:rPr>
                <w:rFonts w:cs="Times New Roman"/>
                <w:smallCaps/>
              </w:rPr>
              <w:t>Substitution</w:t>
            </w:r>
            <w:r w:rsidRPr="00B637AF">
              <w:rPr>
                <w:rFonts w:cs="Times New Roman"/>
              </w:rPr>
              <w:t xml:space="preserve">” shall be opened and read out and exchanged with the corresponding </w:t>
            </w:r>
            <w:r w:rsidR="009841BF" w:rsidRPr="00B637AF">
              <w:rPr>
                <w:rFonts w:cs="Times New Roman"/>
              </w:rPr>
              <w:t>B</w:t>
            </w:r>
            <w:r w:rsidRPr="00B637AF">
              <w:rPr>
                <w:rFonts w:cs="Times New Roman"/>
              </w:rPr>
              <w:t xml:space="preserve">id being substituted, and the substituted </w:t>
            </w:r>
            <w:r w:rsidR="009841BF" w:rsidRPr="00B637AF">
              <w:rPr>
                <w:rFonts w:cs="Times New Roman"/>
              </w:rPr>
              <w:t>B</w:t>
            </w:r>
            <w:r w:rsidRPr="00B637AF">
              <w:rPr>
                <w:rFonts w:cs="Times New Roman"/>
              </w:rPr>
              <w:t xml:space="preserve">id shall not be opened, but returned to the Bidder. No </w:t>
            </w:r>
            <w:r w:rsidR="009841BF" w:rsidRPr="00B637AF">
              <w:rPr>
                <w:rFonts w:cs="Times New Roman"/>
              </w:rPr>
              <w:t>B</w:t>
            </w:r>
            <w:r w:rsidRPr="00B637AF">
              <w:rPr>
                <w:rFonts w:cs="Times New Roman"/>
              </w:rPr>
              <w:t xml:space="preserve">id substitution shall be permitted unless the </w:t>
            </w:r>
            <w:r w:rsidRPr="00B637AF">
              <w:rPr>
                <w:rFonts w:cs="Times New Roman"/>
              </w:rPr>
              <w:lastRenderedPageBreak/>
              <w:t xml:space="preserve">corresponding substitution notice contains a valid authorization to request the substitution and is read out at </w:t>
            </w:r>
            <w:r w:rsidR="009841BF" w:rsidRPr="00B637AF">
              <w:rPr>
                <w:rFonts w:cs="Times New Roman"/>
              </w:rPr>
              <w:t>B</w:t>
            </w:r>
            <w:r w:rsidRPr="00B637AF">
              <w:rPr>
                <w:rFonts w:cs="Times New Roman"/>
              </w:rPr>
              <w:t xml:space="preserve">id opening. </w:t>
            </w:r>
          </w:p>
          <w:p w14:paraId="4F6636A2" w14:textId="77777777" w:rsidR="007B586E" w:rsidRPr="00B637AF" w:rsidRDefault="00532AD6">
            <w:pPr>
              <w:pStyle w:val="Header2-SubClauses"/>
              <w:numPr>
                <w:ilvl w:val="1"/>
                <w:numId w:val="26"/>
              </w:numPr>
              <w:spacing w:before="120" w:after="120"/>
              <w:ind w:left="511" w:hanging="596"/>
              <w:rPr>
                <w:rFonts w:cs="Times New Roman"/>
              </w:rPr>
            </w:pPr>
            <w:r w:rsidRPr="00B637AF">
              <w:rPr>
                <w:rFonts w:cs="Times New Roman"/>
              </w:rPr>
              <w:t>Next, e</w:t>
            </w:r>
            <w:r w:rsidR="007B586E" w:rsidRPr="00B637AF">
              <w:rPr>
                <w:rFonts w:cs="Times New Roman"/>
              </w:rPr>
              <w:t>nvelopes marked “</w:t>
            </w:r>
            <w:r w:rsidR="007B586E" w:rsidRPr="00B637AF">
              <w:rPr>
                <w:rFonts w:cs="Times New Roman"/>
                <w:smallCaps/>
              </w:rPr>
              <w:t>Modification</w:t>
            </w:r>
            <w:r w:rsidR="007B586E" w:rsidRPr="00B637AF">
              <w:rPr>
                <w:rFonts w:cs="Times New Roman"/>
              </w:rPr>
              <w:t xml:space="preserve">” shall be opened and read out with the </w:t>
            </w:r>
            <w:r w:rsidR="007B586E" w:rsidRPr="00816B75">
              <w:rPr>
                <w:rFonts w:cs="Times New Roman"/>
                <w:b/>
              </w:rPr>
              <w:t>corresponding</w:t>
            </w:r>
            <w:r w:rsidR="007B586E" w:rsidRPr="00B637AF">
              <w:rPr>
                <w:rFonts w:cs="Times New Roman"/>
              </w:rPr>
              <w:t xml:space="preserve"> </w:t>
            </w:r>
            <w:r w:rsidR="009841BF" w:rsidRPr="00B637AF">
              <w:rPr>
                <w:rFonts w:cs="Times New Roman"/>
              </w:rPr>
              <w:t>B</w:t>
            </w:r>
            <w:r w:rsidR="007B586E" w:rsidRPr="00B637AF">
              <w:rPr>
                <w:rFonts w:cs="Times New Roman"/>
              </w:rPr>
              <w:t xml:space="preserve">id. No </w:t>
            </w:r>
            <w:r w:rsidR="001837A5" w:rsidRPr="00B637AF">
              <w:rPr>
                <w:rFonts w:cs="Times New Roman"/>
              </w:rPr>
              <w:t>B</w:t>
            </w:r>
            <w:r w:rsidR="007B586E" w:rsidRPr="00B637AF">
              <w:rPr>
                <w:rFonts w:cs="Times New Roman"/>
              </w:rPr>
              <w:t xml:space="preserve">id modification shall be permitted unless the corresponding modification notice contains a valid authorization to request the modification and is read out at bid opening. </w:t>
            </w:r>
          </w:p>
        </w:tc>
      </w:tr>
      <w:tr w:rsidR="007B586E" w:rsidRPr="00B637AF" w14:paraId="57B300A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881DB8" w14:textId="77777777" w:rsidR="007B586E" w:rsidRPr="00B637AF" w:rsidRDefault="007B586E" w:rsidP="00277BDC">
            <w:pPr>
              <w:spacing w:before="120" w:after="120"/>
            </w:pPr>
          </w:p>
        </w:tc>
        <w:tc>
          <w:tcPr>
            <w:tcW w:w="7201" w:type="dxa"/>
            <w:tcBorders>
              <w:top w:val="nil"/>
              <w:left w:val="nil"/>
              <w:bottom w:val="nil"/>
              <w:right w:val="nil"/>
            </w:tcBorders>
          </w:tcPr>
          <w:p w14:paraId="2DE8C6A1" w14:textId="77777777" w:rsidR="00AD3E6B" w:rsidRPr="00B637AF" w:rsidRDefault="00532AD6">
            <w:pPr>
              <w:pStyle w:val="Header2-SubClauses"/>
              <w:numPr>
                <w:ilvl w:val="1"/>
                <w:numId w:val="26"/>
              </w:numPr>
              <w:spacing w:before="120" w:after="120"/>
              <w:ind w:left="511" w:hanging="596"/>
              <w:rPr>
                <w:rFonts w:cs="Times New Roman"/>
              </w:rPr>
            </w:pPr>
            <w:r w:rsidRPr="00B637AF">
              <w:rPr>
                <w:rFonts w:cs="Times New Roman"/>
              </w:rPr>
              <w:t>Next, all remaining</w:t>
            </w:r>
            <w:r w:rsidR="00791174" w:rsidRPr="00B637AF">
              <w:rPr>
                <w:rFonts w:cs="Times New Roman"/>
              </w:rPr>
              <w:t xml:space="preserve"> envelopes shall be opened one at a time, reading out: the name of the Bidder and whether there is a modification; the total Bid </w:t>
            </w:r>
            <w:r w:rsidR="00791174" w:rsidRPr="00F108E1">
              <w:rPr>
                <w:rFonts w:cs="Times New Roman"/>
              </w:rPr>
              <w:t>Price</w:t>
            </w:r>
            <w:r w:rsidR="00791174" w:rsidRPr="00B637AF">
              <w:rPr>
                <w:rFonts w:cs="Times New Roman"/>
              </w:rPr>
              <w:t xml:space="preserve">, per lot (contract) if applicable, including any discounts and alternative </w:t>
            </w:r>
            <w:r w:rsidR="00853652" w:rsidRPr="00B637AF">
              <w:rPr>
                <w:rFonts w:cs="Times New Roman"/>
              </w:rPr>
              <w:t>Bids</w:t>
            </w:r>
            <w:r w:rsidR="00791174" w:rsidRPr="00B637AF">
              <w:rPr>
                <w:rFonts w:cs="Times New Roman"/>
              </w:rPr>
              <w:t xml:space="preserve">; the presence or absence of a </w:t>
            </w:r>
            <w:r w:rsidR="009841BF" w:rsidRPr="00B637AF">
              <w:rPr>
                <w:rFonts w:cs="Times New Roman"/>
              </w:rPr>
              <w:t>B</w:t>
            </w:r>
            <w:r w:rsidR="00791174" w:rsidRPr="00B637AF">
              <w:rPr>
                <w:rFonts w:cs="Times New Roman"/>
              </w:rPr>
              <w:t xml:space="preserve">id </w:t>
            </w:r>
            <w:r w:rsidR="009841BF" w:rsidRPr="00B637AF">
              <w:rPr>
                <w:rFonts w:cs="Times New Roman"/>
              </w:rPr>
              <w:t>S</w:t>
            </w:r>
            <w:r w:rsidR="00791174" w:rsidRPr="00B637AF">
              <w:rPr>
                <w:rFonts w:cs="Times New Roman"/>
              </w:rPr>
              <w:t>ecurity</w:t>
            </w:r>
            <w:r w:rsidR="003769D7" w:rsidRPr="00B637AF">
              <w:rPr>
                <w:rFonts w:cs="Times New Roman"/>
              </w:rPr>
              <w:t xml:space="preserve">, </w:t>
            </w:r>
            <w:r w:rsidR="003769D7" w:rsidRPr="00B637AF">
              <w:rPr>
                <w:rFonts w:cs="Times New Roman"/>
                <w:color w:val="000000"/>
              </w:rPr>
              <w:t>or Bid Securing Declaration</w:t>
            </w:r>
            <w:r w:rsidR="00791174" w:rsidRPr="00B637AF">
              <w:rPr>
                <w:rFonts w:cs="Times New Roman"/>
              </w:rPr>
              <w:t xml:space="preserve">, if required; and any other details as the Employer may consider appropriate. </w:t>
            </w:r>
          </w:p>
          <w:p w14:paraId="5618DD76" w14:textId="77777777" w:rsidR="00BC1571" w:rsidRPr="00B637AF" w:rsidRDefault="00AC05E3">
            <w:pPr>
              <w:pStyle w:val="Header2-SubClauses"/>
              <w:numPr>
                <w:ilvl w:val="1"/>
                <w:numId w:val="26"/>
              </w:numPr>
              <w:spacing w:before="120" w:after="120"/>
              <w:ind w:left="511" w:hanging="596"/>
              <w:rPr>
                <w:rFonts w:cs="Times New Roman"/>
              </w:rPr>
            </w:pPr>
            <w:r w:rsidRPr="00B637AF">
              <w:rPr>
                <w:rFonts w:cs="Times New Roman"/>
                <w:color w:val="000000" w:themeColor="text1"/>
              </w:rPr>
              <w:t xml:space="preserve">Only Bids, alternative Bids and discounts that are opened and read out at Bid </w:t>
            </w:r>
            <w:r w:rsidRPr="00816B75">
              <w:rPr>
                <w:rFonts w:cs="Times New Roman"/>
                <w:b/>
              </w:rPr>
              <w:t>opening</w:t>
            </w:r>
            <w:r w:rsidRPr="00B637AF">
              <w:rPr>
                <w:rFonts w:cs="Times New Roman"/>
                <w:color w:val="000000" w:themeColor="text1"/>
              </w:rPr>
              <w:t xml:space="preserve"> shall be considered further</w:t>
            </w:r>
            <w:r w:rsidR="00FE43BF" w:rsidRPr="00B637AF">
              <w:rPr>
                <w:rFonts w:cs="Times New Roman"/>
                <w:color w:val="000000" w:themeColor="text1"/>
              </w:rPr>
              <w:t xml:space="preserve"> for evaluation</w:t>
            </w:r>
            <w:r w:rsidRPr="00B637AF">
              <w:rPr>
                <w:rFonts w:cs="Times New Roman"/>
                <w:color w:val="000000" w:themeColor="text1"/>
              </w:rPr>
              <w:t xml:space="preserve">. </w:t>
            </w:r>
            <w:r w:rsidR="00BC1571" w:rsidRPr="00B637AF">
              <w:rPr>
                <w:rFonts w:cs="Times New Roman"/>
                <w:color w:val="000000" w:themeColor="text1"/>
              </w:rPr>
              <w:t>The Letter of Bid and</w:t>
            </w:r>
            <w:r w:rsidR="00BC1571" w:rsidRPr="00B637AF">
              <w:rPr>
                <w:rFonts w:cs="Times New Roman"/>
                <w:i/>
                <w:color w:val="000000" w:themeColor="text1"/>
              </w:rPr>
              <w:t xml:space="preserve"> </w:t>
            </w:r>
            <w:r w:rsidR="00BC1571" w:rsidRPr="00B637AF">
              <w:rPr>
                <w:rFonts w:cs="Times New Roman"/>
                <w:color w:val="000000" w:themeColor="text1"/>
              </w:rPr>
              <w:t>the</w:t>
            </w:r>
            <w:r w:rsidR="00BC1571" w:rsidRPr="00B637AF">
              <w:rPr>
                <w:rFonts w:cs="Times New Roman"/>
                <w:i/>
                <w:color w:val="000000" w:themeColor="text1"/>
              </w:rPr>
              <w:t xml:space="preserve"> </w:t>
            </w:r>
            <w:r w:rsidR="00BA7E55" w:rsidRPr="00B637AF">
              <w:rPr>
                <w:rFonts w:cs="Times New Roman"/>
                <w:color w:val="000000" w:themeColor="text1"/>
              </w:rPr>
              <w:t>priced Schedules</w:t>
            </w:r>
            <w:r w:rsidR="00BC1571" w:rsidRPr="00B637AF">
              <w:rPr>
                <w:rFonts w:cs="Times New Roman"/>
                <w:i/>
                <w:color w:val="000000" w:themeColor="text1"/>
              </w:rPr>
              <w:t xml:space="preserve"> </w:t>
            </w:r>
            <w:r w:rsidR="00BC1571" w:rsidRPr="00B637AF">
              <w:rPr>
                <w:rFonts w:cs="Times New Roman"/>
                <w:color w:val="000000" w:themeColor="text1"/>
              </w:rPr>
              <w:t xml:space="preserve">are to be </w:t>
            </w:r>
            <w:r w:rsidR="00BC1571" w:rsidRPr="00B637AF">
              <w:rPr>
                <w:rFonts w:cs="Times New Roman"/>
              </w:rPr>
              <w:t>initialed</w:t>
            </w:r>
            <w:r w:rsidR="00BC1571" w:rsidRPr="00B637AF">
              <w:rPr>
                <w:rFonts w:cs="Times New Roman"/>
                <w:color w:val="000000" w:themeColor="text1"/>
              </w:rPr>
              <w:t xml:space="preserve"> by representatives of the Employer attending Bid opening in the manner specified</w:t>
            </w:r>
            <w:r w:rsidR="00BC1571" w:rsidRPr="00B637AF">
              <w:rPr>
                <w:rFonts w:cs="Times New Roman"/>
                <w:b/>
                <w:color w:val="000000" w:themeColor="text1"/>
              </w:rPr>
              <w:t xml:space="preserve"> in the BDS</w:t>
            </w:r>
            <w:r w:rsidR="00BC1571" w:rsidRPr="00B637AF">
              <w:rPr>
                <w:rFonts w:cs="Times New Roman"/>
                <w:color w:val="000000" w:themeColor="text1"/>
              </w:rPr>
              <w:t>.</w:t>
            </w:r>
          </w:p>
          <w:p w14:paraId="12F4E2F1" w14:textId="77777777" w:rsidR="007B586E" w:rsidRPr="00B637AF" w:rsidRDefault="00BC1571">
            <w:pPr>
              <w:pStyle w:val="Header2-SubClauses"/>
              <w:numPr>
                <w:ilvl w:val="1"/>
                <w:numId w:val="26"/>
              </w:numPr>
              <w:spacing w:before="120" w:after="120"/>
              <w:ind w:left="511" w:hanging="596"/>
              <w:rPr>
                <w:rFonts w:cs="Times New Roman"/>
              </w:rPr>
            </w:pPr>
            <w:r w:rsidRPr="00B637AF">
              <w:rPr>
                <w:rFonts w:cs="Times New Roman"/>
              </w:rPr>
              <w:t>The</w:t>
            </w:r>
            <w:r w:rsidR="00791174" w:rsidRPr="00B637AF">
              <w:rPr>
                <w:rFonts w:cs="Times New Roman"/>
              </w:rPr>
              <w:t xml:space="preserve"> Employer shall neither discuss the merits of any </w:t>
            </w:r>
            <w:r w:rsidR="009841BF" w:rsidRPr="00B637AF">
              <w:rPr>
                <w:rFonts w:cs="Times New Roman"/>
              </w:rPr>
              <w:t>B</w:t>
            </w:r>
            <w:r w:rsidR="00791174" w:rsidRPr="00B637AF">
              <w:rPr>
                <w:rFonts w:cs="Times New Roman"/>
              </w:rPr>
              <w:t xml:space="preserve">id nor reject any </w:t>
            </w:r>
            <w:r w:rsidR="009841BF" w:rsidRPr="00B637AF">
              <w:rPr>
                <w:rFonts w:cs="Times New Roman"/>
              </w:rPr>
              <w:t>B</w:t>
            </w:r>
            <w:r w:rsidR="00791174" w:rsidRPr="00B637AF">
              <w:rPr>
                <w:rFonts w:cs="Times New Roman"/>
              </w:rPr>
              <w:t>id (</w:t>
            </w:r>
            <w:r w:rsidR="00791174" w:rsidRPr="00816B75">
              <w:rPr>
                <w:rFonts w:cs="Times New Roman"/>
                <w:b/>
              </w:rPr>
              <w:t>except</w:t>
            </w:r>
            <w:r w:rsidR="00791174" w:rsidRPr="00B637AF">
              <w:rPr>
                <w:rFonts w:cs="Times New Roman"/>
              </w:rPr>
              <w:t xml:space="preserve"> for late </w:t>
            </w:r>
            <w:r w:rsidR="009841BF" w:rsidRPr="00B637AF">
              <w:rPr>
                <w:rFonts w:cs="Times New Roman"/>
              </w:rPr>
              <w:t>B</w:t>
            </w:r>
            <w:r w:rsidR="00791174" w:rsidRPr="00B637AF">
              <w:rPr>
                <w:rFonts w:cs="Times New Roman"/>
              </w:rPr>
              <w:t>ids, in accordance with ITB 23.1)</w:t>
            </w:r>
            <w:r w:rsidR="007B586E" w:rsidRPr="00B637AF">
              <w:rPr>
                <w:rFonts w:cs="Times New Roman"/>
              </w:rPr>
              <w:t>.</w:t>
            </w:r>
          </w:p>
        </w:tc>
      </w:tr>
      <w:tr w:rsidR="007B586E" w:rsidRPr="00B637AF" w14:paraId="1B2CE7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92DF7D8" w14:textId="77777777" w:rsidR="007B586E" w:rsidRPr="00B637AF" w:rsidRDefault="007B586E" w:rsidP="00277BDC">
            <w:pPr>
              <w:spacing w:before="120" w:after="120"/>
            </w:pPr>
          </w:p>
        </w:tc>
        <w:tc>
          <w:tcPr>
            <w:tcW w:w="7201" w:type="dxa"/>
            <w:tcBorders>
              <w:top w:val="nil"/>
              <w:left w:val="nil"/>
              <w:bottom w:val="nil"/>
              <w:right w:val="nil"/>
            </w:tcBorders>
          </w:tcPr>
          <w:p w14:paraId="4389CAC6" w14:textId="77777777" w:rsidR="00B21D89"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prepare a </w:t>
            </w:r>
            <w:r w:rsidRPr="00816B75">
              <w:rPr>
                <w:rFonts w:cs="Times New Roman"/>
                <w:b/>
              </w:rPr>
              <w:t>record</w:t>
            </w:r>
            <w:r w:rsidRPr="00B637AF">
              <w:rPr>
                <w:rFonts w:cs="Times New Roman"/>
              </w:rPr>
              <w:t xml:space="preserve"> of the </w:t>
            </w:r>
            <w:r w:rsidR="009841BF" w:rsidRPr="00B637AF">
              <w:rPr>
                <w:rFonts w:cs="Times New Roman"/>
              </w:rPr>
              <w:t>B</w:t>
            </w:r>
            <w:r w:rsidRPr="00B637AF">
              <w:rPr>
                <w:rFonts w:cs="Times New Roman"/>
              </w:rPr>
              <w:t xml:space="preserve">id opening that shall include, as a minimum: </w:t>
            </w:r>
          </w:p>
          <w:p w14:paraId="1834D557" w14:textId="77777777" w:rsidR="00B21D89" w:rsidRPr="00B637AF" w:rsidRDefault="007B586E">
            <w:pPr>
              <w:pStyle w:val="P3Header1-Clauses"/>
              <w:numPr>
                <w:ilvl w:val="0"/>
                <w:numId w:val="116"/>
              </w:numPr>
              <w:spacing w:before="120" w:after="120"/>
              <w:ind w:left="1175" w:hanging="630"/>
            </w:pPr>
            <w:r w:rsidRPr="00B637AF">
              <w:t xml:space="preserve">the name of the Bidder and whether there is a withdrawal, substitution, or modification; </w:t>
            </w:r>
          </w:p>
          <w:p w14:paraId="3DE9220E" w14:textId="77777777" w:rsidR="00B21D89" w:rsidRPr="00B637AF" w:rsidRDefault="007B586E">
            <w:pPr>
              <w:pStyle w:val="P3Header1-Clauses"/>
              <w:numPr>
                <w:ilvl w:val="0"/>
                <w:numId w:val="116"/>
              </w:numPr>
              <w:spacing w:before="120" w:after="120"/>
              <w:ind w:left="1175" w:hanging="630"/>
            </w:pPr>
            <w:r w:rsidRPr="00B637AF">
              <w:t xml:space="preserve">the Bid Price, per </w:t>
            </w:r>
            <w:r w:rsidR="00791174" w:rsidRPr="00B637AF">
              <w:t>lot (</w:t>
            </w:r>
            <w:r w:rsidRPr="00B637AF">
              <w:t>contract</w:t>
            </w:r>
            <w:r w:rsidR="00791174" w:rsidRPr="00B637AF">
              <w:t>)</w:t>
            </w:r>
            <w:r w:rsidRPr="00B637AF">
              <w:t xml:space="preserve"> if applicable, including any discounts</w:t>
            </w:r>
            <w:r w:rsidR="00B21D89" w:rsidRPr="00B637AF">
              <w:t>;</w:t>
            </w:r>
            <w:r w:rsidRPr="00B637AF">
              <w:t xml:space="preserve"> </w:t>
            </w:r>
          </w:p>
          <w:p w14:paraId="33CC3673" w14:textId="77777777" w:rsidR="006159DD" w:rsidRPr="00B637AF" w:rsidRDefault="006159DD">
            <w:pPr>
              <w:pStyle w:val="P3Header1-Clauses"/>
              <w:numPr>
                <w:ilvl w:val="0"/>
                <w:numId w:val="116"/>
              </w:numPr>
              <w:spacing w:before="120" w:after="120"/>
              <w:ind w:left="1175" w:hanging="630"/>
            </w:pPr>
            <w:r w:rsidRPr="00B637AF">
              <w:t>the presence or absence of a Bid Security or Bid-Securing De</w:t>
            </w:r>
            <w:r w:rsidR="00AB1A51" w:rsidRPr="00B637AF">
              <w:t>claration, if one was required; and</w:t>
            </w:r>
          </w:p>
          <w:p w14:paraId="3C519891" w14:textId="77777777" w:rsidR="00B21D89" w:rsidRPr="00B637AF" w:rsidRDefault="007B586E">
            <w:pPr>
              <w:pStyle w:val="P3Header1-Clauses"/>
              <w:numPr>
                <w:ilvl w:val="0"/>
                <w:numId w:val="116"/>
              </w:numPr>
              <w:spacing w:before="120" w:after="120"/>
              <w:ind w:left="1175" w:hanging="630"/>
            </w:pPr>
            <w:r w:rsidRPr="00B637AF">
              <w:t>an</w:t>
            </w:r>
            <w:r w:rsidR="00B21D89" w:rsidRPr="00B637AF">
              <w:t>y</w:t>
            </w:r>
            <w:r w:rsidRPr="00B637AF">
              <w:t xml:space="preserve"> alternative </w:t>
            </w:r>
            <w:r w:rsidR="009841BF" w:rsidRPr="00B637AF">
              <w:t>B</w:t>
            </w:r>
            <w:r w:rsidR="00791174" w:rsidRPr="00B637AF">
              <w:t>ids</w:t>
            </w:r>
            <w:r w:rsidR="00AB1A51" w:rsidRPr="00B637AF">
              <w:t>.</w:t>
            </w:r>
          </w:p>
          <w:p w14:paraId="2156D4C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Bidders’ </w:t>
            </w:r>
            <w:r w:rsidRPr="00816B75">
              <w:rPr>
                <w:rFonts w:cs="Times New Roman"/>
                <w:b/>
              </w:rPr>
              <w:t>representatives</w:t>
            </w:r>
            <w:r w:rsidRPr="00B637AF">
              <w:rPr>
                <w:rFonts w:cs="Times New Roman"/>
              </w:rPr>
              <w:t xml:space="preserve"> who are present shall be requested to sign the record. The omission of a Bidder’s signature on the record shall not invalidate the contents and effect of the record. A copy of the record shall be distributed to all Bidders.</w:t>
            </w:r>
          </w:p>
        </w:tc>
      </w:tr>
      <w:tr w:rsidR="007B586E" w:rsidRPr="00B637AF" w14:paraId="783CD0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24B6147D" w14:textId="77777777" w:rsidR="007B586E" w:rsidRPr="00B637AF" w:rsidRDefault="007B586E" w:rsidP="00277BDC">
            <w:pPr>
              <w:pStyle w:val="Section1Heading1"/>
              <w:keepNext/>
              <w:keepLines/>
              <w:spacing w:before="120" w:after="120"/>
            </w:pPr>
            <w:bookmarkStart w:id="326" w:name="_Toc438438850"/>
            <w:bookmarkStart w:id="327" w:name="_Toc438532629"/>
            <w:bookmarkStart w:id="328" w:name="_Toc438733994"/>
            <w:bookmarkStart w:id="329" w:name="_Toc438962076"/>
            <w:bookmarkStart w:id="330" w:name="_Toc461939620"/>
            <w:bookmarkStart w:id="331" w:name="_Toc97371030"/>
            <w:bookmarkStart w:id="332" w:name="_Toc325723945"/>
            <w:bookmarkStart w:id="333" w:name="_Toc435624839"/>
            <w:bookmarkStart w:id="334" w:name="_Toc448224252"/>
            <w:bookmarkStart w:id="335" w:name="_Toc63331070"/>
            <w:r w:rsidRPr="00B637AF">
              <w:t>Evaluation and Comparison of Bids</w:t>
            </w:r>
            <w:bookmarkEnd w:id="326"/>
            <w:bookmarkEnd w:id="327"/>
            <w:bookmarkEnd w:id="328"/>
            <w:bookmarkEnd w:id="329"/>
            <w:bookmarkEnd w:id="330"/>
            <w:bookmarkEnd w:id="331"/>
            <w:bookmarkEnd w:id="332"/>
            <w:bookmarkEnd w:id="333"/>
            <w:bookmarkEnd w:id="334"/>
            <w:bookmarkEnd w:id="335"/>
          </w:p>
        </w:tc>
      </w:tr>
      <w:tr w:rsidR="007B586E" w:rsidRPr="00B637AF" w14:paraId="46F9B1F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016ED0D" w14:textId="77777777" w:rsidR="007B586E" w:rsidRPr="00B637AF" w:rsidRDefault="007B586E">
            <w:pPr>
              <w:pStyle w:val="Section1-Clauses"/>
              <w:numPr>
                <w:ilvl w:val="0"/>
                <w:numId w:val="26"/>
              </w:numPr>
              <w:tabs>
                <w:tab w:val="clear" w:pos="432"/>
              </w:tabs>
              <w:spacing w:before="120" w:after="120"/>
              <w:ind w:left="360" w:hanging="360"/>
            </w:pPr>
            <w:bookmarkStart w:id="336" w:name="_Toc438438851"/>
            <w:bookmarkStart w:id="337" w:name="_Toc438532630"/>
            <w:bookmarkStart w:id="338" w:name="_Toc438733995"/>
            <w:bookmarkStart w:id="339" w:name="_Toc438907032"/>
            <w:bookmarkStart w:id="340" w:name="_Toc438907231"/>
            <w:bookmarkStart w:id="341" w:name="_Toc97371031"/>
            <w:bookmarkStart w:id="342" w:name="_Toc139863128"/>
            <w:bookmarkStart w:id="343" w:name="_Toc325723946"/>
            <w:bookmarkStart w:id="344" w:name="_Toc435624840"/>
            <w:bookmarkStart w:id="345" w:name="_Toc448224253"/>
            <w:bookmarkStart w:id="346" w:name="_Toc63331071"/>
            <w:r w:rsidRPr="00B637AF">
              <w:t>Confidentiality</w:t>
            </w:r>
            <w:bookmarkEnd w:id="336"/>
            <w:bookmarkEnd w:id="337"/>
            <w:bookmarkEnd w:id="338"/>
            <w:bookmarkEnd w:id="339"/>
            <w:bookmarkEnd w:id="340"/>
            <w:bookmarkEnd w:id="341"/>
            <w:bookmarkEnd w:id="342"/>
            <w:bookmarkEnd w:id="343"/>
            <w:bookmarkEnd w:id="344"/>
            <w:bookmarkEnd w:id="345"/>
            <w:bookmarkEnd w:id="346"/>
          </w:p>
        </w:tc>
        <w:tc>
          <w:tcPr>
            <w:tcW w:w="7201" w:type="dxa"/>
            <w:tcBorders>
              <w:top w:val="nil"/>
              <w:left w:val="nil"/>
              <w:bottom w:val="nil"/>
              <w:right w:val="nil"/>
            </w:tcBorders>
          </w:tcPr>
          <w:p w14:paraId="1A90FAF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Information relating to the evaluation of </w:t>
            </w:r>
            <w:r w:rsidR="001837A5" w:rsidRPr="00B637AF">
              <w:rPr>
                <w:rFonts w:cs="Times New Roman"/>
              </w:rPr>
              <w:t>B</w:t>
            </w:r>
            <w:r w:rsidRPr="00B637AF">
              <w:rPr>
                <w:rFonts w:cs="Times New Roman"/>
              </w:rPr>
              <w:t xml:space="preserve">ids and recommendation of contract award, shall not be disclosed to Bidders or any other persons not </w:t>
            </w:r>
            <w:r w:rsidRPr="00816B75">
              <w:rPr>
                <w:rFonts w:cs="Times New Roman"/>
                <w:b/>
              </w:rPr>
              <w:t>officially</w:t>
            </w:r>
            <w:r w:rsidRPr="00B637AF">
              <w:rPr>
                <w:rFonts w:cs="Times New Roman"/>
              </w:rPr>
              <w:t xml:space="preserve"> concerned with </w:t>
            </w:r>
            <w:r w:rsidR="00CB6A0E" w:rsidRPr="00B637AF">
              <w:rPr>
                <w:rFonts w:cs="Times New Roman"/>
              </w:rPr>
              <w:t xml:space="preserve">the </w:t>
            </w:r>
            <w:r w:rsidR="001837A5" w:rsidRPr="00B637AF">
              <w:rPr>
                <w:rFonts w:cs="Times New Roman"/>
              </w:rPr>
              <w:t>B</w:t>
            </w:r>
            <w:r w:rsidR="00CB6A0E" w:rsidRPr="00B637AF">
              <w:rPr>
                <w:rFonts w:cs="Times New Roman"/>
              </w:rPr>
              <w:t xml:space="preserve">idding </w:t>
            </w:r>
            <w:r w:rsidRPr="00B637AF">
              <w:rPr>
                <w:rFonts w:cs="Times New Roman"/>
              </w:rPr>
              <w:t xml:space="preserve">process until </w:t>
            </w:r>
            <w:r w:rsidR="00AC05E3" w:rsidRPr="00B637AF">
              <w:rPr>
                <w:rFonts w:cs="Times New Roman"/>
                <w:color w:val="000000" w:themeColor="text1"/>
              </w:rPr>
              <w:t>information on Intention to Award the Contract is transmitted</w:t>
            </w:r>
            <w:r w:rsidRPr="00B637AF">
              <w:rPr>
                <w:rFonts w:cs="Times New Roman"/>
              </w:rPr>
              <w:t xml:space="preserve"> to all Bidders</w:t>
            </w:r>
            <w:r w:rsidR="00CB6A0E" w:rsidRPr="00B637AF">
              <w:rPr>
                <w:rFonts w:cs="Times New Roman"/>
              </w:rPr>
              <w:t xml:space="preserve"> in accordance with ITB </w:t>
            </w:r>
            <w:r w:rsidR="00B21D89" w:rsidRPr="00B637AF">
              <w:rPr>
                <w:rFonts w:cs="Times New Roman"/>
              </w:rPr>
              <w:t>4</w:t>
            </w:r>
            <w:r w:rsidR="00207A87" w:rsidRPr="00B637AF">
              <w:rPr>
                <w:rFonts w:cs="Times New Roman"/>
              </w:rPr>
              <w:t>3</w:t>
            </w:r>
            <w:r w:rsidRPr="00B637AF">
              <w:rPr>
                <w:rFonts w:cs="Times New Roman"/>
              </w:rPr>
              <w:t>.</w:t>
            </w:r>
          </w:p>
        </w:tc>
      </w:tr>
      <w:tr w:rsidR="007B586E" w:rsidRPr="00B637AF" w14:paraId="7EAD44F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2E67AA" w14:textId="77777777" w:rsidR="007B586E" w:rsidRPr="00B637AF" w:rsidRDefault="007B586E" w:rsidP="00277BDC">
            <w:pPr>
              <w:spacing w:before="120" w:after="120"/>
            </w:pPr>
          </w:p>
        </w:tc>
        <w:tc>
          <w:tcPr>
            <w:tcW w:w="7201" w:type="dxa"/>
            <w:tcBorders>
              <w:top w:val="nil"/>
              <w:left w:val="nil"/>
              <w:bottom w:val="nil"/>
              <w:right w:val="nil"/>
            </w:tcBorders>
          </w:tcPr>
          <w:p w14:paraId="334BD168" w14:textId="3F4BE4D3"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Any </w:t>
            </w:r>
            <w:r w:rsidR="005E1B28" w:rsidRPr="00B637AF">
              <w:rPr>
                <w:rFonts w:cs="Times New Roman"/>
              </w:rPr>
              <w:t>effort</w:t>
            </w:r>
            <w:r w:rsidRPr="00B637AF">
              <w:rPr>
                <w:rFonts w:cs="Times New Roman"/>
              </w:rPr>
              <w:t xml:space="preserve"> by a Bidder to influence the </w:t>
            </w:r>
            <w:r w:rsidR="00283744" w:rsidRPr="00B637AF">
              <w:rPr>
                <w:rFonts w:cs="Times New Roman"/>
              </w:rPr>
              <w:t>Employer</w:t>
            </w:r>
            <w:r w:rsidRPr="00B637AF">
              <w:rPr>
                <w:rFonts w:cs="Times New Roman"/>
              </w:rPr>
              <w:t xml:space="preserve"> in the evaluation of the </w:t>
            </w:r>
            <w:r w:rsidR="009841BF" w:rsidRPr="00B637AF">
              <w:rPr>
                <w:rFonts w:cs="Times New Roman"/>
              </w:rPr>
              <w:t>B</w:t>
            </w:r>
            <w:r w:rsidRPr="00B637AF">
              <w:rPr>
                <w:rFonts w:cs="Times New Roman"/>
              </w:rPr>
              <w:t xml:space="preserve">ids or Contract </w:t>
            </w:r>
            <w:r w:rsidRPr="00816B75">
              <w:rPr>
                <w:rFonts w:cs="Times New Roman"/>
                <w:b/>
              </w:rPr>
              <w:t>award</w:t>
            </w:r>
            <w:r w:rsidRPr="00B637AF">
              <w:rPr>
                <w:rFonts w:cs="Times New Roman"/>
              </w:rPr>
              <w:t xml:space="preserve"> decisions may result in the rejection of its </w:t>
            </w:r>
            <w:r w:rsidR="009841BF" w:rsidRPr="00B637AF">
              <w:rPr>
                <w:rFonts w:cs="Times New Roman"/>
              </w:rPr>
              <w:t>B</w:t>
            </w:r>
            <w:r w:rsidRPr="00B637AF">
              <w:rPr>
                <w:rFonts w:cs="Times New Roman"/>
              </w:rPr>
              <w:t>id.</w:t>
            </w:r>
            <w:r w:rsidR="00FC2907">
              <w:rPr>
                <w:rFonts w:cs="Times New Roman"/>
              </w:rPr>
              <w:t xml:space="preserve"> </w:t>
            </w:r>
          </w:p>
        </w:tc>
      </w:tr>
      <w:tr w:rsidR="007B586E" w:rsidRPr="00B637AF" w14:paraId="78CC02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3ABA4D" w14:textId="77777777" w:rsidR="007B586E" w:rsidRPr="00B637AF" w:rsidRDefault="007B586E" w:rsidP="00277BDC">
            <w:pPr>
              <w:spacing w:before="120" w:after="120"/>
            </w:pPr>
          </w:p>
        </w:tc>
        <w:tc>
          <w:tcPr>
            <w:tcW w:w="7201" w:type="dxa"/>
            <w:tcBorders>
              <w:top w:val="nil"/>
              <w:left w:val="nil"/>
              <w:bottom w:val="nil"/>
              <w:right w:val="nil"/>
            </w:tcBorders>
          </w:tcPr>
          <w:p w14:paraId="6009F36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Notwithstanding ITB 2</w:t>
            </w:r>
            <w:r w:rsidR="00276916" w:rsidRPr="00B637AF">
              <w:rPr>
                <w:rFonts w:cs="Times New Roman"/>
              </w:rPr>
              <w:t>6</w:t>
            </w:r>
            <w:r w:rsidRPr="00B637AF">
              <w:rPr>
                <w:rFonts w:cs="Times New Roman"/>
              </w:rPr>
              <w:t xml:space="preserve">.2, from the time of </w:t>
            </w:r>
            <w:r w:rsidR="009841BF" w:rsidRPr="00B637AF">
              <w:rPr>
                <w:rFonts w:cs="Times New Roman"/>
              </w:rPr>
              <w:t>B</w:t>
            </w:r>
            <w:r w:rsidRPr="00B637AF">
              <w:rPr>
                <w:rFonts w:cs="Times New Roman"/>
              </w:rPr>
              <w:t xml:space="preserve">id opening to the time of Contract award, if a Bidder wishes to contact the </w:t>
            </w:r>
            <w:r w:rsidR="00283744" w:rsidRPr="00B637AF">
              <w:rPr>
                <w:rStyle w:val="StyleHeader2-SubClausesItalicChar"/>
                <w:rFonts w:cs="Times New Roman"/>
                <w:i w:val="0"/>
              </w:rPr>
              <w:t>Employer</w:t>
            </w:r>
            <w:r w:rsidRPr="00B637AF">
              <w:rPr>
                <w:rFonts w:cs="Times New Roman"/>
              </w:rPr>
              <w:t xml:space="preserve"> on any matter related to the </w:t>
            </w:r>
            <w:r w:rsidR="009841BF" w:rsidRPr="00B637AF">
              <w:rPr>
                <w:rFonts w:cs="Times New Roman"/>
              </w:rPr>
              <w:t>B</w:t>
            </w:r>
            <w:r w:rsidRPr="00B637AF">
              <w:rPr>
                <w:rFonts w:cs="Times New Roman"/>
              </w:rPr>
              <w:t xml:space="preserve">idding process, it </w:t>
            </w:r>
            <w:r w:rsidR="00CB6A0E" w:rsidRPr="00B637AF">
              <w:rPr>
                <w:rFonts w:cs="Times New Roman"/>
              </w:rPr>
              <w:t xml:space="preserve">shall </w:t>
            </w:r>
            <w:r w:rsidRPr="00B637AF">
              <w:rPr>
                <w:rFonts w:cs="Times New Roman"/>
              </w:rPr>
              <w:t>do so in writing.</w:t>
            </w:r>
          </w:p>
        </w:tc>
      </w:tr>
      <w:tr w:rsidR="007B586E" w:rsidRPr="00B637AF" w14:paraId="5BF753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83E0AF" w14:textId="77777777" w:rsidR="007B586E" w:rsidRPr="00B637AF" w:rsidRDefault="007B586E">
            <w:pPr>
              <w:pStyle w:val="Section1-Clauses"/>
              <w:numPr>
                <w:ilvl w:val="0"/>
                <w:numId w:val="26"/>
              </w:numPr>
              <w:tabs>
                <w:tab w:val="clear" w:pos="432"/>
              </w:tabs>
              <w:spacing w:before="120" w:after="120"/>
              <w:ind w:left="360" w:hanging="360"/>
            </w:pPr>
            <w:bookmarkStart w:id="347" w:name="_Toc424009129"/>
            <w:bookmarkStart w:id="348" w:name="_Toc438438852"/>
            <w:bookmarkStart w:id="349" w:name="_Toc438532631"/>
            <w:bookmarkStart w:id="350" w:name="_Toc438733996"/>
            <w:bookmarkStart w:id="351" w:name="_Toc438907033"/>
            <w:bookmarkStart w:id="352" w:name="_Toc438907232"/>
            <w:bookmarkStart w:id="353" w:name="_Toc97371032"/>
            <w:bookmarkStart w:id="354" w:name="_Toc139863129"/>
            <w:bookmarkStart w:id="355" w:name="_Toc325723947"/>
            <w:bookmarkStart w:id="356" w:name="_Toc435624841"/>
            <w:bookmarkStart w:id="357" w:name="_Toc448224254"/>
            <w:bookmarkStart w:id="358" w:name="_Toc63331072"/>
            <w:r w:rsidRPr="00B637AF">
              <w:t>Clarification of Bids</w:t>
            </w:r>
            <w:bookmarkEnd w:id="347"/>
            <w:bookmarkEnd w:id="348"/>
            <w:bookmarkEnd w:id="349"/>
            <w:bookmarkEnd w:id="350"/>
            <w:bookmarkEnd w:id="351"/>
            <w:bookmarkEnd w:id="352"/>
            <w:bookmarkEnd w:id="353"/>
            <w:bookmarkEnd w:id="354"/>
            <w:bookmarkEnd w:id="355"/>
            <w:bookmarkEnd w:id="356"/>
            <w:bookmarkEnd w:id="357"/>
            <w:bookmarkEnd w:id="358"/>
          </w:p>
          <w:p w14:paraId="6F4F823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5844A19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assist in the examination, evaluation, and comparison of the </w:t>
            </w:r>
            <w:r w:rsidR="009841BF" w:rsidRPr="00B637AF">
              <w:rPr>
                <w:rFonts w:cs="Times New Roman"/>
              </w:rPr>
              <w:t>B</w:t>
            </w:r>
            <w:r w:rsidRPr="00B637AF">
              <w:rPr>
                <w:rFonts w:cs="Times New Roman"/>
              </w:rPr>
              <w:t xml:space="preserve">ids, and qualification of the Bidders, the </w:t>
            </w:r>
            <w:r w:rsidR="00283744" w:rsidRPr="00B637AF">
              <w:rPr>
                <w:rStyle w:val="StyleHeader2-SubClausesItalicChar"/>
                <w:rFonts w:cs="Times New Roman"/>
                <w:i w:val="0"/>
              </w:rPr>
              <w:t>Employer</w:t>
            </w:r>
            <w:r w:rsidRPr="00B637AF">
              <w:rPr>
                <w:rFonts w:cs="Times New Roman"/>
              </w:rPr>
              <w:t xml:space="preserve"> may, at its discretion, ask any </w:t>
            </w:r>
            <w:r w:rsidRPr="00816B75">
              <w:rPr>
                <w:rFonts w:cs="Times New Roman"/>
                <w:b/>
              </w:rPr>
              <w:t>Bidder</w:t>
            </w:r>
            <w:r w:rsidRPr="00B637AF">
              <w:rPr>
                <w:rFonts w:cs="Times New Roman"/>
              </w:rPr>
              <w:t xml:space="preserve"> for a clarification of its </w:t>
            </w:r>
            <w:r w:rsidR="001837A5" w:rsidRPr="00B637AF">
              <w:rPr>
                <w:rFonts w:cs="Times New Roman"/>
              </w:rPr>
              <w:t>B</w:t>
            </w:r>
            <w:r w:rsidRPr="00B637AF">
              <w:rPr>
                <w:rFonts w:cs="Times New Roman"/>
              </w:rPr>
              <w:t>id</w:t>
            </w:r>
            <w:r w:rsidR="00CB6A0E" w:rsidRPr="00B637AF">
              <w:rPr>
                <w:rFonts w:cs="Times New Roman"/>
              </w:rPr>
              <w:t xml:space="preserve"> given a reasonable time for a response</w:t>
            </w:r>
            <w:r w:rsidRPr="00B637AF">
              <w:rPr>
                <w:rFonts w:cs="Times New Roman"/>
              </w:rPr>
              <w:t xml:space="preserve">. Any clarification submitted by a Bidder that is not in response to a request by the </w:t>
            </w:r>
            <w:r w:rsidR="00283744" w:rsidRPr="00B637AF">
              <w:rPr>
                <w:rStyle w:val="StyleHeader2-SubClausesItalicChar"/>
                <w:rFonts w:cs="Times New Roman"/>
                <w:i w:val="0"/>
              </w:rPr>
              <w:t>Employer</w:t>
            </w:r>
            <w:r w:rsidRPr="00B637AF">
              <w:rPr>
                <w:rFonts w:cs="Times New Roman"/>
              </w:rPr>
              <w:t xml:space="preserve"> shall not be considered. The </w:t>
            </w:r>
            <w:r w:rsidR="00283744" w:rsidRPr="00B637AF">
              <w:rPr>
                <w:rStyle w:val="StyleHeader2-SubClausesItalicChar"/>
                <w:rFonts w:cs="Times New Roman"/>
                <w:i w:val="0"/>
              </w:rPr>
              <w:t>Employer</w:t>
            </w:r>
            <w:r w:rsidRPr="00B637AF">
              <w:rPr>
                <w:rFonts w:cs="Times New Roman"/>
              </w:rPr>
              <w:t>’s request for clarification and the response shall be in writing. No change</w:t>
            </w:r>
            <w:r w:rsidR="00CB6A0E" w:rsidRPr="00B637AF">
              <w:rPr>
                <w:rFonts w:cs="Times New Roman"/>
              </w:rPr>
              <w:t xml:space="preserve">, including any voluntary increase or decrease </w:t>
            </w:r>
            <w:r w:rsidRPr="00B637AF">
              <w:rPr>
                <w:rFonts w:cs="Times New Roman"/>
              </w:rPr>
              <w:t xml:space="preserve">in the prices or substance of the </w:t>
            </w:r>
            <w:r w:rsidR="001837A5" w:rsidRPr="00B637AF">
              <w:rPr>
                <w:rFonts w:cs="Times New Roman"/>
              </w:rPr>
              <w:t>B</w:t>
            </w:r>
            <w:r w:rsidRPr="00B637AF">
              <w:rPr>
                <w:rFonts w:cs="Times New Roman"/>
              </w:rPr>
              <w:t xml:space="preserve">id shall be sought, offered, or permitted, except to confirm the correction of arithmetic errors discovered by the </w:t>
            </w:r>
            <w:r w:rsidR="00283744" w:rsidRPr="00B637AF">
              <w:rPr>
                <w:rStyle w:val="StyleHeader2-SubClausesItalicChar"/>
                <w:rFonts w:cs="Times New Roman"/>
                <w:i w:val="0"/>
              </w:rPr>
              <w:t>Employer</w:t>
            </w:r>
            <w:r w:rsidRPr="00B637AF">
              <w:rPr>
                <w:rFonts w:cs="Times New Roman"/>
              </w:rPr>
              <w:t xml:space="preserve"> in the evaluation of the </w:t>
            </w:r>
            <w:r w:rsidR="009841BF" w:rsidRPr="00B637AF">
              <w:rPr>
                <w:rFonts w:cs="Times New Roman"/>
              </w:rPr>
              <w:t>B</w:t>
            </w:r>
            <w:r w:rsidRPr="00B637AF">
              <w:rPr>
                <w:rFonts w:cs="Times New Roman"/>
              </w:rPr>
              <w:t>ids, in accordance with ITB 31.</w:t>
            </w:r>
          </w:p>
        </w:tc>
      </w:tr>
      <w:tr w:rsidR="007B586E" w:rsidRPr="00B637AF" w14:paraId="1DCF659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4954D2"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A47C14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Bidder does not provide clarifications of its </w:t>
            </w:r>
            <w:r w:rsidR="009841BF" w:rsidRPr="00B637AF">
              <w:rPr>
                <w:rFonts w:cs="Times New Roman"/>
              </w:rPr>
              <w:t>B</w:t>
            </w:r>
            <w:r w:rsidRPr="00B637AF">
              <w:rPr>
                <w:rFonts w:cs="Times New Roman"/>
              </w:rPr>
              <w:t xml:space="preserve">id by the date and time set in the </w:t>
            </w:r>
            <w:r w:rsidR="00283744" w:rsidRPr="00B637AF">
              <w:rPr>
                <w:rStyle w:val="StyleHeader2-SubClausesItalicChar"/>
                <w:rFonts w:cs="Times New Roman"/>
                <w:i w:val="0"/>
              </w:rPr>
              <w:t>Employer</w:t>
            </w:r>
            <w:r w:rsidRPr="00B637AF">
              <w:rPr>
                <w:rFonts w:cs="Times New Roman"/>
              </w:rPr>
              <w:t xml:space="preserve">’s request for clarification, its </w:t>
            </w:r>
            <w:r w:rsidR="009841BF" w:rsidRPr="00B637AF">
              <w:rPr>
                <w:rFonts w:cs="Times New Roman"/>
              </w:rPr>
              <w:t>B</w:t>
            </w:r>
            <w:r w:rsidRPr="00B637AF">
              <w:rPr>
                <w:rFonts w:cs="Times New Roman"/>
              </w:rPr>
              <w:t>id may be rejected.</w:t>
            </w:r>
          </w:p>
        </w:tc>
      </w:tr>
      <w:tr w:rsidR="007B586E" w:rsidRPr="00B637AF" w14:paraId="5363247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87A0C2E" w14:textId="77777777" w:rsidR="007B586E" w:rsidRPr="00B637AF" w:rsidRDefault="007B586E">
            <w:pPr>
              <w:pStyle w:val="Section1-Clauses"/>
              <w:numPr>
                <w:ilvl w:val="0"/>
                <w:numId w:val="26"/>
              </w:numPr>
              <w:tabs>
                <w:tab w:val="clear" w:pos="432"/>
              </w:tabs>
              <w:spacing w:before="120" w:after="120"/>
              <w:ind w:left="360" w:hanging="360"/>
            </w:pPr>
            <w:bookmarkStart w:id="359" w:name="_Toc97371033"/>
            <w:bookmarkStart w:id="360" w:name="_Toc139863130"/>
            <w:bookmarkStart w:id="361" w:name="_Toc325723948"/>
            <w:bookmarkStart w:id="362" w:name="_Toc435624842"/>
            <w:bookmarkStart w:id="363" w:name="_Toc448224255"/>
            <w:bookmarkStart w:id="364" w:name="_Toc63331073"/>
            <w:r w:rsidRPr="00B637AF">
              <w:t>Deviations, Reservations, and Omissions</w:t>
            </w:r>
            <w:bookmarkEnd w:id="359"/>
            <w:bookmarkEnd w:id="360"/>
            <w:bookmarkEnd w:id="361"/>
            <w:bookmarkEnd w:id="362"/>
            <w:bookmarkEnd w:id="363"/>
            <w:bookmarkEnd w:id="364"/>
          </w:p>
        </w:tc>
        <w:tc>
          <w:tcPr>
            <w:tcW w:w="7201" w:type="dxa"/>
            <w:tcBorders>
              <w:top w:val="nil"/>
              <w:left w:val="nil"/>
              <w:bottom w:val="nil"/>
              <w:right w:val="nil"/>
            </w:tcBorders>
          </w:tcPr>
          <w:p w14:paraId="3D3219E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During the </w:t>
            </w:r>
            <w:r w:rsidRPr="00816B75">
              <w:rPr>
                <w:rFonts w:cs="Times New Roman"/>
                <w:b/>
              </w:rPr>
              <w:t>evaluation</w:t>
            </w:r>
            <w:r w:rsidRPr="00B637AF">
              <w:rPr>
                <w:rFonts w:cs="Times New Roman"/>
              </w:rPr>
              <w:t xml:space="preserve"> of </w:t>
            </w:r>
            <w:r w:rsidR="009841BF" w:rsidRPr="00B637AF">
              <w:rPr>
                <w:rFonts w:cs="Times New Roman"/>
              </w:rPr>
              <w:t>B</w:t>
            </w:r>
            <w:r w:rsidRPr="00B637AF">
              <w:rPr>
                <w:rFonts w:cs="Times New Roman"/>
              </w:rPr>
              <w:t>ids, the following definitions apply:</w:t>
            </w:r>
          </w:p>
          <w:p w14:paraId="4617860F" w14:textId="77777777" w:rsidR="007B586E" w:rsidRPr="00B637AF" w:rsidRDefault="007B586E">
            <w:pPr>
              <w:pStyle w:val="P3Header1-Clauses"/>
              <w:numPr>
                <w:ilvl w:val="0"/>
                <w:numId w:val="115"/>
              </w:numPr>
              <w:spacing w:before="120" w:after="120"/>
              <w:ind w:left="1175" w:hanging="630"/>
              <w:rPr>
                <w:szCs w:val="24"/>
              </w:rPr>
            </w:pPr>
            <w:r w:rsidRPr="00B637AF">
              <w:rPr>
                <w:szCs w:val="24"/>
              </w:rPr>
              <w:t xml:space="preserve">“Deviation” is a departure from the requirements specified in the </w:t>
            </w:r>
            <w:r w:rsidR="004509D8" w:rsidRPr="00D835A1">
              <w:t>bi</w:t>
            </w:r>
            <w:r w:rsidR="004509D8" w:rsidRPr="00B60BE1">
              <w:t>dding</w:t>
            </w:r>
            <w:r w:rsidR="004509D8" w:rsidRPr="00B637AF">
              <w:rPr>
                <w:szCs w:val="24"/>
              </w:rPr>
              <w:t xml:space="preserve"> document</w:t>
            </w:r>
            <w:r w:rsidRPr="00B637AF">
              <w:rPr>
                <w:szCs w:val="24"/>
              </w:rPr>
              <w:t>;</w:t>
            </w:r>
          </w:p>
          <w:p w14:paraId="0F7EC591" w14:textId="77777777" w:rsidR="007B586E" w:rsidRPr="00B637AF" w:rsidRDefault="007B586E">
            <w:pPr>
              <w:pStyle w:val="P3Header1-Clauses"/>
              <w:numPr>
                <w:ilvl w:val="0"/>
                <w:numId w:val="115"/>
              </w:numPr>
              <w:spacing w:before="120" w:after="120"/>
              <w:ind w:left="1175" w:hanging="630"/>
              <w:rPr>
                <w:szCs w:val="24"/>
              </w:rPr>
            </w:pPr>
            <w:r w:rsidRPr="00B637AF">
              <w:rPr>
                <w:szCs w:val="24"/>
              </w:rPr>
              <w:t xml:space="preserve">“Reservation” is the setting of limiting conditions or </w:t>
            </w:r>
            <w:r w:rsidRPr="00B60BE1">
              <w:t>withholding</w:t>
            </w:r>
            <w:r w:rsidRPr="00B637AF">
              <w:rPr>
                <w:szCs w:val="24"/>
              </w:rPr>
              <w:t xml:space="preserve"> from complete acceptance of the requirements specified in the </w:t>
            </w:r>
            <w:r w:rsidR="004509D8" w:rsidRPr="00EF1CDC">
              <w:t>bidding</w:t>
            </w:r>
            <w:r w:rsidR="004509D8" w:rsidRPr="00B637AF">
              <w:rPr>
                <w:szCs w:val="24"/>
              </w:rPr>
              <w:t xml:space="preserve"> document</w:t>
            </w:r>
            <w:r w:rsidRPr="00B637AF">
              <w:rPr>
                <w:szCs w:val="24"/>
              </w:rPr>
              <w:t>; and</w:t>
            </w:r>
          </w:p>
          <w:p w14:paraId="0D6E1688" w14:textId="77777777" w:rsidR="007B586E" w:rsidRPr="00B637AF" w:rsidRDefault="007B586E">
            <w:pPr>
              <w:pStyle w:val="P3Header1-Clauses"/>
              <w:numPr>
                <w:ilvl w:val="0"/>
                <w:numId w:val="115"/>
              </w:numPr>
              <w:spacing w:before="120" w:after="120"/>
              <w:ind w:left="1175" w:hanging="630"/>
              <w:rPr>
                <w:i/>
                <w:szCs w:val="24"/>
              </w:rPr>
            </w:pPr>
            <w:r w:rsidRPr="00B637AF">
              <w:rPr>
                <w:szCs w:val="24"/>
              </w:rPr>
              <w:t>“</w:t>
            </w:r>
            <w:r w:rsidRPr="00D835A1">
              <w:t>Omiss</w:t>
            </w:r>
            <w:r w:rsidRPr="00B60BE1">
              <w:t>ion</w:t>
            </w:r>
            <w:r w:rsidRPr="00B637AF">
              <w:rPr>
                <w:szCs w:val="24"/>
              </w:rPr>
              <w:t xml:space="preserve">” is </w:t>
            </w:r>
            <w:r w:rsidRPr="00EF1CDC">
              <w:t>the</w:t>
            </w:r>
            <w:r w:rsidRPr="00B637AF">
              <w:rPr>
                <w:szCs w:val="24"/>
              </w:rPr>
              <w:t xml:space="preserve"> failure to submit part or all of the information or documentation required in the </w:t>
            </w:r>
            <w:r w:rsidR="004509D8" w:rsidRPr="00B637AF">
              <w:rPr>
                <w:szCs w:val="24"/>
              </w:rPr>
              <w:t>bidding document</w:t>
            </w:r>
            <w:r w:rsidRPr="00B637AF">
              <w:rPr>
                <w:szCs w:val="24"/>
              </w:rPr>
              <w:t>.</w:t>
            </w:r>
          </w:p>
        </w:tc>
      </w:tr>
      <w:tr w:rsidR="007B586E" w:rsidRPr="00B637AF" w14:paraId="0D30C9A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D7BBB62" w14:textId="77777777" w:rsidR="007B586E" w:rsidRPr="00B637AF" w:rsidRDefault="007B586E">
            <w:pPr>
              <w:pStyle w:val="Section1-Clauses"/>
              <w:numPr>
                <w:ilvl w:val="0"/>
                <w:numId w:val="26"/>
              </w:numPr>
              <w:tabs>
                <w:tab w:val="clear" w:pos="432"/>
              </w:tabs>
              <w:spacing w:before="120" w:after="120"/>
              <w:ind w:left="360" w:hanging="360"/>
            </w:pPr>
            <w:bookmarkStart w:id="365" w:name="_Toc97371034"/>
            <w:bookmarkStart w:id="366" w:name="_Toc139863131"/>
            <w:bookmarkStart w:id="367" w:name="_Toc325723949"/>
            <w:bookmarkStart w:id="368" w:name="_Toc435624843"/>
            <w:bookmarkStart w:id="369" w:name="_Toc448224256"/>
            <w:bookmarkStart w:id="370" w:name="_Toc63331074"/>
            <w:bookmarkStart w:id="371" w:name="_Toc438438854"/>
            <w:bookmarkStart w:id="372" w:name="_Toc438532636"/>
            <w:bookmarkStart w:id="373" w:name="_Toc438733998"/>
            <w:bookmarkStart w:id="374" w:name="_Toc438907035"/>
            <w:bookmarkStart w:id="375" w:name="_Toc438907234"/>
            <w:r w:rsidRPr="00B637AF">
              <w:t>Determination of Responsiveness</w:t>
            </w:r>
            <w:bookmarkEnd w:id="365"/>
            <w:bookmarkEnd w:id="366"/>
            <w:bookmarkEnd w:id="367"/>
            <w:bookmarkEnd w:id="368"/>
            <w:bookmarkEnd w:id="369"/>
            <w:bookmarkEnd w:id="370"/>
            <w:r w:rsidRPr="00B637AF">
              <w:t xml:space="preserve"> </w:t>
            </w:r>
            <w:bookmarkEnd w:id="371"/>
            <w:bookmarkEnd w:id="372"/>
            <w:bookmarkEnd w:id="373"/>
            <w:bookmarkEnd w:id="374"/>
            <w:bookmarkEnd w:id="375"/>
          </w:p>
        </w:tc>
        <w:tc>
          <w:tcPr>
            <w:tcW w:w="7201" w:type="dxa"/>
            <w:tcBorders>
              <w:top w:val="nil"/>
              <w:left w:val="nil"/>
              <w:bottom w:val="nil"/>
              <w:right w:val="nil"/>
            </w:tcBorders>
          </w:tcPr>
          <w:p w14:paraId="2ED06EA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’s determination of a </w:t>
            </w:r>
            <w:r w:rsidR="009841BF" w:rsidRPr="00B637AF">
              <w:rPr>
                <w:rFonts w:cs="Times New Roman"/>
              </w:rPr>
              <w:t>B</w:t>
            </w:r>
            <w:r w:rsidRPr="00B637AF">
              <w:rPr>
                <w:rFonts w:cs="Times New Roman"/>
              </w:rPr>
              <w:t xml:space="preserve">id’s responsiveness is to be based on the contents of the </w:t>
            </w:r>
            <w:r w:rsidR="009841BF" w:rsidRPr="00B637AF">
              <w:rPr>
                <w:rFonts w:cs="Times New Roman"/>
              </w:rPr>
              <w:t>B</w:t>
            </w:r>
            <w:r w:rsidRPr="00B637AF">
              <w:rPr>
                <w:rFonts w:cs="Times New Roman"/>
              </w:rPr>
              <w:t>id itself, as defined in ITB</w:t>
            </w:r>
            <w:r w:rsidR="005E1B28" w:rsidRPr="00B637AF">
              <w:rPr>
                <w:rFonts w:cs="Times New Roman"/>
              </w:rPr>
              <w:t xml:space="preserve"> </w:t>
            </w:r>
            <w:r w:rsidRPr="00B637AF">
              <w:rPr>
                <w:rFonts w:cs="Times New Roman"/>
              </w:rPr>
              <w:t>11.</w:t>
            </w:r>
          </w:p>
        </w:tc>
      </w:tr>
      <w:tr w:rsidR="007B586E" w:rsidRPr="00B637AF" w14:paraId="5B8543F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B55AEC"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7F6DD33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 substantially responsive </w:t>
            </w:r>
            <w:r w:rsidR="00D2287C" w:rsidRPr="00B637AF">
              <w:rPr>
                <w:rFonts w:cs="Times New Roman"/>
              </w:rPr>
              <w:t>B</w:t>
            </w:r>
            <w:r w:rsidRPr="00B637AF">
              <w:rPr>
                <w:rFonts w:cs="Times New Roman"/>
              </w:rPr>
              <w:t xml:space="preserve">id is one that meets the requirements of the </w:t>
            </w:r>
            <w:r w:rsidR="004509D8" w:rsidRPr="00B637AF">
              <w:rPr>
                <w:rFonts w:cs="Times New Roman"/>
              </w:rPr>
              <w:t xml:space="preserve">bidding </w:t>
            </w:r>
            <w:r w:rsidR="004509D8" w:rsidRPr="00816B75">
              <w:rPr>
                <w:rFonts w:cs="Times New Roman"/>
                <w:b/>
              </w:rPr>
              <w:t>document</w:t>
            </w:r>
            <w:r w:rsidRPr="00B637AF">
              <w:rPr>
                <w:rFonts w:cs="Times New Roman"/>
              </w:rPr>
              <w:t xml:space="preserve"> without material deviation, reservation, or omission. A material deviation, reser</w:t>
            </w:r>
            <w:r w:rsidR="00C5241D" w:rsidRPr="00B637AF">
              <w:rPr>
                <w:rFonts w:cs="Times New Roman"/>
              </w:rPr>
              <w:t>vation, or omission is one that:</w:t>
            </w:r>
          </w:p>
          <w:p w14:paraId="334DE49D" w14:textId="77777777" w:rsidR="007B586E" w:rsidRPr="00B637AF" w:rsidRDefault="007B586E">
            <w:pPr>
              <w:pStyle w:val="P3Header1-Clauses"/>
              <w:numPr>
                <w:ilvl w:val="0"/>
                <w:numId w:val="114"/>
              </w:numPr>
              <w:spacing w:before="120" w:after="120"/>
              <w:ind w:left="1175" w:hanging="630"/>
              <w:rPr>
                <w:szCs w:val="24"/>
              </w:rPr>
            </w:pPr>
            <w:r w:rsidRPr="00B637AF">
              <w:rPr>
                <w:szCs w:val="24"/>
              </w:rPr>
              <w:t xml:space="preserve">if </w:t>
            </w:r>
            <w:r w:rsidRPr="005A381F">
              <w:rPr>
                <w:szCs w:val="24"/>
              </w:rPr>
              <w:t>accepted</w:t>
            </w:r>
            <w:r w:rsidRPr="00B637AF">
              <w:rPr>
                <w:szCs w:val="24"/>
              </w:rPr>
              <w:t xml:space="preserve">, </w:t>
            </w:r>
            <w:r w:rsidRPr="00EF1CDC">
              <w:t>would</w:t>
            </w:r>
            <w:r w:rsidRPr="00B637AF">
              <w:rPr>
                <w:szCs w:val="24"/>
              </w:rPr>
              <w:t>:</w:t>
            </w:r>
          </w:p>
          <w:p w14:paraId="4E4834E0"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t>(</w:t>
            </w:r>
            <w:proofErr w:type="spellStart"/>
            <w:r w:rsidRPr="00B637AF">
              <w:rPr>
                <w:rFonts w:ascii="Times New Roman" w:hAnsi="Times New Roman" w:cs="Times New Roman"/>
                <w:sz w:val="24"/>
                <w:szCs w:val="24"/>
              </w:rPr>
              <w:t>i</w:t>
            </w:r>
            <w:proofErr w:type="spellEnd"/>
            <w:r w:rsidRPr="00B637AF">
              <w:rPr>
                <w:rFonts w:ascii="Times New Roman" w:hAnsi="Times New Roman" w:cs="Times New Roman"/>
                <w:sz w:val="24"/>
                <w:szCs w:val="24"/>
              </w:rPr>
              <w:t>)</w:t>
            </w:r>
            <w:r w:rsidRPr="00B637AF">
              <w:rPr>
                <w:rFonts w:ascii="Times New Roman" w:hAnsi="Times New Roman" w:cs="Times New Roman"/>
                <w:sz w:val="24"/>
                <w:szCs w:val="24"/>
              </w:rPr>
              <w:tab/>
              <w:t>affect in any substantial way the scope, quality, or performance of the Works specified in the Contract; or</w:t>
            </w:r>
          </w:p>
          <w:p w14:paraId="4321470C" w14:textId="77777777" w:rsidR="007B586E" w:rsidRPr="00B637AF" w:rsidRDefault="007B586E" w:rsidP="00277BDC">
            <w:pPr>
              <w:pStyle w:val="Heading4"/>
              <w:ind w:left="1529" w:hanging="360"/>
              <w:rPr>
                <w:rFonts w:ascii="Times New Roman" w:hAnsi="Times New Roman" w:cs="Times New Roman"/>
                <w:sz w:val="24"/>
                <w:szCs w:val="24"/>
              </w:rPr>
            </w:pPr>
            <w:r w:rsidRPr="00B637AF">
              <w:rPr>
                <w:rFonts w:ascii="Times New Roman" w:hAnsi="Times New Roman" w:cs="Times New Roman"/>
                <w:sz w:val="24"/>
                <w:szCs w:val="24"/>
              </w:rPr>
              <w:lastRenderedPageBreak/>
              <w:t>(ii)</w:t>
            </w:r>
            <w:r w:rsidRPr="00B637AF">
              <w:rPr>
                <w:rFonts w:ascii="Times New Roman" w:hAnsi="Times New Roman" w:cs="Times New Roman"/>
                <w:sz w:val="24"/>
                <w:szCs w:val="24"/>
              </w:rPr>
              <w:tab/>
              <w:t xml:space="preserve">limit in any substantial way, inconsistent with the </w:t>
            </w:r>
            <w:r w:rsidR="004509D8" w:rsidRPr="00B637AF">
              <w:rPr>
                <w:rFonts w:ascii="Times New Roman" w:hAnsi="Times New Roman" w:cs="Times New Roman"/>
                <w:sz w:val="24"/>
                <w:szCs w:val="24"/>
              </w:rPr>
              <w:t>bidding document</w:t>
            </w:r>
            <w:r w:rsidRPr="00B637AF">
              <w:rPr>
                <w:rFonts w:ascii="Times New Roman" w:hAnsi="Times New Roman" w:cs="Times New Roman"/>
                <w:sz w:val="24"/>
                <w:szCs w:val="24"/>
              </w:rPr>
              <w:t xml:space="preserve">, the </w:t>
            </w:r>
            <w:r w:rsidR="00283744" w:rsidRPr="00B637AF">
              <w:rPr>
                <w:rFonts w:ascii="Times New Roman" w:hAnsi="Times New Roman" w:cs="Times New Roman"/>
                <w:sz w:val="24"/>
                <w:szCs w:val="24"/>
              </w:rPr>
              <w:t>Employer</w:t>
            </w:r>
            <w:r w:rsidRPr="00B637AF">
              <w:rPr>
                <w:rFonts w:ascii="Times New Roman" w:hAnsi="Times New Roman" w:cs="Times New Roman"/>
                <w:sz w:val="24"/>
                <w:szCs w:val="24"/>
              </w:rPr>
              <w:t>’s rights or the Bidder’s obligations under the proposed Contract; or</w:t>
            </w:r>
          </w:p>
          <w:p w14:paraId="6EAF70BF" w14:textId="77777777" w:rsidR="007B586E" w:rsidRPr="00B637AF" w:rsidRDefault="007B586E">
            <w:pPr>
              <w:pStyle w:val="P3Header1-Clauses"/>
              <w:numPr>
                <w:ilvl w:val="0"/>
                <w:numId w:val="114"/>
              </w:numPr>
              <w:spacing w:before="120" w:after="120"/>
              <w:ind w:left="1175" w:hanging="630"/>
              <w:rPr>
                <w:szCs w:val="24"/>
              </w:rPr>
            </w:pPr>
            <w:r w:rsidRPr="00B637AF">
              <w:rPr>
                <w:szCs w:val="24"/>
              </w:rPr>
              <w:t xml:space="preserve">if </w:t>
            </w:r>
            <w:r w:rsidRPr="00D835A1">
              <w:t>rectif</w:t>
            </w:r>
            <w:r w:rsidRPr="00B60BE1">
              <w:t>ied</w:t>
            </w:r>
            <w:r w:rsidRPr="00B637AF">
              <w:rPr>
                <w:szCs w:val="24"/>
              </w:rPr>
              <w:t xml:space="preserve">, would </w:t>
            </w:r>
            <w:r w:rsidRPr="00EF1CDC">
              <w:t>unfairly</w:t>
            </w:r>
            <w:r w:rsidRPr="00B637AF">
              <w:rPr>
                <w:szCs w:val="24"/>
              </w:rPr>
              <w:t xml:space="preserve"> affect the competitive position of other Bidders presenting substantially responsive </w:t>
            </w:r>
            <w:r w:rsidR="009841BF" w:rsidRPr="00B637AF">
              <w:rPr>
                <w:szCs w:val="24"/>
              </w:rPr>
              <w:t>B</w:t>
            </w:r>
            <w:r w:rsidRPr="00B637AF">
              <w:rPr>
                <w:szCs w:val="24"/>
              </w:rPr>
              <w:t>ids.</w:t>
            </w:r>
          </w:p>
        </w:tc>
      </w:tr>
      <w:tr w:rsidR="007B586E" w:rsidRPr="00B637AF" w14:paraId="7436321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8D9993" w14:textId="77777777" w:rsidR="007B586E" w:rsidRPr="00B637AF" w:rsidRDefault="007B586E" w:rsidP="00277BDC">
            <w:pPr>
              <w:spacing w:before="120" w:after="120"/>
            </w:pPr>
          </w:p>
        </w:tc>
        <w:tc>
          <w:tcPr>
            <w:tcW w:w="7201" w:type="dxa"/>
            <w:tcBorders>
              <w:top w:val="nil"/>
              <w:left w:val="nil"/>
              <w:bottom w:val="nil"/>
              <w:right w:val="nil"/>
            </w:tcBorders>
          </w:tcPr>
          <w:p w14:paraId="2D496862"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examine the technical aspects of the </w:t>
            </w:r>
            <w:r w:rsidR="00B511F1" w:rsidRPr="00B637AF">
              <w:rPr>
                <w:rFonts w:cs="Times New Roman"/>
              </w:rPr>
              <w:t>B</w:t>
            </w:r>
            <w:r w:rsidRPr="00B637AF">
              <w:rPr>
                <w:rFonts w:cs="Times New Roman"/>
              </w:rPr>
              <w:t xml:space="preserve">id submitted in accordance with ITB 16, in particular, to confirm that all requirements of Section </w:t>
            </w:r>
            <w:r w:rsidR="00CB5B6C" w:rsidRPr="00B637AF">
              <w:rPr>
                <w:rFonts w:cs="Times New Roman"/>
              </w:rPr>
              <w:t>VII</w:t>
            </w:r>
            <w:r w:rsidR="005E76D2" w:rsidRPr="00B637AF">
              <w:rPr>
                <w:rFonts w:cs="Times New Roman"/>
              </w:rPr>
              <w:t>,</w:t>
            </w:r>
            <w:r w:rsidR="007471E2" w:rsidRPr="00B637AF">
              <w:rPr>
                <w:rFonts w:cs="Times New Roman"/>
              </w:rPr>
              <w:t xml:space="preserve"> </w:t>
            </w:r>
            <w:r w:rsidR="00CB5B6C" w:rsidRPr="00B637AF">
              <w:rPr>
                <w:rFonts w:cs="Times New Roman"/>
              </w:rPr>
              <w:t>Work</w:t>
            </w:r>
            <w:r w:rsidRPr="00B637AF">
              <w:rPr>
                <w:rFonts w:cs="Times New Roman"/>
              </w:rPr>
              <w:t>s</w:t>
            </w:r>
            <w:r w:rsidR="005E76D2" w:rsidRPr="00B637AF">
              <w:rPr>
                <w:rFonts w:cs="Times New Roman"/>
              </w:rPr>
              <w:t>’</w:t>
            </w:r>
            <w:r w:rsidRPr="00B637AF">
              <w:rPr>
                <w:rFonts w:cs="Times New Roman"/>
              </w:rPr>
              <w:t xml:space="preserve"> Requirements have been met without any material deviation, reservation or omission.</w:t>
            </w:r>
          </w:p>
        </w:tc>
      </w:tr>
      <w:tr w:rsidR="007B586E" w:rsidRPr="00B637AF" w14:paraId="146526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E2DA3C8" w14:textId="77777777" w:rsidR="007B586E" w:rsidRPr="00B637AF" w:rsidRDefault="007B586E" w:rsidP="00277BDC">
            <w:pPr>
              <w:spacing w:before="120" w:after="120"/>
            </w:pPr>
          </w:p>
        </w:tc>
        <w:tc>
          <w:tcPr>
            <w:tcW w:w="7201" w:type="dxa"/>
            <w:tcBorders>
              <w:top w:val="nil"/>
              <w:left w:val="nil"/>
              <w:bottom w:val="nil"/>
              <w:right w:val="nil"/>
            </w:tcBorders>
          </w:tcPr>
          <w:p w14:paraId="17F1054D"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If a </w:t>
            </w:r>
            <w:r w:rsidR="009841BF" w:rsidRPr="00B637AF">
              <w:rPr>
                <w:rFonts w:cs="Times New Roman"/>
              </w:rPr>
              <w:t>B</w:t>
            </w:r>
            <w:r w:rsidRPr="00B637AF">
              <w:rPr>
                <w:rFonts w:cs="Times New Roman"/>
              </w:rPr>
              <w:t xml:space="preserve">id is not substantially responsive to the requirements of the </w:t>
            </w:r>
            <w:r w:rsidR="004509D8" w:rsidRPr="00B637AF">
              <w:rPr>
                <w:rFonts w:cs="Times New Roman"/>
              </w:rPr>
              <w:t>bidding document</w:t>
            </w:r>
            <w:r w:rsidRPr="00B637AF">
              <w:rPr>
                <w:rFonts w:cs="Times New Roman"/>
              </w:rPr>
              <w:t xml:space="preserve">, </w:t>
            </w:r>
            <w:r w:rsidRPr="00816B75">
              <w:rPr>
                <w:rFonts w:cs="Times New Roman"/>
                <w:b/>
              </w:rPr>
              <w:t>it</w:t>
            </w:r>
            <w:r w:rsidRPr="00B637AF">
              <w:rPr>
                <w:rFonts w:cs="Times New Roman"/>
              </w:rPr>
              <w:t xml:space="preserve"> shall be rejected by the </w:t>
            </w:r>
            <w:r w:rsidR="00283744" w:rsidRPr="00B637AF">
              <w:rPr>
                <w:rStyle w:val="StyleHeader2-SubClausesItalicChar"/>
                <w:rFonts w:cs="Times New Roman"/>
                <w:i w:val="0"/>
              </w:rPr>
              <w:t>Employer</w:t>
            </w:r>
            <w:r w:rsidRPr="00B637AF">
              <w:rPr>
                <w:rFonts w:cs="Times New Roman"/>
              </w:rPr>
              <w:t xml:space="preserve"> and may not subsequently be made responsive by correction of the material deviation, reservation, or omission.</w:t>
            </w:r>
          </w:p>
        </w:tc>
      </w:tr>
      <w:tr w:rsidR="007B586E" w:rsidRPr="00B637AF" w14:paraId="0B200BB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7719AB7" w14:textId="77777777" w:rsidR="007B586E" w:rsidRPr="00B637AF" w:rsidRDefault="006E4755">
            <w:pPr>
              <w:pStyle w:val="Section1-Clauses"/>
              <w:numPr>
                <w:ilvl w:val="0"/>
                <w:numId w:val="26"/>
              </w:numPr>
              <w:tabs>
                <w:tab w:val="clear" w:pos="432"/>
              </w:tabs>
              <w:spacing w:before="120" w:after="120"/>
              <w:ind w:left="360" w:hanging="360"/>
            </w:pPr>
            <w:bookmarkStart w:id="376" w:name="_Hlt438533232"/>
            <w:bookmarkStart w:id="377" w:name="_Toc97371035"/>
            <w:bookmarkStart w:id="378" w:name="_Toc139863132"/>
            <w:bookmarkStart w:id="379" w:name="_Toc325723950"/>
            <w:bookmarkStart w:id="380" w:name="_Toc435624844"/>
            <w:bookmarkStart w:id="381" w:name="_Toc448224257"/>
            <w:bookmarkStart w:id="382" w:name="_Toc63331075"/>
            <w:bookmarkEnd w:id="376"/>
            <w:r w:rsidRPr="00B637AF">
              <w:t xml:space="preserve">Nonmaterial </w:t>
            </w:r>
            <w:r w:rsidR="007B586E" w:rsidRPr="00B637AF">
              <w:t>Nonconformities</w:t>
            </w:r>
            <w:bookmarkEnd w:id="377"/>
            <w:bookmarkEnd w:id="378"/>
            <w:bookmarkEnd w:id="379"/>
            <w:bookmarkEnd w:id="380"/>
            <w:bookmarkEnd w:id="381"/>
            <w:bookmarkEnd w:id="382"/>
          </w:p>
        </w:tc>
        <w:tc>
          <w:tcPr>
            <w:tcW w:w="7201" w:type="dxa"/>
            <w:tcBorders>
              <w:top w:val="nil"/>
              <w:left w:val="nil"/>
              <w:bottom w:val="nil"/>
              <w:right w:val="nil"/>
            </w:tcBorders>
          </w:tcPr>
          <w:p w14:paraId="2C4917B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B511F1" w:rsidRPr="00816B75">
              <w:rPr>
                <w:rFonts w:cs="Times New Roman"/>
                <w:b/>
              </w:rPr>
              <w:t>B</w:t>
            </w:r>
            <w:r w:rsidRPr="00816B75">
              <w:rPr>
                <w:rFonts w:cs="Times New Roman"/>
                <w:b/>
              </w:rPr>
              <w:t>id</w:t>
            </w:r>
            <w:r w:rsidRPr="00B637AF">
              <w:rPr>
                <w:rFonts w:cs="Times New Roman"/>
              </w:rPr>
              <w:t xml:space="preserve"> is substantially responsive, the </w:t>
            </w:r>
            <w:r w:rsidR="00283744" w:rsidRPr="00B637AF">
              <w:rPr>
                <w:rStyle w:val="StyleHeader2-SubClausesItalicChar"/>
                <w:rFonts w:cs="Times New Roman"/>
                <w:i w:val="0"/>
              </w:rPr>
              <w:t>Employer</w:t>
            </w:r>
            <w:r w:rsidRPr="00B637AF">
              <w:rPr>
                <w:rFonts w:cs="Times New Roman"/>
              </w:rPr>
              <w:t xml:space="preserve"> may waive any nonconformities in the </w:t>
            </w:r>
            <w:r w:rsidR="009841BF" w:rsidRPr="00B637AF">
              <w:rPr>
                <w:rFonts w:cs="Times New Roman"/>
              </w:rPr>
              <w:t>B</w:t>
            </w:r>
            <w:r w:rsidRPr="00B637AF">
              <w:rPr>
                <w:rFonts w:cs="Times New Roman"/>
              </w:rPr>
              <w:t>id.</w:t>
            </w:r>
          </w:p>
        </w:tc>
      </w:tr>
      <w:tr w:rsidR="007B586E" w:rsidRPr="00B637AF" w14:paraId="5DB6522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76E60D1" w14:textId="77777777" w:rsidR="007B586E" w:rsidRPr="00B637AF" w:rsidRDefault="007B586E" w:rsidP="00277BDC">
            <w:pPr>
              <w:pStyle w:val="explanatorynotes"/>
              <w:suppressAutoHyphens w:val="0"/>
              <w:spacing w:before="120" w:after="120" w:line="240" w:lineRule="auto"/>
              <w:rPr>
                <w:rFonts w:ascii="Times New Roman" w:hAnsi="Times New Roman"/>
                <w:sz w:val="24"/>
                <w:szCs w:val="24"/>
              </w:rPr>
            </w:pPr>
          </w:p>
        </w:tc>
        <w:tc>
          <w:tcPr>
            <w:tcW w:w="7201" w:type="dxa"/>
            <w:tcBorders>
              <w:top w:val="nil"/>
              <w:left w:val="nil"/>
              <w:bottom w:val="nil"/>
              <w:right w:val="nil"/>
            </w:tcBorders>
          </w:tcPr>
          <w:p w14:paraId="10851D00"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B511F1"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may request that the Bidder submit the necessary information or documentation, within a reasonable period of time, to rectify nonmaterial nonconformities in the </w:t>
            </w:r>
            <w:r w:rsidR="00B511F1" w:rsidRPr="00B637AF">
              <w:rPr>
                <w:rFonts w:cs="Times New Roman"/>
              </w:rPr>
              <w:t>B</w:t>
            </w:r>
            <w:r w:rsidRPr="00B637AF">
              <w:rPr>
                <w:rFonts w:cs="Times New Roman"/>
              </w:rPr>
              <w:t xml:space="preserve">id related to documentation requirements. Requesting information or documentation on such nonconformities shall not be related to any aspect of the price of the </w:t>
            </w:r>
            <w:r w:rsidR="00CB6A0E" w:rsidRPr="00B637AF">
              <w:rPr>
                <w:rFonts w:cs="Times New Roman"/>
              </w:rPr>
              <w:t>B</w:t>
            </w:r>
            <w:r w:rsidRPr="00B637AF">
              <w:rPr>
                <w:rFonts w:cs="Times New Roman"/>
              </w:rPr>
              <w:t xml:space="preserve">id. Failure of the Bidder to comply with the request may result in the rejection of its </w:t>
            </w:r>
            <w:r w:rsidR="00CB6A0E" w:rsidRPr="00B637AF">
              <w:rPr>
                <w:rFonts w:cs="Times New Roman"/>
              </w:rPr>
              <w:t>B</w:t>
            </w:r>
            <w:r w:rsidRPr="00B637AF">
              <w:rPr>
                <w:rFonts w:cs="Times New Roman"/>
              </w:rPr>
              <w:t>id.</w:t>
            </w:r>
          </w:p>
        </w:tc>
      </w:tr>
      <w:tr w:rsidR="007B586E" w:rsidRPr="00B637AF" w14:paraId="53B0449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79A09E" w14:textId="77777777" w:rsidR="007B586E" w:rsidRPr="00B637AF" w:rsidRDefault="007B586E" w:rsidP="00277BDC">
            <w:pPr>
              <w:spacing w:before="120" w:after="120"/>
            </w:pPr>
          </w:p>
        </w:tc>
        <w:tc>
          <w:tcPr>
            <w:tcW w:w="7201" w:type="dxa"/>
            <w:tcBorders>
              <w:top w:val="nil"/>
              <w:left w:val="nil"/>
              <w:bottom w:val="nil"/>
              <w:right w:val="nil"/>
            </w:tcBorders>
          </w:tcPr>
          <w:p w14:paraId="7313A510" w14:textId="7D020EA2"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a </w:t>
            </w:r>
            <w:r w:rsidR="009841BF" w:rsidRPr="00B637AF">
              <w:rPr>
                <w:rFonts w:cs="Times New Roman"/>
              </w:rPr>
              <w:t>B</w:t>
            </w:r>
            <w:r w:rsidRPr="00B637AF">
              <w:rPr>
                <w:rFonts w:cs="Times New Roman"/>
              </w:rPr>
              <w:t xml:space="preserve">id is substantially responsive, the </w:t>
            </w:r>
            <w:r w:rsidR="00283744" w:rsidRPr="00B637AF">
              <w:rPr>
                <w:rStyle w:val="StyleHeader2-SubClausesItalicChar"/>
                <w:rFonts w:cs="Times New Roman"/>
                <w:i w:val="0"/>
              </w:rPr>
              <w:t>Employer</w:t>
            </w:r>
            <w:r w:rsidRPr="00B637AF">
              <w:rPr>
                <w:rFonts w:cs="Times New Roman"/>
              </w:rPr>
              <w:t xml:space="preserve"> shall rectify quantifiable nonmaterial nonconformities related to the Bid Price. </w:t>
            </w:r>
            <w:r w:rsidR="00C62096" w:rsidRPr="003261FD">
              <w:t>To this effect, the Bid Price shall be adjusted, for comparison purposes only</w:t>
            </w:r>
            <w:r w:rsidR="00C62096">
              <w:t xml:space="preserve"> </w:t>
            </w:r>
            <w:r w:rsidR="00C62096" w:rsidRPr="00816B75">
              <w:rPr>
                <w:rFonts w:cs="Times New Roman"/>
                <w:b/>
              </w:rPr>
              <w:t>to</w:t>
            </w:r>
            <w:r w:rsidR="00C62096" w:rsidRPr="003261FD">
              <w:t xml:space="preserve"> reflect the price of a missing or non-conforming item or component</w:t>
            </w:r>
            <w:r w:rsidR="00C62096">
              <w:t xml:space="preserve">, by adding </w:t>
            </w:r>
            <w:r w:rsidR="00C62096" w:rsidRPr="003261FD">
              <w:t xml:space="preserve">the </w:t>
            </w:r>
            <w:r w:rsidR="00C62096" w:rsidRPr="007636D9">
              <w:t xml:space="preserve">average price of the item </w:t>
            </w:r>
            <w:r w:rsidR="00C62096">
              <w:t xml:space="preserve">or component </w:t>
            </w:r>
            <w:r w:rsidR="00C62096" w:rsidRPr="007636D9">
              <w:t>quoted</w:t>
            </w:r>
            <w:r w:rsidR="00C62096" w:rsidRPr="003261FD">
              <w:t xml:space="preserve"> by substantially responsive Bidders</w:t>
            </w:r>
            <w:r w:rsidR="00C62096">
              <w:t>.</w:t>
            </w:r>
            <w:r w:rsidR="00C62096" w:rsidRPr="003261FD">
              <w:t xml:space="preserve"> </w:t>
            </w:r>
            <w:r w:rsidR="00C62096" w:rsidRPr="00572013">
              <w:t xml:space="preserve">If </w:t>
            </w:r>
            <w:r w:rsidR="00C62096" w:rsidRPr="003261FD">
              <w:t>the price of the item or component cannot be derived from the price of other substantially responsive Bids, the Employer shall use its best estimate.</w:t>
            </w:r>
          </w:p>
        </w:tc>
      </w:tr>
      <w:tr w:rsidR="007B586E" w:rsidRPr="00B637AF" w14:paraId="0648648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C43E604" w14:textId="77777777" w:rsidR="007B586E" w:rsidRPr="00B637AF" w:rsidRDefault="007B586E">
            <w:pPr>
              <w:pStyle w:val="Section1-Clauses"/>
              <w:numPr>
                <w:ilvl w:val="0"/>
                <w:numId w:val="26"/>
              </w:numPr>
              <w:tabs>
                <w:tab w:val="clear" w:pos="432"/>
              </w:tabs>
              <w:spacing w:before="120" w:after="120"/>
              <w:ind w:left="360" w:hanging="360"/>
            </w:pPr>
            <w:bookmarkStart w:id="383" w:name="_Toc97371036"/>
            <w:bookmarkStart w:id="384" w:name="_Toc139863133"/>
            <w:bookmarkStart w:id="385" w:name="_Toc325723951"/>
            <w:bookmarkStart w:id="386" w:name="_Toc435624845"/>
            <w:bookmarkStart w:id="387" w:name="_Toc448224258"/>
            <w:bookmarkStart w:id="388" w:name="_Toc63331076"/>
            <w:r w:rsidRPr="00B637AF">
              <w:t>Correction of Arithmetical Errors</w:t>
            </w:r>
            <w:bookmarkEnd w:id="383"/>
            <w:bookmarkEnd w:id="384"/>
            <w:bookmarkEnd w:id="385"/>
            <w:bookmarkEnd w:id="386"/>
            <w:bookmarkEnd w:id="387"/>
            <w:bookmarkEnd w:id="388"/>
          </w:p>
        </w:tc>
        <w:tc>
          <w:tcPr>
            <w:tcW w:w="7201" w:type="dxa"/>
            <w:tcBorders>
              <w:top w:val="nil"/>
              <w:left w:val="nil"/>
              <w:bottom w:val="nil"/>
              <w:right w:val="nil"/>
            </w:tcBorders>
          </w:tcPr>
          <w:p w14:paraId="43DBF1C8"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Provided that the </w:t>
            </w:r>
            <w:r w:rsidR="009841BF" w:rsidRPr="00B637AF">
              <w:rPr>
                <w:rFonts w:cs="Times New Roman"/>
              </w:rPr>
              <w:t>B</w:t>
            </w:r>
            <w:r w:rsidRPr="00B637AF">
              <w:rPr>
                <w:rFonts w:cs="Times New Roman"/>
              </w:rPr>
              <w:t xml:space="preserve">id is </w:t>
            </w:r>
            <w:r w:rsidRPr="00816B75">
              <w:rPr>
                <w:rFonts w:cs="Times New Roman"/>
                <w:b/>
              </w:rPr>
              <w:t>substantially</w:t>
            </w:r>
            <w:r w:rsidRPr="00B637AF">
              <w:rPr>
                <w:rFonts w:cs="Times New Roman"/>
              </w:rPr>
              <w:t xml:space="preserve"> responsive, the </w:t>
            </w:r>
            <w:r w:rsidR="00283744" w:rsidRPr="00B637AF">
              <w:rPr>
                <w:rStyle w:val="StyleHeader2-SubClausesItalicChar"/>
                <w:rFonts w:cs="Times New Roman"/>
                <w:i w:val="0"/>
              </w:rPr>
              <w:t>Employer</w:t>
            </w:r>
            <w:r w:rsidRPr="00B637AF">
              <w:rPr>
                <w:rFonts w:cs="Times New Roman"/>
              </w:rPr>
              <w:t xml:space="preserve"> shall correct arithmetical errors on the following basis:</w:t>
            </w:r>
          </w:p>
          <w:p w14:paraId="67D766B0"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only for </w:t>
            </w:r>
            <w:r w:rsidR="00F9786A" w:rsidRPr="00B637AF">
              <w:rPr>
                <w:szCs w:val="24"/>
              </w:rPr>
              <w:t>admea</w:t>
            </w:r>
            <w:r w:rsidR="00C506D2" w:rsidRPr="00B637AF">
              <w:rPr>
                <w:szCs w:val="24"/>
              </w:rPr>
              <w:t>s</w:t>
            </w:r>
            <w:r w:rsidR="00F9786A" w:rsidRPr="00B637AF">
              <w:rPr>
                <w:szCs w:val="24"/>
              </w:rPr>
              <w:t>urement</w:t>
            </w:r>
            <w:r w:rsidRPr="00B637AF">
              <w:rPr>
                <w:szCs w:val="24"/>
              </w:rPr>
              <w:t xml:space="preserve"> contracts, if there is a discrepancy between the unit price and the total price that is obtained by </w:t>
            </w:r>
            <w:r w:rsidRPr="00D835A1">
              <w:t>multiply</w:t>
            </w:r>
            <w:r w:rsidRPr="00B60BE1">
              <w:t>ing</w:t>
            </w:r>
            <w:r w:rsidRPr="00B637AF">
              <w:rPr>
                <w:szCs w:val="24"/>
              </w:rPr>
              <w:t xml:space="preserve"> the unit price and quantity, the unit price shall prevail and the total price shall be corrected, unless in the opinion of </w:t>
            </w:r>
            <w:r w:rsidRPr="00EF1CDC">
              <w:t>the</w:t>
            </w:r>
            <w:r w:rsidRPr="00B637AF">
              <w:rPr>
                <w:szCs w:val="24"/>
              </w:rPr>
              <w:t xml:space="preserve"> </w:t>
            </w:r>
            <w:r w:rsidR="00283744" w:rsidRPr="00B637AF">
              <w:rPr>
                <w:szCs w:val="24"/>
              </w:rPr>
              <w:t>Employer</w:t>
            </w:r>
            <w:r w:rsidRPr="00B637AF">
              <w:rPr>
                <w:szCs w:val="24"/>
              </w:rPr>
              <w:t xml:space="preserve"> there is an obvious misplacement of the decimal point in the unit price, in which case the total </w:t>
            </w:r>
            <w:r w:rsidRPr="00B637AF">
              <w:rPr>
                <w:szCs w:val="24"/>
              </w:rPr>
              <w:lastRenderedPageBreak/>
              <w:t>price as quoted shall govern and the unit price shall be corrected;</w:t>
            </w:r>
          </w:p>
          <w:p w14:paraId="4D8B5065"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if there is an </w:t>
            </w:r>
            <w:r w:rsidRPr="00EF1CDC">
              <w:t>error</w:t>
            </w:r>
            <w:r w:rsidRPr="00B637AF">
              <w:rPr>
                <w:szCs w:val="24"/>
              </w:rPr>
              <w:t xml:space="preserve"> in a total corresponding to the addition or subtraction of subtotals, the subtotals shall prevail and the total shall be corrected; and</w:t>
            </w:r>
          </w:p>
          <w:p w14:paraId="74980017" w14:textId="77777777" w:rsidR="007B586E" w:rsidRPr="00B637AF" w:rsidRDefault="007B586E">
            <w:pPr>
              <w:pStyle w:val="P3Header1-Clauses"/>
              <w:numPr>
                <w:ilvl w:val="0"/>
                <w:numId w:val="113"/>
              </w:numPr>
              <w:spacing w:before="120" w:after="120"/>
              <w:ind w:left="1175" w:hanging="630"/>
              <w:rPr>
                <w:szCs w:val="24"/>
              </w:rPr>
            </w:pPr>
            <w:r w:rsidRPr="00B637AF">
              <w:rPr>
                <w:szCs w:val="24"/>
              </w:rPr>
              <w:t xml:space="preserve">if there is a discrepancy between words and figures, the amount in </w:t>
            </w:r>
            <w:r w:rsidRPr="00D835A1">
              <w:t>w</w:t>
            </w:r>
            <w:r w:rsidRPr="00B60BE1">
              <w:t>ords</w:t>
            </w:r>
            <w:r w:rsidRPr="00B637AF">
              <w:rPr>
                <w:szCs w:val="24"/>
              </w:rPr>
              <w:t xml:space="preserve"> </w:t>
            </w:r>
            <w:r w:rsidRPr="00EF1CDC">
              <w:t>shall</w:t>
            </w:r>
            <w:r w:rsidRPr="00B637AF">
              <w:rPr>
                <w:szCs w:val="24"/>
              </w:rPr>
              <w:t xml:space="preserve"> prevail, unless the amount expressed in words is related to an arithmetic error, in which case the amount in figures shall prevail subject to (a) and (b) above.</w:t>
            </w:r>
          </w:p>
        </w:tc>
      </w:tr>
      <w:tr w:rsidR="007B586E" w:rsidRPr="00B637AF" w14:paraId="46359A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4621CF"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78BB898" w14:textId="77777777" w:rsidR="007B586E" w:rsidRPr="00B637AF" w:rsidRDefault="00152955">
            <w:pPr>
              <w:pStyle w:val="Header2-SubClauses"/>
              <w:numPr>
                <w:ilvl w:val="1"/>
                <w:numId w:val="26"/>
              </w:numPr>
              <w:spacing w:before="120" w:after="120"/>
              <w:ind w:left="511" w:hanging="596"/>
              <w:rPr>
                <w:rFonts w:cs="Times New Roman"/>
              </w:rPr>
            </w:pPr>
            <w:r w:rsidRPr="00B637AF">
              <w:rPr>
                <w:rFonts w:cs="Times New Roman"/>
              </w:rPr>
              <w:t>Bidders shall be requested to accept correction of arithmetical errors. Failure to accept the correction in accordance with ITB 31.1, shall result in the rejection of the Bid</w:t>
            </w:r>
            <w:r w:rsidR="007B586E" w:rsidRPr="00B637AF">
              <w:rPr>
                <w:rFonts w:cs="Times New Roman"/>
              </w:rPr>
              <w:t>.</w:t>
            </w:r>
          </w:p>
        </w:tc>
      </w:tr>
      <w:tr w:rsidR="007B586E" w:rsidRPr="00B637AF" w14:paraId="2463753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740C85" w14:textId="0F7DFA62" w:rsidR="007B586E" w:rsidRPr="00B637AF" w:rsidRDefault="007B586E">
            <w:pPr>
              <w:pStyle w:val="Section1-Clauses"/>
              <w:numPr>
                <w:ilvl w:val="0"/>
                <w:numId w:val="26"/>
              </w:numPr>
              <w:tabs>
                <w:tab w:val="clear" w:pos="432"/>
              </w:tabs>
              <w:spacing w:before="120" w:after="120"/>
              <w:ind w:left="360" w:hanging="360"/>
            </w:pPr>
          </w:p>
        </w:tc>
        <w:tc>
          <w:tcPr>
            <w:tcW w:w="7201" w:type="dxa"/>
            <w:tcBorders>
              <w:top w:val="nil"/>
              <w:left w:val="nil"/>
              <w:bottom w:val="nil"/>
              <w:right w:val="nil"/>
            </w:tcBorders>
          </w:tcPr>
          <w:p w14:paraId="2C1107C2" w14:textId="2767E513" w:rsidR="007B586E" w:rsidRPr="00B637AF" w:rsidRDefault="00A027BA" w:rsidP="007164F8">
            <w:pPr>
              <w:pStyle w:val="Header2-SubClauses"/>
              <w:spacing w:before="120" w:after="120"/>
              <w:ind w:left="511"/>
              <w:rPr>
                <w:rFonts w:cs="Times New Roman"/>
              </w:rPr>
            </w:pPr>
            <w:r>
              <w:rPr>
                <w:rFonts w:cs="Times New Roman"/>
              </w:rPr>
              <w:t>Deleted</w:t>
            </w:r>
          </w:p>
        </w:tc>
      </w:tr>
      <w:tr w:rsidR="007B586E" w:rsidRPr="00B637AF" w14:paraId="08C0128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94B3B9" w14:textId="57CBCA31" w:rsidR="007B586E" w:rsidRPr="00B637AF" w:rsidRDefault="007B586E">
            <w:pPr>
              <w:pStyle w:val="Section1-Clauses"/>
              <w:numPr>
                <w:ilvl w:val="0"/>
                <w:numId w:val="26"/>
              </w:numPr>
              <w:tabs>
                <w:tab w:val="clear" w:pos="432"/>
              </w:tabs>
              <w:spacing w:before="120" w:after="120"/>
              <w:ind w:left="360" w:hanging="360"/>
            </w:pPr>
          </w:p>
        </w:tc>
        <w:tc>
          <w:tcPr>
            <w:tcW w:w="7201" w:type="dxa"/>
            <w:tcBorders>
              <w:top w:val="nil"/>
              <w:left w:val="nil"/>
              <w:bottom w:val="nil"/>
              <w:right w:val="nil"/>
            </w:tcBorders>
          </w:tcPr>
          <w:p w14:paraId="61BF7388" w14:textId="75A7BA3A" w:rsidR="00636D0B" w:rsidRPr="00B637AF" w:rsidRDefault="00A027BA" w:rsidP="007164F8">
            <w:pPr>
              <w:pStyle w:val="Header2-SubClauses"/>
              <w:spacing w:before="120" w:after="120"/>
              <w:ind w:left="511"/>
              <w:rPr>
                <w:rFonts w:cs="Times New Roman"/>
              </w:rPr>
            </w:pPr>
            <w:r>
              <w:rPr>
                <w:rFonts w:cs="Times New Roman"/>
                <w:spacing w:val="-2"/>
              </w:rPr>
              <w:t xml:space="preserve">Deleted </w:t>
            </w:r>
          </w:p>
        </w:tc>
      </w:tr>
      <w:tr w:rsidR="00152955" w:rsidRPr="00B637AF" w14:paraId="5D45040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B92C07F" w14:textId="77777777" w:rsidR="00152955" w:rsidRPr="00B637AF" w:rsidRDefault="00152955">
            <w:pPr>
              <w:pStyle w:val="Section1-Clauses"/>
              <w:numPr>
                <w:ilvl w:val="0"/>
                <w:numId w:val="26"/>
              </w:numPr>
              <w:tabs>
                <w:tab w:val="clear" w:pos="432"/>
              </w:tabs>
              <w:spacing w:before="120" w:after="120"/>
              <w:ind w:left="360" w:hanging="360"/>
            </w:pPr>
            <w:bookmarkStart w:id="389" w:name="_Toc325723954"/>
            <w:bookmarkStart w:id="390" w:name="_Toc435624848"/>
            <w:bookmarkStart w:id="391" w:name="_Toc448224261"/>
            <w:bookmarkStart w:id="392" w:name="_Toc63331079"/>
            <w:r w:rsidRPr="00B637AF">
              <w:t>Subcontractors</w:t>
            </w:r>
            <w:bookmarkEnd w:id="389"/>
            <w:bookmarkEnd w:id="390"/>
            <w:bookmarkEnd w:id="391"/>
            <w:bookmarkEnd w:id="392"/>
          </w:p>
        </w:tc>
        <w:tc>
          <w:tcPr>
            <w:tcW w:w="7201" w:type="dxa"/>
            <w:tcBorders>
              <w:top w:val="nil"/>
              <w:left w:val="nil"/>
              <w:bottom w:val="nil"/>
              <w:right w:val="nil"/>
            </w:tcBorders>
          </w:tcPr>
          <w:p w14:paraId="57EF959D" w14:textId="77777777" w:rsidR="00152955" w:rsidRPr="00B637AF" w:rsidRDefault="00152955">
            <w:pPr>
              <w:pStyle w:val="Header2-SubClauses"/>
              <w:numPr>
                <w:ilvl w:val="1"/>
                <w:numId w:val="26"/>
              </w:numPr>
              <w:spacing w:before="120" w:after="120"/>
              <w:ind w:left="511" w:hanging="596"/>
              <w:rPr>
                <w:rFonts w:cs="Times New Roman"/>
                <w:spacing w:val="-2"/>
              </w:rPr>
            </w:pPr>
            <w:r w:rsidRPr="00B637AF">
              <w:rPr>
                <w:rFonts w:cs="Times New Roman"/>
                <w:spacing w:val="-2"/>
              </w:rPr>
              <w:t>Unless otherwise stated</w:t>
            </w:r>
            <w:r w:rsidRPr="00B637AF">
              <w:rPr>
                <w:rFonts w:cs="Times New Roman"/>
                <w:b/>
                <w:spacing w:val="-2"/>
              </w:rPr>
              <w:t xml:space="preserve"> in the BDS</w:t>
            </w:r>
            <w:r w:rsidRPr="00B637AF">
              <w:rPr>
                <w:rFonts w:cs="Times New Roman"/>
                <w:bCs/>
                <w:spacing w:val="-2"/>
              </w:rPr>
              <w:t xml:space="preserve">, the Employer does not intend to execute any specific </w:t>
            </w:r>
            <w:r w:rsidRPr="00B637AF">
              <w:rPr>
                <w:rFonts w:cs="Times New Roman"/>
                <w:spacing w:val="-2"/>
              </w:rPr>
              <w:t>elements</w:t>
            </w:r>
            <w:r w:rsidRPr="00B637AF">
              <w:rPr>
                <w:rFonts w:cs="Times New Roman"/>
                <w:bCs/>
                <w:spacing w:val="-2"/>
              </w:rPr>
              <w:t xml:space="preserve"> of the Works by </w:t>
            </w:r>
            <w:r w:rsidR="0009660F" w:rsidRPr="00B637AF">
              <w:rPr>
                <w:rFonts w:cs="Times New Roman"/>
                <w:bCs/>
                <w:spacing w:val="-2"/>
              </w:rPr>
              <w:t>sub</w:t>
            </w:r>
            <w:r w:rsidRPr="00B637AF">
              <w:rPr>
                <w:rFonts w:cs="Times New Roman"/>
                <w:bCs/>
                <w:spacing w:val="-2"/>
              </w:rPr>
              <w:t>contractors sele</w:t>
            </w:r>
            <w:r w:rsidR="003B73B2" w:rsidRPr="00B637AF">
              <w:rPr>
                <w:rFonts w:cs="Times New Roman"/>
                <w:bCs/>
                <w:spacing w:val="-2"/>
              </w:rPr>
              <w:t>cted in advance by the Employer, Financial Parts</w:t>
            </w:r>
          </w:p>
          <w:p w14:paraId="1D4B7AD5" w14:textId="77777777" w:rsidR="008A287C" w:rsidRPr="00B637AF" w:rsidRDefault="00A01315">
            <w:pPr>
              <w:pStyle w:val="Header2-SubClauses"/>
              <w:numPr>
                <w:ilvl w:val="1"/>
                <w:numId w:val="26"/>
              </w:numPr>
              <w:spacing w:before="120" w:after="120"/>
              <w:ind w:left="511" w:hanging="596"/>
              <w:rPr>
                <w:rFonts w:cs="Times New Roman"/>
                <w:bCs/>
                <w:spacing w:val="-2"/>
              </w:rPr>
            </w:pPr>
            <w:r w:rsidRPr="00B637AF">
              <w:rPr>
                <w:rFonts w:cs="Times New Roman"/>
                <w:spacing w:val="-2"/>
              </w:rPr>
              <w:t xml:space="preserve">The subcontractor’s qualifications shall not be used by the Bidder to qualify for the Works unless their </w:t>
            </w:r>
            <w:r w:rsidR="001B2C0E" w:rsidRPr="00B637AF">
              <w:rPr>
                <w:rFonts w:cs="Times New Roman"/>
                <w:spacing w:val="-2"/>
              </w:rPr>
              <w:t>specialized</w:t>
            </w:r>
            <w:r w:rsidRPr="00B637AF">
              <w:rPr>
                <w:rFonts w:cs="Times New Roman"/>
                <w:spacing w:val="-2"/>
              </w:rPr>
              <w:t xml:space="preserve"> parts of the Works were </w:t>
            </w:r>
            <w:r w:rsidRPr="00816B75">
              <w:rPr>
                <w:rFonts w:cs="Times New Roman"/>
              </w:rPr>
              <w:t>previously</w:t>
            </w:r>
            <w:r w:rsidRPr="00B637AF">
              <w:rPr>
                <w:rFonts w:cs="Times New Roman"/>
                <w:spacing w:val="-2"/>
              </w:rPr>
              <w:t xml:space="preserve"> designated by the Employer </w:t>
            </w:r>
            <w:r w:rsidRPr="00B637AF">
              <w:rPr>
                <w:rFonts w:cs="Times New Roman"/>
                <w:b/>
                <w:spacing w:val="-2"/>
              </w:rPr>
              <w:t>in the BDS</w:t>
            </w:r>
            <w:r w:rsidRPr="00B637AF">
              <w:rPr>
                <w:rFonts w:cs="Times New Roman"/>
                <w:spacing w:val="-2"/>
              </w:rPr>
              <w:t xml:space="preserve"> as can be met by subcontractors </w:t>
            </w:r>
            <w:r w:rsidR="009B340C" w:rsidRPr="00B637AF">
              <w:rPr>
                <w:rFonts w:cs="Times New Roman"/>
                <w:spacing w:val="-2"/>
              </w:rPr>
              <w:t>referred</w:t>
            </w:r>
            <w:r w:rsidRPr="00B637AF">
              <w:rPr>
                <w:rFonts w:cs="Times New Roman"/>
                <w:spacing w:val="-2"/>
              </w:rPr>
              <w:t xml:space="preserve"> to hereafter as ‘Specialized Subcontractors’, in which case, the qualifications of the Specialized Subcontractors proposed by the Bidder may be added to the qualifications</w:t>
            </w:r>
            <w:r w:rsidR="008A287C" w:rsidRPr="00B637AF">
              <w:rPr>
                <w:rFonts w:cs="Times New Roman"/>
                <w:bCs/>
                <w:spacing w:val="-2"/>
              </w:rPr>
              <w:t>.</w:t>
            </w:r>
            <w:r w:rsidR="00152955" w:rsidRPr="00B637AF">
              <w:rPr>
                <w:rFonts w:cs="Times New Roman"/>
                <w:bCs/>
                <w:spacing w:val="-2"/>
              </w:rPr>
              <w:t xml:space="preserve"> </w:t>
            </w:r>
          </w:p>
          <w:p w14:paraId="73B40C33" w14:textId="77777777" w:rsidR="00152955" w:rsidRPr="00B637AF" w:rsidRDefault="00152955">
            <w:pPr>
              <w:pStyle w:val="Header2-SubClauses"/>
              <w:numPr>
                <w:ilvl w:val="1"/>
                <w:numId w:val="26"/>
              </w:numPr>
              <w:spacing w:before="120" w:after="120"/>
              <w:ind w:left="511" w:hanging="596"/>
              <w:rPr>
                <w:rFonts w:cs="Times New Roman"/>
                <w:spacing w:val="-2"/>
              </w:rPr>
            </w:pPr>
            <w:r w:rsidRPr="00B637AF">
              <w:rPr>
                <w:rFonts w:cs="Times New Roman"/>
                <w:bCs/>
                <w:spacing w:val="-2"/>
              </w:rPr>
              <w:t xml:space="preserve">Bidders may propose subcontracting up to the percentage of total value of contracts or the volume of works as specified </w:t>
            </w:r>
            <w:r w:rsidRPr="00B637AF">
              <w:rPr>
                <w:rFonts w:cs="Times New Roman"/>
                <w:b/>
                <w:bCs/>
                <w:spacing w:val="-2"/>
              </w:rPr>
              <w:t>in the BDS</w:t>
            </w:r>
            <w:r w:rsidRPr="00B637AF">
              <w:rPr>
                <w:rFonts w:cs="Times New Roman"/>
                <w:bCs/>
                <w:spacing w:val="-2"/>
              </w:rPr>
              <w:t>.</w:t>
            </w:r>
            <w:r w:rsidR="001C051B" w:rsidRPr="00B637AF">
              <w:rPr>
                <w:rFonts w:cs="Times New Roman"/>
                <w:bCs/>
                <w:spacing w:val="-2"/>
              </w:rPr>
              <w:t xml:space="preserve"> </w:t>
            </w:r>
            <w:r w:rsidR="001C051B" w:rsidRPr="00B637AF">
              <w:rPr>
                <w:rFonts w:cs="Times New Roman"/>
                <w:spacing w:val="-2"/>
              </w:rPr>
              <w:t>Subcontractors proposed by the Bidder shall be fully qualified for their parts of the Works.</w:t>
            </w:r>
          </w:p>
        </w:tc>
      </w:tr>
      <w:tr w:rsidR="007B586E" w:rsidRPr="00B637AF" w14:paraId="55154D6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BB851FE" w14:textId="77777777" w:rsidR="007B586E" w:rsidRPr="00B637AF" w:rsidRDefault="007B586E">
            <w:pPr>
              <w:pStyle w:val="Section1-Clauses"/>
              <w:numPr>
                <w:ilvl w:val="0"/>
                <w:numId w:val="26"/>
              </w:numPr>
              <w:tabs>
                <w:tab w:val="clear" w:pos="432"/>
              </w:tabs>
              <w:spacing w:before="120" w:after="120"/>
              <w:ind w:left="360" w:hanging="360"/>
            </w:pPr>
            <w:bookmarkStart w:id="393" w:name="_Toc438438859"/>
            <w:bookmarkStart w:id="394" w:name="_Toc438532648"/>
            <w:bookmarkStart w:id="395" w:name="_Toc438734003"/>
            <w:bookmarkStart w:id="396" w:name="_Toc438907040"/>
            <w:bookmarkStart w:id="397" w:name="_Toc438907239"/>
            <w:bookmarkStart w:id="398" w:name="_Toc97371039"/>
            <w:bookmarkStart w:id="399" w:name="_Toc139863136"/>
            <w:bookmarkStart w:id="400" w:name="_Toc325723955"/>
            <w:bookmarkStart w:id="401" w:name="_Toc435624849"/>
            <w:bookmarkStart w:id="402" w:name="_Toc448224262"/>
            <w:bookmarkStart w:id="403" w:name="_Toc63331080"/>
            <w:r w:rsidRPr="00B637AF">
              <w:t>Evaluation of Bids</w:t>
            </w:r>
            <w:bookmarkEnd w:id="393"/>
            <w:bookmarkEnd w:id="394"/>
            <w:bookmarkEnd w:id="395"/>
            <w:bookmarkEnd w:id="396"/>
            <w:bookmarkEnd w:id="397"/>
            <w:bookmarkEnd w:id="398"/>
            <w:bookmarkEnd w:id="399"/>
            <w:bookmarkEnd w:id="400"/>
            <w:bookmarkEnd w:id="401"/>
            <w:bookmarkEnd w:id="402"/>
            <w:bookmarkEnd w:id="403"/>
          </w:p>
        </w:tc>
        <w:tc>
          <w:tcPr>
            <w:tcW w:w="7201" w:type="dxa"/>
            <w:tcBorders>
              <w:top w:val="nil"/>
              <w:left w:val="nil"/>
              <w:bottom w:val="nil"/>
              <w:right w:val="nil"/>
            </w:tcBorders>
          </w:tcPr>
          <w:p w14:paraId="292E41C2" w14:textId="77777777" w:rsidR="00FA5723" w:rsidRPr="00B637AF" w:rsidRDefault="007B586E">
            <w:pPr>
              <w:pStyle w:val="Header2-SubClauses"/>
              <w:numPr>
                <w:ilvl w:val="1"/>
                <w:numId w:val="26"/>
              </w:numPr>
              <w:spacing w:before="120" w:after="120"/>
              <w:ind w:left="511" w:hanging="596"/>
              <w:rPr>
                <w:rFonts w:cs="Times New Roman"/>
              </w:rPr>
            </w:pPr>
            <w:r w:rsidRPr="00B637AF">
              <w:rPr>
                <w:rFonts w:cs="Times New Roman"/>
                <w:color w:val="000000"/>
              </w:rPr>
              <w:t xml:space="preserve">The </w:t>
            </w:r>
            <w:r w:rsidR="00283744" w:rsidRPr="00B637AF">
              <w:rPr>
                <w:rFonts w:cs="Times New Roman"/>
                <w:color w:val="000000"/>
              </w:rPr>
              <w:t>Employer</w:t>
            </w:r>
            <w:r w:rsidRPr="00B637AF">
              <w:rPr>
                <w:rFonts w:cs="Times New Roman"/>
                <w:color w:val="000000"/>
              </w:rPr>
              <w:t xml:space="preserve"> shall use the criteria and methodologies listed in this </w:t>
            </w:r>
            <w:r w:rsidR="00BA2959" w:rsidRPr="00B637AF">
              <w:rPr>
                <w:rFonts w:cs="Times New Roman"/>
                <w:color w:val="000000"/>
              </w:rPr>
              <w:t xml:space="preserve">ITB </w:t>
            </w:r>
            <w:r w:rsidR="00FA19F5" w:rsidRPr="00B637AF">
              <w:rPr>
                <w:rFonts w:cs="Times New Roman"/>
                <w:color w:val="000000"/>
              </w:rPr>
              <w:t xml:space="preserve">and Section III, </w:t>
            </w:r>
            <w:r w:rsidR="00FA19F5" w:rsidRPr="00F108E1">
              <w:rPr>
                <w:rFonts w:cs="Times New Roman"/>
              </w:rPr>
              <w:t>Evaluation</w:t>
            </w:r>
            <w:r w:rsidR="00FA19F5" w:rsidRPr="00B637AF">
              <w:rPr>
                <w:rFonts w:cs="Times New Roman"/>
                <w:color w:val="000000"/>
              </w:rPr>
              <w:t xml:space="preserve"> and Qualification criteria. </w:t>
            </w:r>
            <w:r w:rsidRPr="00B637AF">
              <w:rPr>
                <w:rFonts w:cs="Times New Roman"/>
                <w:color w:val="000000"/>
              </w:rPr>
              <w:t>No other evaluation criteria or methodologies shall be permitted.</w:t>
            </w:r>
            <w:r w:rsidR="00FA19F5" w:rsidRPr="00B637AF">
              <w:rPr>
                <w:rFonts w:cs="Times New Roman"/>
                <w:color w:val="000000"/>
              </w:rPr>
              <w:t xml:space="preserve"> By applying the criteria and methodologies the </w:t>
            </w:r>
            <w:r w:rsidR="003B37C5" w:rsidRPr="00B637AF">
              <w:rPr>
                <w:rFonts w:cs="Times New Roman"/>
                <w:color w:val="000000"/>
              </w:rPr>
              <w:t>Employer</w:t>
            </w:r>
            <w:r w:rsidR="00FA19F5" w:rsidRPr="00B637AF">
              <w:rPr>
                <w:rFonts w:cs="Times New Roman"/>
                <w:color w:val="000000"/>
              </w:rPr>
              <w:t xml:space="preserve"> shall determine the </w:t>
            </w:r>
            <w:r w:rsidR="00FA5723" w:rsidRPr="00B637AF">
              <w:rPr>
                <w:rFonts w:cs="Times New Roman"/>
              </w:rPr>
              <w:t>Most Advantageous Bid. This is the Bid of the Bidder that meets the Qualification Criteria and whose Bid has been determined to be:</w:t>
            </w:r>
          </w:p>
          <w:p w14:paraId="6E9D8A10" w14:textId="77777777" w:rsidR="00FA5723" w:rsidRPr="00B637AF" w:rsidRDefault="00FA5723">
            <w:pPr>
              <w:pStyle w:val="P3Header1-Clauses"/>
              <w:numPr>
                <w:ilvl w:val="0"/>
                <w:numId w:val="112"/>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2CC678CE" w14:textId="77777777" w:rsidR="007B586E" w:rsidRPr="00B637AF" w:rsidRDefault="00FA5723">
            <w:pPr>
              <w:pStyle w:val="P3Header1-Clauses"/>
              <w:numPr>
                <w:ilvl w:val="0"/>
                <w:numId w:val="112"/>
              </w:numPr>
              <w:spacing w:before="120" w:after="120"/>
              <w:ind w:left="1175" w:hanging="630"/>
            </w:pPr>
            <w:r w:rsidRPr="00B637AF">
              <w:t>the lowest evaluated cost.</w:t>
            </w:r>
          </w:p>
        </w:tc>
      </w:tr>
      <w:tr w:rsidR="007B586E" w:rsidRPr="00B637AF" w14:paraId="35D54C3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D465436"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7E196A83"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To </w:t>
            </w:r>
            <w:r w:rsidRPr="00B637AF">
              <w:rPr>
                <w:rFonts w:cs="Times New Roman"/>
                <w:color w:val="000000"/>
              </w:rPr>
              <w:t>evaluate</w:t>
            </w:r>
            <w:r w:rsidRPr="00B637AF">
              <w:rPr>
                <w:rFonts w:cs="Times New Roman"/>
              </w:rPr>
              <w:t xml:space="preserve"> a </w:t>
            </w:r>
            <w:r w:rsidR="009841BF" w:rsidRPr="00B637AF">
              <w:rPr>
                <w:rFonts w:cs="Times New Roman"/>
              </w:rPr>
              <w:t>B</w:t>
            </w:r>
            <w:r w:rsidRPr="00B637AF">
              <w:rPr>
                <w:rFonts w:cs="Times New Roman"/>
              </w:rPr>
              <w:t xml:space="preserve">id, the </w:t>
            </w:r>
            <w:r w:rsidR="00283744" w:rsidRPr="00F108E1">
              <w:rPr>
                <w:iCs/>
              </w:rPr>
              <w:t>Employer</w:t>
            </w:r>
            <w:r w:rsidRPr="00B637AF">
              <w:rPr>
                <w:rFonts w:cs="Times New Roman"/>
                <w:iCs/>
              </w:rPr>
              <w:t xml:space="preserve"> </w:t>
            </w:r>
            <w:r w:rsidRPr="00B637AF">
              <w:rPr>
                <w:rFonts w:cs="Times New Roman"/>
              </w:rPr>
              <w:t>shall consider the following:</w:t>
            </w:r>
          </w:p>
          <w:p w14:paraId="30182E0F" w14:textId="56AB1FE5" w:rsidR="007B586E" w:rsidRPr="00B637AF" w:rsidRDefault="007B586E">
            <w:pPr>
              <w:pStyle w:val="P3Header1-Clauses"/>
              <w:numPr>
                <w:ilvl w:val="0"/>
                <w:numId w:val="111"/>
              </w:numPr>
              <w:spacing w:before="120" w:after="120"/>
              <w:ind w:left="1175" w:hanging="630"/>
            </w:pPr>
            <w:r w:rsidRPr="00B637AF">
              <w:t xml:space="preserve">the </w:t>
            </w:r>
            <w:r w:rsidR="00FF220A" w:rsidRPr="00B637AF">
              <w:t>B</w:t>
            </w:r>
            <w:r w:rsidRPr="00B637AF">
              <w:t xml:space="preserve">id price, excluding Provisional Sums and the provision, if any, for contingencies in the Summary Bill of Quantities </w:t>
            </w:r>
            <w:r w:rsidRPr="00B637AF">
              <w:lastRenderedPageBreak/>
              <w:t>for admeasurement contracts</w:t>
            </w:r>
            <w:r w:rsidR="00F9786A" w:rsidRPr="00B637AF">
              <w:t>,</w:t>
            </w:r>
            <w:r w:rsidRPr="00B637AF">
              <w:t xml:space="preserve"> but including </w:t>
            </w:r>
            <w:r w:rsidR="00D84433" w:rsidRPr="00B637AF">
              <w:t>Daywork</w:t>
            </w:r>
            <w:r w:rsidR="00FF220A" w:rsidRPr="00B637AF">
              <w:rPr>
                <w:vertAlign w:val="superscript"/>
              </w:rPr>
              <w:footnoteReference w:id="2"/>
            </w:r>
            <w:r w:rsidRPr="00B637AF">
              <w:t xml:space="preserve"> items, where priced competitively;</w:t>
            </w:r>
          </w:p>
          <w:p w14:paraId="2AABC2B4" w14:textId="77777777" w:rsidR="007B586E" w:rsidRPr="00B637AF" w:rsidRDefault="007B586E">
            <w:pPr>
              <w:pStyle w:val="P3Header1-Clauses"/>
              <w:numPr>
                <w:ilvl w:val="0"/>
                <w:numId w:val="111"/>
              </w:numPr>
              <w:spacing w:before="120" w:after="120"/>
              <w:ind w:left="1175" w:hanging="630"/>
            </w:pPr>
            <w:r w:rsidRPr="00B637AF">
              <w:t>price adjustment for correction of arithmetic errors in accordance with ITB 31.1;</w:t>
            </w:r>
          </w:p>
          <w:p w14:paraId="1A593149" w14:textId="77777777" w:rsidR="007B586E" w:rsidRPr="00B637AF" w:rsidRDefault="007B586E">
            <w:pPr>
              <w:pStyle w:val="P3Header1-Clauses"/>
              <w:numPr>
                <w:ilvl w:val="0"/>
                <w:numId w:val="111"/>
              </w:numPr>
              <w:spacing w:before="120" w:after="120"/>
              <w:ind w:left="1175" w:hanging="630"/>
            </w:pPr>
            <w:r w:rsidRPr="00B637AF">
              <w:t>price adjustment due to discounts offered in accordance with ITB 14.</w:t>
            </w:r>
            <w:r w:rsidR="00CB5B6C" w:rsidRPr="00B637AF">
              <w:t>4</w:t>
            </w:r>
            <w:r w:rsidRPr="00B637AF">
              <w:t>;</w:t>
            </w:r>
          </w:p>
          <w:p w14:paraId="6AC47257" w14:textId="7DF36EC7" w:rsidR="003B73B2" w:rsidRPr="00B637AF" w:rsidRDefault="006624D5">
            <w:pPr>
              <w:pStyle w:val="P3Header1-Clauses"/>
              <w:numPr>
                <w:ilvl w:val="0"/>
                <w:numId w:val="111"/>
              </w:numPr>
              <w:spacing w:before="120" w:after="120"/>
              <w:ind w:left="1175" w:hanging="630"/>
            </w:pPr>
            <w:r>
              <w:t>deleted</w:t>
            </w:r>
            <w:r w:rsidR="003B73B2" w:rsidRPr="00B637AF">
              <w:t>;</w:t>
            </w:r>
            <w:r w:rsidR="003B73B2" w:rsidRPr="00B637AF">
              <w:tab/>
            </w:r>
          </w:p>
          <w:p w14:paraId="0D6375FC" w14:textId="77777777" w:rsidR="00FF220A" w:rsidRPr="00B637AF" w:rsidRDefault="00FF220A">
            <w:pPr>
              <w:pStyle w:val="P3Header1-Clauses"/>
              <w:numPr>
                <w:ilvl w:val="0"/>
                <w:numId w:val="111"/>
              </w:numPr>
              <w:spacing w:before="120" w:after="120"/>
              <w:ind w:left="1175" w:hanging="630"/>
            </w:pPr>
            <w:r w:rsidRPr="00B637AF">
              <w:t>price adjustment for nonconformities in accordance with ITB 30.3;</w:t>
            </w:r>
            <w:r w:rsidR="00F766A7" w:rsidRPr="00B637AF">
              <w:t xml:space="preserve"> and</w:t>
            </w:r>
          </w:p>
          <w:p w14:paraId="3BB1FA1F" w14:textId="77777777" w:rsidR="007B586E" w:rsidRPr="00B637AF" w:rsidRDefault="00152955">
            <w:pPr>
              <w:pStyle w:val="P3Header1-Clauses"/>
              <w:numPr>
                <w:ilvl w:val="0"/>
                <w:numId w:val="111"/>
              </w:numPr>
              <w:spacing w:before="120" w:after="120"/>
              <w:ind w:left="1175" w:hanging="630"/>
              <w:rPr>
                <w:b/>
                <w:bCs/>
                <w:i/>
                <w:iCs/>
                <w:szCs w:val="24"/>
              </w:rPr>
            </w:pPr>
            <w:r w:rsidRPr="00B637AF">
              <w:rPr>
                <w:szCs w:val="24"/>
              </w:rPr>
              <w:t xml:space="preserve">the </w:t>
            </w:r>
            <w:r w:rsidRPr="00EF1CDC">
              <w:t>additional</w:t>
            </w:r>
            <w:r w:rsidRPr="00B637AF">
              <w:rPr>
                <w:szCs w:val="24"/>
              </w:rPr>
              <w:t xml:space="preserve"> </w:t>
            </w:r>
            <w:r w:rsidR="007B586E" w:rsidRPr="00B637AF">
              <w:rPr>
                <w:szCs w:val="24"/>
              </w:rPr>
              <w:t xml:space="preserve">evaluation factors </w:t>
            </w:r>
            <w:r w:rsidRPr="00B637AF">
              <w:rPr>
                <w:szCs w:val="24"/>
              </w:rPr>
              <w:t xml:space="preserve">are </w:t>
            </w:r>
            <w:r w:rsidR="005F0029" w:rsidRPr="00B637AF">
              <w:rPr>
                <w:szCs w:val="24"/>
              </w:rPr>
              <w:t>specified</w:t>
            </w:r>
            <w:r w:rsidR="007B586E" w:rsidRPr="00B637AF">
              <w:rPr>
                <w:szCs w:val="24"/>
              </w:rPr>
              <w:t xml:space="preserve"> in Section III</w:t>
            </w:r>
            <w:r w:rsidR="00FF220A" w:rsidRPr="00B637AF">
              <w:t>,</w:t>
            </w:r>
            <w:r w:rsidR="00FF220A" w:rsidRPr="00B637AF">
              <w:rPr>
                <w:szCs w:val="24"/>
              </w:rPr>
              <w:t xml:space="preserve"> </w:t>
            </w:r>
            <w:r w:rsidR="007B586E" w:rsidRPr="00D835A1">
              <w:t>Evalu</w:t>
            </w:r>
            <w:r w:rsidR="007B586E" w:rsidRPr="00B60BE1">
              <w:t>ation</w:t>
            </w:r>
            <w:r w:rsidR="007B586E" w:rsidRPr="00B637AF">
              <w:rPr>
                <w:szCs w:val="24"/>
              </w:rPr>
              <w:t xml:space="preserve"> and Qualification Criteria</w:t>
            </w:r>
            <w:r w:rsidR="00FF220A" w:rsidRPr="00B637AF">
              <w:t>.</w:t>
            </w:r>
          </w:p>
        </w:tc>
      </w:tr>
      <w:tr w:rsidR="007B586E" w:rsidRPr="00B637AF" w14:paraId="44C1C3E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tcPr>
          <w:p w14:paraId="52DA4C86" w14:textId="77777777" w:rsidR="007B586E" w:rsidRPr="00B637AF" w:rsidRDefault="007B586E" w:rsidP="00277BDC">
            <w:pPr>
              <w:spacing w:before="120" w:after="120"/>
            </w:pPr>
          </w:p>
        </w:tc>
        <w:tc>
          <w:tcPr>
            <w:tcW w:w="7201" w:type="dxa"/>
            <w:tcBorders>
              <w:top w:val="nil"/>
              <w:left w:val="nil"/>
              <w:bottom w:val="nil"/>
              <w:right w:val="nil"/>
            </w:tcBorders>
          </w:tcPr>
          <w:p w14:paraId="1BB6896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estimated effect of the price adjustment provisions of the Conditions of Contract, applied over the period of execution of the Contract, shall not be taken into account in </w:t>
            </w:r>
            <w:r w:rsidR="009841BF" w:rsidRPr="00B637AF">
              <w:rPr>
                <w:rFonts w:cs="Times New Roman"/>
              </w:rPr>
              <w:t>B</w:t>
            </w:r>
            <w:r w:rsidRPr="00B637AF">
              <w:rPr>
                <w:rFonts w:cs="Times New Roman"/>
              </w:rPr>
              <w:t>id evaluation.</w:t>
            </w:r>
          </w:p>
        </w:tc>
      </w:tr>
      <w:tr w:rsidR="007B586E" w:rsidRPr="00B637AF" w14:paraId="59CA49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64BF0" w14:textId="77777777" w:rsidR="007B586E" w:rsidRPr="00B637AF" w:rsidRDefault="007B586E" w:rsidP="00277BDC">
            <w:pPr>
              <w:spacing w:before="120" w:after="120"/>
              <w:rPr>
                <w:color w:val="000000"/>
              </w:rPr>
            </w:pPr>
          </w:p>
        </w:tc>
        <w:tc>
          <w:tcPr>
            <w:tcW w:w="7201" w:type="dxa"/>
            <w:tcBorders>
              <w:top w:val="nil"/>
              <w:left w:val="nil"/>
              <w:bottom w:val="nil"/>
              <w:right w:val="nil"/>
            </w:tcBorders>
          </w:tcPr>
          <w:p w14:paraId="331C2528" w14:textId="77777777" w:rsidR="007B586E" w:rsidRPr="00B637AF" w:rsidRDefault="00246733">
            <w:pPr>
              <w:pStyle w:val="Header2-SubClauses"/>
              <w:numPr>
                <w:ilvl w:val="1"/>
                <w:numId w:val="26"/>
              </w:numPr>
              <w:spacing w:before="120" w:after="120"/>
              <w:ind w:left="511" w:hanging="596"/>
              <w:rPr>
                <w:rFonts w:cs="Times New Roman"/>
                <w:color w:val="000000"/>
              </w:rPr>
            </w:pPr>
            <w:r w:rsidRPr="00B637AF">
              <w:rPr>
                <w:rFonts w:cs="Times New Roman"/>
              </w:rPr>
              <w:t xml:space="preserve">If this </w:t>
            </w:r>
            <w:r w:rsidR="004509D8" w:rsidRPr="00B637AF">
              <w:rPr>
                <w:rFonts w:cs="Times New Roman"/>
              </w:rPr>
              <w:t>bidding document</w:t>
            </w:r>
            <w:r w:rsidRPr="00B637AF">
              <w:rPr>
                <w:rFonts w:cs="Times New Roman"/>
              </w:rPr>
              <w:t xml:space="preserve"> allows Bidders to quote separate prices for different lots (contracts), the methodology to determine the lowest evaluated cost of the contract combinations, including any discounts offered in the Letter of Bid, is specified in Section III</w:t>
            </w:r>
            <w:r w:rsidR="003B73B2" w:rsidRPr="00B637AF">
              <w:rPr>
                <w:rFonts w:cs="Times New Roman"/>
              </w:rPr>
              <w:t>,</w:t>
            </w:r>
            <w:r w:rsidRPr="00B637AF">
              <w:rPr>
                <w:rFonts w:cs="Times New Roman"/>
              </w:rPr>
              <w:t xml:space="preserve"> Evaluation and Qualification Criteria.</w:t>
            </w:r>
          </w:p>
        </w:tc>
      </w:tr>
      <w:tr w:rsidR="00246B3B" w:rsidRPr="00B637AF" w14:paraId="1E3D737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7BF28A" w14:textId="77777777" w:rsidR="007B586E" w:rsidRPr="00B637AF" w:rsidRDefault="007B586E">
            <w:pPr>
              <w:pStyle w:val="Section1-Clauses"/>
              <w:numPr>
                <w:ilvl w:val="0"/>
                <w:numId w:val="26"/>
              </w:numPr>
              <w:tabs>
                <w:tab w:val="clear" w:pos="432"/>
              </w:tabs>
              <w:spacing w:before="120" w:after="120"/>
              <w:ind w:left="360" w:hanging="360"/>
            </w:pPr>
            <w:bookmarkStart w:id="404" w:name="_Toc432229696"/>
            <w:bookmarkStart w:id="405" w:name="_Toc432663303"/>
            <w:bookmarkStart w:id="406" w:name="_Toc432663499"/>
            <w:bookmarkStart w:id="407" w:name="_Toc432663694"/>
            <w:bookmarkStart w:id="408" w:name="_Toc433224112"/>
            <w:bookmarkStart w:id="409" w:name="_Toc435519216"/>
            <w:bookmarkStart w:id="410" w:name="_Toc435624850"/>
            <w:bookmarkStart w:id="411" w:name="_Toc435624853"/>
            <w:bookmarkStart w:id="412" w:name="_Toc448224263"/>
            <w:bookmarkStart w:id="413" w:name="_Toc63331081"/>
            <w:bookmarkEnd w:id="404"/>
            <w:bookmarkEnd w:id="405"/>
            <w:bookmarkEnd w:id="406"/>
            <w:bookmarkEnd w:id="407"/>
            <w:bookmarkEnd w:id="408"/>
            <w:bookmarkEnd w:id="409"/>
            <w:bookmarkEnd w:id="410"/>
            <w:r w:rsidRPr="00B637AF">
              <w:t>Comparison of Bids</w:t>
            </w:r>
            <w:bookmarkEnd w:id="411"/>
            <w:bookmarkEnd w:id="412"/>
            <w:bookmarkEnd w:id="413"/>
          </w:p>
        </w:tc>
        <w:tc>
          <w:tcPr>
            <w:tcW w:w="7201" w:type="dxa"/>
            <w:tcBorders>
              <w:top w:val="nil"/>
              <w:left w:val="nil"/>
              <w:bottom w:val="nil"/>
              <w:right w:val="nil"/>
            </w:tcBorders>
          </w:tcPr>
          <w:p w14:paraId="6E145CEA" w14:textId="77777777" w:rsidR="007B586E" w:rsidRPr="00B637AF" w:rsidRDefault="007B586E" w:rsidP="00462784">
            <w:pPr>
              <w:pStyle w:val="Header2-SubClauses"/>
              <w:spacing w:before="120" w:after="120"/>
              <w:ind w:left="540"/>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compare </w:t>
            </w:r>
            <w:r w:rsidR="00152955" w:rsidRPr="00B637AF">
              <w:rPr>
                <w:rFonts w:cs="Times New Roman"/>
              </w:rPr>
              <w:t xml:space="preserve">the evaluated </w:t>
            </w:r>
            <w:r w:rsidR="003B73B2" w:rsidRPr="00B637AF">
              <w:rPr>
                <w:rFonts w:cs="Times New Roman"/>
              </w:rPr>
              <w:t>costs</w:t>
            </w:r>
            <w:r w:rsidR="00152955" w:rsidRPr="00B637AF">
              <w:rPr>
                <w:rFonts w:cs="Times New Roman"/>
              </w:rPr>
              <w:t xml:space="preserve"> of </w:t>
            </w:r>
            <w:r w:rsidRPr="00B637AF">
              <w:rPr>
                <w:rFonts w:cs="Times New Roman"/>
              </w:rPr>
              <w:t xml:space="preserve">all substantially responsive </w:t>
            </w:r>
            <w:r w:rsidR="009841BF" w:rsidRPr="00B637AF">
              <w:rPr>
                <w:rFonts w:cs="Times New Roman"/>
              </w:rPr>
              <w:t>B</w:t>
            </w:r>
            <w:r w:rsidRPr="00B637AF">
              <w:rPr>
                <w:rFonts w:cs="Times New Roman"/>
              </w:rPr>
              <w:t xml:space="preserve">ids </w:t>
            </w:r>
            <w:r w:rsidR="00152955" w:rsidRPr="00B637AF">
              <w:rPr>
                <w:rFonts w:cs="Times New Roman"/>
              </w:rPr>
              <w:t xml:space="preserve">established </w:t>
            </w:r>
            <w:r w:rsidRPr="00B637AF">
              <w:rPr>
                <w:rFonts w:cs="Times New Roman"/>
              </w:rPr>
              <w:t>in accordance with ITB 3</w:t>
            </w:r>
            <w:r w:rsidR="00152955" w:rsidRPr="00B637AF">
              <w:rPr>
                <w:rFonts w:cs="Times New Roman"/>
              </w:rPr>
              <w:t>5</w:t>
            </w:r>
            <w:r w:rsidRPr="00B637AF">
              <w:rPr>
                <w:rFonts w:cs="Times New Roman"/>
              </w:rPr>
              <w:t xml:space="preserve">.2 to determine </w:t>
            </w:r>
            <w:r w:rsidR="00FA19F5" w:rsidRPr="00B637AF">
              <w:rPr>
                <w:rFonts w:cs="Times New Roman"/>
              </w:rPr>
              <w:t>the Bid that has the lowest evaluated cost.</w:t>
            </w:r>
          </w:p>
        </w:tc>
      </w:tr>
      <w:tr w:rsidR="007B586E" w:rsidRPr="00B637AF" w14:paraId="17A645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83A32D" w14:textId="77777777" w:rsidR="007B586E" w:rsidRPr="00B637AF" w:rsidRDefault="00F779C2">
            <w:pPr>
              <w:pStyle w:val="Section1-Clauses"/>
              <w:numPr>
                <w:ilvl w:val="0"/>
                <w:numId w:val="26"/>
              </w:numPr>
              <w:tabs>
                <w:tab w:val="clear" w:pos="432"/>
              </w:tabs>
              <w:spacing w:before="120" w:after="120"/>
              <w:ind w:left="360" w:hanging="360"/>
            </w:pPr>
            <w:bookmarkStart w:id="414" w:name="_Toc433224119"/>
            <w:bookmarkStart w:id="415" w:name="_Toc435519223"/>
            <w:bookmarkStart w:id="416" w:name="_Toc435624857"/>
            <w:bookmarkStart w:id="417" w:name="_Toc433224124"/>
            <w:bookmarkStart w:id="418" w:name="_Toc435519228"/>
            <w:bookmarkStart w:id="419" w:name="_Toc435624862"/>
            <w:bookmarkStart w:id="420" w:name="_Toc435624865"/>
            <w:bookmarkStart w:id="421" w:name="_Toc448224264"/>
            <w:bookmarkStart w:id="422" w:name="_Toc63331082"/>
            <w:bookmarkEnd w:id="414"/>
            <w:bookmarkEnd w:id="415"/>
            <w:bookmarkEnd w:id="416"/>
            <w:bookmarkEnd w:id="417"/>
            <w:bookmarkEnd w:id="418"/>
            <w:bookmarkEnd w:id="419"/>
            <w:r w:rsidRPr="00B637AF">
              <w:t>Abnormally Low Bids</w:t>
            </w:r>
            <w:bookmarkEnd w:id="420"/>
            <w:bookmarkEnd w:id="421"/>
            <w:bookmarkEnd w:id="422"/>
          </w:p>
        </w:tc>
        <w:tc>
          <w:tcPr>
            <w:tcW w:w="7201" w:type="dxa"/>
            <w:tcBorders>
              <w:top w:val="nil"/>
              <w:left w:val="nil"/>
              <w:bottom w:val="nil"/>
              <w:right w:val="nil"/>
            </w:tcBorders>
          </w:tcPr>
          <w:p w14:paraId="7317D45B" w14:textId="77777777" w:rsidR="00C65626" w:rsidRPr="00B637AF" w:rsidRDefault="00C65626">
            <w:pPr>
              <w:pStyle w:val="Header2-SubClauses"/>
              <w:numPr>
                <w:ilvl w:val="1"/>
                <w:numId w:val="26"/>
              </w:numPr>
              <w:spacing w:before="120" w:after="120"/>
              <w:ind w:left="511" w:hanging="596"/>
              <w:rPr>
                <w:spacing w:val="-4"/>
              </w:rPr>
            </w:pPr>
            <w:r w:rsidRPr="00B637AF">
              <w:rPr>
                <w:spacing w:val="-4"/>
              </w:rPr>
              <w:t xml:space="preserve">An </w:t>
            </w:r>
            <w:r w:rsidR="000C51EB" w:rsidRPr="00B637AF">
              <w:t xml:space="preserve">Abnormally Low Bid is one where the Bid price, in combination with other constituent elements of the Bid, appears unreasonably low to the </w:t>
            </w:r>
            <w:r w:rsidR="000C51EB" w:rsidRPr="00F108E1">
              <w:rPr>
                <w:rFonts w:cs="Times New Roman"/>
              </w:rPr>
              <w:t>extent</w:t>
            </w:r>
            <w:r w:rsidR="000C51EB" w:rsidRPr="00B637AF">
              <w:t xml:space="preserve"> that the Bid price raises material concerns as to the capability of the Bidder to perform the Contract for the offered Bid price.</w:t>
            </w:r>
          </w:p>
          <w:p w14:paraId="743A8D2F" w14:textId="77777777" w:rsidR="00740002" w:rsidRPr="00B637AF" w:rsidRDefault="00853652">
            <w:pPr>
              <w:pStyle w:val="Header2-SubClauses"/>
              <w:numPr>
                <w:ilvl w:val="1"/>
                <w:numId w:val="26"/>
              </w:numPr>
              <w:spacing w:before="120" w:after="120"/>
              <w:ind w:left="511" w:hanging="596"/>
              <w:rPr>
                <w:color w:val="000000"/>
                <w:spacing w:val="-4"/>
              </w:rPr>
            </w:pPr>
            <w:r w:rsidRPr="006F3224">
              <w:rPr>
                <w:rFonts w:cs="Times New Roman"/>
              </w:rPr>
              <w:t>In</w:t>
            </w:r>
            <w:r w:rsidRPr="00B637AF">
              <w:t xml:space="preserve"> the event of identification of a potentially </w:t>
            </w:r>
            <w:r w:rsidRPr="00B637AF">
              <w:rPr>
                <w:bCs/>
                <w:color w:val="000000" w:themeColor="text1"/>
              </w:rPr>
              <w:t xml:space="preserve">Abnormally </w:t>
            </w:r>
            <w:r w:rsidR="00740002" w:rsidRPr="00B637AF">
              <w:t>Low Bid</w:t>
            </w:r>
            <w:r w:rsidR="00740002" w:rsidRPr="00B637AF">
              <w:rPr>
                <w:color w:val="000000"/>
                <w:spacing w:val="-4"/>
              </w:rPr>
              <w:t xml:space="preserve">,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4509D8" w:rsidRPr="00B637AF">
              <w:rPr>
                <w:color w:val="000000"/>
                <w:spacing w:val="-4"/>
              </w:rPr>
              <w:t>bidding document</w:t>
            </w:r>
            <w:r w:rsidR="00740002" w:rsidRPr="00B637AF">
              <w:rPr>
                <w:color w:val="000000"/>
                <w:spacing w:val="-4"/>
              </w:rPr>
              <w:t>.</w:t>
            </w:r>
          </w:p>
          <w:p w14:paraId="05473419" w14:textId="77777777" w:rsidR="007B586E" w:rsidRPr="00B637AF" w:rsidRDefault="007B586E">
            <w:pPr>
              <w:pStyle w:val="Header2-SubClauses"/>
              <w:numPr>
                <w:ilvl w:val="1"/>
                <w:numId w:val="26"/>
              </w:numPr>
              <w:spacing w:before="120" w:after="120"/>
              <w:ind w:left="511" w:hanging="596"/>
              <w:rPr>
                <w:spacing w:val="-4"/>
              </w:rPr>
            </w:pPr>
            <w:r w:rsidRPr="006F3224">
              <w:rPr>
                <w:rFonts w:cs="Times New Roman"/>
              </w:rPr>
              <w:lastRenderedPageBreak/>
              <w:t>After</w:t>
            </w:r>
            <w:r w:rsidRPr="00B637AF">
              <w:rPr>
                <w:spacing w:val="-4"/>
              </w:rPr>
              <w:t xml:space="preserve"> evaluation of the price analyses, </w:t>
            </w:r>
            <w:r w:rsidR="00C65626" w:rsidRPr="00B637AF">
              <w:rPr>
                <w:spacing w:val="-4"/>
              </w:rPr>
              <w:t>in the event that</w:t>
            </w:r>
            <w:r w:rsidRPr="00B637AF">
              <w:rPr>
                <w:spacing w:val="-4"/>
              </w:rPr>
              <w:t xml:space="preserve"> the </w:t>
            </w:r>
            <w:r w:rsidR="00283744" w:rsidRPr="00B637AF">
              <w:rPr>
                <w:spacing w:val="-4"/>
              </w:rPr>
              <w:t>Employer</w:t>
            </w:r>
            <w:r w:rsidRPr="00B637AF">
              <w:rPr>
                <w:spacing w:val="-4"/>
              </w:rPr>
              <w:t xml:space="preserve"> </w:t>
            </w:r>
            <w:r w:rsidR="00C65626" w:rsidRPr="00F108E1">
              <w:rPr>
                <w:rFonts w:cs="Times New Roman"/>
              </w:rPr>
              <w:t>determines</w:t>
            </w:r>
            <w:r w:rsidRPr="00B637AF">
              <w:rPr>
                <w:spacing w:val="-4"/>
              </w:rPr>
              <w:t xml:space="preserve"> that the Bidder </w:t>
            </w:r>
            <w:r w:rsidR="00C65626" w:rsidRPr="00B637AF">
              <w:rPr>
                <w:spacing w:val="-4"/>
              </w:rPr>
              <w:t xml:space="preserve">has failed </w:t>
            </w:r>
            <w:r w:rsidRPr="00B637AF">
              <w:rPr>
                <w:spacing w:val="-4"/>
              </w:rPr>
              <w:t xml:space="preserve">to </w:t>
            </w:r>
            <w:r w:rsidR="00C65626" w:rsidRPr="00B637AF">
              <w:rPr>
                <w:spacing w:val="-4"/>
              </w:rPr>
              <w:t>demonstrate its capability</w:t>
            </w:r>
            <w:r w:rsidRPr="00B637AF">
              <w:rPr>
                <w:spacing w:val="-4"/>
              </w:rPr>
              <w:t xml:space="preserve"> to </w:t>
            </w:r>
            <w:r w:rsidR="00740002" w:rsidRPr="00B637AF">
              <w:rPr>
                <w:spacing w:val="-4"/>
              </w:rPr>
              <w:t xml:space="preserve">perform </w:t>
            </w:r>
            <w:r w:rsidR="00C65626" w:rsidRPr="00B637AF">
              <w:rPr>
                <w:spacing w:val="-4"/>
              </w:rPr>
              <w:t xml:space="preserve">the </w:t>
            </w:r>
            <w:r w:rsidR="00740002" w:rsidRPr="00B637AF">
              <w:rPr>
                <w:spacing w:val="-4"/>
              </w:rPr>
              <w:t>C</w:t>
            </w:r>
            <w:r w:rsidR="00C65626" w:rsidRPr="00B637AF">
              <w:rPr>
                <w:spacing w:val="-4"/>
              </w:rPr>
              <w:t xml:space="preserve">ontract for the offered </w:t>
            </w:r>
            <w:r w:rsidR="00740002" w:rsidRPr="00B637AF">
              <w:rPr>
                <w:spacing w:val="-4"/>
              </w:rPr>
              <w:t>Bid Price</w:t>
            </w:r>
            <w:r w:rsidR="00C65626" w:rsidRPr="00B637AF">
              <w:rPr>
                <w:spacing w:val="-4"/>
              </w:rPr>
              <w:t>,</w:t>
            </w:r>
            <w:r w:rsidRPr="00B637AF">
              <w:rPr>
                <w:spacing w:val="-4"/>
              </w:rPr>
              <w:t xml:space="preserve"> the </w:t>
            </w:r>
            <w:r w:rsidR="00283744" w:rsidRPr="00B637AF">
              <w:rPr>
                <w:spacing w:val="-4"/>
              </w:rPr>
              <w:t>Employer</w:t>
            </w:r>
            <w:r w:rsidRPr="00B637AF">
              <w:rPr>
                <w:spacing w:val="-4"/>
              </w:rPr>
              <w:t xml:space="preserve"> </w:t>
            </w:r>
            <w:r w:rsidR="00C65626" w:rsidRPr="00B637AF">
              <w:rPr>
                <w:spacing w:val="-4"/>
              </w:rPr>
              <w:t xml:space="preserve">shall reject the Bid. </w:t>
            </w:r>
          </w:p>
        </w:tc>
      </w:tr>
      <w:tr w:rsidR="007B586E" w:rsidRPr="00B637AF" w14:paraId="73DB256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C41B1B" w14:textId="77777777" w:rsidR="007B586E" w:rsidRPr="00B637AF" w:rsidRDefault="00262D67">
            <w:pPr>
              <w:pStyle w:val="Section1-Clauses"/>
              <w:numPr>
                <w:ilvl w:val="0"/>
                <w:numId w:val="26"/>
              </w:numPr>
              <w:tabs>
                <w:tab w:val="clear" w:pos="432"/>
              </w:tabs>
              <w:spacing w:before="120" w:after="120"/>
              <w:ind w:left="360" w:hanging="360"/>
            </w:pPr>
            <w:bookmarkStart w:id="423" w:name="_Toc435624866"/>
            <w:bookmarkStart w:id="424" w:name="_Toc448224265"/>
            <w:bookmarkStart w:id="425" w:name="_Toc63331083"/>
            <w:r w:rsidRPr="00B637AF">
              <w:lastRenderedPageBreak/>
              <w:t xml:space="preserve">Unbalanced or </w:t>
            </w:r>
            <w:proofErr w:type="gramStart"/>
            <w:r w:rsidR="00712A44" w:rsidRPr="00B637AF">
              <w:t>Fr</w:t>
            </w:r>
            <w:r w:rsidRPr="00B637AF">
              <w:t xml:space="preserve">ont </w:t>
            </w:r>
            <w:r w:rsidR="00951677" w:rsidRPr="00B637AF">
              <w:t>L</w:t>
            </w:r>
            <w:r w:rsidRPr="00B637AF">
              <w:t>oaded</w:t>
            </w:r>
            <w:bookmarkEnd w:id="423"/>
            <w:proofErr w:type="gramEnd"/>
            <w:r w:rsidR="00740002" w:rsidRPr="00B637AF">
              <w:t xml:space="preserve"> Bids</w:t>
            </w:r>
            <w:bookmarkEnd w:id="424"/>
            <w:bookmarkEnd w:id="425"/>
          </w:p>
        </w:tc>
        <w:tc>
          <w:tcPr>
            <w:tcW w:w="7201" w:type="dxa"/>
            <w:tcBorders>
              <w:top w:val="nil"/>
              <w:left w:val="nil"/>
              <w:bottom w:val="nil"/>
              <w:right w:val="nil"/>
            </w:tcBorders>
          </w:tcPr>
          <w:p w14:paraId="5E50C714" w14:textId="77777777" w:rsidR="0033431D" w:rsidRPr="00B637AF" w:rsidRDefault="00262D67">
            <w:pPr>
              <w:pStyle w:val="Header2-SubClauses"/>
              <w:numPr>
                <w:ilvl w:val="1"/>
                <w:numId w:val="26"/>
              </w:numPr>
              <w:spacing w:before="120" w:after="120"/>
              <w:ind w:left="511" w:hanging="596"/>
              <w:rPr>
                <w:rStyle w:val="StyleHeader2-SubClausesItalicChar"/>
                <w:rFonts w:cs="Times New Roman"/>
                <w:i w:val="0"/>
                <w:iCs w:val="0"/>
                <w:noProof/>
              </w:rPr>
            </w:pPr>
            <w:r w:rsidRPr="00B637AF">
              <w:rPr>
                <w:rFonts w:cs="Times New Roman"/>
                <w:noProof/>
              </w:rPr>
              <w:t xml:space="preserve">If the Bid for an admeasurement contract, which results in the </w:t>
            </w:r>
            <w:r w:rsidR="00740002" w:rsidRPr="00B637AF">
              <w:rPr>
                <w:rFonts w:cs="Times New Roman"/>
                <w:noProof/>
              </w:rPr>
              <w:t>lowest evaluated cost</w:t>
            </w:r>
            <w:r w:rsidR="0033431D" w:rsidRPr="00B637AF">
              <w:rPr>
                <w:rFonts w:cs="Times New Roman"/>
                <w:noProof/>
              </w:rPr>
              <w:t xml:space="preserve"> </w:t>
            </w:r>
            <w:r w:rsidRPr="00B637AF">
              <w:rPr>
                <w:rFonts w:cs="Times New Roman"/>
                <w:noProof/>
              </w:rPr>
              <w:t>i</w:t>
            </w:r>
            <w:r w:rsidR="0033431D" w:rsidRPr="00B637AF">
              <w:rPr>
                <w:rFonts w:cs="Times New Roman"/>
                <w:noProof/>
              </w:rPr>
              <w:t xml:space="preserve">s, in the Employer’s opinion, </w:t>
            </w:r>
            <w:r w:rsidRPr="00B637AF">
              <w:rPr>
                <w:rFonts w:cs="Times New Roman"/>
                <w:noProof/>
              </w:rPr>
              <w:t>seriously unbalanced or, front loaded</w:t>
            </w:r>
            <w:r w:rsidR="0033431D" w:rsidRPr="00B637AF">
              <w:rPr>
                <w:rFonts w:cs="Times New Roman"/>
                <w:noProof/>
              </w:rPr>
              <w:t xml:space="preserve">, </w:t>
            </w:r>
            <w:r w:rsidRPr="00B637AF">
              <w:rPr>
                <w:rFonts w:cs="Times New Roman"/>
                <w:noProof/>
              </w:rPr>
              <w:t xml:space="preserve">the </w:t>
            </w:r>
            <w:r w:rsidRPr="00B637AF">
              <w:rPr>
                <w:rStyle w:val="StyleHeader2-SubClausesItalicChar"/>
                <w:rFonts w:cs="Times New Roman"/>
                <w:i w:val="0"/>
                <w:noProof/>
              </w:rPr>
              <w:t>Employer</w:t>
            </w:r>
            <w:r w:rsidRPr="00B637AF">
              <w:rPr>
                <w:rFonts w:cs="Times New Roman"/>
                <w:noProof/>
              </w:rPr>
              <w:t xml:space="preserve"> may require the Bidder to </w:t>
            </w:r>
            <w:r w:rsidR="0033431D" w:rsidRPr="00B637AF">
              <w:rPr>
                <w:rFonts w:cs="Times New Roman"/>
                <w:noProof/>
              </w:rPr>
              <w:t xml:space="preserve">provide written </w:t>
            </w:r>
            <w:r w:rsidR="0033431D" w:rsidRPr="00B637AF">
              <w:rPr>
                <w:rFonts w:cs="Times New Roman"/>
              </w:rPr>
              <w:t>clarifications</w:t>
            </w:r>
            <w:r w:rsidR="0033431D" w:rsidRPr="00B637AF">
              <w:rPr>
                <w:rFonts w:cs="Times New Roman"/>
                <w:noProof/>
              </w:rPr>
              <w:t xml:space="preserve">. Clarifications may include detailed price analyses to demonstrate the consistency of the Bid priceas </w:t>
            </w:r>
            <w:r w:rsidRPr="00B637AF">
              <w:rPr>
                <w:rStyle w:val="StyleHeader2-SubClausesItalicChar"/>
                <w:rFonts w:cs="Times New Roman"/>
                <w:i w:val="0"/>
                <w:iCs w:val="0"/>
                <w:noProof/>
              </w:rPr>
              <w:t xml:space="preserve">with the </w:t>
            </w:r>
            <w:r w:rsidR="0033431D" w:rsidRPr="00B637AF">
              <w:rPr>
                <w:rStyle w:val="StyleHeader2-SubClausesItalicChar"/>
                <w:rFonts w:cs="Times New Roman"/>
                <w:i w:val="0"/>
                <w:iCs w:val="0"/>
                <w:noProof/>
              </w:rPr>
              <w:t xml:space="preserve">scope of works, proposed methodology, schedule and any other requirements of the </w:t>
            </w:r>
            <w:r w:rsidR="004509D8" w:rsidRPr="00B637AF">
              <w:rPr>
                <w:rStyle w:val="StyleHeader2-SubClausesItalicChar"/>
                <w:rFonts w:cs="Times New Roman"/>
                <w:i w:val="0"/>
                <w:iCs w:val="0"/>
                <w:noProof/>
              </w:rPr>
              <w:t>bidding document</w:t>
            </w:r>
            <w:r w:rsidR="0033431D" w:rsidRPr="00B637AF">
              <w:rPr>
                <w:rStyle w:val="StyleHeader2-SubClausesItalicChar"/>
                <w:rFonts w:cs="Times New Roman"/>
                <w:i w:val="0"/>
                <w:iCs w:val="0"/>
                <w:noProof/>
              </w:rPr>
              <w:t>.</w:t>
            </w:r>
          </w:p>
          <w:p w14:paraId="5BF23629" w14:textId="77777777" w:rsidR="00262D67" w:rsidRPr="00B637AF" w:rsidRDefault="00262D67">
            <w:pPr>
              <w:pStyle w:val="Header2-SubClauses"/>
              <w:numPr>
                <w:ilvl w:val="1"/>
                <w:numId w:val="26"/>
              </w:numPr>
              <w:spacing w:before="120" w:after="120"/>
              <w:ind w:left="511" w:hanging="596"/>
              <w:rPr>
                <w:rFonts w:cs="Times New Roman"/>
                <w:noProof/>
              </w:rPr>
            </w:pPr>
            <w:r w:rsidRPr="00B637AF">
              <w:rPr>
                <w:rFonts w:cs="Times New Roman"/>
                <w:noProof/>
              </w:rPr>
              <w:t xml:space="preserve">After the </w:t>
            </w:r>
            <w:r w:rsidRPr="00B637AF">
              <w:rPr>
                <w:rFonts w:cs="Times New Roman"/>
              </w:rPr>
              <w:t>evaluation</w:t>
            </w:r>
            <w:r w:rsidRPr="00B637AF">
              <w:rPr>
                <w:rFonts w:cs="Times New Roman"/>
                <w:noProof/>
              </w:rPr>
              <w:t xml:space="preserve"> of the information and detailed price analyses presented by the </w:t>
            </w:r>
            <w:r w:rsidR="009841BF" w:rsidRPr="00B637AF">
              <w:rPr>
                <w:rFonts w:cs="Times New Roman"/>
                <w:noProof/>
              </w:rPr>
              <w:t>B</w:t>
            </w:r>
            <w:r w:rsidRPr="00B637AF">
              <w:rPr>
                <w:rFonts w:cs="Times New Roman"/>
                <w:noProof/>
              </w:rPr>
              <w:t>idder, the Employer may</w:t>
            </w:r>
            <w:r w:rsidR="0033431D" w:rsidRPr="00B637AF">
              <w:rPr>
                <w:rFonts w:cs="Times New Roman"/>
                <w:noProof/>
              </w:rPr>
              <w:t xml:space="preserve"> as appropriate</w:t>
            </w:r>
            <w:r w:rsidRPr="00B637AF">
              <w:rPr>
                <w:rFonts w:cs="Times New Roman"/>
                <w:noProof/>
              </w:rPr>
              <w:t>:</w:t>
            </w:r>
          </w:p>
          <w:p w14:paraId="7614B24F" w14:textId="77777777" w:rsidR="00262D67" w:rsidRPr="00B637AF" w:rsidRDefault="00C5241D">
            <w:pPr>
              <w:pStyle w:val="P3Header1-Clauses"/>
              <w:numPr>
                <w:ilvl w:val="0"/>
                <w:numId w:val="110"/>
              </w:numPr>
              <w:spacing w:before="120" w:after="120"/>
              <w:ind w:left="1175" w:hanging="630"/>
            </w:pPr>
            <w:r w:rsidRPr="00B637AF">
              <w:t>accept the Bid;</w:t>
            </w:r>
            <w:r w:rsidR="00262D67" w:rsidRPr="00B637AF">
              <w:t xml:space="preserve"> or</w:t>
            </w:r>
          </w:p>
          <w:p w14:paraId="130984BA" w14:textId="77777777" w:rsidR="00262D67" w:rsidRPr="00B637AF" w:rsidRDefault="00262D67">
            <w:pPr>
              <w:pStyle w:val="P3Header1-Clauses"/>
              <w:numPr>
                <w:ilvl w:val="0"/>
                <w:numId w:val="110"/>
              </w:numPr>
              <w:spacing w:before="120" w:after="120"/>
              <w:ind w:left="1175" w:hanging="630"/>
            </w:pPr>
            <w:r w:rsidRPr="00B637AF">
              <w:t xml:space="preserve">require that the amount of the </w:t>
            </w:r>
            <w:r w:rsidR="004608E4" w:rsidRPr="00B637AF">
              <w:t>Per</w:t>
            </w:r>
            <w:r w:rsidRPr="00B637AF">
              <w:t xml:space="preserve">formance </w:t>
            </w:r>
            <w:r w:rsidR="004608E4" w:rsidRPr="00B637AF">
              <w:t>S</w:t>
            </w:r>
            <w:r w:rsidRPr="00B637AF">
              <w:t xml:space="preserve">ecurity be increased at the expense of the Bidder to a level not exceeding </w:t>
            </w:r>
            <w:r w:rsidR="00CC351D" w:rsidRPr="00B637AF">
              <w:t>20</w:t>
            </w:r>
            <w:r w:rsidRPr="00B637AF">
              <w:t xml:space="preserve">% of the </w:t>
            </w:r>
            <w:r w:rsidR="00740002" w:rsidRPr="00B637AF">
              <w:t>C</w:t>
            </w:r>
            <w:r w:rsidRPr="00B637AF">
              <w:t xml:space="preserve">ontract </w:t>
            </w:r>
            <w:r w:rsidR="00740002" w:rsidRPr="00B637AF">
              <w:t>P</w:t>
            </w:r>
            <w:r w:rsidR="00C5241D" w:rsidRPr="00B637AF">
              <w:t>rice;</w:t>
            </w:r>
            <w:r w:rsidRPr="00B637AF">
              <w:t xml:space="preserve"> or</w:t>
            </w:r>
          </w:p>
          <w:p w14:paraId="6F358924" w14:textId="77777777" w:rsidR="007B586E" w:rsidRPr="00B637AF" w:rsidRDefault="00262D67">
            <w:pPr>
              <w:pStyle w:val="P3Header1-Clauses"/>
              <w:numPr>
                <w:ilvl w:val="0"/>
                <w:numId w:val="110"/>
              </w:numPr>
              <w:spacing w:before="120" w:after="120"/>
              <w:ind w:left="1175" w:hanging="630"/>
            </w:pPr>
            <w:r w:rsidRPr="00B637AF">
              <w:t xml:space="preserve">reject the Bid. </w:t>
            </w:r>
          </w:p>
        </w:tc>
      </w:tr>
      <w:tr w:rsidR="007B586E" w:rsidRPr="00B637AF" w14:paraId="1204A5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9370663" w14:textId="77777777" w:rsidR="007B586E" w:rsidRPr="00B637AF" w:rsidRDefault="007B586E">
            <w:pPr>
              <w:pStyle w:val="Section1-Clauses"/>
              <w:numPr>
                <w:ilvl w:val="0"/>
                <w:numId w:val="26"/>
              </w:numPr>
              <w:tabs>
                <w:tab w:val="clear" w:pos="432"/>
              </w:tabs>
              <w:spacing w:before="120" w:after="120"/>
              <w:ind w:left="360" w:hanging="360"/>
            </w:pPr>
            <w:bookmarkStart w:id="426" w:name="_Toc438438861"/>
            <w:bookmarkStart w:id="427" w:name="_Toc438532655"/>
            <w:bookmarkStart w:id="428" w:name="_Toc438734005"/>
            <w:bookmarkStart w:id="429" w:name="_Toc438907042"/>
            <w:bookmarkStart w:id="430" w:name="_Toc438907241"/>
            <w:bookmarkStart w:id="431" w:name="_Toc97371041"/>
            <w:bookmarkStart w:id="432" w:name="_Toc139863138"/>
            <w:bookmarkStart w:id="433" w:name="_Toc325723957"/>
            <w:bookmarkStart w:id="434" w:name="_Toc435624867"/>
            <w:bookmarkStart w:id="435" w:name="_Toc448224266"/>
            <w:bookmarkStart w:id="436" w:name="_Toc63331084"/>
            <w:r w:rsidRPr="00B637AF">
              <w:t>Qualification of the Bidder</w:t>
            </w:r>
            <w:bookmarkEnd w:id="426"/>
            <w:bookmarkEnd w:id="427"/>
            <w:bookmarkEnd w:id="428"/>
            <w:bookmarkEnd w:id="429"/>
            <w:bookmarkEnd w:id="430"/>
            <w:bookmarkEnd w:id="431"/>
            <w:bookmarkEnd w:id="432"/>
            <w:bookmarkEnd w:id="433"/>
            <w:bookmarkEnd w:id="434"/>
            <w:bookmarkEnd w:id="435"/>
            <w:bookmarkEnd w:id="436"/>
          </w:p>
        </w:tc>
        <w:tc>
          <w:tcPr>
            <w:tcW w:w="7201" w:type="dxa"/>
            <w:tcBorders>
              <w:top w:val="nil"/>
              <w:left w:val="nil"/>
              <w:bottom w:val="nil"/>
              <w:right w:val="nil"/>
            </w:tcBorders>
          </w:tcPr>
          <w:p w14:paraId="0EFCC455"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shall determine to its satisfaction whether the </w:t>
            </w:r>
            <w:r w:rsidR="005B45D1" w:rsidRPr="00B637AF">
              <w:rPr>
                <w:rFonts w:cs="Times New Roman"/>
              </w:rPr>
              <w:t xml:space="preserve">eligible </w:t>
            </w:r>
            <w:r w:rsidRPr="00B637AF">
              <w:rPr>
                <w:rFonts w:cs="Times New Roman"/>
              </w:rPr>
              <w:t xml:space="preserve">Bidder that is selected as having submitted the lowest evaluated </w:t>
            </w:r>
            <w:r w:rsidR="009841BF" w:rsidRPr="00B637AF">
              <w:rPr>
                <w:rFonts w:cs="Times New Roman"/>
              </w:rPr>
              <w:t xml:space="preserve">cost </w:t>
            </w:r>
            <w:r w:rsidRPr="00B637AF">
              <w:rPr>
                <w:rFonts w:cs="Times New Roman"/>
              </w:rPr>
              <w:t xml:space="preserve">and substantially responsive </w:t>
            </w:r>
            <w:r w:rsidR="009841BF" w:rsidRPr="00B637AF">
              <w:rPr>
                <w:rFonts w:cs="Times New Roman"/>
              </w:rPr>
              <w:t>B</w:t>
            </w:r>
            <w:r w:rsidRPr="00B637AF">
              <w:rPr>
                <w:rFonts w:cs="Times New Roman"/>
              </w:rPr>
              <w:t>id meets</w:t>
            </w:r>
            <w:r w:rsidRPr="00B637AF">
              <w:rPr>
                <w:rFonts w:cs="Times New Roman"/>
                <w:iCs/>
              </w:rPr>
              <w:t xml:space="preserve"> the qualifying criteria specified in Section III</w:t>
            </w:r>
            <w:r w:rsidR="00CC5D24" w:rsidRPr="00B637AF">
              <w:rPr>
                <w:rFonts w:cs="Times New Roman"/>
                <w:iCs/>
              </w:rPr>
              <w:t>,</w:t>
            </w:r>
            <w:r w:rsidRPr="00B637AF">
              <w:rPr>
                <w:rFonts w:cs="Times New Roman"/>
                <w:iCs/>
              </w:rPr>
              <w:t xml:space="preserve"> Evalua</w:t>
            </w:r>
            <w:r w:rsidR="004B1320" w:rsidRPr="00B637AF">
              <w:rPr>
                <w:rFonts w:cs="Times New Roman"/>
                <w:iCs/>
              </w:rPr>
              <w:t>tion and Qualification Criteria</w:t>
            </w:r>
            <w:r w:rsidRPr="00B637AF">
              <w:rPr>
                <w:rFonts w:cs="Times New Roman"/>
              </w:rPr>
              <w:t>.</w:t>
            </w:r>
          </w:p>
        </w:tc>
      </w:tr>
      <w:tr w:rsidR="007B586E" w:rsidRPr="00B637AF" w14:paraId="3D253C6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74D26CA"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4B5F9ABB" w14:textId="77777777" w:rsidR="00AF20C8" w:rsidRPr="00A85126" w:rsidRDefault="007B586E">
            <w:pPr>
              <w:pStyle w:val="Header2-SubClauses"/>
              <w:numPr>
                <w:ilvl w:val="1"/>
                <w:numId w:val="26"/>
              </w:numPr>
              <w:spacing w:before="120" w:after="120"/>
              <w:ind w:left="511" w:hanging="596"/>
            </w:pPr>
            <w:r w:rsidRPr="00B637AF">
              <w:rPr>
                <w:rFonts w:cs="Times New Roman"/>
              </w:rPr>
              <w:t xml:space="preserve">The determination shall be based upon an examination of the documentary evidence of the Bidder’s qualifications submitted by the Bidder, pursuant to ITB </w:t>
            </w:r>
            <w:r w:rsidR="005B45D1" w:rsidRPr="00B637AF">
              <w:rPr>
                <w:rFonts w:cs="Times New Roman"/>
              </w:rPr>
              <w:t>17</w:t>
            </w:r>
            <w:r w:rsidRPr="00B637AF">
              <w:rPr>
                <w:rFonts w:cs="Times New Roman"/>
              </w:rPr>
              <w:t>.</w:t>
            </w:r>
            <w:r w:rsidR="00FA2DE3" w:rsidRPr="00B637AF">
              <w:rPr>
                <w:rFonts w:cs="Times New Roman"/>
              </w:rPr>
              <w:t xml:space="preserve"> The determination shall not take into consideration the qualifications of other firms such as the Bidder’s subsidiaries, parent entities, affiliates, subcontractors (other</w:t>
            </w:r>
            <w:r w:rsidR="005E6252" w:rsidRPr="00B637AF">
              <w:rPr>
                <w:rFonts w:cs="Times New Roman"/>
              </w:rPr>
              <w:t xml:space="preserve"> than Specialized S</w:t>
            </w:r>
            <w:r w:rsidR="00FA2DE3" w:rsidRPr="00B637AF">
              <w:rPr>
                <w:rFonts w:cs="Times New Roman"/>
              </w:rPr>
              <w:t xml:space="preserve">ubcontractors if permitted in the </w:t>
            </w:r>
            <w:r w:rsidR="004509D8" w:rsidRPr="00B637AF">
              <w:rPr>
                <w:rFonts w:cs="Times New Roman"/>
              </w:rPr>
              <w:t>bidding document</w:t>
            </w:r>
            <w:r w:rsidR="00FA2DE3" w:rsidRPr="00B637AF">
              <w:rPr>
                <w:rFonts w:cs="Times New Roman"/>
              </w:rPr>
              <w:t>), or any other firm(s) different from the Bidder</w:t>
            </w:r>
            <w:r w:rsidR="00AA538C" w:rsidRPr="00B637AF">
              <w:rPr>
                <w:rFonts w:cs="Times New Roman"/>
              </w:rPr>
              <w:t>.</w:t>
            </w:r>
            <w:r w:rsidR="00AF20C8" w:rsidRPr="00AF20C8">
              <w:rPr>
                <w:b/>
              </w:rPr>
              <w:t xml:space="preserve"> </w:t>
            </w:r>
          </w:p>
          <w:p w14:paraId="45D5FBAF" w14:textId="1E3CA24F" w:rsidR="007459F6" w:rsidRPr="008C0B81" w:rsidRDefault="00AF20C8">
            <w:pPr>
              <w:pStyle w:val="Header2-SubClauses"/>
              <w:numPr>
                <w:ilvl w:val="1"/>
                <w:numId w:val="26"/>
              </w:numPr>
              <w:spacing w:before="120" w:after="120"/>
              <w:ind w:left="511" w:hanging="596"/>
              <w:rPr>
                <w:rFonts w:cs="Times New Roman"/>
              </w:rPr>
            </w:pPr>
            <w:r w:rsidRPr="00AF20C8">
              <w:t xml:space="preserve">Prior to Contract award, the Employer will verify that the </w:t>
            </w:r>
            <w:r w:rsidRPr="008C0B81">
              <w:rPr>
                <w:rFonts w:cs="Times New Roman"/>
              </w:rPr>
              <w:t>successful</w:t>
            </w:r>
            <w:r w:rsidRPr="00AF20C8">
              <w:t xml:space="preserve"> </w:t>
            </w:r>
            <w:r w:rsidRPr="008C0B81">
              <w:rPr>
                <w:rFonts w:cs="Times New Roman"/>
              </w:rPr>
              <w:t>Bidder</w:t>
            </w:r>
            <w:r w:rsidRPr="00AF20C8">
              <w:t xml:space="preserve"> (including each member of a JV) is not disqualified by the Bank due to noncompliance with contractual SEA/SH </w:t>
            </w:r>
            <w:r w:rsidRPr="00AF20C8">
              <w:rPr>
                <w:rFonts w:eastAsia="Arial Narrow"/>
                <w:color w:val="000000"/>
              </w:rPr>
              <w:t xml:space="preserve">prevention and response </w:t>
            </w:r>
            <w:r w:rsidRPr="00AF20C8">
              <w:t>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7B586E" w:rsidRPr="00B637AF" w14:paraId="514F47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BB886" w14:textId="77777777" w:rsidR="007B586E" w:rsidRPr="00B637AF" w:rsidRDefault="007B586E" w:rsidP="00277BDC">
            <w:pPr>
              <w:spacing w:before="120" w:after="120"/>
            </w:pPr>
          </w:p>
        </w:tc>
        <w:tc>
          <w:tcPr>
            <w:tcW w:w="7201" w:type="dxa"/>
            <w:tcBorders>
              <w:top w:val="nil"/>
              <w:left w:val="nil"/>
              <w:bottom w:val="nil"/>
              <w:right w:val="nil"/>
            </w:tcBorders>
          </w:tcPr>
          <w:p w14:paraId="0332DCDA"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An affirmative determination of qualification shall be a prerequisite for award of the Contract to the Bidder. A negative determination shall result in disqualification of the </w:t>
            </w:r>
            <w:r w:rsidR="009841BF" w:rsidRPr="00B637AF">
              <w:rPr>
                <w:rFonts w:cs="Times New Roman"/>
              </w:rPr>
              <w:t>B</w:t>
            </w:r>
            <w:r w:rsidRPr="00B637AF">
              <w:rPr>
                <w:rFonts w:cs="Times New Roman"/>
              </w:rPr>
              <w:t xml:space="preserve">id, in which event the </w:t>
            </w:r>
            <w:r w:rsidR="00283744" w:rsidRPr="00B637AF">
              <w:rPr>
                <w:rStyle w:val="StyleHeader2-SubClausesItalicChar"/>
                <w:rFonts w:cs="Times New Roman"/>
                <w:i w:val="0"/>
              </w:rPr>
              <w:t>Employer</w:t>
            </w:r>
            <w:r w:rsidRPr="00B637AF">
              <w:rPr>
                <w:rFonts w:cs="Times New Roman"/>
              </w:rPr>
              <w:t xml:space="preserve"> shall proceed to the </w:t>
            </w:r>
            <w:r w:rsidR="00624A0D" w:rsidRPr="00B637AF">
              <w:rPr>
                <w:rFonts w:cs="Times New Roman"/>
              </w:rPr>
              <w:t xml:space="preserve">substantially responsive Bid which </w:t>
            </w:r>
            <w:r w:rsidR="00624A0D" w:rsidRPr="00B637AF">
              <w:rPr>
                <w:rFonts w:cs="Times New Roman"/>
              </w:rPr>
              <w:lastRenderedPageBreak/>
              <w:t xml:space="preserve">offers the next lowest evaluated cost </w:t>
            </w:r>
            <w:r w:rsidRPr="00B637AF">
              <w:rPr>
                <w:rFonts w:cs="Times New Roman"/>
              </w:rPr>
              <w:t>to make a similar determination of that Bidder’s qualifications to perform satisfactorily.</w:t>
            </w:r>
          </w:p>
        </w:tc>
      </w:tr>
      <w:tr w:rsidR="00246B3B" w:rsidRPr="00B637AF" w14:paraId="16D9579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tcPr>
          <w:p w14:paraId="6974DFB8" w14:textId="77777777" w:rsidR="00262D67" w:rsidRPr="00B637AF" w:rsidRDefault="00262D67">
            <w:pPr>
              <w:pStyle w:val="Section1-Clauses"/>
              <w:numPr>
                <w:ilvl w:val="0"/>
                <w:numId w:val="26"/>
              </w:numPr>
              <w:tabs>
                <w:tab w:val="clear" w:pos="432"/>
              </w:tabs>
              <w:spacing w:before="120" w:after="120"/>
              <w:ind w:left="360" w:hanging="360"/>
              <w:rPr>
                <w:iCs/>
              </w:rPr>
            </w:pPr>
            <w:bookmarkStart w:id="437" w:name="_Toc435624868"/>
            <w:bookmarkStart w:id="438" w:name="_Toc448224267"/>
            <w:bookmarkStart w:id="439" w:name="_Toc63331085"/>
            <w:bookmarkStart w:id="440" w:name="_Toc438438862"/>
            <w:bookmarkStart w:id="441" w:name="_Toc438532656"/>
            <w:bookmarkStart w:id="442" w:name="_Toc438734006"/>
            <w:bookmarkStart w:id="443" w:name="_Toc438907043"/>
            <w:bookmarkStart w:id="444" w:name="_Toc438907242"/>
            <w:bookmarkStart w:id="445" w:name="_Toc97371042"/>
            <w:bookmarkStart w:id="446" w:name="_Toc139863139"/>
            <w:bookmarkStart w:id="447" w:name="_Toc325723958"/>
            <w:r w:rsidRPr="00B637AF">
              <w:lastRenderedPageBreak/>
              <w:t>Most Advantageous Bid</w:t>
            </w:r>
            <w:bookmarkEnd w:id="437"/>
            <w:bookmarkEnd w:id="438"/>
            <w:bookmarkEnd w:id="439"/>
          </w:p>
        </w:tc>
        <w:tc>
          <w:tcPr>
            <w:tcW w:w="7201" w:type="dxa"/>
            <w:tcBorders>
              <w:top w:val="nil"/>
              <w:left w:val="nil"/>
              <w:bottom w:val="nil"/>
              <w:right w:val="nil"/>
            </w:tcBorders>
          </w:tcPr>
          <w:p w14:paraId="43B777A0" w14:textId="77777777" w:rsidR="00CF1E65" w:rsidRPr="00B637AF" w:rsidRDefault="00CF1E65">
            <w:pPr>
              <w:pStyle w:val="Header2-SubClauses"/>
              <w:numPr>
                <w:ilvl w:val="1"/>
                <w:numId w:val="26"/>
              </w:numPr>
              <w:spacing w:before="120" w:after="120"/>
              <w:ind w:left="511" w:hanging="596"/>
              <w:rPr>
                <w:rFonts w:cs="Times New Roman"/>
              </w:rPr>
            </w:pPr>
            <w:r w:rsidRPr="00B637AF">
              <w:rPr>
                <w:rFonts w:cs="Times New Roman"/>
              </w:rPr>
              <w:t xml:space="preserve">Having compared the evaluated </w:t>
            </w:r>
            <w:r w:rsidR="00EB2248" w:rsidRPr="00B637AF">
              <w:rPr>
                <w:rFonts w:cs="Times New Roman"/>
              </w:rPr>
              <w:t xml:space="preserve">costs </w:t>
            </w:r>
            <w:r w:rsidRPr="00B637AF">
              <w:rPr>
                <w:rFonts w:cs="Times New Roman"/>
              </w:rPr>
              <w:t xml:space="preserve">of Bids, the </w:t>
            </w:r>
            <w:r w:rsidR="00895E9B" w:rsidRPr="00B637AF">
              <w:rPr>
                <w:rFonts w:cs="Times New Roman"/>
              </w:rPr>
              <w:t>Employer</w:t>
            </w:r>
            <w:r w:rsidRPr="00B637AF">
              <w:rPr>
                <w:rFonts w:cs="Times New Roman"/>
              </w:rPr>
              <w:t xml:space="preserve"> shall determine the Most Advantageous Bid. The Most Advantageous Bid is the Bid of the Bidder that me</w:t>
            </w:r>
            <w:r w:rsidR="004B7172" w:rsidRPr="00B637AF">
              <w:rPr>
                <w:rFonts w:cs="Times New Roman"/>
              </w:rPr>
              <w:t>e</w:t>
            </w:r>
            <w:r w:rsidRPr="00B637AF">
              <w:rPr>
                <w:rFonts w:cs="Times New Roman"/>
              </w:rPr>
              <w:t>t</w:t>
            </w:r>
            <w:r w:rsidR="004B7172" w:rsidRPr="00B637AF">
              <w:rPr>
                <w:rFonts w:cs="Times New Roman"/>
              </w:rPr>
              <w:t>s</w:t>
            </w:r>
            <w:r w:rsidRPr="00B637AF">
              <w:rPr>
                <w:rFonts w:cs="Times New Roman"/>
              </w:rPr>
              <w:t xml:space="preserve"> the Qualification Criteria and whose Bid has been determined to be:</w:t>
            </w:r>
          </w:p>
          <w:p w14:paraId="70751089" w14:textId="77777777" w:rsidR="00CF1E65" w:rsidRPr="00B637AF" w:rsidRDefault="00CF1E65">
            <w:pPr>
              <w:pStyle w:val="P3Header1-Clauses"/>
              <w:numPr>
                <w:ilvl w:val="0"/>
                <w:numId w:val="109"/>
              </w:numPr>
              <w:spacing w:before="120" w:after="120"/>
              <w:ind w:left="1175" w:hanging="630"/>
            </w:pPr>
            <w:r w:rsidRPr="00B637AF">
              <w:t>substantially res</w:t>
            </w:r>
            <w:r w:rsidR="00C5241D" w:rsidRPr="00B637AF">
              <w:t xml:space="preserve">ponsive to the </w:t>
            </w:r>
            <w:r w:rsidR="004509D8" w:rsidRPr="00B637AF">
              <w:t>bidding document</w:t>
            </w:r>
            <w:r w:rsidR="00C5241D" w:rsidRPr="00B637AF">
              <w:t>;</w:t>
            </w:r>
            <w:r w:rsidRPr="00B637AF">
              <w:t xml:space="preserve"> and</w:t>
            </w:r>
          </w:p>
          <w:p w14:paraId="560848AF" w14:textId="77777777" w:rsidR="00262D67" w:rsidRPr="00B637AF" w:rsidRDefault="00CF1E65">
            <w:pPr>
              <w:pStyle w:val="P3Header1-Clauses"/>
              <w:numPr>
                <w:ilvl w:val="0"/>
                <w:numId w:val="109"/>
              </w:numPr>
              <w:spacing w:before="120" w:after="120"/>
              <w:ind w:left="1175" w:hanging="630"/>
            </w:pPr>
            <w:r w:rsidRPr="00B637AF">
              <w:t xml:space="preserve">the lowest evaluated </w:t>
            </w:r>
            <w:r w:rsidR="003334AD" w:rsidRPr="00B637AF">
              <w:t>cost.</w:t>
            </w:r>
          </w:p>
        </w:tc>
      </w:tr>
      <w:tr w:rsidR="007B586E" w:rsidRPr="00B637AF" w14:paraId="474A00E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tcPr>
          <w:p w14:paraId="2B01F28E" w14:textId="02B11EFF" w:rsidR="007B586E" w:rsidRPr="00B637AF" w:rsidRDefault="00283744">
            <w:pPr>
              <w:pStyle w:val="Section1-Clauses"/>
              <w:numPr>
                <w:ilvl w:val="0"/>
                <w:numId w:val="26"/>
              </w:numPr>
              <w:tabs>
                <w:tab w:val="clear" w:pos="432"/>
              </w:tabs>
              <w:spacing w:before="120" w:after="120"/>
              <w:ind w:left="360" w:hanging="360"/>
            </w:pPr>
            <w:bookmarkStart w:id="448" w:name="_Toc435624873"/>
            <w:bookmarkStart w:id="449" w:name="_Toc448224268"/>
            <w:bookmarkStart w:id="450" w:name="_Toc63331086"/>
            <w:r w:rsidRPr="00B637AF">
              <w:t>Employer</w:t>
            </w:r>
            <w:r w:rsidR="007B586E" w:rsidRPr="00B637AF">
              <w:t>’s</w:t>
            </w:r>
            <w:r w:rsidR="007B586E" w:rsidRPr="00B637AF">
              <w:rPr>
                <w:iCs/>
              </w:rPr>
              <w:t xml:space="preserve"> </w:t>
            </w:r>
            <w:r w:rsidR="007B586E" w:rsidRPr="00B637AF">
              <w:t>Right to Accept Any Bid, and to Reject Any or All Bids</w:t>
            </w:r>
            <w:bookmarkEnd w:id="440"/>
            <w:bookmarkEnd w:id="441"/>
            <w:bookmarkEnd w:id="442"/>
            <w:bookmarkEnd w:id="443"/>
            <w:bookmarkEnd w:id="444"/>
            <w:bookmarkEnd w:id="445"/>
            <w:bookmarkEnd w:id="446"/>
            <w:bookmarkEnd w:id="447"/>
            <w:bookmarkEnd w:id="448"/>
            <w:bookmarkEnd w:id="449"/>
            <w:bookmarkEnd w:id="450"/>
          </w:p>
        </w:tc>
        <w:tc>
          <w:tcPr>
            <w:tcW w:w="7201" w:type="dxa"/>
            <w:tcBorders>
              <w:top w:val="nil"/>
              <w:left w:val="nil"/>
              <w:bottom w:val="nil"/>
              <w:right w:val="nil"/>
            </w:tcBorders>
          </w:tcPr>
          <w:p w14:paraId="04C2FBF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Style w:val="StyleHeader2-SubClausesItalicChar"/>
                <w:rFonts w:cs="Times New Roman"/>
                <w:i w:val="0"/>
              </w:rPr>
              <w:t>Employer</w:t>
            </w:r>
            <w:r w:rsidRPr="00B637AF">
              <w:rPr>
                <w:rFonts w:cs="Times New Roman"/>
              </w:rPr>
              <w:t xml:space="preserve"> reserves the right to accept or reject any </w:t>
            </w:r>
            <w:r w:rsidR="009841BF" w:rsidRPr="00B637AF">
              <w:rPr>
                <w:rFonts w:cs="Times New Roman"/>
              </w:rPr>
              <w:t>B</w:t>
            </w:r>
            <w:r w:rsidRPr="00B637AF">
              <w:rPr>
                <w:rFonts w:cs="Times New Roman"/>
              </w:rPr>
              <w:t xml:space="preserve">id, and to annul the </w:t>
            </w:r>
            <w:r w:rsidR="009841BF" w:rsidRPr="00B637AF">
              <w:rPr>
                <w:rFonts w:cs="Times New Roman"/>
              </w:rPr>
              <w:t>B</w:t>
            </w:r>
            <w:r w:rsidRPr="00B637AF">
              <w:rPr>
                <w:rFonts w:cs="Times New Roman"/>
              </w:rPr>
              <w:t xml:space="preserve">idding process and reject all </w:t>
            </w:r>
            <w:r w:rsidR="009841BF" w:rsidRPr="00B637AF">
              <w:rPr>
                <w:rFonts w:cs="Times New Roman"/>
              </w:rPr>
              <w:t>B</w:t>
            </w:r>
            <w:r w:rsidRPr="00B637AF">
              <w:rPr>
                <w:rFonts w:cs="Times New Roman"/>
              </w:rPr>
              <w:t xml:space="preserve">ids at any time prior to </w:t>
            </w:r>
            <w:r w:rsidR="00EB2248" w:rsidRPr="00B637AF">
              <w:rPr>
                <w:rFonts w:cs="Times New Roman"/>
              </w:rPr>
              <w:t>C</w:t>
            </w:r>
            <w:r w:rsidRPr="00B637AF">
              <w:rPr>
                <w:rFonts w:cs="Times New Roman"/>
              </w:rPr>
              <w:t xml:space="preserve">ontract </w:t>
            </w:r>
            <w:r w:rsidR="00EB2248" w:rsidRPr="00B637AF">
              <w:rPr>
                <w:rFonts w:cs="Times New Roman"/>
              </w:rPr>
              <w:t>A</w:t>
            </w:r>
            <w:r w:rsidRPr="00B637AF">
              <w:rPr>
                <w:rFonts w:cs="Times New Roman"/>
              </w:rPr>
              <w:t xml:space="preserve">ward, without thereby incurring any liability to Bidders. In case of annulment, all </w:t>
            </w:r>
            <w:r w:rsidR="009841BF" w:rsidRPr="00B637AF">
              <w:rPr>
                <w:rFonts w:cs="Times New Roman"/>
              </w:rPr>
              <w:t>B</w:t>
            </w:r>
            <w:r w:rsidRPr="00B637AF">
              <w:rPr>
                <w:rFonts w:cs="Times New Roman"/>
              </w:rPr>
              <w:t xml:space="preserve">ids submitted and specifically, </w:t>
            </w:r>
            <w:r w:rsidR="009841BF" w:rsidRPr="00B637AF">
              <w:rPr>
                <w:rFonts w:cs="Times New Roman"/>
              </w:rPr>
              <w:t>B</w:t>
            </w:r>
            <w:r w:rsidRPr="00B637AF">
              <w:rPr>
                <w:rFonts w:cs="Times New Roman"/>
              </w:rPr>
              <w:t>id securities, shall be promptly returned to the Bidders.</w:t>
            </w:r>
          </w:p>
        </w:tc>
      </w:tr>
      <w:tr w:rsidR="00FB4252" w:rsidRPr="00B637AF" w14:paraId="03DC2FD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tcPr>
          <w:p w14:paraId="7D11C8FA" w14:textId="77777777" w:rsidR="00FB4252" w:rsidRPr="00B637AF" w:rsidRDefault="00FB4252">
            <w:pPr>
              <w:pStyle w:val="Section1-Clauses"/>
              <w:numPr>
                <w:ilvl w:val="0"/>
                <w:numId w:val="26"/>
              </w:numPr>
              <w:tabs>
                <w:tab w:val="clear" w:pos="432"/>
              </w:tabs>
              <w:spacing w:before="120" w:after="120"/>
              <w:ind w:left="360" w:hanging="360"/>
              <w:rPr>
                <w:b w:val="0"/>
              </w:rPr>
            </w:pPr>
            <w:bookmarkStart w:id="451" w:name="_Toc431030699"/>
            <w:bookmarkStart w:id="452" w:name="_Toc435624874"/>
            <w:bookmarkStart w:id="453" w:name="_Toc448224269"/>
            <w:bookmarkStart w:id="454" w:name="_Toc63331087"/>
            <w:r w:rsidRPr="00B637AF">
              <w:t>Standstill Period</w:t>
            </w:r>
            <w:bookmarkEnd w:id="451"/>
            <w:bookmarkEnd w:id="452"/>
            <w:bookmarkEnd w:id="453"/>
            <w:bookmarkEnd w:id="454"/>
          </w:p>
        </w:tc>
        <w:tc>
          <w:tcPr>
            <w:tcW w:w="7201" w:type="dxa"/>
            <w:tcBorders>
              <w:top w:val="nil"/>
              <w:left w:val="nil"/>
              <w:bottom w:val="nil"/>
              <w:right w:val="nil"/>
            </w:tcBorders>
          </w:tcPr>
          <w:p w14:paraId="2E5812F6" w14:textId="77777777" w:rsidR="00FB4252" w:rsidRPr="00B637AF" w:rsidRDefault="00CD5401">
            <w:pPr>
              <w:pStyle w:val="Header2-SubClauses"/>
              <w:numPr>
                <w:ilvl w:val="1"/>
                <w:numId w:val="26"/>
              </w:numPr>
              <w:spacing w:before="120" w:after="120"/>
              <w:ind w:left="511" w:hanging="596"/>
              <w:rPr>
                <w:rFonts w:cs="Times New Roman"/>
              </w:rPr>
            </w:pPr>
            <w:r w:rsidRPr="00E246B3">
              <w:t xml:space="preserve">The Contract shall </w:t>
            </w:r>
            <w:r w:rsidR="00C8341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46</w:t>
            </w:r>
            <w:r w:rsidRPr="00026B25">
              <w:rPr>
                <w:iCs/>
              </w:rPr>
              <w:t>.</w:t>
            </w:r>
            <w:r>
              <w:rPr>
                <w:iCs/>
              </w:rPr>
              <w:t xml:space="preserve"> </w:t>
            </w:r>
            <w:r>
              <w:t xml:space="preserve">The Standstill Period commences the day after the date the 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w:t>
            </w:r>
            <w:r w:rsidR="00C22845">
              <w:t xml:space="preserve"> </w:t>
            </w:r>
            <w:r w:rsidRPr="00026B25">
              <w:t>emergency</w:t>
            </w:r>
            <w:r w:rsidR="00C22845">
              <w:t xml:space="preserve"> </w:t>
            </w:r>
            <w:r w:rsidRPr="00026B25">
              <w:t>situation recognized by the Bank</w:t>
            </w:r>
            <w:r>
              <w:t>,</w:t>
            </w:r>
            <w:r w:rsidRPr="00026B25">
              <w:t xml:space="preserve"> </w:t>
            </w:r>
            <w:r w:rsidRPr="00E246B3">
              <w:t>the Standstill Period shall not apply</w:t>
            </w:r>
            <w:r>
              <w:t>.</w:t>
            </w:r>
          </w:p>
        </w:tc>
      </w:tr>
      <w:tr w:rsidR="00853652" w:rsidRPr="00B637AF" w14:paraId="5A37554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tcPr>
          <w:p w14:paraId="31237DEE" w14:textId="77777777" w:rsidR="00853652" w:rsidRPr="00B637AF" w:rsidRDefault="007A2405">
            <w:pPr>
              <w:pStyle w:val="Section1-Clauses"/>
              <w:numPr>
                <w:ilvl w:val="0"/>
                <w:numId w:val="26"/>
              </w:numPr>
              <w:tabs>
                <w:tab w:val="clear" w:pos="432"/>
              </w:tabs>
              <w:spacing w:before="120" w:after="120"/>
              <w:ind w:left="360" w:hanging="360"/>
            </w:pPr>
            <w:bookmarkStart w:id="455" w:name="_Toc63331088"/>
            <w:r w:rsidRPr="00B637AF">
              <w:t>Noti</w:t>
            </w:r>
            <w:r w:rsidR="00CD5401">
              <w:t xml:space="preserve">fication </w:t>
            </w:r>
            <w:r w:rsidRPr="00B637AF">
              <w:t>of Intention to Award</w:t>
            </w:r>
            <w:bookmarkEnd w:id="455"/>
            <w:r w:rsidRPr="00B637AF">
              <w:t xml:space="preserve"> </w:t>
            </w:r>
          </w:p>
        </w:tc>
        <w:tc>
          <w:tcPr>
            <w:tcW w:w="7201" w:type="dxa"/>
            <w:tcBorders>
              <w:top w:val="nil"/>
              <w:left w:val="nil"/>
              <w:bottom w:val="nil"/>
              <w:right w:val="nil"/>
            </w:tcBorders>
          </w:tcPr>
          <w:p w14:paraId="39A2E9DB" w14:textId="6A09EF0E" w:rsidR="007A2405" w:rsidRPr="00B637AF" w:rsidRDefault="00CD5401">
            <w:pPr>
              <w:pStyle w:val="Header2-SubClauses"/>
              <w:numPr>
                <w:ilvl w:val="1"/>
                <w:numId w:val="26"/>
              </w:numPr>
              <w:spacing w:before="120" w:after="120"/>
              <w:ind w:left="511" w:hanging="596"/>
              <w:rPr>
                <w:rFonts w:cs="Times New Roman"/>
              </w:rPr>
            </w:pPr>
            <w:r>
              <w:t xml:space="preserve">The Employer shall send </w:t>
            </w:r>
            <w:r w:rsidRPr="00E246B3">
              <w:t xml:space="preserve">to each </w:t>
            </w:r>
            <w:r>
              <w:t xml:space="preserve">Bidder the </w:t>
            </w:r>
            <w:r w:rsidRPr="00E246B3">
              <w:t xml:space="preserve">Notification of Intention to Award the Contract to the successful </w:t>
            </w:r>
            <w:r>
              <w:t>Bidder.</w:t>
            </w:r>
            <w:r w:rsidR="00FC2907">
              <w:t xml:space="preserve"> </w:t>
            </w:r>
            <w:r w:rsidR="007A2405" w:rsidRPr="00B637AF">
              <w:rPr>
                <w:rFonts w:cs="Times New Roman"/>
              </w:rPr>
              <w:t>The Notification of Intention to Award shall contain, at a minimum, the following information:</w:t>
            </w:r>
          </w:p>
          <w:p w14:paraId="39F23A98" w14:textId="77777777" w:rsidR="007A2405" w:rsidRPr="00B637AF" w:rsidRDefault="007A2405">
            <w:pPr>
              <w:pStyle w:val="P3Header1-Clauses"/>
              <w:numPr>
                <w:ilvl w:val="0"/>
                <w:numId w:val="108"/>
              </w:numPr>
              <w:spacing w:before="120" w:after="120"/>
              <w:ind w:left="1175" w:hanging="630"/>
            </w:pPr>
            <w:r w:rsidRPr="00B637AF">
              <w:t xml:space="preserve">the name and address of the Bidder submitting the successful Bid; </w:t>
            </w:r>
          </w:p>
          <w:p w14:paraId="1CBEB05D" w14:textId="77777777" w:rsidR="007A2405" w:rsidRPr="00B637AF" w:rsidRDefault="007A2405">
            <w:pPr>
              <w:pStyle w:val="P3Header1-Clauses"/>
              <w:numPr>
                <w:ilvl w:val="0"/>
                <w:numId w:val="108"/>
              </w:numPr>
              <w:spacing w:before="120" w:after="120"/>
              <w:ind w:left="1175" w:hanging="630"/>
            </w:pPr>
            <w:r w:rsidRPr="00B637AF">
              <w:t xml:space="preserve">the Contract price of the successful Bid; </w:t>
            </w:r>
          </w:p>
          <w:p w14:paraId="5A809CC7" w14:textId="77777777" w:rsidR="007A2405" w:rsidRPr="00B637AF" w:rsidRDefault="007A2405">
            <w:pPr>
              <w:pStyle w:val="P3Header1-Clauses"/>
              <w:numPr>
                <w:ilvl w:val="0"/>
                <w:numId w:val="108"/>
              </w:numPr>
              <w:spacing w:before="120" w:after="120"/>
              <w:ind w:left="1175" w:hanging="630"/>
            </w:pPr>
            <w:r w:rsidRPr="00B637AF">
              <w:t>the names of all Bidders who submitted Bids, and their Bid prices as readout, and as evaluated;</w:t>
            </w:r>
          </w:p>
          <w:p w14:paraId="130B5297" w14:textId="77777777" w:rsidR="007A2405" w:rsidRPr="00B637AF" w:rsidRDefault="007A2405">
            <w:pPr>
              <w:pStyle w:val="P3Header1-Clauses"/>
              <w:numPr>
                <w:ilvl w:val="0"/>
                <w:numId w:val="108"/>
              </w:numPr>
              <w:spacing w:before="120" w:after="120"/>
              <w:ind w:left="1175" w:hanging="630"/>
            </w:pPr>
            <w:r w:rsidRPr="00B637AF">
              <w:t xml:space="preserve">a statement of the reason(s) the Bid (of the unsuccessful Bidder to whom the </w:t>
            </w:r>
            <w:r w:rsidR="00CD5401">
              <w:t xml:space="preserve">notification </w:t>
            </w:r>
            <w:r w:rsidRPr="00B637AF">
              <w:t>is addressed) was unsuccessful, unless the price information in c) above already reveals the reason;</w:t>
            </w:r>
          </w:p>
          <w:p w14:paraId="346C2B98" w14:textId="77777777" w:rsidR="007A2405" w:rsidRPr="00B637AF" w:rsidRDefault="007A2405">
            <w:pPr>
              <w:pStyle w:val="P3Header1-Clauses"/>
              <w:numPr>
                <w:ilvl w:val="0"/>
                <w:numId w:val="108"/>
              </w:numPr>
              <w:spacing w:before="120" w:after="120"/>
              <w:ind w:left="1175" w:hanging="630"/>
            </w:pPr>
            <w:r w:rsidRPr="00B637AF">
              <w:t>the expiry date of the Standstill Period;</w:t>
            </w:r>
          </w:p>
          <w:p w14:paraId="34D13DA9" w14:textId="77777777" w:rsidR="00853652" w:rsidRPr="00B637AF" w:rsidRDefault="007A2405">
            <w:pPr>
              <w:pStyle w:val="P3Header1-Clauses"/>
              <w:numPr>
                <w:ilvl w:val="0"/>
                <w:numId w:val="108"/>
              </w:numPr>
              <w:spacing w:before="120" w:after="120"/>
              <w:ind w:left="1175" w:hanging="630"/>
            </w:pPr>
            <w:r w:rsidRPr="00B637AF">
              <w:t>instructions on how to request a debriefing and/or submit a complaint during the standstill period</w:t>
            </w:r>
            <w:r w:rsidR="00C5241D" w:rsidRPr="00B637AF">
              <w:t>.</w:t>
            </w:r>
          </w:p>
        </w:tc>
      </w:tr>
      <w:tr w:rsidR="007B586E" w:rsidRPr="00B637AF" w14:paraId="6F222D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17CEAF27" w14:textId="77777777" w:rsidR="007B586E" w:rsidRPr="00B637AF" w:rsidRDefault="007B586E" w:rsidP="00277BDC">
            <w:pPr>
              <w:pStyle w:val="Section1Heading1"/>
              <w:keepNext/>
              <w:spacing w:before="120" w:after="120"/>
            </w:pPr>
            <w:bookmarkStart w:id="456" w:name="_Toc438438863"/>
            <w:bookmarkStart w:id="457" w:name="_Toc438532657"/>
            <w:bookmarkStart w:id="458" w:name="_Toc438734007"/>
            <w:bookmarkStart w:id="459" w:name="_Toc438962089"/>
            <w:bookmarkStart w:id="460" w:name="_Toc461939621"/>
            <w:bookmarkStart w:id="461" w:name="_Toc97371043"/>
            <w:bookmarkStart w:id="462" w:name="_Toc325723959"/>
            <w:bookmarkStart w:id="463" w:name="_Toc435624875"/>
            <w:bookmarkStart w:id="464" w:name="_Toc448224270"/>
            <w:bookmarkStart w:id="465" w:name="_Toc63331089"/>
            <w:r w:rsidRPr="00B637AF">
              <w:lastRenderedPageBreak/>
              <w:t>Award of Contract</w:t>
            </w:r>
            <w:bookmarkEnd w:id="456"/>
            <w:bookmarkEnd w:id="457"/>
            <w:bookmarkEnd w:id="458"/>
            <w:bookmarkEnd w:id="459"/>
            <w:bookmarkEnd w:id="460"/>
            <w:bookmarkEnd w:id="461"/>
            <w:bookmarkEnd w:id="462"/>
            <w:bookmarkEnd w:id="463"/>
            <w:bookmarkEnd w:id="464"/>
            <w:bookmarkEnd w:id="465"/>
          </w:p>
        </w:tc>
      </w:tr>
      <w:tr w:rsidR="007B586E" w:rsidRPr="00B637AF" w14:paraId="318454A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D34B824" w14:textId="77777777" w:rsidR="007B586E" w:rsidRPr="00B637AF" w:rsidRDefault="007B586E">
            <w:pPr>
              <w:pStyle w:val="Section1-Clauses"/>
              <w:numPr>
                <w:ilvl w:val="0"/>
                <w:numId w:val="26"/>
              </w:numPr>
              <w:tabs>
                <w:tab w:val="clear" w:pos="432"/>
              </w:tabs>
              <w:spacing w:before="120" w:after="120"/>
              <w:ind w:left="360" w:hanging="360"/>
            </w:pPr>
            <w:bookmarkStart w:id="466" w:name="_Toc438438864"/>
            <w:bookmarkStart w:id="467" w:name="_Toc438532658"/>
            <w:bookmarkStart w:id="468" w:name="_Toc438734008"/>
            <w:bookmarkStart w:id="469" w:name="_Toc438907044"/>
            <w:bookmarkStart w:id="470" w:name="_Toc438907243"/>
            <w:bookmarkStart w:id="471" w:name="_Toc97371044"/>
            <w:bookmarkStart w:id="472" w:name="_Toc139863140"/>
            <w:bookmarkStart w:id="473" w:name="_Toc325723960"/>
            <w:bookmarkStart w:id="474" w:name="_Toc435624876"/>
            <w:bookmarkStart w:id="475" w:name="_Toc448224271"/>
            <w:bookmarkStart w:id="476" w:name="_Toc63331090"/>
            <w:r w:rsidRPr="00B637AF">
              <w:t>Award Criteria</w:t>
            </w:r>
            <w:bookmarkEnd w:id="466"/>
            <w:bookmarkEnd w:id="467"/>
            <w:bookmarkEnd w:id="468"/>
            <w:bookmarkEnd w:id="469"/>
            <w:bookmarkEnd w:id="470"/>
            <w:bookmarkEnd w:id="471"/>
            <w:bookmarkEnd w:id="472"/>
            <w:bookmarkEnd w:id="473"/>
            <w:bookmarkEnd w:id="474"/>
            <w:bookmarkEnd w:id="475"/>
            <w:bookmarkEnd w:id="476"/>
          </w:p>
        </w:tc>
        <w:tc>
          <w:tcPr>
            <w:tcW w:w="7201" w:type="dxa"/>
            <w:tcBorders>
              <w:top w:val="nil"/>
              <w:left w:val="nil"/>
              <w:bottom w:val="nil"/>
              <w:right w:val="nil"/>
            </w:tcBorders>
          </w:tcPr>
          <w:p w14:paraId="3A88E9F6"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Subject to </w:t>
            </w:r>
            <w:r w:rsidR="00025CF3" w:rsidRPr="00B637AF">
              <w:rPr>
                <w:rFonts w:cs="Times New Roman"/>
              </w:rPr>
              <w:t xml:space="preserve">ITB </w:t>
            </w:r>
            <w:r w:rsidR="009672C4" w:rsidRPr="00B637AF">
              <w:rPr>
                <w:rFonts w:cs="Times New Roman"/>
              </w:rPr>
              <w:t>4</w:t>
            </w:r>
            <w:r w:rsidR="00B17C63" w:rsidRPr="00B637AF">
              <w:rPr>
                <w:rFonts w:cs="Times New Roman"/>
              </w:rPr>
              <w:t>1</w:t>
            </w:r>
            <w:r w:rsidRPr="00B637AF">
              <w:rPr>
                <w:rFonts w:cs="Times New Roman"/>
              </w:rPr>
              <w:t xml:space="preserve">, the </w:t>
            </w:r>
            <w:r w:rsidR="00283744" w:rsidRPr="00B637AF">
              <w:rPr>
                <w:rFonts w:cs="Times New Roman"/>
              </w:rPr>
              <w:t>Employer</w:t>
            </w:r>
            <w:r w:rsidRPr="00B637AF">
              <w:rPr>
                <w:rFonts w:cs="Times New Roman"/>
              </w:rPr>
              <w:t xml:space="preserve"> shall award the Contract to the </w:t>
            </w:r>
            <w:r w:rsidR="00EB07CE" w:rsidRPr="00B637AF">
              <w:rPr>
                <w:rFonts w:cs="Times New Roman"/>
              </w:rPr>
              <w:t xml:space="preserve">successful Bidder. This is the </w:t>
            </w:r>
            <w:r w:rsidRPr="00B637AF">
              <w:rPr>
                <w:rFonts w:cs="Times New Roman"/>
              </w:rPr>
              <w:t xml:space="preserve">Bidder whose </w:t>
            </w:r>
            <w:r w:rsidR="00EB07CE" w:rsidRPr="00B637AF">
              <w:rPr>
                <w:rFonts w:cs="Times New Roman"/>
              </w:rPr>
              <w:t>B</w:t>
            </w:r>
            <w:r w:rsidR="009A002D" w:rsidRPr="00B637AF">
              <w:rPr>
                <w:rFonts w:cs="Times New Roman"/>
              </w:rPr>
              <w:t>id</w:t>
            </w:r>
            <w:r w:rsidRPr="00B637AF">
              <w:rPr>
                <w:rFonts w:cs="Times New Roman"/>
              </w:rPr>
              <w:t xml:space="preserve"> has been determined to be the </w:t>
            </w:r>
            <w:r w:rsidR="00EB07CE" w:rsidRPr="00B637AF">
              <w:rPr>
                <w:rFonts w:cs="Times New Roman"/>
              </w:rPr>
              <w:t>Most Advantageous Bid</w:t>
            </w:r>
            <w:r w:rsidR="00FE4B73" w:rsidRPr="00B637AF">
              <w:rPr>
                <w:rFonts w:cs="Times New Roman"/>
              </w:rPr>
              <w:t xml:space="preserve"> as specified in ITB 40.</w:t>
            </w:r>
          </w:p>
        </w:tc>
      </w:tr>
      <w:tr w:rsidR="007B586E" w:rsidRPr="00B637AF" w14:paraId="4C2070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tcPr>
          <w:p w14:paraId="3CAFDBFD" w14:textId="77777777" w:rsidR="007B586E" w:rsidRPr="00B637AF" w:rsidRDefault="007B586E">
            <w:pPr>
              <w:pStyle w:val="Section1-Clauses"/>
              <w:numPr>
                <w:ilvl w:val="0"/>
                <w:numId w:val="26"/>
              </w:numPr>
              <w:tabs>
                <w:tab w:val="clear" w:pos="432"/>
              </w:tabs>
              <w:spacing w:before="120" w:after="120"/>
              <w:ind w:left="360" w:hanging="360"/>
            </w:pPr>
            <w:bookmarkStart w:id="477" w:name="_Toc438438866"/>
            <w:bookmarkStart w:id="478" w:name="_Toc438532660"/>
            <w:bookmarkStart w:id="479" w:name="_Toc438734010"/>
            <w:bookmarkStart w:id="480" w:name="_Toc438907046"/>
            <w:bookmarkStart w:id="481" w:name="_Toc438907245"/>
            <w:bookmarkStart w:id="482" w:name="_Toc97371045"/>
            <w:bookmarkStart w:id="483" w:name="_Toc139863141"/>
            <w:bookmarkStart w:id="484" w:name="_Toc325723961"/>
            <w:bookmarkStart w:id="485" w:name="_Toc435624877"/>
            <w:bookmarkStart w:id="486" w:name="_Toc448224272"/>
            <w:bookmarkStart w:id="487" w:name="_Toc63331091"/>
            <w:r w:rsidRPr="00B637AF">
              <w:t>Notification of Award</w:t>
            </w:r>
            <w:bookmarkEnd w:id="477"/>
            <w:bookmarkEnd w:id="478"/>
            <w:bookmarkEnd w:id="479"/>
            <w:bookmarkEnd w:id="480"/>
            <w:bookmarkEnd w:id="481"/>
            <w:bookmarkEnd w:id="482"/>
            <w:bookmarkEnd w:id="483"/>
            <w:bookmarkEnd w:id="484"/>
            <w:bookmarkEnd w:id="485"/>
            <w:bookmarkEnd w:id="486"/>
            <w:bookmarkEnd w:id="487"/>
          </w:p>
        </w:tc>
        <w:tc>
          <w:tcPr>
            <w:tcW w:w="7201" w:type="dxa"/>
            <w:tcBorders>
              <w:top w:val="nil"/>
              <w:left w:val="nil"/>
              <w:bottom w:val="nil"/>
              <w:right w:val="nil"/>
            </w:tcBorders>
          </w:tcPr>
          <w:p w14:paraId="41974C88" w14:textId="0880AAD3" w:rsidR="003751AA" w:rsidRPr="006F5B14" w:rsidRDefault="003751AA">
            <w:pPr>
              <w:pStyle w:val="Header2-SubClauses"/>
              <w:numPr>
                <w:ilvl w:val="1"/>
                <w:numId w:val="26"/>
              </w:numPr>
              <w:spacing w:before="120" w:after="120"/>
              <w:ind w:left="511" w:hanging="596"/>
              <w:rPr>
                <w:rFonts w:cs="Times New Roman"/>
              </w:rPr>
            </w:pPr>
            <w:r w:rsidRPr="00B637AF">
              <w:rPr>
                <w:rFonts w:cs="Times New Roman"/>
              </w:rPr>
              <w:t xml:space="preserve">Prior to the expiration of the </w:t>
            </w:r>
            <w:r w:rsidR="00931D57">
              <w:rPr>
                <w:rFonts w:cs="Times New Roman"/>
              </w:rPr>
              <w:t>B</w:t>
            </w:r>
            <w:r w:rsidR="009D3CA5">
              <w:rPr>
                <w:rFonts w:cs="Times New Roman"/>
              </w:rPr>
              <w:t xml:space="preserve">id validity, </w:t>
            </w:r>
            <w:r w:rsidRPr="00B637AF">
              <w:rPr>
                <w:rFonts w:cs="Times New Roman"/>
              </w:rPr>
              <w:t>and upon expiry of the Standstill Period</w:t>
            </w:r>
            <w:r w:rsidR="009D3CA5">
              <w:rPr>
                <w:rFonts w:cs="Times New Roman"/>
              </w:rPr>
              <w:t xml:space="preserve"> </w:t>
            </w:r>
            <w:r w:rsidRPr="00B637AF">
              <w:rPr>
                <w:rFonts w:cs="Times New Roman"/>
              </w:rPr>
              <w:t xml:space="preserve">specified in ITB </w:t>
            </w:r>
            <w:r w:rsidR="00281D16" w:rsidRPr="00B637AF">
              <w:rPr>
                <w:rFonts w:cs="Times New Roman"/>
              </w:rPr>
              <w:t>42</w:t>
            </w:r>
            <w:r w:rsidRPr="00B637AF">
              <w:rPr>
                <w:rFonts w:cs="Times New Roman"/>
              </w:rPr>
              <w:t xml:space="preserve">.1 or any </w:t>
            </w:r>
            <w:r w:rsidRPr="006F5B14">
              <w:rPr>
                <w:rFonts w:cs="Times New Roman"/>
              </w:rPr>
              <w:t xml:space="preserve">extension thereof, </w:t>
            </w:r>
            <w:r w:rsidR="00B82748">
              <w:rPr>
                <w:rFonts w:cs="Times New Roman"/>
              </w:rPr>
              <w:t>and</w:t>
            </w:r>
            <w:r w:rsidR="00C22845">
              <w:rPr>
                <w:rFonts w:cs="Times New Roman"/>
              </w:rPr>
              <w:t xml:space="preserve">, </w:t>
            </w:r>
            <w:r w:rsidRPr="006F5B14">
              <w:rPr>
                <w:rFonts w:cs="Times New Roman"/>
              </w:rPr>
              <w:t>upon satisfactorily addressing a</w:t>
            </w:r>
            <w:r w:rsidR="00B82748">
              <w:rPr>
                <w:rFonts w:cs="Times New Roman"/>
              </w:rPr>
              <w:t>ny</w:t>
            </w:r>
            <w:r w:rsidRPr="006F5B14">
              <w:rPr>
                <w:rFonts w:cs="Times New Roman"/>
              </w:rPr>
              <w:t xml:space="preserve"> complaint that has been filed within the Standstill Period, the </w:t>
            </w:r>
            <w:r w:rsidR="00893D9A" w:rsidRPr="006F5B14">
              <w:rPr>
                <w:rFonts w:cs="Times New Roman"/>
              </w:rPr>
              <w:t>Employer</w:t>
            </w:r>
            <w:r w:rsidRPr="006F5B14">
              <w:rPr>
                <w:rFonts w:cs="Times New Roman"/>
              </w:rPr>
              <w:t xml:space="preserve"> shall</w:t>
            </w:r>
            <w:r w:rsidR="00CD5401" w:rsidRPr="006F5B14">
              <w:t xml:space="preserve"> notify the successful Bidder, in writing, that its Bid has been accepted.</w:t>
            </w:r>
            <w:r w:rsidRPr="006F5B14">
              <w:rPr>
                <w:rFonts w:cs="Times New Roman"/>
              </w:rPr>
              <w:t xml:space="preserve"> </w:t>
            </w:r>
            <w:r w:rsidR="00CD5401" w:rsidRPr="006F5B14">
              <w:t xml:space="preserve">The notification of award (hereinafter and in the Conditions of Contract and Contract Forms called the “Letter of Acceptance”) </w:t>
            </w:r>
            <w:r w:rsidRPr="006F5B14">
              <w:rPr>
                <w:rFonts w:cs="Times New Roman"/>
              </w:rPr>
              <w:t xml:space="preserve">shall specify the sum that the </w:t>
            </w:r>
            <w:r w:rsidR="00893D9A" w:rsidRPr="006F5B14">
              <w:rPr>
                <w:rFonts w:cs="Times New Roman"/>
              </w:rPr>
              <w:t>Employer</w:t>
            </w:r>
            <w:r w:rsidRPr="006F5B14">
              <w:rPr>
                <w:rFonts w:cs="Times New Roman"/>
              </w:rPr>
              <w:t xml:space="preserve"> will pay the </w:t>
            </w:r>
            <w:r w:rsidR="00893D9A" w:rsidRPr="006F5B14">
              <w:rPr>
                <w:rFonts w:cs="Times New Roman"/>
              </w:rPr>
              <w:t>Contractor</w:t>
            </w:r>
            <w:r w:rsidRPr="006F5B14">
              <w:rPr>
                <w:rFonts w:cs="Times New Roman"/>
              </w:rPr>
              <w:t xml:space="preserve"> in consideration of the execution </w:t>
            </w:r>
            <w:r w:rsidR="00DA2990" w:rsidRPr="006F5B14">
              <w:rPr>
                <w:rFonts w:cs="Times New Roman"/>
              </w:rPr>
              <w:t>of the contract</w:t>
            </w:r>
            <w:r w:rsidRPr="006F5B14">
              <w:rPr>
                <w:rFonts w:cs="Times New Roman"/>
              </w:rPr>
              <w:t xml:space="preserve"> (hereinafter and in the Conditions of Contract and Contract Forms called “the Contract Price”).</w:t>
            </w:r>
          </w:p>
          <w:p w14:paraId="645FCC27" w14:textId="77777777" w:rsidR="003751AA" w:rsidRPr="006F5B14" w:rsidRDefault="00CD5401">
            <w:pPr>
              <w:pStyle w:val="Header2-SubClauses"/>
              <w:numPr>
                <w:ilvl w:val="1"/>
                <w:numId w:val="26"/>
              </w:numPr>
              <w:spacing w:before="120" w:after="120"/>
              <w:ind w:left="511" w:hanging="596"/>
              <w:rPr>
                <w:rFonts w:cs="Times New Roman"/>
                <w:b/>
              </w:rPr>
            </w:pPr>
            <w:r w:rsidRPr="006F5B14">
              <w:t>Within ten (10) Business Days after the date of transmission of the Letter of Acceptance</w:t>
            </w:r>
            <w:r w:rsidR="003751AA" w:rsidRPr="006F5B14">
              <w:rPr>
                <w:rFonts w:cs="Times New Roman"/>
              </w:rPr>
              <w:t xml:space="preserve">, the </w:t>
            </w:r>
            <w:r w:rsidR="00893D9A" w:rsidRPr="006F5B14">
              <w:rPr>
                <w:rFonts w:cs="Times New Roman"/>
              </w:rPr>
              <w:t>Employer</w:t>
            </w:r>
            <w:r w:rsidR="003751AA" w:rsidRPr="006F5B14">
              <w:rPr>
                <w:rFonts w:cs="Times New Roman"/>
              </w:rPr>
              <w:t xml:space="preserve"> shall publish the Contract Award Notice which shall contain, at a minimum, the following information: </w:t>
            </w:r>
          </w:p>
          <w:p w14:paraId="4A27F0B3"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 and address </w:t>
            </w:r>
            <w:r w:rsidRPr="00EF1CDC">
              <w:t>of</w:t>
            </w:r>
            <w:r w:rsidRPr="006F5B14">
              <w:rPr>
                <w:rFonts w:eastAsia="Calibri"/>
              </w:rPr>
              <w:t xml:space="preserve"> the </w:t>
            </w:r>
            <w:r w:rsidR="00893D9A" w:rsidRPr="006F5B14">
              <w:rPr>
                <w:rFonts w:eastAsia="Calibri"/>
              </w:rPr>
              <w:t>Employer</w:t>
            </w:r>
            <w:r w:rsidRPr="006F5B14">
              <w:rPr>
                <w:rFonts w:eastAsia="Calibri"/>
              </w:rPr>
              <w:t>;</w:t>
            </w:r>
          </w:p>
          <w:p w14:paraId="7949D884"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 and reference </w:t>
            </w:r>
            <w:r w:rsidRPr="00EF1CDC">
              <w:t>number</w:t>
            </w:r>
            <w:r w:rsidRPr="006F5B14">
              <w:rPr>
                <w:rFonts w:eastAsia="Calibri"/>
              </w:rPr>
              <w:t xml:space="preserve"> of the contract being awarded, and </w:t>
            </w:r>
            <w:r w:rsidRPr="00085BA4">
              <w:t>the</w:t>
            </w:r>
            <w:r w:rsidRPr="006F5B14">
              <w:rPr>
                <w:rFonts w:eastAsia="Calibri"/>
              </w:rPr>
              <w:t xml:space="preserve"> selection method used; </w:t>
            </w:r>
          </w:p>
          <w:p w14:paraId="210449D3"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names </w:t>
            </w:r>
            <w:r w:rsidRPr="00085BA4">
              <w:t>of</w:t>
            </w:r>
            <w:r w:rsidRPr="006F5B14">
              <w:rPr>
                <w:rFonts w:eastAsia="Calibri"/>
              </w:rPr>
              <w:t xml:space="preserve"> all Bidders that submitted Bids, and their Bid prices as read out at Bid opening, and as evaluated; </w:t>
            </w:r>
          </w:p>
          <w:p w14:paraId="3C90DF85" w14:textId="77777777" w:rsidR="003751AA" w:rsidRPr="006F5B14" w:rsidRDefault="003751AA">
            <w:pPr>
              <w:pStyle w:val="P3Header1-Clauses"/>
              <w:numPr>
                <w:ilvl w:val="0"/>
                <w:numId w:val="107"/>
              </w:numPr>
              <w:spacing w:before="120" w:after="120"/>
              <w:ind w:left="1175" w:hanging="630"/>
              <w:rPr>
                <w:rFonts w:eastAsia="Calibri"/>
              </w:rPr>
            </w:pPr>
            <w:r w:rsidRPr="006F5B14">
              <w:rPr>
                <w:rFonts w:eastAsia="Calibri"/>
              </w:rPr>
              <w:t xml:space="preserve">names of all Bidders whose Bids were rejected either as </w:t>
            </w:r>
            <w:r w:rsidRPr="00085BA4">
              <w:t>nonresponsive</w:t>
            </w:r>
            <w:r w:rsidRPr="006F5B14">
              <w:rPr>
                <w:rFonts w:eastAsia="Calibri"/>
              </w:rPr>
              <w:t xml:space="preserve"> or as not meeting qualification criteria, or were not evaluated, with the reasons therefor;</w:t>
            </w:r>
          </w:p>
          <w:p w14:paraId="1CDBD02E" w14:textId="77777777" w:rsidR="00EE2946" w:rsidRPr="006F5B14" w:rsidRDefault="003751AA">
            <w:pPr>
              <w:pStyle w:val="P3Header1-Clauses"/>
              <w:numPr>
                <w:ilvl w:val="0"/>
                <w:numId w:val="107"/>
              </w:numPr>
              <w:spacing w:before="120" w:after="120"/>
              <w:ind w:left="1175" w:hanging="630"/>
            </w:pPr>
            <w:r w:rsidRPr="006F5B14">
              <w:rPr>
                <w:rFonts w:eastAsia="Calibri"/>
              </w:rPr>
              <w:t xml:space="preserve">the </w:t>
            </w:r>
            <w:r w:rsidRPr="00085BA4">
              <w:t>name</w:t>
            </w:r>
            <w:r w:rsidRPr="006F5B14">
              <w:rPr>
                <w:rFonts w:eastAsia="Calibri"/>
              </w:rPr>
              <w:t xml:space="preserve"> of the successful Bidder, the final total contract price, the contract </w:t>
            </w:r>
            <w:r w:rsidRPr="00EF1CDC">
              <w:t>durat</w:t>
            </w:r>
            <w:r w:rsidR="0060023B" w:rsidRPr="00EF1CDC">
              <w:t>ion</w:t>
            </w:r>
            <w:r w:rsidR="0060023B" w:rsidRPr="006F5B14">
              <w:rPr>
                <w:rFonts w:eastAsia="Calibri"/>
              </w:rPr>
              <w:t xml:space="preserve"> and a summary of its scope</w:t>
            </w:r>
            <w:r w:rsidR="00EE2946" w:rsidRPr="006F5B14">
              <w:rPr>
                <w:rFonts w:eastAsia="Calibri"/>
              </w:rPr>
              <w:t>; and</w:t>
            </w:r>
          </w:p>
          <w:p w14:paraId="7AA94DF4" w14:textId="0255812B" w:rsidR="00893D9A" w:rsidRPr="00B637AF" w:rsidRDefault="00EE2946">
            <w:pPr>
              <w:pStyle w:val="P3Header1-Clauses"/>
              <w:numPr>
                <w:ilvl w:val="0"/>
                <w:numId w:val="107"/>
              </w:numPr>
              <w:spacing w:before="120" w:after="120"/>
              <w:ind w:left="1175" w:hanging="630"/>
            </w:pPr>
            <w:r w:rsidRPr="006F5B14">
              <w:t xml:space="preserve">successful Bidder’s </w:t>
            </w:r>
            <w:r w:rsidR="00847D6C">
              <w:t>Beneficial O</w:t>
            </w:r>
            <w:r w:rsidR="00847D6C" w:rsidRPr="007012EE">
              <w:t xml:space="preserve">wnership </w:t>
            </w:r>
            <w:r w:rsidR="00847D6C">
              <w:t>Disclosure Form</w:t>
            </w:r>
            <w:r w:rsidRPr="006F5B14">
              <w:t>, if specified in BDS ITB 47.1</w:t>
            </w:r>
            <w:r w:rsidR="0060023B" w:rsidRPr="006F5B14">
              <w:rPr>
                <w:rFonts w:eastAsia="Calibri"/>
              </w:rPr>
              <w:t>.</w:t>
            </w:r>
          </w:p>
        </w:tc>
      </w:tr>
      <w:tr w:rsidR="007B586E" w:rsidRPr="00B637AF" w14:paraId="22D71365" w14:textId="77777777" w:rsidTr="00375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tcPr>
          <w:p w14:paraId="139AA028"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2DFECBA4" w14:textId="2CA1A4CB"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The Contract Award Notice shall be published on the </w:t>
            </w:r>
            <w:r w:rsidR="00893D9A" w:rsidRPr="00B637AF">
              <w:rPr>
                <w:rFonts w:cs="Times New Roman"/>
              </w:rPr>
              <w:t>Employer</w:t>
            </w:r>
            <w:r w:rsidRPr="00B637AF">
              <w:rPr>
                <w:rFonts w:cs="Times New Roman"/>
              </w:rPr>
              <w:t xml:space="preserve">’s website with free access if available, or in at least one newspaper of national circulation in the </w:t>
            </w:r>
            <w:r w:rsidR="00893D9A" w:rsidRPr="00B637AF">
              <w:rPr>
                <w:rFonts w:cs="Times New Roman"/>
              </w:rPr>
              <w:t>Employer</w:t>
            </w:r>
            <w:r w:rsidRPr="00B637AF">
              <w:rPr>
                <w:rFonts w:cs="Times New Roman"/>
              </w:rPr>
              <w:t>’s Country, or in the official gazette.</w:t>
            </w:r>
          </w:p>
        </w:tc>
      </w:tr>
      <w:tr w:rsidR="00246B3B" w:rsidRPr="00B637AF" w14:paraId="71B50D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00FC1BD" w14:textId="77777777" w:rsidR="007B586E" w:rsidRPr="00B637AF" w:rsidRDefault="007B586E" w:rsidP="00277BDC">
            <w:pPr>
              <w:pStyle w:val="Header1-Clauses"/>
              <w:numPr>
                <w:ilvl w:val="0"/>
                <w:numId w:val="0"/>
              </w:numPr>
              <w:spacing w:after="120"/>
              <w:rPr>
                <w:rFonts w:ascii="Times New Roman" w:hAnsi="Times New Roman"/>
                <w:sz w:val="24"/>
                <w:szCs w:val="24"/>
              </w:rPr>
            </w:pPr>
          </w:p>
        </w:tc>
        <w:tc>
          <w:tcPr>
            <w:tcW w:w="7201" w:type="dxa"/>
            <w:tcBorders>
              <w:top w:val="nil"/>
              <w:left w:val="nil"/>
              <w:bottom w:val="nil"/>
              <w:right w:val="nil"/>
            </w:tcBorders>
          </w:tcPr>
          <w:p w14:paraId="67884467" w14:textId="77777777"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Until a formal contract is prepared and executed, the </w:t>
            </w:r>
            <w:r w:rsidR="00E741C5" w:rsidRPr="00753F5C">
              <w:rPr>
                <w:rFonts w:cs="Times New Roman"/>
              </w:rPr>
              <w:t>Letter of Acceptance</w:t>
            </w:r>
            <w:r w:rsidRPr="00B637AF">
              <w:rPr>
                <w:rFonts w:cs="Times New Roman"/>
              </w:rPr>
              <w:t xml:space="preserve"> shall constitute a binding Contract.</w:t>
            </w:r>
          </w:p>
        </w:tc>
      </w:tr>
      <w:tr w:rsidR="00C729A4" w:rsidRPr="00B637AF" w14:paraId="29747A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9E5A1CF" w14:textId="77777777" w:rsidR="00C729A4" w:rsidRPr="00B637AF" w:rsidRDefault="00C729A4">
            <w:pPr>
              <w:pStyle w:val="Section1-Clauses"/>
              <w:numPr>
                <w:ilvl w:val="0"/>
                <w:numId w:val="26"/>
              </w:numPr>
              <w:tabs>
                <w:tab w:val="clear" w:pos="432"/>
              </w:tabs>
              <w:spacing w:before="120" w:after="120"/>
              <w:ind w:left="360" w:hanging="360"/>
            </w:pPr>
            <w:bookmarkStart w:id="488" w:name="_Toc435624878"/>
            <w:bookmarkStart w:id="489" w:name="_Toc448224273"/>
            <w:bookmarkStart w:id="490" w:name="_Toc63331092"/>
            <w:r w:rsidRPr="00B637AF">
              <w:lastRenderedPageBreak/>
              <w:t>Debriefing by the Employer</w:t>
            </w:r>
            <w:bookmarkEnd w:id="488"/>
            <w:bookmarkEnd w:id="489"/>
            <w:bookmarkEnd w:id="490"/>
          </w:p>
        </w:tc>
        <w:tc>
          <w:tcPr>
            <w:tcW w:w="7201" w:type="dxa"/>
            <w:tcBorders>
              <w:top w:val="nil"/>
              <w:left w:val="nil"/>
              <w:bottom w:val="nil"/>
              <w:right w:val="nil"/>
            </w:tcBorders>
          </w:tcPr>
          <w:p w14:paraId="097D5D64" w14:textId="77777777" w:rsidR="00C729A4"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On receipt of the </w:t>
            </w:r>
            <w:r w:rsidR="00893D9A" w:rsidRPr="00B637AF">
              <w:rPr>
                <w:rFonts w:cs="Times New Roman"/>
              </w:rPr>
              <w:t>Employer</w:t>
            </w:r>
            <w:r w:rsidRPr="00B637AF">
              <w:rPr>
                <w:rFonts w:cs="Times New Roman"/>
              </w:rPr>
              <w:t>’s Notification of Intention to Award referred to in ITB 4</w:t>
            </w:r>
            <w:r w:rsidR="00281D16" w:rsidRPr="00B637AF">
              <w:rPr>
                <w:rFonts w:cs="Times New Roman"/>
              </w:rPr>
              <w:t>3</w:t>
            </w:r>
            <w:r w:rsidRPr="00B637AF">
              <w:rPr>
                <w:rFonts w:cs="Times New Roman"/>
              </w:rPr>
              <w:t xml:space="preserve">.1, an unsuccessful Bidder has three (3) Business Days to make a written request to the </w:t>
            </w:r>
            <w:r w:rsidR="00893D9A" w:rsidRPr="00B637AF">
              <w:rPr>
                <w:rFonts w:cs="Times New Roman"/>
              </w:rPr>
              <w:t>Employer</w:t>
            </w:r>
            <w:r w:rsidRPr="00B637AF">
              <w:rPr>
                <w:rFonts w:cs="Times New Roman"/>
              </w:rPr>
              <w:t xml:space="preserve"> for a debriefing. The </w:t>
            </w:r>
            <w:r w:rsidR="00893D9A" w:rsidRPr="00B637AF">
              <w:rPr>
                <w:rFonts w:cs="Times New Roman"/>
              </w:rPr>
              <w:t>Employer</w:t>
            </w:r>
            <w:r w:rsidRPr="00B637AF">
              <w:rPr>
                <w:rFonts w:cs="Times New Roman"/>
              </w:rPr>
              <w:t xml:space="preserve"> shall provide a debriefing to all unsuccessful Bidders whose request is received within this deadline.</w:t>
            </w:r>
          </w:p>
        </w:tc>
      </w:tr>
      <w:tr w:rsidR="007B586E" w:rsidRPr="00B637AF" w14:paraId="3D439DA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9EA4C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05237B73" w14:textId="139E1AAC" w:rsidR="007B586E"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Where a request for debriefing is received within the deadline, the </w:t>
            </w:r>
            <w:r w:rsidR="00893D9A" w:rsidRPr="00B637AF">
              <w:rPr>
                <w:rFonts w:cs="Times New Roman"/>
              </w:rPr>
              <w:t>Employer</w:t>
            </w:r>
            <w:r w:rsidRPr="00B637AF">
              <w:rPr>
                <w:rFonts w:cs="Times New Roman"/>
              </w:rPr>
              <w:t xml:space="preserve"> shall provide a debriefing within five (5) Business Days, unless the </w:t>
            </w:r>
            <w:r w:rsidR="00893D9A" w:rsidRPr="00B637AF">
              <w:rPr>
                <w:rFonts w:cs="Times New Roman"/>
              </w:rPr>
              <w:t>Employer</w:t>
            </w:r>
            <w:r w:rsidRPr="00B637AF">
              <w:rPr>
                <w:rFonts w:cs="Times New Roman"/>
              </w:rPr>
              <w:t xml:space="preserve"> decides, for justifiable reasons, to provide the debriefing outside this timeframe. In that case, the standstill period shall automatically be extended until five (5) Business Days after such debriefing is provided.</w:t>
            </w:r>
            <w:r w:rsidR="00FC2907">
              <w:rPr>
                <w:rFonts w:cs="Times New Roman"/>
              </w:rPr>
              <w:t xml:space="preserve"> </w:t>
            </w:r>
            <w:r w:rsidRPr="00B637AF">
              <w:rPr>
                <w:rFonts w:cs="Times New Roman"/>
              </w:rPr>
              <w:t xml:space="preserve">If more than one debriefing is so delayed, the standstill period shall not end earlier than five (5) Business Days after the last debriefing takes place. The </w:t>
            </w:r>
            <w:r w:rsidR="00893D9A" w:rsidRPr="00B637AF">
              <w:rPr>
                <w:rFonts w:cs="Times New Roman"/>
              </w:rPr>
              <w:t>Employer</w:t>
            </w:r>
            <w:r w:rsidRPr="00B637AF">
              <w:rPr>
                <w:rFonts w:cs="Times New Roman"/>
              </w:rPr>
              <w:t xml:space="preserve"> shall promptly inform, by the quickest means available, all Bidders of the extended standstill period</w:t>
            </w:r>
          </w:p>
        </w:tc>
      </w:tr>
      <w:tr w:rsidR="00A913C9" w:rsidRPr="00B637AF" w14:paraId="3D52993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603F651"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410D7BC9" w14:textId="36841660" w:rsidR="00A913C9" w:rsidRPr="00B637AF" w:rsidRDefault="003751AA">
            <w:pPr>
              <w:pStyle w:val="Header2-SubClauses"/>
              <w:numPr>
                <w:ilvl w:val="1"/>
                <w:numId w:val="26"/>
              </w:numPr>
              <w:spacing w:before="120" w:after="120"/>
              <w:ind w:left="511" w:hanging="596"/>
              <w:rPr>
                <w:rFonts w:cs="Times New Roman"/>
              </w:rPr>
            </w:pPr>
            <w:r w:rsidRPr="00B637AF">
              <w:rPr>
                <w:rFonts w:cs="Times New Roman"/>
              </w:rPr>
              <w:t xml:space="preserve">Where a request for debriefing is received by the </w:t>
            </w:r>
            <w:r w:rsidR="00893D9A" w:rsidRPr="00B637AF">
              <w:rPr>
                <w:rFonts w:cs="Times New Roman"/>
              </w:rPr>
              <w:t>Employer</w:t>
            </w:r>
            <w:r w:rsidRPr="00B637AF">
              <w:rPr>
                <w:rFonts w:cs="Times New Roman"/>
              </w:rPr>
              <w:t xml:space="preserve"> later than the three (3)-Business Day deadline, the </w:t>
            </w:r>
            <w:r w:rsidR="00893D9A" w:rsidRPr="00B637AF">
              <w:rPr>
                <w:rFonts w:cs="Times New Roman"/>
              </w:rPr>
              <w:t>Employer</w:t>
            </w:r>
            <w:r w:rsidRPr="00B637AF">
              <w:rPr>
                <w:rFonts w:cs="Times New Roman"/>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r w:rsidR="00FC2907">
              <w:rPr>
                <w:rFonts w:cs="Times New Roman"/>
              </w:rPr>
              <w:t xml:space="preserve"> </w:t>
            </w:r>
          </w:p>
        </w:tc>
      </w:tr>
      <w:tr w:rsidR="00A913C9" w:rsidRPr="00B637AF" w14:paraId="43214B5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4CDEDD0" w14:textId="77777777" w:rsidR="00A913C9" w:rsidRPr="00B637AF" w:rsidRDefault="00A913C9" w:rsidP="00277BDC">
            <w:pPr>
              <w:pStyle w:val="S1-Header2"/>
              <w:spacing w:before="120" w:after="120"/>
              <w:ind w:left="432"/>
            </w:pPr>
          </w:p>
        </w:tc>
        <w:tc>
          <w:tcPr>
            <w:tcW w:w="7201" w:type="dxa"/>
            <w:tcBorders>
              <w:top w:val="nil"/>
              <w:left w:val="nil"/>
              <w:bottom w:val="nil"/>
              <w:right w:val="nil"/>
            </w:tcBorders>
          </w:tcPr>
          <w:p w14:paraId="0B291BEF" w14:textId="77777777" w:rsidR="00A913C9" w:rsidRPr="00B637AF" w:rsidRDefault="00893D9A">
            <w:pPr>
              <w:pStyle w:val="Header2-SubClauses"/>
              <w:numPr>
                <w:ilvl w:val="1"/>
                <w:numId w:val="26"/>
              </w:numPr>
              <w:spacing w:before="120" w:after="120"/>
              <w:ind w:left="511" w:hanging="596"/>
              <w:rPr>
                <w:rFonts w:cs="Times New Roman"/>
              </w:rPr>
            </w:pPr>
            <w:r w:rsidRPr="00B637AF">
              <w:rPr>
                <w:rFonts w:cs="Times New Roman"/>
              </w:rPr>
              <w:t xml:space="preserve">Debriefings of unsuccessful Bidders may be done in writing or verbally. The Bidder shall bear their own costs of attending such a debriefing meeting. </w:t>
            </w:r>
          </w:p>
        </w:tc>
      </w:tr>
      <w:tr w:rsidR="007B586E" w:rsidRPr="00B637AF" w14:paraId="15C5CEB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54D05A" w14:textId="77777777" w:rsidR="007B586E" w:rsidRPr="00B637AF" w:rsidRDefault="007B586E">
            <w:pPr>
              <w:pStyle w:val="Section1-Clauses"/>
              <w:numPr>
                <w:ilvl w:val="0"/>
                <w:numId w:val="26"/>
              </w:numPr>
              <w:tabs>
                <w:tab w:val="clear" w:pos="432"/>
              </w:tabs>
              <w:spacing w:before="120" w:after="120"/>
              <w:ind w:left="360" w:hanging="360"/>
            </w:pPr>
            <w:bookmarkStart w:id="491" w:name="_Toc438438867"/>
            <w:bookmarkStart w:id="492" w:name="_Toc438532661"/>
            <w:bookmarkStart w:id="493" w:name="_Toc438734011"/>
            <w:bookmarkStart w:id="494" w:name="_Toc438907047"/>
            <w:bookmarkStart w:id="495" w:name="_Toc438907246"/>
            <w:bookmarkStart w:id="496" w:name="_Toc97371046"/>
            <w:bookmarkStart w:id="497" w:name="_Toc139863142"/>
            <w:bookmarkStart w:id="498" w:name="_Toc325723962"/>
            <w:bookmarkStart w:id="499" w:name="_Toc435624879"/>
            <w:bookmarkStart w:id="500" w:name="_Toc448224274"/>
            <w:bookmarkStart w:id="501" w:name="_Toc63331093"/>
            <w:r w:rsidRPr="00B637AF">
              <w:t>Signing of Contract</w:t>
            </w:r>
            <w:bookmarkEnd w:id="491"/>
            <w:bookmarkEnd w:id="492"/>
            <w:bookmarkEnd w:id="493"/>
            <w:bookmarkEnd w:id="494"/>
            <w:bookmarkEnd w:id="495"/>
            <w:bookmarkEnd w:id="496"/>
            <w:bookmarkEnd w:id="497"/>
            <w:bookmarkEnd w:id="498"/>
            <w:bookmarkEnd w:id="499"/>
            <w:bookmarkEnd w:id="500"/>
            <w:bookmarkEnd w:id="501"/>
          </w:p>
        </w:tc>
        <w:tc>
          <w:tcPr>
            <w:tcW w:w="7201" w:type="dxa"/>
            <w:tcBorders>
              <w:top w:val="nil"/>
              <w:left w:val="nil"/>
              <w:bottom w:val="nil"/>
              <w:right w:val="nil"/>
            </w:tcBorders>
          </w:tcPr>
          <w:p w14:paraId="23C9F4EC" w14:textId="370E5C83" w:rsidR="007B586E" w:rsidRPr="00B637AF" w:rsidRDefault="00CD5401">
            <w:pPr>
              <w:pStyle w:val="Header2-SubClauses"/>
              <w:numPr>
                <w:ilvl w:val="1"/>
                <w:numId w:val="26"/>
              </w:numPr>
              <w:spacing w:before="120" w:after="120"/>
              <w:ind w:left="511" w:hanging="596"/>
              <w:rPr>
                <w:rFonts w:cs="Times New Roman"/>
              </w:rPr>
            </w:pPr>
            <w:r>
              <w:t xml:space="preserve">The Employer </w:t>
            </w:r>
            <w:r w:rsidRPr="008E329A">
              <w:t xml:space="preserve">shall send </w:t>
            </w:r>
            <w:r>
              <w:t xml:space="preserve">to the successful Bidder </w:t>
            </w:r>
            <w:r w:rsidRPr="008E329A">
              <w:t>the</w:t>
            </w:r>
            <w:r>
              <w:t xml:space="preserve"> Letter of Acceptance including the </w:t>
            </w:r>
            <w:r w:rsidRPr="008E329A">
              <w:t>Contract Agreement</w:t>
            </w:r>
            <w:r>
              <w:t xml:space="preserve">, and, if specified in the BDS, a </w:t>
            </w:r>
            <w:r w:rsidRPr="00F108E1">
              <w:rPr>
                <w:rFonts w:cs="Times New Roman"/>
              </w:rPr>
              <w:t>request</w:t>
            </w:r>
            <w:r>
              <w:t xml:space="preserve"> to submit the Beneficial Ownership Disclosure Form providing additional information on its beneficial ownership</w:t>
            </w:r>
            <w:r w:rsidR="00C83414">
              <w:t>. The B</w:t>
            </w:r>
            <w:r w:rsidR="00C83414" w:rsidRPr="00402B8A">
              <w:t>eneficial Ownership Disclosure Form</w:t>
            </w:r>
            <w:r w:rsidR="00C83414">
              <w:t>, if so requested, shall be submitted within eight (8) Business Days of receiving this request</w:t>
            </w:r>
            <w:r w:rsidR="00C83414" w:rsidRPr="00402B8A">
              <w:t>.</w:t>
            </w:r>
            <w:r w:rsidR="00FC2907">
              <w:t xml:space="preserve"> </w:t>
            </w:r>
          </w:p>
        </w:tc>
      </w:tr>
      <w:tr w:rsidR="007B586E" w:rsidRPr="00B637AF" w14:paraId="7D787A9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96FE51" w14:textId="77777777" w:rsidR="007B586E" w:rsidRPr="00B637AF" w:rsidRDefault="007B586E" w:rsidP="00277BDC">
            <w:pPr>
              <w:pStyle w:val="S1-Header2"/>
              <w:spacing w:before="120" w:after="120"/>
              <w:ind w:left="432"/>
            </w:pPr>
          </w:p>
        </w:tc>
        <w:tc>
          <w:tcPr>
            <w:tcW w:w="7201" w:type="dxa"/>
            <w:tcBorders>
              <w:top w:val="nil"/>
              <w:left w:val="nil"/>
              <w:bottom w:val="nil"/>
              <w:right w:val="nil"/>
            </w:tcBorders>
          </w:tcPr>
          <w:p w14:paraId="1BA7551A" w14:textId="77777777" w:rsidR="007B586E" w:rsidRPr="00B637AF" w:rsidRDefault="00C83414">
            <w:pPr>
              <w:pStyle w:val="Header2-SubClauses"/>
              <w:numPr>
                <w:ilvl w:val="1"/>
                <w:numId w:val="26"/>
              </w:numPr>
              <w:spacing w:before="120" w:after="120"/>
              <w:ind w:left="511" w:hanging="596"/>
              <w:rPr>
                <w:rFonts w:cs="Times New Roman"/>
              </w:rPr>
            </w:pPr>
            <w:r>
              <w:t xml:space="preserve">The successful </w:t>
            </w:r>
            <w:r w:rsidRPr="00F108E1">
              <w:rPr>
                <w:rFonts w:cs="Times New Roman"/>
              </w:rPr>
              <w:t>Bidder</w:t>
            </w:r>
            <w:r>
              <w:t xml:space="preserve"> shall sign, date and return to the Employer, the Contract Agreement w</w:t>
            </w:r>
            <w:r w:rsidRPr="008E329A">
              <w:t xml:space="preserve">ithin twenty-eight (28) days of </w:t>
            </w:r>
            <w:r>
              <w:t xml:space="preserve">its </w:t>
            </w:r>
            <w:r w:rsidRPr="008E329A">
              <w:t>receipt</w:t>
            </w:r>
            <w:r w:rsidR="00CD5401" w:rsidRPr="00166F92">
              <w:t>.</w:t>
            </w:r>
          </w:p>
        </w:tc>
      </w:tr>
      <w:tr w:rsidR="007B586E" w:rsidRPr="00B637AF" w14:paraId="13FDAEE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204033F" w14:textId="77777777" w:rsidR="007B586E" w:rsidRPr="00B637AF" w:rsidRDefault="007B586E">
            <w:pPr>
              <w:pStyle w:val="Section1-Clauses"/>
              <w:numPr>
                <w:ilvl w:val="0"/>
                <w:numId w:val="26"/>
              </w:numPr>
              <w:tabs>
                <w:tab w:val="clear" w:pos="432"/>
              </w:tabs>
              <w:spacing w:before="120" w:after="120"/>
              <w:ind w:left="360" w:hanging="360"/>
            </w:pPr>
            <w:bookmarkStart w:id="502" w:name="_Toc432229716"/>
            <w:bookmarkStart w:id="503" w:name="_Toc432663323"/>
            <w:bookmarkStart w:id="504" w:name="_Toc432663519"/>
            <w:bookmarkStart w:id="505" w:name="_Toc432663714"/>
            <w:bookmarkStart w:id="506" w:name="_Toc433224145"/>
            <w:bookmarkStart w:id="507" w:name="_Toc435519249"/>
            <w:bookmarkStart w:id="508" w:name="_Toc435624883"/>
            <w:bookmarkStart w:id="509" w:name="_Toc438438868"/>
            <w:bookmarkStart w:id="510" w:name="_Toc438532662"/>
            <w:bookmarkStart w:id="511" w:name="_Toc438734012"/>
            <w:bookmarkStart w:id="512" w:name="_Toc438907048"/>
            <w:bookmarkStart w:id="513" w:name="_Toc438907247"/>
            <w:bookmarkStart w:id="514" w:name="_Toc97371047"/>
            <w:bookmarkStart w:id="515" w:name="_Toc139863143"/>
            <w:bookmarkStart w:id="516" w:name="_Toc325723963"/>
            <w:bookmarkStart w:id="517" w:name="_Toc435624886"/>
            <w:bookmarkStart w:id="518" w:name="_Toc448224275"/>
            <w:bookmarkStart w:id="519" w:name="_Toc63331094"/>
            <w:bookmarkEnd w:id="502"/>
            <w:bookmarkEnd w:id="503"/>
            <w:bookmarkEnd w:id="504"/>
            <w:bookmarkEnd w:id="505"/>
            <w:bookmarkEnd w:id="506"/>
            <w:bookmarkEnd w:id="507"/>
            <w:bookmarkEnd w:id="508"/>
            <w:r w:rsidRPr="00B637AF">
              <w:t>Performance Security</w:t>
            </w:r>
            <w:bookmarkEnd w:id="509"/>
            <w:bookmarkEnd w:id="510"/>
            <w:bookmarkEnd w:id="511"/>
            <w:bookmarkEnd w:id="512"/>
            <w:bookmarkEnd w:id="513"/>
            <w:bookmarkEnd w:id="514"/>
            <w:bookmarkEnd w:id="515"/>
            <w:bookmarkEnd w:id="516"/>
            <w:bookmarkEnd w:id="517"/>
            <w:bookmarkEnd w:id="518"/>
            <w:bookmarkEnd w:id="519"/>
          </w:p>
        </w:tc>
        <w:tc>
          <w:tcPr>
            <w:tcW w:w="7201" w:type="dxa"/>
            <w:tcBorders>
              <w:top w:val="nil"/>
              <w:left w:val="nil"/>
              <w:bottom w:val="nil"/>
              <w:right w:val="nil"/>
            </w:tcBorders>
          </w:tcPr>
          <w:p w14:paraId="3EFD3C43" w14:textId="335B7CBA"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Within twenty-eight (28) days of the receipt of </w:t>
            </w:r>
            <w:r w:rsidR="00EB2248" w:rsidRPr="00B637AF">
              <w:rPr>
                <w:rFonts w:cs="Times New Roman"/>
              </w:rPr>
              <w:t>the Letter of Acceptance</w:t>
            </w:r>
            <w:r w:rsidRPr="00B637AF">
              <w:rPr>
                <w:rFonts w:cs="Times New Roman"/>
              </w:rPr>
              <w:t xml:space="preserve"> from the </w:t>
            </w:r>
            <w:r w:rsidR="00283744" w:rsidRPr="00B637AF">
              <w:rPr>
                <w:rStyle w:val="StyleHeader2-SubClausesItalicChar"/>
                <w:rFonts w:cs="Times New Roman"/>
                <w:i w:val="0"/>
              </w:rPr>
              <w:t>Employer</w:t>
            </w:r>
            <w:r w:rsidRPr="00B637AF">
              <w:rPr>
                <w:rFonts w:cs="Times New Roman"/>
              </w:rPr>
              <w:t xml:space="preserve">, the successful Bidder shall furnish the </w:t>
            </w:r>
            <w:r w:rsidR="004608E4" w:rsidRPr="00B637AF">
              <w:rPr>
                <w:rFonts w:cs="Times New Roman"/>
              </w:rPr>
              <w:t>Performance S</w:t>
            </w:r>
            <w:r w:rsidR="00EB2248" w:rsidRPr="00B637AF">
              <w:rPr>
                <w:rFonts w:cs="Times New Roman"/>
              </w:rPr>
              <w:t xml:space="preserve">ecurity </w:t>
            </w:r>
            <w:r w:rsidR="00F82CA6" w:rsidRPr="00B637AF">
              <w:rPr>
                <w:rFonts w:cs="Times New Roman"/>
                <w:color w:val="000000" w:themeColor="text1"/>
              </w:rPr>
              <w:t xml:space="preserve">and, if required in the BDS, the </w:t>
            </w:r>
            <w:r w:rsidR="0020732D" w:rsidRPr="00F108E1">
              <w:rPr>
                <w:rFonts w:cs="Times New Roman"/>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00EB2248" w:rsidRPr="00B637AF">
              <w:rPr>
                <w:rFonts w:cs="Times New Roman"/>
              </w:rPr>
              <w:t>in accordance with the General C</w:t>
            </w:r>
            <w:r w:rsidRPr="00B637AF">
              <w:rPr>
                <w:rFonts w:cs="Times New Roman"/>
              </w:rPr>
              <w:t xml:space="preserve">onditions of </w:t>
            </w:r>
            <w:r w:rsidR="00EB2248" w:rsidRPr="00B637AF">
              <w:rPr>
                <w:rFonts w:cs="Times New Roman"/>
              </w:rPr>
              <w:t>C</w:t>
            </w:r>
            <w:r w:rsidRPr="00B637AF">
              <w:rPr>
                <w:rFonts w:cs="Times New Roman"/>
              </w:rPr>
              <w:t xml:space="preserve">ontract, subject to </w:t>
            </w:r>
            <w:r w:rsidR="004608E4" w:rsidRPr="00B637AF">
              <w:rPr>
                <w:rFonts w:cs="Times New Roman"/>
              </w:rPr>
              <w:t>ITB 38.</w:t>
            </w:r>
            <w:r w:rsidR="00EB2248" w:rsidRPr="00B637AF">
              <w:rPr>
                <w:rFonts w:cs="Times New Roman"/>
              </w:rPr>
              <w:t xml:space="preserve">2 </w:t>
            </w:r>
            <w:r w:rsidR="004608E4" w:rsidRPr="00B637AF">
              <w:rPr>
                <w:rFonts w:cs="Times New Roman"/>
              </w:rPr>
              <w:t>(b</w:t>
            </w:r>
            <w:r w:rsidR="00932060" w:rsidRPr="00B637AF">
              <w:rPr>
                <w:rFonts w:cs="Times New Roman"/>
              </w:rPr>
              <w:t>)</w:t>
            </w:r>
            <w:r w:rsidRPr="00B637AF">
              <w:rPr>
                <w:rFonts w:cs="Times New Roman"/>
              </w:rPr>
              <w:t xml:space="preserve">, using for that purpose the Performance Security </w:t>
            </w:r>
            <w:r w:rsidR="00F82CA6" w:rsidRPr="00B637AF">
              <w:rPr>
                <w:rFonts w:cs="Times New Roman"/>
                <w:color w:val="000000" w:themeColor="text1"/>
              </w:rPr>
              <w:t xml:space="preserve">and ES </w:t>
            </w:r>
            <w:r w:rsidR="00F82CA6" w:rsidRPr="00B637AF">
              <w:rPr>
                <w:rFonts w:cs="Times New Roman"/>
                <w:color w:val="000000" w:themeColor="text1"/>
              </w:rPr>
              <w:lastRenderedPageBreak/>
              <w:t>Performance Security Forms</w:t>
            </w:r>
            <w:r w:rsidRPr="00B637AF">
              <w:rPr>
                <w:rFonts w:cs="Times New Roman"/>
              </w:rPr>
              <w:t xml:space="preserve"> included in Section X</w:t>
            </w:r>
            <w:r w:rsidR="0041149D" w:rsidRPr="00B637AF">
              <w:rPr>
                <w:rFonts w:cs="Times New Roman"/>
              </w:rPr>
              <w:t xml:space="preserve">, </w:t>
            </w:r>
            <w:r w:rsidRPr="00B637AF">
              <w:rPr>
                <w:rFonts w:cs="Times New Roman"/>
              </w:rPr>
              <w:t xml:space="preserve">Contract Forms, or another form acceptable to the </w:t>
            </w:r>
            <w:r w:rsidR="00283744" w:rsidRPr="00B637AF">
              <w:rPr>
                <w:rStyle w:val="StyleHeader2-SubClausesItalicChar"/>
                <w:rFonts w:cs="Times New Roman"/>
                <w:i w:val="0"/>
              </w:rPr>
              <w:t>Employer</w:t>
            </w:r>
            <w:r w:rsidRPr="00B637AF">
              <w:rPr>
                <w:rFonts w:cs="Times New Roman"/>
              </w:rPr>
              <w:t>.</w:t>
            </w:r>
            <w:r w:rsidRPr="00B637AF">
              <w:rPr>
                <w:rFonts w:cs="Times New Roman"/>
                <w:i/>
              </w:rPr>
              <w:t xml:space="preserve"> </w:t>
            </w:r>
          </w:p>
        </w:tc>
      </w:tr>
      <w:tr w:rsidR="007B586E" w:rsidRPr="00B637AF" w14:paraId="119E49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62BC896" w14:textId="77777777" w:rsidR="007B586E" w:rsidRPr="00B637AF" w:rsidRDefault="007B586E" w:rsidP="00277BDC">
            <w:pPr>
              <w:spacing w:before="120" w:after="120"/>
            </w:pPr>
          </w:p>
        </w:tc>
        <w:tc>
          <w:tcPr>
            <w:tcW w:w="7201" w:type="dxa"/>
            <w:tcBorders>
              <w:top w:val="nil"/>
              <w:left w:val="nil"/>
              <w:bottom w:val="nil"/>
              <w:right w:val="nil"/>
            </w:tcBorders>
          </w:tcPr>
          <w:p w14:paraId="58BACED9"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Failure of the successful Bidder to submit the above-mentioned Performance Security </w:t>
            </w:r>
            <w:r w:rsidR="00F82CA6" w:rsidRPr="00B637AF">
              <w:rPr>
                <w:rFonts w:cs="Times New Roman"/>
                <w:color w:val="000000" w:themeColor="text1"/>
              </w:rPr>
              <w:t xml:space="preserve">and, if required in the BDS, the </w:t>
            </w:r>
            <w:r w:rsidR="0020732D" w:rsidRPr="00753F5C">
              <w:rPr>
                <w:rFonts w:cs="Times New Roman"/>
                <w:color w:val="000000" w:themeColor="text1"/>
              </w:rPr>
              <w:t>Environmental</w:t>
            </w:r>
            <w:r w:rsidR="0020732D">
              <w:rPr>
                <w:rFonts w:cs="Times New Roman"/>
                <w:color w:val="000000" w:themeColor="text1"/>
              </w:rPr>
              <w:t xml:space="preserve"> and </w:t>
            </w:r>
            <w:r w:rsidR="0020732D" w:rsidRPr="00753F5C">
              <w:rPr>
                <w:rFonts w:cs="Times New Roman"/>
                <w:color w:val="000000" w:themeColor="text1"/>
              </w:rPr>
              <w:t>Social (</w:t>
            </w:r>
            <w:r w:rsidR="0020732D">
              <w:rPr>
                <w:rFonts w:cs="Times New Roman"/>
                <w:color w:val="000000" w:themeColor="text1"/>
              </w:rPr>
              <w:t>ES</w:t>
            </w:r>
            <w:r w:rsidR="0020732D" w:rsidRPr="00753F5C">
              <w:rPr>
                <w:rFonts w:cs="Times New Roman"/>
                <w:color w:val="000000" w:themeColor="text1"/>
              </w:rPr>
              <w:t xml:space="preserve">) </w:t>
            </w:r>
            <w:r w:rsidR="00F82CA6" w:rsidRPr="00B637AF">
              <w:rPr>
                <w:rFonts w:cs="Times New Roman"/>
                <w:color w:val="000000" w:themeColor="text1"/>
              </w:rPr>
              <w:t xml:space="preserve">Performance Security, </w:t>
            </w:r>
            <w:r w:rsidRPr="00B637AF">
              <w:rPr>
                <w:rFonts w:cs="Times New Roman"/>
              </w:rPr>
              <w:t xml:space="preserve">or to sign the Contract Agreement shall constitute sufficient grounds for the annulment of the award and forfeiture of the </w:t>
            </w:r>
            <w:r w:rsidR="009841BF" w:rsidRPr="00B637AF">
              <w:rPr>
                <w:rFonts w:cs="Times New Roman"/>
              </w:rPr>
              <w:t>Bid S</w:t>
            </w:r>
            <w:r w:rsidRPr="00B637AF">
              <w:rPr>
                <w:rFonts w:cs="Times New Roman"/>
              </w:rPr>
              <w:t xml:space="preserve">ecurity. </w:t>
            </w:r>
            <w:r w:rsidR="008E5759" w:rsidRPr="00B637AF">
              <w:rPr>
                <w:rFonts w:cs="Times New Roman"/>
              </w:rPr>
              <w:t>In that event the Employer may award the Contract to the Bidder offering the next Most Advantageous Bid.</w:t>
            </w:r>
          </w:p>
        </w:tc>
      </w:tr>
      <w:tr w:rsidR="007B586E" w:rsidRPr="00B637AF" w14:paraId="4243DA1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06558FC" w14:textId="77777777" w:rsidR="007B586E" w:rsidRPr="00B637AF" w:rsidRDefault="007B586E">
            <w:pPr>
              <w:pStyle w:val="Section1-Clauses"/>
              <w:numPr>
                <w:ilvl w:val="0"/>
                <w:numId w:val="26"/>
              </w:numPr>
              <w:tabs>
                <w:tab w:val="clear" w:pos="432"/>
              </w:tabs>
              <w:spacing w:before="120" w:after="120"/>
              <w:ind w:left="360" w:hanging="360"/>
            </w:pPr>
            <w:bookmarkStart w:id="520" w:name="_Toc139863144"/>
            <w:bookmarkStart w:id="521" w:name="_Toc325723964"/>
            <w:bookmarkStart w:id="522" w:name="_Toc435624887"/>
            <w:bookmarkStart w:id="523" w:name="_Toc448224276"/>
            <w:bookmarkStart w:id="524" w:name="_Toc63331095"/>
            <w:r w:rsidRPr="00B637AF">
              <w:t>Adjudicator</w:t>
            </w:r>
            <w:bookmarkEnd w:id="520"/>
            <w:bookmarkEnd w:id="521"/>
            <w:bookmarkEnd w:id="522"/>
            <w:bookmarkEnd w:id="523"/>
            <w:bookmarkEnd w:id="524"/>
          </w:p>
        </w:tc>
        <w:tc>
          <w:tcPr>
            <w:tcW w:w="7201" w:type="dxa"/>
            <w:tcBorders>
              <w:top w:val="nil"/>
              <w:left w:val="nil"/>
              <w:bottom w:val="nil"/>
              <w:right w:val="nil"/>
            </w:tcBorders>
          </w:tcPr>
          <w:p w14:paraId="4B13662E" w14:textId="77777777" w:rsidR="007B586E" w:rsidRPr="00B637AF" w:rsidRDefault="007B586E">
            <w:pPr>
              <w:pStyle w:val="Header2-SubClauses"/>
              <w:numPr>
                <w:ilvl w:val="1"/>
                <w:numId w:val="26"/>
              </w:numPr>
              <w:spacing w:before="120" w:after="120"/>
              <w:ind w:left="511" w:hanging="596"/>
              <w:rPr>
                <w:rFonts w:cs="Times New Roman"/>
              </w:rPr>
            </w:pPr>
            <w:r w:rsidRPr="00B637AF">
              <w:rPr>
                <w:rFonts w:cs="Times New Roman"/>
              </w:rPr>
              <w:t xml:space="preserve">The </w:t>
            </w:r>
            <w:r w:rsidR="00283744" w:rsidRPr="00B637AF">
              <w:rPr>
                <w:rFonts w:cs="Times New Roman"/>
              </w:rPr>
              <w:t>Employer</w:t>
            </w:r>
            <w:r w:rsidRPr="00B637AF">
              <w:rPr>
                <w:rFonts w:cs="Times New Roman"/>
              </w:rPr>
              <w:t xml:space="preserve"> proposes the person named </w:t>
            </w:r>
            <w:r w:rsidRPr="00B637AF">
              <w:rPr>
                <w:rFonts w:cs="Times New Roman"/>
                <w:b/>
              </w:rPr>
              <w:t>in the BDS</w:t>
            </w:r>
            <w:r w:rsidRPr="00B637AF">
              <w:rPr>
                <w:rFonts w:cs="Times New Roman"/>
              </w:rPr>
              <w:t xml:space="preserve"> to be appointed as Adjudicator under the Contract, at the hourly fee specified</w:t>
            </w:r>
            <w:r w:rsidRPr="00B637AF">
              <w:rPr>
                <w:rFonts w:cs="Times New Roman"/>
                <w:b/>
              </w:rPr>
              <w:t xml:space="preserve"> in the BDS</w:t>
            </w:r>
            <w:r w:rsidRPr="00B637AF">
              <w:rPr>
                <w:rFonts w:cs="Times New Roman"/>
              </w:rPr>
              <w:t xml:space="preserve">, plus reimbursable expenses. If the Bidder disagrees with this proposal, the Bidder should so state in his Bid. If, in the Letter of Acceptance, the </w:t>
            </w:r>
            <w:r w:rsidR="00283744" w:rsidRPr="00B637AF">
              <w:rPr>
                <w:rFonts w:cs="Times New Roman"/>
              </w:rPr>
              <w:t>Employer</w:t>
            </w:r>
            <w:r w:rsidRPr="00B637AF">
              <w:rPr>
                <w:rFonts w:cs="Times New Roman"/>
              </w:rPr>
              <w:t xml:space="preserve"> does not agree on the appointment of the Adjudicator, the </w:t>
            </w:r>
            <w:r w:rsidR="00283744" w:rsidRPr="00B637AF">
              <w:rPr>
                <w:rFonts w:cs="Times New Roman"/>
              </w:rPr>
              <w:t>Employer</w:t>
            </w:r>
            <w:r w:rsidRPr="00B637AF">
              <w:rPr>
                <w:rFonts w:cs="Times New Roman"/>
              </w:rPr>
              <w:t xml:space="preserve"> will request the Appointing Authority designated in the Particular Conditions of Contract (PCC) pursuant to Clause 23.1 of the General Conditions of Contract (GCC), to appoint the Adjudicator.</w:t>
            </w:r>
          </w:p>
        </w:tc>
      </w:tr>
      <w:tr w:rsidR="00EA48B0" w:rsidRPr="00B637AF" w14:paraId="5749821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1365E0" w14:textId="77777777" w:rsidR="00EA48B0" w:rsidRPr="00B637AF" w:rsidRDefault="00EA48B0">
            <w:pPr>
              <w:pStyle w:val="Section1-Clauses"/>
              <w:numPr>
                <w:ilvl w:val="0"/>
                <w:numId w:val="26"/>
              </w:numPr>
              <w:tabs>
                <w:tab w:val="clear" w:pos="432"/>
              </w:tabs>
              <w:spacing w:before="120" w:after="120"/>
              <w:ind w:left="360" w:hanging="360"/>
            </w:pPr>
            <w:bookmarkStart w:id="525" w:name="_Toc63331096"/>
            <w:r w:rsidRPr="00B637AF">
              <w:rPr>
                <w:color w:val="000000" w:themeColor="text1"/>
              </w:rPr>
              <w:t>Procurement Related Complaint</w:t>
            </w:r>
            <w:bookmarkEnd w:id="525"/>
          </w:p>
        </w:tc>
        <w:tc>
          <w:tcPr>
            <w:tcW w:w="7201" w:type="dxa"/>
            <w:tcBorders>
              <w:top w:val="nil"/>
              <w:left w:val="nil"/>
              <w:bottom w:val="nil"/>
              <w:right w:val="nil"/>
            </w:tcBorders>
          </w:tcPr>
          <w:p w14:paraId="433805F6" w14:textId="77777777" w:rsidR="00EA48B0" w:rsidRPr="00B637AF" w:rsidRDefault="00EA48B0">
            <w:pPr>
              <w:pStyle w:val="Header2-SubClauses"/>
              <w:numPr>
                <w:ilvl w:val="1"/>
                <w:numId w:val="26"/>
              </w:numPr>
              <w:spacing w:before="120" w:after="120"/>
              <w:ind w:left="511" w:hanging="596"/>
              <w:rPr>
                <w:rFonts w:cs="Times New Roman"/>
              </w:rPr>
            </w:pPr>
            <w:r w:rsidRPr="00B637AF">
              <w:rPr>
                <w:color w:val="000000" w:themeColor="text1"/>
              </w:rPr>
              <w:t xml:space="preserve">The </w:t>
            </w:r>
            <w:r w:rsidRPr="00F108E1">
              <w:rPr>
                <w:rFonts w:cs="Times New Roman"/>
              </w:rPr>
              <w:t>procedures</w:t>
            </w:r>
            <w:r w:rsidRPr="00B637AF">
              <w:rPr>
                <w:color w:val="000000" w:themeColor="text1"/>
              </w:rPr>
              <w:t xml:space="preserve"> for making a Procurement-related Complaint are as specified in the BDS.</w:t>
            </w:r>
          </w:p>
        </w:tc>
      </w:tr>
    </w:tbl>
    <w:p w14:paraId="3A0F7588" w14:textId="77777777" w:rsidR="007B586E" w:rsidRPr="00B637AF" w:rsidRDefault="007B586E">
      <w:pPr>
        <w:pStyle w:val="BodyText"/>
        <w:rPr>
          <w:rFonts w:ascii="Times New Roman" w:hAnsi="Times New Roman" w:cs="Times New Roman"/>
        </w:rPr>
      </w:pPr>
      <w:bookmarkStart w:id="526" w:name="_Toc438532584"/>
      <w:bookmarkStart w:id="527" w:name="_Toc438532601"/>
      <w:bookmarkStart w:id="528" w:name="_Toc438532602"/>
      <w:bookmarkStart w:id="529" w:name="_Toc438532639"/>
      <w:bookmarkStart w:id="530" w:name="_Toc438532651"/>
      <w:bookmarkStart w:id="531" w:name="_Toc438532652"/>
      <w:bookmarkStart w:id="532" w:name="_Toc438532653"/>
      <w:bookmarkEnd w:id="526"/>
      <w:bookmarkEnd w:id="527"/>
      <w:bookmarkEnd w:id="528"/>
      <w:bookmarkEnd w:id="529"/>
      <w:bookmarkEnd w:id="530"/>
      <w:bookmarkEnd w:id="531"/>
      <w:bookmarkEnd w:id="532"/>
    </w:p>
    <w:p w14:paraId="7E1CB473" w14:textId="77777777" w:rsidR="007B586E" w:rsidRPr="00B637AF" w:rsidRDefault="007B586E">
      <w:pPr>
        <w:pStyle w:val="BodyText"/>
        <w:rPr>
          <w:rFonts w:ascii="Times New Roman" w:hAnsi="Times New Roman" w:cs="Times New Roman"/>
        </w:rPr>
      </w:pPr>
    </w:p>
    <w:p w14:paraId="2E439C03" w14:textId="77777777" w:rsidR="007B586E" w:rsidRPr="00B637AF" w:rsidRDefault="007B586E">
      <w:pPr>
        <w:pStyle w:val="BodyText"/>
        <w:rPr>
          <w:rFonts w:ascii="Times New Roman" w:hAnsi="Times New Roman" w:cs="Times New Roman"/>
        </w:rPr>
        <w:sectPr w:rsidR="007B586E" w:rsidRPr="00B637AF" w:rsidSect="0069484E">
          <w:headerReference w:type="even" r:id="rId45"/>
          <w:headerReference w:type="default" r:id="rId46"/>
          <w:footerReference w:type="even" r:id="rId47"/>
          <w:footerReference w:type="default" r:id="rId48"/>
          <w:footerReference w:type="first" r:id="rId49"/>
          <w:footnotePr>
            <w:numRestart w:val="eachSect"/>
          </w:footnotePr>
          <w:type w:val="oddPage"/>
          <w:pgSz w:w="12240" w:h="15840" w:code="1"/>
          <w:pgMar w:top="1440" w:right="1440" w:bottom="1440" w:left="1800" w:header="720" w:footer="720" w:gutter="0"/>
          <w:cols w:space="720"/>
        </w:sectPr>
      </w:pPr>
    </w:p>
    <w:p w14:paraId="04C04B7D" w14:textId="77777777" w:rsidR="007B586E" w:rsidRPr="00B637AF" w:rsidRDefault="007B586E" w:rsidP="00C11403">
      <w:pPr>
        <w:pStyle w:val="Subtitle"/>
        <w:spacing w:before="0"/>
      </w:pPr>
      <w:bookmarkStart w:id="533" w:name="_Toc25317544"/>
      <w:bookmarkStart w:id="534" w:name="_Toc438366665"/>
      <w:bookmarkStart w:id="535" w:name="_Toc41971239"/>
      <w:r w:rsidRPr="00B637AF">
        <w:lastRenderedPageBreak/>
        <w:t>Section II - Bid Data Sheet (BDS)</w:t>
      </w:r>
      <w:bookmarkEnd w:id="533"/>
    </w:p>
    <w:bookmarkEnd w:id="534"/>
    <w:bookmarkEnd w:id="535"/>
    <w:p w14:paraId="601CACAF" w14:textId="77777777" w:rsidR="006F30E7" w:rsidRPr="00B637AF" w:rsidRDefault="006F30E7" w:rsidP="00757E7C">
      <w:pPr>
        <w:jc w:val="both"/>
      </w:pPr>
      <w:r w:rsidRPr="00B637AF">
        <w:t>The following specific data for the Works to be procured shall complement, supplement, or amend the provisions in the Instructions to Bidders (ITB). Whenever there is a conflict, the provisions herein shall prevail over those in ITB.</w:t>
      </w:r>
    </w:p>
    <w:p w14:paraId="4719B135" w14:textId="77777777" w:rsidR="00757E7C" w:rsidRPr="00A34BBB" w:rsidRDefault="00757E7C" w:rsidP="00757E7C">
      <w:pPr>
        <w:suppressAutoHyphens/>
        <w:jc w:val="both"/>
        <w:rPr>
          <w:i/>
          <w:color w:val="000000" w:themeColor="text1"/>
          <w:sz w:val="16"/>
          <w:szCs w:val="12"/>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1149D" w:rsidRPr="00B637AF" w14:paraId="7DE84B6B" w14:textId="77777777" w:rsidTr="000B112D">
        <w:trPr>
          <w:jc w:val="center"/>
        </w:trPr>
        <w:tc>
          <w:tcPr>
            <w:tcW w:w="1617" w:type="dxa"/>
            <w:tcBorders>
              <w:top w:val="single" w:sz="2" w:space="0" w:color="000000"/>
              <w:left w:val="single" w:sz="2" w:space="0" w:color="000000"/>
              <w:bottom w:val="single" w:sz="2" w:space="0" w:color="000000"/>
              <w:right w:val="single" w:sz="2" w:space="0" w:color="000000"/>
            </w:tcBorders>
          </w:tcPr>
          <w:p w14:paraId="658B70F1" w14:textId="77777777" w:rsidR="0041149D" w:rsidRPr="00B637AF" w:rsidRDefault="0041149D" w:rsidP="0060023B">
            <w:pPr>
              <w:spacing w:before="60" w:after="60"/>
            </w:pPr>
            <w:r w:rsidRPr="00B637AF">
              <w:rPr>
                <w:b/>
                <w:bCs/>
              </w:rPr>
              <w:t>ITB Reference</w:t>
            </w:r>
            <w:r w:rsidRPr="00B637AF" w:rsidDel="0041149D">
              <w:rPr>
                <w:b/>
                <w:sz w:val="28"/>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178AF42" w14:textId="3F69E3A0" w:rsidR="0041149D" w:rsidRPr="00B637AF" w:rsidRDefault="0041149D" w:rsidP="0060023B">
            <w:pPr>
              <w:tabs>
                <w:tab w:val="right" w:pos="7254"/>
              </w:tabs>
              <w:spacing w:before="120" w:after="120"/>
              <w:jc w:val="center"/>
            </w:pPr>
            <w:r w:rsidRPr="00B637AF">
              <w:rPr>
                <w:b/>
                <w:sz w:val="28"/>
              </w:rPr>
              <w:t>A.</w:t>
            </w:r>
            <w:r w:rsidR="00FC2907">
              <w:rPr>
                <w:b/>
                <w:sz w:val="28"/>
              </w:rPr>
              <w:t xml:space="preserve"> </w:t>
            </w:r>
            <w:r w:rsidRPr="00B637AF">
              <w:rPr>
                <w:b/>
                <w:sz w:val="28"/>
              </w:rPr>
              <w:t>General</w:t>
            </w:r>
          </w:p>
        </w:tc>
      </w:tr>
      <w:tr w:rsidR="00F439EB" w:rsidRPr="00B637AF" w14:paraId="2507CEB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3A23CE9" w14:textId="77777777" w:rsidR="007B586E" w:rsidRPr="00B637AF" w:rsidRDefault="007B586E" w:rsidP="0060023B">
            <w:pPr>
              <w:spacing w:before="60" w:after="60"/>
              <w:rPr>
                <w:b/>
              </w:rPr>
            </w:pPr>
            <w:r w:rsidRPr="00B637AF">
              <w:rPr>
                <w:b/>
              </w:rPr>
              <w:t>ITB 1.1</w:t>
            </w:r>
          </w:p>
        </w:tc>
        <w:tc>
          <w:tcPr>
            <w:tcW w:w="7477" w:type="dxa"/>
            <w:tcBorders>
              <w:top w:val="single" w:sz="2" w:space="0" w:color="000000"/>
              <w:left w:val="nil"/>
              <w:bottom w:val="single" w:sz="2" w:space="0" w:color="000000"/>
              <w:right w:val="single" w:sz="2" w:space="0" w:color="000000"/>
            </w:tcBorders>
          </w:tcPr>
          <w:p w14:paraId="6B15BA55" w14:textId="0AC3BCED" w:rsidR="00C05C22" w:rsidRDefault="009A002D" w:rsidP="006F20E2">
            <w:pPr>
              <w:tabs>
                <w:tab w:val="right" w:pos="7272"/>
              </w:tabs>
              <w:spacing w:before="60" w:after="120"/>
              <w:rPr>
                <w:b/>
                <w:i/>
              </w:rPr>
            </w:pPr>
            <w:r w:rsidRPr="00B637AF">
              <w:t>The numbe</w:t>
            </w:r>
            <w:r w:rsidR="00357D4E" w:rsidRPr="00B637AF">
              <w:t>r of the Invitation for Bids is</w:t>
            </w:r>
            <w:r w:rsidRPr="00B637AF">
              <w:t xml:space="preserve">: </w:t>
            </w:r>
            <w:r w:rsidR="00C05C22" w:rsidRPr="009A08F7">
              <w:rPr>
                <w:b/>
                <w:i/>
              </w:rPr>
              <w:t>SD-MC-</w:t>
            </w:r>
            <w:r w:rsidR="00BA742A">
              <w:rPr>
                <w:b/>
                <w:i/>
              </w:rPr>
              <w:t>572200</w:t>
            </w:r>
            <w:r w:rsidR="00C05C22" w:rsidRPr="009A08F7">
              <w:rPr>
                <w:b/>
                <w:i/>
              </w:rPr>
              <w:t>-CW-RFB</w:t>
            </w:r>
          </w:p>
          <w:p w14:paraId="45AC48D3" w14:textId="427195E2" w:rsidR="007B586E" w:rsidRPr="00B637AF" w:rsidRDefault="007B586E" w:rsidP="006F20E2">
            <w:pPr>
              <w:tabs>
                <w:tab w:val="right" w:pos="7272"/>
              </w:tabs>
              <w:spacing w:before="60" w:after="120"/>
              <w:rPr>
                <w:b/>
                <w:i/>
              </w:rPr>
            </w:pPr>
            <w:r w:rsidRPr="00B637AF">
              <w:t xml:space="preserve">The </w:t>
            </w:r>
            <w:r w:rsidR="00283744" w:rsidRPr="00B637AF">
              <w:rPr>
                <w:iCs/>
              </w:rPr>
              <w:t>Employer</w:t>
            </w:r>
            <w:r w:rsidRPr="00B637AF">
              <w:rPr>
                <w:iCs/>
              </w:rPr>
              <w:t xml:space="preserve"> </w:t>
            </w:r>
            <w:r w:rsidRPr="00B637AF">
              <w:t xml:space="preserve">is: </w:t>
            </w:r>
            <w:r w:rsidR="00BC5DD1">
              <w:rPr>
                <w:b/>
                <w:i/>
              </w:rPr>
              <w:t>Mercy Corps</w:t>
            </w:r>
            <w:r w:rsidR="00F25263">
              <w:rPr>
                <w:b/>
                <w:i/>
              </w:rPr>
              <w:t xml:space="preserve"> Europe</w:t>
            </w:r>
          </w:p>
          <w:p w14:paraId="7D72A189" w14:textId="072597CF" w:rsidR="00401450" w:rsidRDefault="00401450" w:rsidP="006F20E2">
            <w:pPr>
              <w:tabs>
                <w:tab w:val="right" w:pos="7272"/>
              </w:tabs>
              <w:spacing w:before="60" w:after="120"/>
              <w:rPr>
                <w:b/>
                <w:i/>
              </w:rPr>
            </w:pPr>
            <w:r w:rsidRPr="00B637AF">
              <w:t xml:space="preserve">The reference number of the Request for Bids (RFB) </w:t>
            </w:r>
            <w:r w:rsidR="000177A5" w:rsidRPr="00B637AF">
              <w:t>is:</w:t>
            </w:r>
            <w:r w:rsidRPr="00B637AF">
              <w:t xml:space="preserve"> </w:t>
            </w:r>
            <w:r w:rsidR="00C05C22" w:rsidRPr="009A08F7">
              <w:rPr>
                <w:b/>
                <w:i/>
              </w:rPr>
              <w:t>SD-MC-</w:t>
            </w:r>
            <w:r w:rsidR="00BA742A">
              <w:rPr>
                <w:b/>
                <w:i/>
              </w:rPr>
              <w:t>572200</w:t>
            </w:r>
            <w:r w:rsidR="00C05C22" w:rsidRPr="009A08F7">
              <w:rPr>
                <w:b/>
                <w:i/>
              </w:rPr>
              <w:t>-CW-RFB</w:t>
            </w:r>
          </w:p>
          <w:p w14:paraId="31AC11A3" w14:textId="005426E6" w:rsidR="00401450" w:rsidRPr="00B637AF" w:rsidRDefault="00401450" w:rsidP="006F20E2">
            <w:pPr>
              <w:tabs>
                <w:tab w:val="right" w:pos="7272"/>
              </w:tabs>
              <w:spacing w:before="60" w:after="120"/>
              <w:rPr>
                <w:b/>
                <w:i/>
              </w:rPr>
            </w:pPr>
            <w:r w:rsidRPr="00B637AF">
              <w:t xml:space="preserve">The Employer is: </w:t>
            </w:r>
            <w:r w:rsidR="00BC5DD1">
              <w:rPr>
                <w:b/>
                <w:i/>
              </w:rPr>
              <w:t>Mercy Corps</w:t>
            </w:r>
            <w:r w:rsidR="00F25263">
              <w:rPr>
                <w:b/>
                <w:i/>
              </w:rPr>
              <w:t xml:space="preserve"> Europe</w:t>
            </w:r>
          </w:p>
          <w:p w14:paraId="0A527F45" w14:textId="10CC35D2" w:rsidR="00BA742A" w:rsidRPr="00BA742A" w:rsidRDefault="0060023B" w:rsidP="00C05C22">
            <w:pPr>
              <w:tabs>
                <w:tab w:val="right" w:pos="7272"/>
              </w:tabs>
              <w:spacing w:before="60" w:after="120"/>
              <w:rPr>
                <w:b/>
                <w:i/>
              </w:rPr>
            </w:pPr>
            <w:r w:rsidRPr="00B637AF">
              <w:t xml:space="preserve">The name of the RFB is: </w:t>
            </w:r>
            <w:r w:rsidR="00BA742A" w:rsidRPr="00BA742A">
              <w:rPr>
                <w:b/>
                <w:i/>
                <w:iCs/>
                <w:color w:val="000000"/>
              </w:rPr>
              <w:t>Construction and Rehabilitation of WASH Facilities in Schools and Primary Healthcare Centers</w:t>
            </w:r>
            <w:r w:rsidR="00BA742A">
              <w:rPr>
                <w:b/>
                <w:i/>
                <w:iCs/>
                <w:color w:val="000000"/>
              </w:rPr>
              <w:t>.</w:t>
            </w:r>
          </w:p>
          <w:p w14:paraId="5084EB73" w14:textId="1D468AEA" w:rsidR="00C05C22" w:rsidRDefault="0060023B" w:rsidP="00C11403">
            <w:pPr>
              <w:tabs>
                <w:tab w:val="right" w:pos="7272"/>
              </w:tabs>
              <w:spacing w:before="60" w:after="120"/>
              <w:rPr>
                <w:b/>
                <w:i/>
              </w:rPr>
            </w:pPr>
            <w:r w:rsidRPr="00B637AF">
              <w:t xml:space="preserve">The number and identification of lots </w:t>
            </w:r>
            <w:r w:rsidRPr="00B637AF">
              <w:rPr>
                <w:iCs/>
              </w:rPr>
              <w:t>(contracts)</w:t>
            </w:r>
            <w:r w:rsidRPr="00B637AF">
              <w:rPr>
                <w:i/>
              </w:rPr>
              <w:t xml:space="preserve"> </w:t>
            </w:r>
            <w:r w:rsidRPr="00B637AF">
              <w:t>comprising this RFB is:</w:t>
            </w:r>
            <w:r w:rsidR="00C05C22">
              <w:t xml:space="preserve"> </w:t>
            </w:r>
            <w:r w:rsidR="00BA742A">
              <w:rPr>
                <w:b/>
                <w:i/>
              </w:rPr>
              <w:t>Five</w:t>
            </w:r>
            <w:r w:rsidR="00C05C22">
              <w:rPr>
                <w:b/>
                <w:i/>
              </w:rPr>
              <w:t xml:space="preserve"> (</w:t>
            </w:r>
            <w:r w:rsidR="00BA742A">
              <w:rPr>
                <w:b/>
                <w:i/>
              </w:rPr>
              <w:t>5</w:t>
            </w:r>
            <w:r w:rsidR="00C11403">
              <w:rPr>
                <w:b/>
                <w:i/>
              </w:rPr>
              <w:t>) listed as follows:</w:t>
            </w:r>
          </w:p>
          <w:p w14:paraId="6D3312DF" w14:textId="40D030CF" w:rsidR="00035126" w:rsidRPr="00C11403" w:rsidRDefault="00BA742A">
            <w:pPr>
              <w:pStyle w:val="ListParagraph"/>
              <w:numPr>
                <w:ilvl w:val="0"/>
                <w:numId w:val="131"/>
              </w:numPr>
              <w:spacing w:before="60" w:after="60"/>
              <w:ind w:left="347" w:right="-98"/>
              <w:contextualSpacing w:val="0"/>
              <w:rPr>
                <w:i/>
                <w:iCs/>
              </w:rPr>
            </w:pPr>
            <w:r w:rsidRPr="00BA742A">
              <w:rPr>
                <w:bCs/>
                <w:i/>
                <w:iCs/>
                <w:color w:val="000000"/>
              </w:rPr>
              <w:t>Construction and Rehabilitation of WASH Facilities in Schools and Primary Healthcare Centers</w:t>
            </w:r>
            <w:r w:rsidR="00E82D78">
              <w:rPr>
                <w:i/>
                <w:iCs/>
              </w:rPr>
              <w:t>,</w:t>
            </w:r>
            <w:r w:rsidR="00035126" w:rsidRPr="00C11403">
              <w:rPr>
                <w:i/>
                <w:iCs/>
              </w:rPr>
              <w:t xml:space="preserve"> </w:t>
            </w:r>
            <w:r w:rsidR="00035126" w:rsidRPr="00C11403">
              <w:rPr>
                <w:b/>
                <w:bCs/>
                <w:i/>
                <w:iCs/>
              </w:rPr>
              <w:t xml:space="preserve">Lot 1: </w:t>
            </w:r>
            <w:proofErr w:type="spellStart"/>
            <w:r>
              <w:rPr>
                <w:b/>
                <w:bCs/>
                <w:i/>
                <w:iCs/>
              </w:rPr>
              <w:t>Basundah</w:t>
            </w:r>
            <w:proofErr w:type="spellEnd"/>
          </w:p>
          <w:p w14:paraId="30881027" w14:textId="754A167E" w:rsidR="001636C4" w:rsidRPr="00C11403" w:rsidRDefault="00BA742A">
            <w:pPr>
              <w:pStyle w:val="ListParagraph"/>
              <w:numPr>
                <w:ilvl w:val="0"/>
                <w:numId w:val="131"/>
              </w:numPr>
              <w:spacing w:before="60" w:after="60"/>
              <w:ind w:left="347" w:right="-98"/>
              <w:contextualSpacing w:val="0"/>
              <w:rPr>
                <w:i/>
                <w:iCs/>
              </w:rPr>
            </w:pPr>
            <w:r w:rsidRPr="00BA742A">
              <w:rPr>
                <w:bCs/>
                <w:i/>
                <w:iCs/>
                <w:color w:val="000000"/>
              </w:rPr>
              <w:t>Construction and Rehabilitation of WASH Facilities in Schools and Primary Healthcare Centers</w:t>
            </w:r>
            <w:r w:rsidR="00FB1881">
              <w:rPr>
                <w:i/>
                <w:iCs/>
              </w:rPr>
              <w:t>,</w:t>
            </w:r>
            <w:r w:rsidR="001636C4" w:rsidRPr="00C11403">
              <w:rPr>
                <w:i/>
                <w:iCs/>
              </w:rPr>
              <w:t xml:space="preserve"> </w:t>
            </w:r>
            <w:r w:rsidR="001636C4" w:rsidRPr="00C11403">
              <w:rPr>
                <w:b/>
                <w:bCs/>
                <w:i/>
                <w:iCs/>
              </w:rPr>
              <w:t xml:space="preserve">Lot </w:t>
            </w:r>
            <w:r w:rsidR="001636C4">
              <w:rPr>
                <w:b/>
                <w:bCs/>
                <w:i/>
                <w:iCs/>
              </w:rPr>
              <w:t>2</w:t>
            </w:r>
            <w:r w:rsidR="001636C4" w:rsidRPr="00C11403">
              <w:rPr>
                <w:b/>
                <w:bCs/>
                <w:i/>
                <w:iCs/>
              </w:rPr>
              <w:t xml:space="preserve">: </w:t>
            </w:r>
            <w:r>
              <w:rPr>
                <w:b/>
                <w:bCs/>
                <w:i/>
                <w:iCs/>
              </w:rPr>
              <w:t xml:space="preserve">Al </w:t>
            </w:r>
            <w:proofErr w:type="spellStart"/>
            <w:r>
              <w:rPr>
                <w:b/>
                <w:bCs/>
                <w:i/>
                <w:iCs/>
              </w:rPr>
              <w:t>Fao</w:t>
            </w:r>
            <w:proofErr w:type="spellEnd"/>
          </w:p>
          <w:p w14:paraId="6EE06349" w14:textId="2D1888C5" w:rsidR="001636C4" w:rsidRPr="00C11403" w:rsidRDefault="00BA742A">
            <w:pPr>
              <w:pStyle w:val="ListParagraph"/>
              <w:numPr>
                <w:ilvl w:val="0"/>
                <w:numId w:val="131"/>
              </w:numPr>
              <w:spacing w:before="60" w:after="60"/>
              <w:ind w:left="347" w:right="-98"/>
              <w:contextualSpacing w:val="0"/>
              <w:rPr>
                <w:i/>
                <w:iCs/>
              </w:rPr>
            </w:pPr>
            <w:r w:rsidRPr="00BA742A">
              <w:rPr>
                <w:bCs/>
                <w:i/>
                <w:iCs/>
                <w:color w:val="000000"/>
              </w:rPr>
              <w:t>Construction and Rehabilitation of WASH Facilities in Schools and Primary Healthcare Centers</w:t>
            </w:r>
            <w:r w:rsidR="001636C4" w:rsidRPr="00C11403">
              <w:rPr>
                <w:i/>
                <w:iCs/>
              </w:rPr>
              <w:t xml:space="preserve">, </w:t>
            </w:r>
            <w:r w:rsidR="001636C4" w:rsidRPr="00C11403">
              <w:rPr>
                <w:b/>
                <w:bCs/>
                <w:i/>
                <w:iCs/>
              </w:rPr>
              <w:t xml:space="preserve">Lot </w:t>
            </w:r>
            <w:r w:rsidR="00FB1881">
              <w:rPr>
                <w:b/>
                <w:bCs/>
                <w:i/>
                <w:iCs/>
              </w:rPr>
              <w:t>3</w:t>
            </w:r>
            <w:r w:rsidR="001636C4" w:rsidRPr="00C11403">
              <w:rPr>
                <w:b/>
                <w:bCs/>
                <w:i/>
                <w:iCs/>
              </w:rPr>
              <w:t xml:space="preserve">: </w:t>
            </w:r>
            <w:r>
              <w:rPr>
                <w:b/>
                <w:bCs/>
                <w:i/>
                <w:iCs/>
              </w:rPr>
              <w:t xml:space="preserve">Al </w:t>
            </w:r>
            <w:proofErr w:type="spellStart"/>
            <w:r>
              <w:rPr>
                <w:b/>
                <w:bCs/>
                <w:i/>
                <w:iCs/>
              </w:rPr>
              <w:t>Fashaga</w:t>
            </w:r>
            <w:proofErr w:type="spellEnd"/>
          </w:p>
          <w:p w14:paraId="314DCD6C" w14:textId="03C6889F" w:rsidR="001636C4" w:rsidRPr="00BA742A" w:rsidRDefault="00BA742A">
            <w:pPr>
              <w:pStyle w:val="ListParagraph"/>
              <w:numPr>
                <w:ilvl w:val="0"/>
                <w:numId w:val="131"/>
              </w:numPr>
              <w:spacing w:before="60" w:after="60"/>
              <w:ind w:left="347" w:right="-98"/>
              <w:contextualSpacing w:val="0"/>
              <w:rPr>
                <w:i/>
                <w:iCs/>
              </w:rPr>
            </w:pPr>
            <w:r w:rsidRPr="00BA742A">
              <w:rPr>
                <w:bCs/>
                <w:i/>
                <w:iCs/>
                <w:color w:val="000000"/>
              </w:rPr>
              <w:t>Construction and Rehabilitation of WASH Facilities in Schools and Primary Healthcare Centers</w:t>
            </w:r>
            <w:r w:rsidR="001636C4" w:rsidRPr="00C11403">
              <w:rPr>
                <w:i/>
                <w:iCs/>
              </w:rPr>
              <w:t xml:space="preserve">, </w:t>
            </w:r>
            <w:r w:rsidR="001636C4" w:rsidRPr="00C11403">
              <w:rPr>
                <w:b/>
                <w:bCs/>
                <w:i/>
                <w:iCs/>
              </w:rPr>
              <w:t xml:space="preserve">Lot </w:t>
            </w:r>
            <w:r w:rsidR="00FB1881">
              <w:rPr>
                <w:b/>
                <w:bCs/>
                <w:i/>
                <w:iCs/>
              </w:rPr>
              <w:t>4</w:t>
            </w:r>
            <w:r w:rsidR="001636C4" w:rsidRPr="00C11403">
              <w:rPr>
                <w:b/>
                <w:bCs/>
                <w:i/>
                <w:iCs/>
              </w:rPr>
              <w:t>:</w:t>
            </w:r>
            <w:r>
              <w:rPr>
                <w:b/>
                <w:bCs/>
                <w:i/>
                <w:iCs/>
              </w:rPr>
              <w:t xml:space="preserve"> Al </w:t>
            </w:r>
            <w:proofErr w:type="spellStart"/>
            <w:r>
              <w:rPr>
                <w:b/>
                <w:bCs/>
                <w:i/>
                <w:iCs/>
              </w:rPr>
              <w:t>Mafaza</w:t>
            </w:r>
            <w:proofErr w:type="spellEnd"/>
            <w:r>
              <w:rPr>
                <w:b/>
                <w:bCs/>
                <w:i/>
                <w:iCs/>
              </w:rPr>
              <w:t>; and</w:t>
            </w:r>
          </w:p>
          <w:p w14:paraId="65885FD5" w14:textId="28EAE422" w:rsidR="00BA742A" w:rsidRPr="00C11403" w:rsidRDefault="00BA742A">
            <w:pPr>
              <w:pStyle w:val="ListParagraph"/>
              <w:numPr>
                <w:ilvl w:val="0"/>
                <w:numId w:val="131"/>
              </w:numPr>
              <w:spacing w:before="60" w:after="60"/>
              <w:ind w:left="347" w:right="-98"/>
              <w:contextualSpacing w:val="0"/>
              <w:rPr>
                <w:i/>
                <w:iCs/>
              </w:rPr>
            </w:pPr>
            <w:r w:rsidRPr="00BA742A">
              <w:rPr>
                <w:bCs/>
                <w:i/>
                <w:iCs/>
                <w:color w:val="000000"/>
              </w:rPr>
              <w:t>Construction and Rehabilitation of WASH Facilities in Schools and Primary Healthcare Centers</w:t>
            </w:r>
            <w:r>
              <w:rPr>
                <w:bCs/>
                <w:i/>
                <w:iCs/>
                <w:color w:val="000000"/>
              </w:rPr>
              <w:t xml:space="preserve">, Lot 5: </w:t>
            </w:r>
            <w:r>
              <w:rPr>
                <w:b/>
                <w:bCs/>
                <w:i/>
                <w:iCs/>
              </w:rPr>
              <w:t xml:space="preserve">Al </w:t>
            </w:r>
            <w:proofErr w:type="spellStart"/>
            <w:r>
              <w:rPr>
                <w:b/>
                <w:bCs/>
                <w:i/>
                <w:iCs/>
              </w:rPr>
              <w:t>Rahad</w:t>
            </w:r>
            <w:proofErr w:type="spellEnd"/>
          </w:p>
          <w:p w14:paraId="34D330E7" w14:textId="6A699915" w:rsidR="00C11403" w:rsidRPr="00C11403" w:rsidRDefault="00C11403" w:rsidP="00C11403">
            <w:pPr>
              <w:spacing w:before="120" w:after="120"/>
              <w:rPr>
                <w:i/>
                <w:iCs/>
              </w:rPr>
            </w:pPr>
            <w:r>
              <w:rPr>
                <w:i/>
                <w:iCs/>
              </w:rPr>
              <w:t xml:space="preserve">And, the RFB No. for all is the same, i.e., </w:t>
            </w:r>
            <w:r w:rsidRPr="009A08F7">
              <w:rPr>
                <w:b/>
                <w:i/>
              </w:rPr>
              <w:t>SD-MC-</w:t>
            </w:r>
            <w:r w:rsidR="00BA742A">
              <w:rPr>
                <w:b/>
                <w:i/>
              </w:rPr>
              <w:t>572200</w:t>
            </w:r>
            <w:r w:rsidRPr="009A08F7">
              <w:rPr>
                <w:b/>
                <w:i/>
              </w:rPr>
              <w:t>-CW-RFB</w:t>
            </w:r>
          </w:p>
        </w:tc>
      </w:tr>
      <w:tr w:rsidR="00F25263" w:rsidRPr="00B637AF" w14:paraId="437D8706"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4CB7E8C0" w14:textId="1886770B" w:rsidR="00F25263" w:rsidRPr="008A0E60" w:rsidRDefault="00F25263" w:rsidP="00F25263">
            <w:pPr>
              <w:spacing w:before="60" w:after="60"/>
              <w:rPr>
                <w:b/>
              </w:rPr>
            </w:pPr>
            <w:r w:rsidRPr="008A0E60">
              <w:rPr>
                <w:b/>
              </w:rPr>
              <w:t>ITB 1.2(a)</w:t>
            </w:r>
          </w:p>
        </w:tc>
        <w:tc>
          <w:tcPr>
            <w:tcW w:w="7477" w:type="dxa"/>
            <w:tcBorders>
              <w:top w:val="single" w:sz="2" w:space="0" w:color="000000"/>
              <w:left w:val="nil"/>
              <w:bottom w:val="single" w:sz="2" w:space="0" w:color="000000"/>
              <w:right w:val="single" w:sz="2" w:space="0" w:color="000000"/>
            </w:tcBorders>
          </w:tcPr>
          <w:p w14:paraId="4668F4A0" w14:textId="79918D47" w:rsidR="00F25263" w:rsidRPr="008A0E60" w:rsidRDefault="00F25263" w:rsidP="00F25263">
            <w:pPr>
              <w:tabs>
                <w:tab w:val="right" w:pos="7272"/>
              </w:tabs>
              <w:spacing w:before="60" w:after="60"/>
            </w:pPr>
            <w:r w:rsidRPr="008A0E60">
              <w:rPr>
                <w:b/>
                <w:bCs/>
              </w:rPr>
              <w:t>Not Applicable</w:t>
            </w:r>
          </w:p>
        </w:tc>
      </w:tr>
      <w:tr w:rsidR="00F25263" w:rsidRPr="00B637AF" w14:paraId="6EE72BB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A6E79E" w14:textId="77777777" w:rsidR="00F25263" w:rsidRPr="00B637AF" w:rsidRDefault="00F25263" w:rsidP="00F25263">
            <w:pPr>
              <w:spacing w:before="60" w:after="60"/>
              <w:rPr>
                <w:b/>
              </w:rPr>
            </w:pPr>
            <w:r w:rsidRPr="00B637AF">
              <w:rPr>
                <w:b/>
              </w:rPr>
              <w:t>ITB 2.1</w:t>
            </w:r>
          </w:p>
        </w:tc>
        <w:tc>
          <w:tcPr>
            <w:tcW w:w="7477" w:type="dxa"/>
            <w:tcBorders>
              <w:top w:val="single" w:sz="2" w:space="0" w:color="000000"/>
              <w:left w:val="nil"/>
              <w:bottom w:val="single" w:sz="2" w:space="0" w:color="000000"/>
              <w:right w:val="single" w:sz="2" w:space="0" w:color="000000"/>
            </w:tcBorders>
          </w:tcPr>
          <w:p w14:paraId="17C74C32" w14:textId="77777777" w:rsidR="00F25263" w:rsidRPr="00B26B86" w:rsidRDefault="00F25263" w:rsidP="00F25263">
            <w:pPr>
              <w:tabs>
                <w:tab w:val="right" w:pos="7272"/>
              </w:tabs>
              <w:spacing w:before="60" w:after="120"/>
            </w:pPr>
            <w:r w:rsidRPr="00B26B86">
              <w:t xml:space="preserve">The Borrower is: </w:t>
            </w:r>
            <w:r w:rsidRPr="00B26B86">
              <w:rPr>
                <w:b/>
                <w:bCs/>
              </w:rPr>
              <w:t>Mercy Corps</w:t>
            </w:r>
            <w:r w:rsidRPr="00B26B86">
              <w:t>, as the Recipient of the Grant under the Letter of Agreement (</w:t>
            </w:r>
            <w:proofErr w:type="spellStart"/>
            <w:r w:rsidRPr="00B26B86">
              <w:t>LoA</w:t>
            </w:r>
            <w:proofErr w:type="spellEnd"/>
            <w:r w:rsidRPr="00B26B86">
              <w:t>) with the International Development Association (IDA) acting as the administrator of the Sudan Transition and Recovery Support (STARS) Multi-Donor Trust Fund.</w:t>
            </w:r>
          </w:p>
          <w:p w14:paraId="42D95D9C" w14:textId="74E82508" w:rsidR="00F25263" w:rsidRPr="009B1920" w:rsidRDefault="00F25263" w:rsidP="00F25263">
            <w:pPr>
              <w:tabs>
                <w:tab w:val="right" w:pos="7272"/>
              </w:tabs>
              <w:spacing w:before="60" w:after="60"/>
            </w:pPr>
            <w:r w:rsidRPr="009B1920">
              <w:t>Relationship with the Employer</w:t>
            </w:r>
            <w:r w:rsidRPr="009B1920">
              <w:rPr>
                <w:b/>
                <w:bCs/>
              </w:rPr>
              <w:t>:</w:t>
            </w:r>
            <w:r w:rsidRPr="009B1920">
              <w:t xml:space="preserve"> </w:t>
            </w:r>
            <w:r w:rsidRPr="009B1920">
              <w:rPr>
                <w:b/>
                <w:bCs/>
              </w:rPr>
              <w:t>The Borrower (Mercy Corps) is also the Employer</w:t>
            </w:r>
            <w:r w:rsidRPr="009B1920">
              <w:t xml:space="preserve"> for this contract and is responsible for all procurement, financial management, and implementation activities as defined in the Financing Agreement.</w:t>
            </w:r>
          </w:p>
          <w:p w14:paraId="3927006C" w14:textId="136D35BB" w:rsidR="00F25263" w:rsidRPr="00B637AF" w:rsidRDefault="00F25263" w:rsidP="00F25263">
            <w:pPr>
              <w:tabs>
                <w:tab w:val="right" w:pos="7272"/>
              </w:tabs>
              <w:spacing w:before="60" w:after="60"/>
            </w:pPr>
            <w:r w:rsidRPr="00B637AF">
              <w:t>Loan or Financing Agreement amount</w:t>
            </w:r>
            <w:r w:rsidRPr="00A53D27">
              <w:t>:</w:t>
            </w:r>
            <w:r w:rsidRPr="00A53D27">
              <w:rPr>
                <w:b/>
              </w:rPr>
              <w:t xml:space="preserve"> </w:t>
            </w:r>
            <w:r w:rsidRPr="00A53D27">
              <w:rPr>
                <w:b/>
                <w:i/>
              </w:rPr>
              <w:t>30 Million USD</w:t>
            </w:r>
            <w:r w:rsidRPr="00B637AF">
              <w:rPr>
                <w:i/>
              </w:rPr>
              <w:t xml:space="preserve"> </w:t>
            </w:r>
          </w:p>
          <w:p w14:paraId="28480B53" w14:textId="15FB0D03" w:rsidR="00F25263" w:rsidRPr="00B637AF" w:rsidRDefault="00F25263" w:rsidP="00F25263">
            <w:pPr>
              <w:tabs>
                <w:tab w:val="right" w:pos="7272"/>
              </w:tabs>
              <w:spacing w:before="60" w:after="60"/>
            </w:pPr>
            <w:r w:rsidRPr="00B637AF">
              <w:t xml:space="preserve">The name of the Project is: </w:t>
            </w:r>
            <w:r w:rsidRPr="008D0657">
              <w:rPr>
                <w:b/>
                <w:i/>
              </w:rPr>
              <w:t>Enhancing Community Resilience Project (THABAT) – AF1</w:t>
            </w:r>
          </w:p>
        </w:tc>
      </w:tr>
      <w:tr w:rsidR="00F25263" w:rsidRPr="00B637AF" w14:paraId="3986792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5841C83" w14:textId="77777777" w:rsidR="00F25263" w:rsidRPr="00B637AF" w:rsidRDefault="00F25263" w:rsidP="00F25263">
            <w:pPr>
              <w:spacing w:before="60" w:after="60"/>
              <w:rPr>
                <w:b/>
              </w:rPr>
            </w:pPr>
            <w:r w:rsidRPr="00B637AF">
              <w:rPr>
                <w:b/>
                <w:bCs/>
              </w:rPr>
              <w:lastRenderedPageBreak/>
              <w:t>ITB 4.1</w:t>
            </w:r>
          </w:p>
        </w:tc>
        <w:tc>
          <w:tcPr>
            <w:tcW w:w="7477" w:type="dxa"/>
            <w:tcBorders>
              <w:top w:val="single" w:sz="2" w:space="0" w:color="000000"/>
              <w:left w:val="nil"/>
              <w:bottom w:val="single" w:sz="2" w:space="0" w:color="000000"/>
              <w:right w:val="single" w:sz="2" w:space="0" w:color="000000"/>
            </w:tcBorders>
          </w:tcPr>
          <w:p w14:paraId="2846A722" w14:textId="43882123" w:rsidR="00F25263" w:rsidRPr="00B637AF" w:rsidRDefault="00F25263" w:rsidP="00F25263">
            <w:pPr>
              <w:tabs>
                <w:tab w:val="right" w:pos="7272"/>
              </w:tabs>
              <w:spacing w:before="60" w:after="60"/>
            </w:pPr>
            <w:r w:rsidRPr="00B637AF">
              <w:rPr>
                <w:iCs/>
              </w:rPr>
              <w:t xml:space="preserve">Maximum number of members in the Joint Venture (JV) shall be: </w:t>
            </w:r>
            <w:r>
              <w:rPr>
                <w:b/>
                <w:i/>
                <w:iCs/>
                <w:lang w:eastAsia="fr-FR"/>
              </w:rPr>
              <w:t>Two (2)</w:t>
            </w:r>
          </w:p>
        </w:tc>
      </w:tr>
      <w:tr w:rsidR="00F25263" w:rsidRPr="00B637AF" w14:paraId="499CE40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6E290AD" w14:textId="77777777" w:rsidR="00F25263" w:rsidRPr="00B637AF" w:rsidRDefault="00F25263" w:rsidP="00F25263">
            <w:pPr>
              <w:spacing w:before="60" w:after="60"/>
              <w:rPr>
                <w:b/>
              </w:rPr>
            </w:pPr>
            <w:r w:rsidRPr="00B637AF">
              <w:rPr>
                <w:b/>
                <w:iCs/>
              </w:rPr>
              <w:t>ITB 4.5</w:t>
            </w:r>
          </w:p>
        </w:tc>
        <w:tc>
          <w:tcPr>
            <w:tcW w:w="7477" w:type="dxa"/>
            <w:tcBorders>
              <w:top w:val="single" w:sz="2" w:space="0" w:color="000000"/>
              <w:left w:val="nil"/>
              <w:bottom w:val="single" w:sz="2" w:space="0" w:color="000000"/>
              <w:right w:val="single" w:sz="2" w:space="0" w:color="000000"/>
            </w:tcBorders>
          </w:tcPr>
          <w:p w14:paraId="6CD52FEF" w14:textId="77777777" w:rsidR="00F25263" w:rsidRPr="00B637AF" w:rsidRDefault="00F25263" w:rsidP="00F25263">
            <w:pPr>
              <w:tabs>
                <w:tab w:val="right" w:pos="7272"/>
              </w:tabs>
              <w:spacing w:before="60" w:after="60"/>
            </w:pPr>
            <w:r w:rsidRPr="00B637AF">
              <w:rPr>
                <w:iCs/>
              </w:rPr>
              <w:t xml:space="preserve">A list of debarred firms and individuals is available on the Bank’s external website: </w:t>
            </w:r>
            <w:hyperlink r:id="rId50" w:history="1">
              <w:r w:rsidRPr="00B637AF">
                <w:rPr>
                  <w:rStyle w:val="Hyperlink"/>
                  <w:iCs/>
                </w:rPr>
                <w:t>http://www.worldbank.org/debarr.</w:t>
              </w:r>
            </w:hyperlink>
          </w:p>
        </w:tc>
      </w:tr>
      <w:tr w:rsidR="00F25263" w:rsidRPr="00B637AF" w14:paraId="3A98A13E"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2E4B24B" w14:textId="434E0F83" w:rsidR="00F25263" w:rsidRPr="00B637AF" w:rsidRDefault="00F25263" w:rsidP="00F25263">
            <w:pPr>
              <w:tabs>
                <w:tab w:val="right" w:pos="7254"/>
              </w:tabs>
              <w:spacing w:before="120" w:after="120"/>
              <w:jc w:val="center"/>
            </w:pPr>
            <w:r w:rsidRPr="00B637AF">
              <w:rPr>
                <w:b/>
                <w:sz w:val="28"/>
              </w:rPr>
              <w:t>B.</w:t>
            </w:r>
            <w:r w:rsidR="00FC2907">
              <w:rPr>
                <w:b/>
                <w:sz w:val="28"/>
              </w:rPr>
              <w:t xml:space="preserve"> </w:t>
            </w:r>
            <w:r w:rsidRPr="00B637AF">
              <w:rPr>
                <w:b/>
                <w:sz w:val="28"/>
              </w:rPr>
              <w:t>Contents of Bidding Document</w:t>
            </w:r>
          </w:p>
        </w:tc>
      </w:tr>
      <w:tr w:rsidR="00F25263" w:rsidRPr="00B637AF" w14:paraId="35571D6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6E91A2" w14:textId="77777777" w:rsidR="00F25263" w:rsidRPr="00B637AF" w:rsidRDefault="00F25263" w:rsidP="00F25263">
            <w:pPr>
              <w:spacing w:before="60" w:after="60"/>
              <w:rPr>
                <w:b/>
              </w:rPr>
            </w:pPr>
            <w:r w:rsidRPr="00B637AF">
              <w:rPr>
                <w:b/>
              </w:rPr>
              <w:t xml:space="preserve">ITB </w:t>
            </w:r>
            <w:r w:rsidRPr="00B637AF">
              <w:rPr>
                <w:b/>
                <w:bCs/>
              </w:rPr>
              <w:t>7</w:t>
            </w:r>
            <w:r w:rsidRPr="00B637AF">
              <w:rPr>
                <w:b/>
              </w:rPr>
              <w:t>.1</w:t>
            </w:r>
          </w:p>
        </w:tc>
        <w:tc>
          <w:tcPr>
            <w:tcW w:w="7477" w:type="dxa"/>
            <w:tcBorders>
              <w:top w:val="single" w:sz="2" w:space="0" w:color="000000"/>
              <w:left w:val="nil"/>
              <w:bottom w:val="single" w:sz="2" w:space="0" w:color="000000"/>
              <w:right w:val="single" w:sz="2" w:space="0" w:color="000000"/>
            </w:tcBorders>
          </w:tcPr>
          <w:p w14:paraId="08D5999E" w14:textId="77777777" w:rsidR="00F25263" w:rsidRPr="00B637AF" w:rsidRDefault="00F25263" w:rsidP="00F25263">
            <w:pPr>
              <w:tabs>
                <w:tab w:val="right" w:pos="7254"/>
              </w:tabs>
              <w:spacing w:before="60" w:after="60"/>
            </w:pPr>
            <w:r w:rsidRPr="00B637AF">
              <w:t xml:space="preserve">For </w:t>
            </w:r>
            <w:r w:rsidRPr="00B637AF">
              <w:rPr>
                <w:b/>
                <w:bCs/>
                <w:u w:val="single"/>
              </w:rPr>
              <w:t>C</w:t>
            </w:r>
            <w:r w:rsidRPr="00B637AF">
              <w:rPr>
                <w:b/>
                <w:u w:val="single"/>
              </w:rPr>
              <w:t>larification of Bid purposes</w:t>
            </w:r>
            <w:r w:rsidRPr="00B637AF">
              <w:t xml:space="preserve"> only, the Employer’s address is:</w:t>
            </w:r>
          </w:p>
          <w:p w14:paraId="05730ADC" w14:textId="75599E8C" w:rsidR="00F25263" w:rsidRPr="00B637AF" w:rsidRDefault="00F25263" w:rsidP="00F25263">
            <w:pPr>
              <w:tabs>
                <w:tab w:val="right" w:pos="7254"/>
              </w:tabs>
              <w:spacing w:before="60" w:after="60"/>
              <w:rPr>
                <w:i/>
              </w:rPr>
            </w:pPr>
            <w:r>
              <w:rPr>
                <w:b/>
                <w:i/>
              </w:rPr>
              <w:t>Mercy Corps Sudan Office</w:t>
            </w:r>
          </w:p>
          <w:p w14:paraId="2AB42CC1" w14:textId="77777777" w:rsidR="00F25263" w:rsidRPr="00B637AF" w:rsidRDefault="00F25263" w:rsidP="00F25263">
            <w:pPr>
              <w:pStyle w:val="Footer"/>
              <w:spacing w:before="60" w:after="60"/>
              <w:rPr>
                <w:rFonts w:ascii="Times New Roman" w:hAnsi="Times New Roman"/>
                <w:b/>
                <w:i/>
                <w:sz w:val="24"/>
                <w:szCs w:val="24"/>
              </w:rPr>
            </w:pPr>
            <w:r w:rsidRPr="003A093C">
              <w:rPr>
                <w:rFonts w:ascii="Times New Roman" w:hAnsi="Times New Roman"/>
                <w:sz w:val="24"/>
                <w:szCs w:val="24"/>
              </w:rPr>
              <w:t>Attention:</w:t>
            </w:r>
            <w:r w:rsidRPr="00B637AF">
              <w:rPr>
                <w:rFonts w:ascii="Times New Roman" w:hAnsi="Times New Roman"/>
                <w:szCs w:val="24"/>
              </w:rPr>
              <w:t xml:space="preserve"> </w:t>
            </w:r>
            <w:r>
              <w:rPr>
                <w:rFonts w:ascii="Times New Roman" w:hAnsi="Times New Roman"/>
                <w:b/>
                <w:i/>
                <w:sz w:val="24"/>
                <w:szCs w:val="24"/>
              </w:rPr>
              <w:t>James Wandera</w:t>
            </w:r>
          </w:p>
          <w:p w14:paraId="5D25B85C" w14:textId="2327C407" w:rsidR="00F25263" w:rsidRPr="00B637AF" w:rsidRDefault="00F25263" w:rsidP="00C950E5">
            <w:pPr>
              <w:spacing w:before="60" w:after="60"/>
              <w:ind w:left="963" w:hanging="963"/>
            </w:pPr>
            <w:r w:rsidRPr="00B637AF">
              <w:t xml:space="preserve">Address: </w:t>
            </w:r>
            <w:r w:rsidR="00C950E5" w:rsidRPr="007F5AFC">
              <w:t xml:space="preserve">House No. 88, </w:t>
            </w:r>
            <w:proofErr w:type="spellStart"/>
            <w:r w:rsidR="00C950E5" w:rsidRPr="007F5AFC">
              <w:t>Aljubarab</w:t>
            </w:r>
            <w:proofErr w:type="spellEnd"/>
            <w:r w:rsidR="00C950E5" w:rsidRPr="007F5AFC">
              <w:t xml:space="preserve"> East District,</w:t>
            </w:r>
            <w:r w:rsidR="00C950E5">
              <w:t xml:space="preserve"> </w:t>
            </w:r>
            <w:proofErr w:type="spellStart"/>
            <w:r w:rsidR="00C950E5">
              <w:t>Gedaref</w:t>
            </w:r>
            <w:proofErr w:type="spellEnd"/>
          </w:p>
          <w:p w14:paraId="0B1E8FDF" w14:textId="37E1DE1A" w:rsidR="00F25263" w:rsidRPr="00B637AF" w:rsidRDefault="00F25263" w:rsidP="00F25263">
            <w:pPr>
              <w:spacing w:before="60" w:after="60"/>
              <w:ind w:left="1053" w:hanging="1053"/>
            </w:pPr>
            <w:r w:rsidRPr="00B637AF">
              <w:t xml:space="preserve">Floor/ Room number: </w:t>
            </w:r>
            <w:r w:rsidR="00C950E5">
              <w:rPr>
                <w:b/>
                <w:i/>
              </w:rPr>
              <w:t>Meeting Room</w:t>
            </w:r>
          </w:p>
          <w:p w14:paraId="4007B9E4" w14:textId="7B852E08" w:rsidR="00F25263" w:rsidRPr="00B637AF" w:rsidRDefault="00F25263" w:rsidP="00F25263">
            <w:pPr>
              <w:tabs>
                <w:tab w:val="right" w:pos="7254"/>
              </w:tabs>
              <w:spacing w:before="60" w:after="60"/>
              <w:rPr>
                <w:i/>
              </w:rPr>
            </w:pPr>
            <w:r w:rsidRPr="00B637AF">
              <w:t>City:</w:t>
            </w:r>
            <w:r w:rsidRPr="00B637AF">
              <w:rPr>
                <w:i/>
              </w:rPr>
              <w:t xml:space="preserve"> </w:t>
            </w:r>
            <w:proofErr w:type="spellStart"/>
            <w:r>
              <w:rPr>
                <w:b/>
                <w:i/>
              </w:rPr>
              <w:t>Gedaref</w:t>
            </w:r>
            <w:proofErr w:type="spellEnd"/>
          </w:p>
          <w:p w14:paraId="77E5365E" w14:textId="42E51467" w:rsidR="00F25263" w:rsidRPr="00B637AF" w:rsidRDefault="00F25263" w:rsidP="00F25263">
            <w:pPr>
              <w:tabs>
                <w:tab w:val="right" w:pos="7254"/>
              </w:tabs>
              <w:spacing w:before="60" w:after="60"/>
              <w:rPr>
                <w:i/>
              </w:rPr>
            </w:pPr>
            <w:r w:rsidRPr="00B637AF">
              <w:t xml:space="preserve">Country: </w:t>
            </w:r>
            <w:r>
              <w:rPr>
                <w:b/>
                <w:i/>
              </w:rPr>
              <w:t>Sudan</w:t>
            </w:r>
          </w:p>
          <w:p w14:paraId="5209928D" w14:textId="7BCC2D32" w:rsidR="00F25263" w:rsidRPr="00F3637F" w:rsidRDefault="00F25263" w:rsidP="00F25263">
            <w:pPr>
              <w:tabs>
                <w:tab w:val="right" w:pos="7254"/>
              </w:tabs>
              <w:spacing w:before="60" w:after="60"/>
              <w:rPr>
                <w:b/>
                <w:i/>
              </w:rPr>
            </w:pPr>
            <w:r w:rsidRPr="002F5939">
              <w:t xml:space="preserve">Telephone: </w:t>
            </w:r>
            <w:r w:rsidRPr="002F5939">
              <w:rPr>
                <w:b/>
                <w:i/>
              </w:rPr>
              <w:t xml:space="preserve">+249 </w:t>
            </w:r>
            <w:r w:rsidR="00C950E5" w:rsidRPr="002F5939">
              <w:rPr>
                <w:b/>
                <w:i/>
              </w:rPr>
              <w:t>900 700 790</w:t>
            </w:r>
            <w:r w:rsidR="00BA742A" w:rsidRPr="002F5939">
              <w:rPr>
                <w:b/>
                <w:i/>
              </w:rPr>
              <w:t xml:space="preserve"> / </w:t>
            </w:r>
            <w:r w:rsidR="002F5939" w:rsidRPr="002F5939">
              <w:rPr>
                <w:b/>
                <w:i/>
              </w:rPr>
              <w:t>249900929906</w:t>
            </w:r>
          </w:p>
          <w:p w14:paraId="2A45082B" w14:textId="1AF8ED14" w:rsidR="00F25263" w:rsidRPr="00F3637F" w:rsidRDefault="00F25263" w:rsidP="00F25263">
            <w:pPr>
              <w:tabs>
                <w:tab w:val="left" w:pos="2628"/>
              </w:tabs>
              <w:spacing w:after="60"/>
              <w:rPr>
                <w:b/>
                <w:i/>
              </w:rPr>
            </w:pPr>
            <w:r w:rsidRPr="00B637AF">
              <w:t xml:space="preserve">Electronic mail address: </w:t>
            </w:r>
            <w:r w:rsidRPr="00F3637F">
              <w:rPr>
                <w:b/>
                <w:i/>
              </w:rPr>
              <w:t>jwandera@mercycorps.org</w:t>
            </w:r>
            <w:r w:rsidRPr="00F3637F">
              <w:rPr>
                <w:b/>
                <w:i/>
              </w:rPr>
              <w:tab/>
            </w:r>
          </w:p>
        </w:tc>
      </w:tr>
      <w:tr w:rsidR="00F25263" w:rsidRPr="00B637AF" w14:paraId="29B3514B"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A10ED8F" w14:textId="77777777" w:rsidR="00F25263" w:rsidRPr="00B637AF" w:rsidRDefault="00F25263" w:rsidP="00F25263">
            <w:pPr>
              <w:spacing w:before="60" w:after="60"/>
              <w:rPr>
                <w:b/>
              </w:rPr>
            </w:pPr>
            <w:r w:rsidRPr="00B637AF">
              <w:rPr>
                <w:b/>
              </w:rPr>
              <w:t>ITB 7.1</w:t>
            </w:r>
          </w:p>
        </w:tc>
        <w:tc>
          <w:tcPr>
            <w:tcW w:w="7477" w:type="dxa"/>
            <w:tcBorders>
              <w:top w:val="single" w:sz="2" w:space="0" w:color="000000"/>
              <w:left w:val="nil"/>
              <w:bottom w:val="single" w:sz="2" w:space="0" w:color="000000"/>
              <w:right w:val="single" w:sz="2" w:space="0" w:color="000000"/>
            </w:tcBorders>
          </w:tcPr>
          <w:p w14:paraId="267676AB" w14:textId="3B0B4DAC" w:rsidR="00F25263" w:rsidRPr="00B637AF" w:rsidRDefault="00F25263" w:rsidP="00F25263">
            <w:pPr>
              <w:tabs>
                <w:tab w:val="right" w:pos="7254"/>
              </w:tabs>
              <w:spacing w:before="60" w:after="60"/>
            </w:pPr>
            <w:r w:rsidRPr="00B637AF">
              <w:t xml:space="preserve">Requests for clarification should be received by the </w:t>
            </w:r>
            <w:r w:rsidRPr="00B637AF" w:rsidDel="00566B16">
              <w:t xml:space="preserve">Employer </w:t>
            </w:r>
            <w:r w:rsidRPr="00B637AF">
              <w:t xml:space="preserve">no later than: </w:t>
            </w:r>
            <w:r w:rsidR="006A22C5">
              <w:rPr>
                <w:b/>
                <w:bCs/>
                <w:i/>
                <w:iCs/>
              </w:rPr>
              <w:t xml:space="preserve">Seven </w:t>
            </w:r>
            <w:r>
              <w:rPr>
                <w:b/>
                <w:bCs/>
                <w:i/>
                <w:iCs/>
              </w:rPr>
              <w:t>(</w:t>
            </w:r>
            <w:r w:rsidR="006A22C5">
              <w:rPr>
                <w:b/>
                <w:bCs/>
                <w:i/>
                <w:iCs/>
              </w:rPr>
              <w:t>7</w:t>
            </w:r>
            <w:r>
              <w:rPr>
                <w:b/>
                <w:bCs/>
                <w:i/>
                <w:iCs/>
              </w:rPr>
              <w:t>)</w:t>
            </w:r>
            <w:r w:rsidRPr="00B637AF">
              <w:rPr>
                <w:b/>
                <w:bCs/>
                <w:i/>
                <w:iCs/>
              </w:rPr>
              <w:t xml:space="preserve"> days</w:t>
            </w:r>
            <w:r>
              <w:rPr>
                <w:b/>
                <w:bCs/>
                <w:i/>
                <w:iCs/>
              </w:rPr>
              <w:t xml:space="preserve"> </w:t>
            </w:r>
            <w:r w:rsidRPr="00F3637F">
              <w:rPr>
                <w:b/>
                <w:bCs/>
                <w:i/>
                <w:iCs/>
              </w:rPr>
              <w:t>prior to the deadline for submission of Bids</w:t>
            </w:r>
            <w:r>
              <w:rPr>
                <w:b/>
                <w:bCs/>
                <w:i/>
                <w:iCs/>
              </w:rPr>
              <w:t>.</w:t>
            </w:r>
          </w:p>
        </w:tc>
      </w:tr>
      <w:tr w:rsidR="00F25263" w:rsidRPr="00B637AF" w14:paraId="25A0415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F42758C" w14:textId="77777777" w:rsidR="00F25263" w:rsidRPr="00B637AF" w:rsidRDefault="00F25263" w:rsidP="00F25263">
            <w:pPr>
              <w:spacing w:before="60" w:after="60"/>
              <w:rPr>
                <w:b/>
              </w:rPr>
            </w:pPr>
            <w:r w:rsidRPr="00B637AF">
              <w:rPr>
                <w:b/>
              </w:rPr>
              <w:t xml:space="preserve">ITB 7.1 </w:t>
            </w:r>
          </w:p>
        </w:tc>
        <w:tc>
          <w:tcPr>
            <w:tcW w:w="7477" w:type="dxa"/>
            <w:tcBorders>
              <w:top w:val="single" w:sz="2" w:space="0" w:color="000000"/>
              <w:left w:val="nil"/>
              <w:bottom w:val="single" w:sz="2" w:space="0" w:color="000000"/>
              <w:right w:val="single" w:sz="2" w:space="0" w:color="000000"/>
            </w:tcBorders>
          </w:tcPr>
          <w:p w14:paraId="13A46AC2" w14:textId="6F0AD1C6" w:rsidR="00F25263" w:rsidRPr="00B637AF" w:rsidRDefault="00F25263" w:rsidP="00F25263">
            <w:pPr>
              <w:tabs>
                <w:tab w:val="right" w:pos="7272"/>
              </w:tabs>
              <w:spacing w:before="60" w:after="60"/>
            </w:pPr>
            <w:r w:rsidRPr="00B637AF">
              <w:rPr>
                <w:bCs/>
              </w:rPr>
              <w:t xml:space="preserve">Web page: </w:t>
            </w:r>
            <w:r w:rsidR="005F4943">
              <w:rPr>
                <w:bCs/>
              </w:rPr>
              <w:t xml:space="preserve">refer to </w:t>
            </w:r>
            <w:hyperlink r:id="rId51" w:history="1">
              <w:r w:rsidR="005F4943" w:rsidRPr="00E92F17">
                <w:rPr>
                  <w:rStyle w:val="Hyperlink"/>
                  <w:bCs/>
                </w:rPr>
                <w:t>https://www.sudanbid.com/</w:t>
              </w:r>
            </w:hyperlink>
            <w:r w:rsidR="005F4943">
              <w:rPr>
                <w:bCs/>
              </w:rPr>
              <w:t xml:space="preserve"> for clarifications.</w:t>
            </w:r>
          </w:p>
        </w:tc>
      </w:tr>
      <w:tr w:rsidR="00F25263" w:rsidRPr="00B637AF" w14:paraId="6046C22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FF838B2" w14:textId="77777777" w:rsidR="00F25263" w:rsidRPr="00B637AF" w:rsidRDefault="00F25263" w:rsidP="00F25263">
            <w:pPr>
              <w:spacing w:before="60" w:after="60"/>
              <w:rPr>
                <w:b/>
              </w:rPr>
            </w:pPr>
            <w:r w:rsidRPr="00B637AF">
              <w:rPr>
                <w:b/>
              </w:rPr>
              <w:t>ITB 7.4</w:t>
            </w:r>
          </w:p>
        </w:tc>
        <w:tc>
          <w:tcPr>
            <w:tcW w:w="7477" w:type="dxa"/>
            <w:tcBorders>
              <w:top w:val="single" w:sz="2" w:space="0" w:color="000000"/>
              <w:left w:val="nil"/>
              <w:bottom w:val="single" w:sz="2" w:space="0" w:color="000000"/>
              <w:right w:val="single" w:sz="2" w:space="0" w:color="000000"/>
            </w:tcBorders>
          </w:tcPr>
          <w:p w14:paraId="16758818" w14:textId="77777777" w:rsidR="005F4943" w:rsidRDefault="005F4943" w:rsidP="00F25263">
            <w:pPr>
              <w:spacing w:before="60" w:after="60"/>
            </w:pPr>
            <w:r w:rsidRPr="005F4943">
              <w:t>No scheduled pre-Bid meeting will be held. Mercy Corps may organize a virtual clarification meeting if considered necessary</w:t>
            </w:r>
          </w:p>
          <w:p w14:paraId="6658306D" w14:textId="0F67A6C5" w:rsidR="00F25263" w:rsidRPr="00C05C22" w:rsidRDefault="00F25263" w:rsidP="00F25263">
            <w:pPr>
              <w:spacing w:before="60" w:after="60"/>
            </w:pPr>
            <w:r w:rsidRPr="00C05C22">
              <w:t xml:space="preserve">A site visit conducted by the Employer </w:t>
            </w:r>
            <w:r w:rsidRPr="00C05C22">
              <w:rPr>
                <w:b/>
                <w:i/>
              </w:rPr>
              <w:t xml:space="preserve">shall not be </w:t>
            </w:r>
            <w:r w:rsidRPr="00C05C22">
              <w:t>organized.</w:t>
            </w:r>
          </w:p>
        </w:tc>
      </w:tr>
      <w:tr w:rsidR="00F25263" w:rsidRPr="00B637AF" w14:paraId="26E6EF31"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592417C" w14:textId="3C24B0F7" w:rsidR="00F25263" w:rsidRPr="00B637AF" w:rsidRDefault="00F25263" w:rsidP="00F25263">
            <w:pPr>
              <w:tabs>
                <w:tab w:val="right" w:pos="7254"/>
              </w:tabs>
              <w:spacing w:before="120" w:after="120"/>
              <w:jc w:val="center"/>
              <w:rPr>
                <w:b/>
                <w:sz w:val="28"/>
              </w:rPr>
            </w:pPr>
            <w:r w:rsidRPr="00B637AF">
              <w:rPr>
                <w:b/>
                <w:sz w:val="28"/>
              </w:rPr>
              <w:t>C.</w:t>
            </w:r>
            <w:r w:rsidR="00FC2907">
              <w:rPr>
                <w:b/>
                <w:sz w:val="28"/>
              </w:rPr>
              <w:t xml:space="preserve"> </w:t>
            </w:r>
            <w:r w:rsidRPr="00B637AF">
              <w:rPr>
                <w:b/>
                <w:sz w:val="28"/>
              </w:rPr>
              <w:t>Preparation of Bids</w:t>
            </w:r>
          </w:p>
        </w:tc>
      </w:tr>
      <w:tr w:rsidR="00F25263" w:rsidRPr="00B637AF" w14:paraId="0355B95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472E6AC" w14:textId="77777777" w:rsidR="00F25263" w:rsidRPr="00B637AF" w:rsidRDefault="00F25263" w:rsidP="00F25263">
            <w:pPr>
              <w:pStyle w:val="Headfid1"/>
              <w:tabs>
                <w:tab w:val="right" w:pos="7434"/>
              </w:tabs>
              <w:spacing w:before="60" w:after="60"/>
              <w:rPr>
                <w:iCs/>
                <w:lang w:val="en-US"/>
              </w:rPr>
            </w:pPr>
            <w:r w:rsidRPr="00B637AF">
              <w:rPr>
                <w:iCs/>
                <w:lang w:val="en-US"/>
              </w:rPr>
              <w:t>ITB 10.1</w:t>
            </w:r>
          </w:p>
        </w:tc>
        <w:tc>
          <w:tcPr>
            <w:tcW w:w="7477" w:type="dxa"/>
            <w:tcBorders>
              <w:top w:val="single" w:sz="2" w:space="0" w:color="000000"/>
              <w:left w:val="nil"/>
              <w:bottom w:val="single" w:sz="2" w:space="0" w:color="000000"/>
              <w:right w:val="single" w:sz="2" w:space="0" w:color="000000"/>
            </w:tcBorders>
          </w:tcPr>
          <w:p w14:paraId="47080CFB" w14:textId="5EDD108A" w:rsidR="00F25263" w:rsidRPr="00B637AF" w:rsidRDefault="00F25263" w:rsidP="00C5731B">
            <w:pPr>
              <w:tabs>
                <w:tab w:val="right" w:pos="7254"/>
              </w:tabs>
              <w:spacing w:before="60" w:after="120"/>
              <w:rPr>
                <w:i/>
                <w:iCs/>
              </w:rPr>
            </w:pPr>
            <w:r w:rsidRPr="00B637AF">
              <w:t xml:space="preserve">The language of the Bid is: </w:t>
            </w:r>
            <w:r w:rsidRPr="00B637AF">
              <w:rPr>
                <w:b/>
                <w:i/>
                <w:iCs/>
              </w:rPr>
              <w:t>English</w:t>
            </w:r>
            <w:r w:rsidRPr="00B637AF">
              <w:rPr>
                <w:i/>
                <w:iCs/>
              </w:rPr>
              <w:t xml:space="preserve">. </w:t>
            </w:r>
          </w:p>
          <w:p w14:paraId="1EEF2642" w14:textId="7FAB4C7E" w:rsidR="00F25263" w:rsidRPr="00B637AF" w:rsidRDefault="00F25263" w:rsidP="00C5731B">
            <w:pPr>
              <w:spacing w:before="60" w:after="120"/>
              <w:rPr>
                <w:iCs/>
                <w:spacing w:val="-4"/>
              </w:rPr>
            </w:pPr>
            <w:r w:rsidRPr="00B637AF">
              <w:rPr>
                <w:iCs/>
                <w:spacing w:val="-4"/>
              </w:rPr>
              <w:t xml:space="preserve">All correspondence exchange shall be in </w:t>
            </w:r>
            <w:r>
              <w:rPr>
                <w:iCs/>
                <w:spacing w:val="-4"/>
              </w:rPr>
              <w:t>same as above</w:t>
            </w:r>
            <w:r w:rsidRPr="00B637AF">
              <w:rPr>
                <w:iCs/>
                <w:noProof/>
                <w:spacing w:val="-4"/>
              </w:rPr>
              <w:t xml:space="preserve"> </w:t>
            </w:r>
            <w:r w:rsidRPr="00B637AF">
              <w:rPr>
                <w:iCs/>
                <w:spacing w:val="-4"/>
              </w:rPr>
              <w:t>language.</w:t>
            </w:r>
          </w:p>
          <w:p w14:paraId="579B7EA1" w14:textId="24B10371" w:rsidR="00F25263" w:rsidRPr="00B637AF" w:rsidRDefault="00F25263" w:rsidP="00C5731B">
            <w:pPr>
              <w:tabs>
                <w:tab w:val="right" w:pos="7254"/>
              </w:tabs>
              <w:spacing w:before="60" w:after="120"/>
              <w:rPr>
                <w:iCs/>
              </w:rPr>
            </w:pPr>
            <w:r w:rsidRPr="00B637AF">
              <w:rPr>
                <w:iCs/>
                <w:spacing w:val="-4"/>
              </w:rPr>
              <w:t xml:space="preserve">Language for translation of supporting documents and printed literature is </w:t>
            </w:r>
            <w:r>
              <w:rPr>
                <w:iCs/>
                <w:spacing w:val="-4"/>
              </w:rPr>
              <w:t>same as above.</w:t>
            </w:r>
          </w:p>
        </w:tc>
      </w:tr>
      <w:tr w:rsidR="00F25263" w:rsidRPr="00B637AF" w14:paraId="279E7A6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AB4D438" w14:textId="77777777" w:rsidR="00F25263" w:rsidRPr="00B637AF" w:rsidRDefault="00F25263" w:rsidP="00F25263">
            <w:pPr>
              <w:spacing w:before="60" w:after="60"/>
              <w:rPr>
                <w:b/>
                <w:bCs/>
              </w:rPr>
            </w:pPr>
            <w:r w:rsidRPr="00B637AF">
              <w:rPr>
                <w:b/>
              </w:rPr>
              <w:t>ITB 11.1 (b)</w:t>
            </w:r>
          </w:p>
        </w:tc>
        <w:tc>
          <w:tcPr>
            <w:tcW w:w="7477" w:type="dxa"/>
            <w:tcBorders>
              <w:top w:val="single" w:sz="2" w:space="0" w:color="000000"/>
              <w:left w:val="nil"/>
              <w:bottom w:val="single" w:sz="2" w:space="0" w:color="000000"/>
              <w:right w:val="single" w:sz="2" w:space="0" w:color="000000"/>
            </w:tcBorders>
          </w:tcPr>
          <w:p w14:paraId="563E1AFF" w14:textId="3AA7866E" w:rsidR="00F25263" w:rsidRPr="003C0ED8" w:rsidRDefault="00F25263" w:rsidP="00C5731B">
            <w:pPr>
              <w:tabs>
                <w:tab w:val="right" w:pos="7254"/>
              </w:tabs>
              <w:spacing w:before="60" w:after="120"/>
              <w:rPr>
                <w:b/>
                <w:i/>
              </w:rPr>
            </w:pPr>
            <w:r w:rsidRPr="003C0ED8">
              <w:t xml:space="preserve">The following schedules shall be submitted with the Bid: </w:t>
            </w:r>
            <w:r w:rsidRPr="003C0ED8">
              <w:rPr>
                <w:b/>
                <w:i/>
              </w:rPr>
              <w:t xml:space="preserve">Priced Bill of Quantities (this is Informative </w:t>
            </w:r>
            <w:proofErr w:type="spellStart"/>
            <w:r w:rsidRPr="003C0ED8">
              <w:rPr>
                <w:b/>
                <w:i/>
              </w:rPr>
              <w:t>BoQ</w:t>
            </w:r>
            <w:proofErr w:type="spellEnd"/>
            <w:r w:rsidRPr="003C0ED8">
              <w:rPr>
                <w:b/>
                <w:i/>
              </w:rPr>
              <w:t xml:space="preserve"> to show how they derived their total price and to value any future variations) in addition to the Schedules/Forms listed under Section IV: Bidding Forms.</w:t>
            </w:r>
          </w:p>
        </w:tc>
      </w:tr>
      <w:tr w:rsidR="00F25263" w:rsidRPr="00B637AF" w14:paraId="4488BEF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5C9E1F7" w14:textId="77777777" w:rsidR="00F25263" w:rsidRPr="00B637AF" w:rsidRDefault="00F25263" w:rsidP="00F25263">
            <w:pPr>
              <w:pStyle w:val="Headfid1"/>
              <w:rPr>
                <w:iCs/>
                <w:color w:val="000000" w:themeColor="text1"/>
                <w:lang w:val="en-US"/>
              </w:rPr>
            </w:pPr>
            <w:r w:rsidRPr="00B637AF">
              <w:rPr>
                <w:iCs/>
                <w:color w:val="000000" w:themeColor="text1"/>
                <w:lang w:val="en-US"/>
              </w:rPr>
              <w:t>IT</w:t>
            </w:r>
            <w:r>
              <w:rPr>
                <w:iCs/>
                <w:color w:val="000000" w:themeColor="text1"/>
                <w:lang w:val="en-US"/>
              </w:rPr>
              <w:t>B</w:t>
            </w:r>
            <w:r w:rsidRPr="00B637AF">
              <w:rPr>
                <w:iCs/>
                <w:color w:val="000000" w:themeColor="text1"/>
                <w:lang w:val="en-US"/>
              </w:rPr>
              <w:t xml:space="preserve"> 11.1 (</w:t>
            </w:r>
            <w:proofErr w:type="spellStart"/>
            <w:r w:rsidRPr="00B637AF">
              <w:rPr>
                <w:iCs/>
                <w:color w:val="000000" w:themeColor="text1"/>
                <w:lang w:val="en-US"/>
              </w:rPr>
              <w:t>i</w:t>
            </w:r>
            <w:proofErr w:type="spellEnd"/>
            <w:r w:rsidRPr="00B637AF">
              <w:rPr>
                <w:iCs/>
                <w:color w:val="000000" w:themeColor="text1"/>
                <w:lang w:val="en-US"/>
              </w:rPr>
              <w:t>)</w:t>
            </w:r>
          </w:p>
        </w:tc>
        <w:tc>
          <w:tcPr>
            <w:tcW w:w="7477" w:type="dxa"/>
            <w:tcBorders>
              <w:top w:val="single" w:sz="2" w:space="0" w:color="000000"/>
              <w:left w:val="nil"/>
              <w:bottom w:val="single" w:sz="2" w:space="0" w:color="000000"/>
              <w:right w:val="single" w:sz="2" w:space="0" w:color="000000"/>
            </w:tcBorders>
          </w:tcPr>
          <w:p w14:paraId="2CEE6479" w14:textId="1127E602" w:rsidR="00F25263" w:rsidRDefault="00F25263" w:rsidP="00F25263">
            <w:pPr>
              <w:tabs>
                <w:tab w:val="right" w:pos="7254"/>
              </w:tabs>
              <w:spacing w:before="120" w:after="120"/>
              <w:rPr>
                <w:b/>
                <w:i/>
                <w:color w:val="000000" w:themeColor="text1"/>
              </w:rPr>
            </w:pPr>
            <w:r w:rsidRPr="00B637AF">
              <w:rPr>
                <w:color w:val="000000" w:themeColor="text1"/>
              </w:rPr>
              <w:t xml:space="preserve">The Bidder shall submit the following additional documents in its Bid: </w:t>
            </w:r>
          </w:p>
          <w:p w14:paraId="60D2869D" w14:textId="77777777" w:rsidR="00F25263" w:rsidRPr="005461EC" w:rsidRDefault="00F25263">
            <w:pPr>
              <w:numPr>
                <w:ilvl w:val="0"/>
                <w:numId w:val="125"/>
              </w:numPr>
              <w:tabs>
                <w:tab w:val="left" w:pos="-3895"/>
                <w:tab w:val="left" w:pos="-3186"/>
                <w:tab w:val="num" w:pos="792"/>
              </w:tabs>
              <w:spacing w:before="60" w:after="60"/>
              <w:ind w:left="792" w:right="57" w:hanging="605"/>
              <w:jc w:val="both"/>
              <w:rPr>
                <w:szCs w:val="18"/>
              </w:rPr>
            </w:pPr>
            <w:r w:rsidRPr="005461EC">
              <w:rPr>
                <w:szCs w:val="18"/>
              </w:rPr>
              <w:t xml:space="preserve">Power of attorney for signatory of the document </w:t>
            </w:r>
          </w:p>
          <w:p w14:paraId="07832488" w14:textId="77777777" w:rsidR="00F25263" w:rsidRPr="005461EC" w:rsidRDefault="00F25263">
            <w:pPr>
              <w:numPr>
                <w:ilvl w:val="0"/>
                <w:numId w:val="125"/>
              </w:numPr>
              <w:tabs>
                <w:tab w:val="left" w:pos="-3895"/>
                <w:tab w:val="left" w:pos="-3186"/>
                <w:tab w:val="num" w:pos="792"/>
              </w:tabs>
              <w:spacing w:before="120" w:after="120"/>
              <w:ind w:left="792" w:right="58" w:hanging="605"/>
              <w:jc w:val="both"/>
              <w:rPr>
                <w:szCs w:val="18"/>
              </w:rPr>
            </w:pPr>
            <w:r w:rsidRPr="005461EC">
              <w:rPr>
                <w:szCs w:val="18"/>
              </w:rPr>
              <w:t>Any proposal for subcontracting elements of the Works where the total value to be subcontracted is more than 10 percent of the Bid Price.</w:t>
            </w:r>
          </w:p>
          <w:p w14:paraId="4D1D33AC" w14:textId="77777777" w:rsidR="00F25263" w:rsidRPr="00A27144" w:rsidRDefault="00F25263" w:rsidP="002F5939">
            <w:pPr>
              <w:numPr>
                <w:ilvl w:val="0"/>
                <w:numId w:val="125"/>
              </w:numPr>
              <w:tabs>
                <w:tab w:val="left" w:pos="-3895"/>
                <w:tab w:val="left" w:pos="-3186"/>
                <w:tab w:val="num" w:pos="792"/>
              </w:tabs>
              <w:spacing w:before="80" w:after="80"/>
              <w:ind w:left="792" w:right="58" w:hanging="605"/>
              <w:jc w:val="both"/>
              <w:rPr>
                <w:szCs w:val="18"/>
              </w:rPr>
            </w:pPr>
            <w:r w:rsidRPr="005461EC">
              <w:rPr>
                <w:szCs w:val="18"/>
              </w:rPr>
              <w:lastRenderedPageBreak/>
              <w:t>Detailed proposals for proposed subcontracting of any highly specialized elements of the Works to named specialist subcontractors.</w:t>
            </w:r>
          </w:p>
          <w:p w14:paraId="50914215" w14:textId="77777777" w:rsidR="00F25263" w:rsidRPr="00C76366" w:rsidRDefault="00F25263" w:rsidP="00F25263">
            <w:pPr>
              <w:tabs>
                <w:tab w:val="right" w:pos="4860"/>
              </w:tabs>
              <w:spacing w:before="80" w:after="80"/>
              <w:rPr>
                <w:b/>
                <w:color w:val="000000" w:themeColor="text1"/>
              </w:rPr>
            </w:pPr>
            <w:r w:rsidRPr="00C76366">
              <w:rPr>
                <w:b/>
                <w:color w:val="000000" w:themeColor="text1"/>
              </w:rPr>
              <w:t xml:space="preserve">Code of Conduct for Contractor’s Personnel (ES) </w:t>
            </w:r>
          </w:p>
          <w:p w14:paraId="6FA10E72" w14:textId="39185049" w:rsidR="00F25263" w:rsidRPr="00323113" w:rsidRDefault="00F25263" w:rsidP="002F5939">
            <w:pPr>
              <w:spacing w:before="160"/>
              <w:jc w:val="both"/>
              <w:rPr>
                <w14:textOutline w14:w="9525" w14:cap="rnd" w14:cmpd="sng" w14:algn="ctr">
                  <w14:noFill/>
                  <w14:prstDash w14:val="solid"/>
                  <w14:bevel/>
                </w14:textOutline>
              </w:rPr>
            </w:pPr>
            <w:bookmarkStart w:id="536" w:name="_Hlk534206068"/>
            <w:r w:rsidRPr="00C76366">
              <w:rPr>
                <w:color w:val="000000" w:themeColor="text1"/>
              </w:rPr>
              <w:t xml:space="preserve">The Bidder shall submit its Code of Conduct that will apply to </w:t>
            </w:r>
            <w:r w:rsidRPr="00C76366">
              <w:t>Contractor’s Personnel (</w:t>
            </w:r>
            <w:r w:rsidRPr="00976CDD">
              <w:rPr>
                <w:color w:val="000000" w:themeColor="text1"/>
              </w:rPr>
              <w:t>as defined</w:t>
            </w:r>
            <w:r>
              <w:rPr>
                <w:color w:val="000000" w:themeColor="text1"/>
              </w:rPr>
              <w:t xml:space="preserve"> </w:t>
            </w:r>
            <w:r w:rsidRPr="00976CDD">
              <w:rPr>
                <w:color w:val="000000" w:themeColor="text1"/>
              </w:rPr>
              <w:t xml:space="preserve">in </w:t>
            </w:r>
            <w:r>
              <w:rPr>
                <w:color w:val="000000" w:themeColor="text1"/>
              </w:rPr>
              <w:t>Sub- Clause 1 (ii) of the General Conditions of Contract</w:t>
            </w:r>
            <w:r w:rsidRPr="00C76366">
              <w:t>)</w:t>
            </w:r>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w:t>
            </w:r>
            <w:r w:rsidR="00FC2907">
              <w:rPr>
                <w14:textOutline w14:w="9525" w14:cap="rnd" w14:cmpd="sng" w14:algn="ctr">
                  <w14:noFill/>
                  <w14:prstDash w14:val="solid"/>
                  <w14:bevel/>
                </w14:textOutline>
              </w:rPr>
              <w:t xml:space="preserve"> </w:t>
            </w:r>
            <w:r w:rsidRPr="00C76366">
              <w:rPr>
                <w14:textOutline w14:w="9525" w14:cap="rnd" w14:cmpd="sng" w14:algn="ctr">
                  <w14:noFill/>
                  <w14:prstDash w14:val="solid"/>
                  <w14:bevel/>
                </w14:textOutline>
              </w:rPr>
              <w:t>No substantial modifications shall be made to this form, except that the Bidder may introduce additional requirements, including as necessary to take into account specific Contract issues/risks.</w:t>
            </w:r>
            <w:r w:rsidR="00FC2907">
              <w:rPr>
                <w14:textOutline w14:w="9525" w14:cap="rnd" w14:cmpd="sng" w14:algn="ctr">
                  <w14:noFill/>
                  <w14:prstDash w14:val="solid"/>
                  <w14:bevel/>
                </w14:textOutline>
              </w:rPr>
              <w:t xml:space="preserve"> </w:t>
            </w:r>
          </w:p>
          <w:bookmarkEnd w:id="536"/>
          <w:p w14:paraId="10B41E0F" w14:textId="77777777" w:rsidR="00F25263" w:rsidRPr="003261FD" w:rsidRDefault="00F25263" w:rsidP="002F5939">
            <w:pPr>
              <w:tabs>
                <w:tab w:val="right" w:pos="4860"/>
              </w:tabs>
              <w:spacing w:before="160" w:after="80"/>
              <w:rPr>
                <w:b/>
                <w:color w:val="000000" w:themeColor="text1"/>
              </w:rPr>
            </w:pPr>
            <w:r w:rsidRPr="003261FD">
              <w:rPr>
                <w:b/>
              </w:rPr>
              <w:t>Management Strategies and Implementation Plans (MSIP) to manage the (</w:t>
            </w:r>
            <w:r>
              <w:rPr>
                <w:b/>
              </w:rPr>
              <w:t>ES</w:t>
            </w:r>
            <w:r w:rsidRPr="003261FD">
              <w:rPr>
                <w:b/>
              </w:rPr>
              <w:t>) risks</w:t>
            </w:r>
          </w:p>
          <w:p w14:paraId="68F1D5A0" w14:textId="77777777" w:rsidR="00F25263" w:rsidRPr="000B49A5" w:rsidRDefault="00F25263" w:rsidP="00F25263">
            <w:pPr>
              <w:tabs>
                <w:tab w:val="right" w:pos="4860"/>
              </w:tabs>
              <w:spacing w:before="80" w:after="80"/>
            </w:pPr>
            <w:r w:rsidRPr="002B2BE6">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4E97A4C4" w14:textId="0933AE01" w:rsidR="00F25263" w:rsidRPr="00C950E5" w:rsidRDefault="00F25263">
            <w:pPr>
              <w:pStyle w:val="ListParagraph"/>
              <w:numPr>
                <w:ilvl w:val="0"/>
                <w:numId w:val="64"/>
              </w:numPr>
              <w:tabs>
                <w:tab w:val="right" w:pos="4860"/>
              </w:tabs>
              <w:spacing w:before="80" w:after="80"/>
              <w:jc w:val="both"/>
              <w:rPr>
                <w:i/>
                <w:iCs/>
              </w:rPr>
            </w:pPr>
            <w:r w:rsidRPr="00C950E5">
              <w:rPr>
                <w:i/>
                <w:iCs/>
              </w:rPr>
              <w:t>Sexual Exploitation, and Abuse (SEA) prevention and response action plan; and</w:t>
            </w:r>
          </w:p>
          <w:p w14:paraId="2A98D74F" w14:textId="6DF7DBA9" w:rsidR="00F25263" w:rsidRPr="00AF3F16" w:rsidRDefault="00F25263">
            <w:pPr>
              <w:pStyle w:val="ListParagraph"/>
              <w:numPr>
                <w:ilvl w:val="0"/>
                <w:numId w:val="64"/>
              </w:numPr>
              <w:tabs>
                <w:tab w:val="right" w:pos="7254"/>
              </w:tabs>
              <w:spacing w:before="120" w:after="120"/>
              <w:rPr>
                <w:i/>
                <w:color w:val="000000" w:themeColor="text1"/>
              </w:rPr>
            </w:pPr>
            <w:r w:rsidRPr="00AF3F16">
              <w:rPr>
                <w:i/>
              </w:rPr>
              <w:t>Environmental Protection &amp; Waste Management</w:t>
            </w:r>
          </w:p>
        </w:tc>
      </w:tr>
      <w:tr w:rsidR="00F25263" w:rsidRPr="00B637AF" w14:paraId="6A99AA5E"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4D125488" w14:textId="77777777" w:rsidR="00F25263" w:rsidRPr="00B637AF" w:rsidRDefault="00F25263" w:rsidP="00C11403">
            <w:pPr>
              <w:spacing w:before="120" w:after="60"/>
              <w:rPr>
                <w:b/>
                <w:bCs/>
              </w:rPr>
            </w:pPr>
            <w:r w:rsidRPr="00B637AF">
              <w:rPr>
                <w:b/>
              </w:rPr>
              <w:lastRenderedPageBreak/>
              <w:t>ITB 13.1</w:t>
            </w:r>
          </w:p>
        </w:tc>
        <w:tc>
          <w:tcPr>
            <w:tcW w:w="7477" w:type="dxa"/>
            <w:tcBorders>
              <w:top w:val="single" w:sz="2" w:space="0" w:color="000000"/>
              <w:left w:val="nil"/>
              <w:bottom w:val="single" w:sz="2" w:space="0" w:color="000000"/>
              <w:right w:val="single" w:sz="2" w:space="0" w:color="000000"/>
            </w:tcBorders>
          </w:tcPr>
          <w:p w14:paraId="1C86633C" w14:textId="00165982" w:rsidR="00F25263" w:rsidRPr="008D0657" w:rsidRDefault="00F25263" w:rsidP="00C11403">
            <w:pPr>
              <w:tabs>
                <w:tab w:val="right" w:pos="7254"/>
              </w:tabs>
              <w:spacing w:before="120" w:after="120"/>
            </w:pPr>
            <w:r w:rsidRPr="00B637AF">
              <w:t xml:space="preserve">Alternative Bids </w:t>
            </w:r>
            <w:r w:rsidRPr="00B637AF">
              <w:rPr>
                <w:b/>
                <w:i/>
              </w:rPr>
              <w:t>shall not be</w:t>
            </w:r>
            <w:r w:rsidRPr="00B637AF">
              <w:rPr>
                <w:i/>
              </w:rPr>
              <w:t xml:space="preserve"> </w:t>
            </w:r>
            <w:r w:rsidRPr="00B637AF">
              <w:t>considered.</w:t>
            </w:r>
          </w:p>
        </w:tc>
      </w:tr>
      <w:tr w:rsidR="00F25263" w:rsidRPr="00B637AF" w14:paraId="6FD2682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29D37C" w14:textId="77777777" w:rsidR="00F25263" w:rsidRPr="00B637AF" w:rsidRDefault="00F25263" w:rsidP="00C11403">
            <w:pPr>
              <w:spacing w:before="120" w:after="60"/>
              <w:rPr>
                <w:b/>
                <w:bCs/>
              </w:rPr>
            </w:pPr>
            <w:r w:rsidRPr="00B637AF">
              <w:rPr>
                <w:b/>
              </w:rPr>
              <w:t>ITB 13.2</w:t>
            </w:r>
          </w:p>
        </w:tc>
        <w:tc>
          <w:tcPr>
            <w:tcW w:w="7477" w:type="dxa"/>
            <w:tcBorders>
              <w:top w:val="single" w:sz="2" w:space="0" w:color="000000"/>
              <w:left w:val="nil"/>
              <w:bottom w:val="single" w:sz="2" w:space="0" w:color="000000"/>
              <w:right w:val="single" w:sz="2" w:space="0" w:color="000000"/>
            </w:tcBorders>
          </w:tcPr>
          <w:p w14:paraId="4CAEFAA5" w14:textId="61EC14F5" w:rsidR="00F25263" w:rsidRPr="008D0657" w:rsidRDefault="00F25263" w:rsidP="00C11403">
            <w:pPr>
              <w:tabs>
                <w:tab w:val="right" w:pos="7254"/>
              </w:tabs>
              <w:spacing w:before="120" w:after="120"/>
              <w:rPr>
                <w:iCs/>
              </w:rPr>
            </w:pPr>
            <w:r w:rsidRPr="00B637AF">
              <w:rPr>
                <w:iCs/>
              </w:rPr>
              <w:t xml:space="preserve">Alternative times for completion </w:t>
            </w:r>
            <w:r w:rsidRPr="00B637AF">
              <w:rPr>
                <w:b/>
                <w:i/>
              </w:rPr>
              <w:t>shall not be</w:t>
            </w:r>
            <w:r w:rsidRPr="00B637AF">
              <w:rPr>
                <w:i/>
              </w:rPr>
              <w:t xml:space="preserve"> </w:t>
            </w:r>
            <w:r w:rsidRPr="00B637AF">
              <w:rPr>
                <w:iCs/>
              </w:rPr>
              <w:t>permitted.</w:t>
            </w:r>
          </w:p>
        </w:tc>
      </w:tr>
      <w:tr w:rsidR="00F25263" w:rsidRPr="00B637AF" w14:paraId="1FB77E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5F37730" w14:textId="77777777" w:rsidR="00F25263" w:rsidRPr="00B637AF" w:rsidRDefault="00F25263" w:rsidP="00C11403">
            <w:pPr>
              <w:spacing w:before="120" w:after="60"/>
              <w:rPr>
                <w:b/>
                <w:bCs/>
              </w:rPr>
            </w:pPr>
            <w:r w:rsidRPr="00B637AF">
              <w:rPr>
                <w:b/>
                <w:iCs/>
              </w:rPr>
              <w:t>ITB 13.4</w:t>
            </w:r>
          </w:p>
        </w:tc>
        <w:tc>
          <w:tcPr>
            <w:tcW w:w="7477" w:type="dxa"/>
            <w:tcBorders>
              <w:top w:val="single" w:sz="2" w:space="0" w:color="000000"/>
              <w:left w:val="nil"/>
              <w:bottom w:val="single" w:sz="2" w:space="0" w:color="000000"/>
              <w:right w:val="single" w:sz="2" w:space="0" w:color="000000"/>
            </w:tcBorders>
          </w:tcPr>
          <w:p w14:paraId="12353ED0" w14:textId="49575FC7" w:rsidR="00F25263" w:rsidRPr="000C45C0" w:rsidRDefault="00F25263" w:rsidP="00C11403">
            <w:pPr>
              <w:tabs>
                <w:tab w:val="right" w:pos="7254"/>
              </w:tabs>
              <w:spacing w:before="120" w:after="120"/>
              <w:rPr>
                <w:b/>
                <w:iCs/>
              </w:rPr>
            </w:pPr>
            <w:r w:rsidRPr="00B637AF">
              <w:rPr>
                <w:iCs/>
              </w:rPr>
              <w:t xml:space="preserve">Alternative technical solutions shall be permitted for the following parts of the Works: </w:t>
            </w:r>
            <w:r>
              <w:rPr>
                <w:b/>
                <w:i/>
                <w:iCs/>
              </w:rPr>
              <w:t>Not Applicable.</w:t>
            </w:r>
          </w:p>
        </w:tc>
      </w:tr>
      <w:tr w:rsidR="00F25263" w:rsidRPr="00B637AF" w14:paraId="58FE3988"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D7A7676" w14:textId="77777777" w:rsidR="00F25263" w:rsidRPr="00B637AF" w:rsidRDefault="00F25263" w:rsidP="00C11403">
            <w:pPr>
              <w:spacing w:before="120" w:after="60"/>
              <w:rPr>
                <w:b/>
                <w:iCs/>
              </w:rPr>
            </w:pPr>
            <w:r w:rsidRPr="00B637AF">
              <w:rPr>
                <w:b/>
              </w:rPr>
              <w:t>ITB 14.5</w:t>
            </w:r>
          </w:p>
        </w:tc>
        <w:tc>
          <w:tcPr>
            <w:tcW w:w="7477" w:type="dxa"/>
            <w:tcBorders>
              <w:top w:val="single" w:sz="2" w:space="0" w:color="000000"/>
              <w:left w:val="nil"/>
              <w:bottom w:val="single" w:sz="2" w:space="0" w:color="000000"/>
              <w:right w:val="single" w:sz="2" w:space="0" w:color="000000"/>
            </w:tcBorders>
          </w:tcPr>
          <w:p w14:paraId="3E1F7CA9" w14:textId="6FA8A6B3" w:rsidR="00F25263" w:rsidRPr="00B637AF" w:rsidRDefault="00F25263" w:rsidP="00C11403">
            <w:pPr>
              <w:tabs>
                <w:tab w:val="right" w:pos="7254"/>
              </w:tabs>
              <w:spacing w:before="120" w:after="120"/>
              <w:rPr>
                <w:iCs/>
              </w:rPr>
            </w:pPr>
            <w:r w:rsidRPr="00B637AF">
              <w:t xml:space="preserve">The prices quoted by the Bidder </w:t>
            </w:r>
            <w:r w:rsidRPr="00B637AF">
              <w:rPr>
                <w:b/>
                <w:i/>
              </w:rPr>
              <w:t>shall not be</w:t>
            </w:r>
            <w:r w:rsidRPr="00B637AF">
              <w:rPr>
                <w:i/>
              </w:rPr>
              <w:t xml:space="preserve"> </w:t>
            </w:r>
            <w:r w:rsidRPr="00B637AF">
              <w:t>subject to adjustment during the performance of the Contract.</w:t>
            </w:r>
            <w:r w:rsidR="00FC2907">
              <w:t xml:space="preserve"> </w:t>
            </w:r>
          </w:p>
        </w:tc>
      </w:tr>
      <w:tr w:rsidR="00F25263" w:rsidRPr="00B637AF" w14:paraId="10EB8A2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BF203F4" w14:textId="77777777" w:rsidR="00F25263" w:rsidRPr="00B637AF" w:rsidRDefault="00F25263" w:rsidP="00C11403">
            <w:pPr>
              <w:spacing w:before="120" w:after="60"/>
              <w:jc w:val="both"/>
              <w:rPr>
                <w:b/>
                <w:iCs/>
              </w:rPr>
            </w:pPr>
            <w:r w:rsidRPr="00B637AF">
              <w:rPr>
                <w:b/>
              </w:rPr>
              <w:t>ITB 15.1</w:t>
            </w:r>
          </w:p>
        </w:tc>
        <w:tc>
          <w:tcPr>
            <w:tcW w:w="7477" w:type="dxa"/>
            <w:tcBorders>
              <w:top w:val="single" w:sz="2" w:space="0" w:color="000000"/>
              <w:left w:val="nil"/>
              <w:bottom w:val="single" w:sz="2" w:space="0" w:color="000000"/>
              <w:right w:val="single" w:sz="2" w:space="0" w:color="000000"/>
            </w:tcBorders>
          </w:tcPr>
          <w:p w14:paraId="39807A95" w14:textId="7AEF4A5E" w:rsidR="00F25263" w:rsidRPr="00A53D27" w:rsidRDefault="00F25263" w:rsidP="00C11403">
            <w:pPr>
              <w:tabs>
                <w:tab w:val="right" w:pos="7254"/>
              </w:tabs>
              <w:spacing w:before="120" w:after="120"/>
              <w:rPr>
                <w:b/>
                <w:i/>
              </w:rPr>
            </w:pPr>
            <w:r w:rsidRPr="00A53D27">
              <w:t xml:space="preserve">The price shall be quoted by the Bidder in: </w:t>
            </w:r>
            <w:r w:rsidRPr="00A53D27">
              <w:rPr>
                <w:b/>
                <w:i/>
              </w:rPr>
              <w:t>United States Dollar (USD</w:t>
            </w:r>
            <w:r w:rsidR="00A82A3C">
              <w:rPr>
                <w:b/>
                <w:i/>
              </w:rPr>
              <w:t xml:space="preserve">) or </w:t>
            </w:r>
            <w:r w:rsidR="00827D9F">
              <w:rPr>
                <w:b/>
                <w:i/>
              </w:rPr>
              <w:t xml:space="preserve">any </w:t>
            </w:r>
            <w:r w:rsidR="00A82A3C">
              <w:rPr>
                <w:b/>
                <w:i/>
              </w:rPr>
              <w:t>other freely exchangeable currency</w:t>
            </w:r>
            <w:r w:rsidR="00827D9F">
              <w:rPr>
                <w:b/>
                <w:i/>
              </w:rPr>
              <w:t xml:space="preserve"> or combination of currencies.</w:t>
            </w:r>
          </w:p>
        </w:tc>
      </w:tr>
      <w:tr w:rsidR="00F25263" w:rsidRPr="00B637AF" w14:paraId="7186FA5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7200D2E" w14:textId="77777777" w:rsidR="00F25263" w:rsidRPr="00B637AF" w:rsidRDefault="00F25263" w:rsidP="00C11403">
            <w:pPr>
              <w:spacing w:before="120" w:after="60"/>
              <w:rPr>
                <w:b/>
                <w:bCs/>
              </w:rPr>
            </w:pPr>
            <w:r w:rsidRPr="00B637AF">
              <w:rPr>
                <w:b/>
                <w:bCs/>
              </w:rPr>
              <w:t>ITB 18.1</w:t>
            </w:r>
          </w:p>
        </w:tc>
        <w:tc>
          <w:tcPr>
            <w:tcW w:w="7477" w:type="dxa"/>
            <w:tcBorders>
              <w:top w:val="single" w:sz="2" w:space="0" w:color="000000"/>
              <w:left w:val="nil"/>
              <w:bottom w:val="single" w:sz="2" w:space="0" w:color="000000"/>
              <w:right w:val="single" w:sz="2" w:space="0" w:color="000000"/>
            </w:tcBorders>
          </w:tcPr>
          <w:p w14:paraId="00B31706" w14:textId="50A79751" w:rsidR="00F25263" w:rsidRPr="00B637AF" w:rsidRDefault="00F25263" w:rsidP="00C11403">
            <w:pPr>
              <w:tabs>
                <w:tab w:val="right" w:pos="4860"/>
              </w:tabs>
              <w:spacing w:before="120" w:after="120"/>
            </w:pPr>
            <w:r w:rsidRPr="002B2BE6">
              <w:rPr>
                <w:i/>
                <w:color w:val="000000" w:themeColor="text1"/>
              </w:rPr>
              <w:t>The Bid shall be valid until:</w:t>
            </w:r>
            <w:r w:rsidRPr="007636D9">
              <w:rPr>
                <w:b/>
                <w:i/>
                <w:color w:val="000000" w:themeColor="text1"/>
              </w:rPr>
              <w:t xml:space="preserve"> </w:t>
            </w:r>
            <w:r w:rsidR="00BA742A" w:rsidRPr="00BA742A">
              <w:rPr>
                <w:b/>
                <w:i/>
                <w:color w:val="000000" w:themeColor="text1"/>
                <w:highlight w:val="yellow"/>
              </w:rPr>
              <w:t xml:space="preserve">December </w:t>
            </w:r>
            <w:r w:rsidR="0020753C">
              <w:rPr>
                <w:b/>
                <w:i/>
                <w:color w:val="000000" w:themeColor="text1"/>
                <w:highlight w:val="yellow"/>
              </w:rPr>
              <w:t>10</w:t>
            </w:r>
            <w:r w:rsidRPr="00BA742A">
              <w:rPr>
                <w:b/>
                <w:i/>
                <w:color w:val="000000" w:themeColor="text1"/>
                <w:highlight w:val="yellow"/>
              </w:rPr>
              <w:t>, 2026.</w:t>
            </w:r>
          </w:p>
        </w:tc>
      </w:tr>
      <w:tr w:rsidR="00C5731B" w:rsidRPr="00B637AF" w14:paraId="130D471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3F18E0" w14:textId="77777777" w:rsidR="00C5731B" w:rsidRPr="00B637AF" w:rsidRDefault="00C5731B" w:rsidP="00C5731B">
            <w:pPr>
              <w:spacing w:before="60" w:after="60"/>
              <w:rPr>
                <w:b/>
                <w:bCs/>
              </w:rPr>
            </w:pPr>
            <w:r w:rsidRPr="00B637AF">
              <w:rPr>
                <w:b/>
              </w:rPr>
              <w:t>ITB 18.3 (a)</w:t>
            </w:r>
          </w:p>
        </w:tc>
        <w:tc>
          <w:tcPr>
            <w:tcW w:w="7477" w:type="dxa"/>
            <w:tcBorders>
              <w:top w:val="single" w:sz="2" w:space="0" w:color="000000"/>
              <w:left w:val="nil"/>
              <w:bottom w:val="single" w:sz="2" w:space="0" w:color="000000"/>
              <w:right w:val="single" w:sz="2" w:space="0" w:color="000000"/>
            </w:tcBorders>
          </w:tcPr>
          <w:p w14:paraId="2A38D1B6" w14:textId="77777777" w:rsidR="00C5731B" w:rsidRPr="00967008" w:rsidRDefault="00C5731B" w:rsidP="00C11403">
            <w:pPr>
              <w:tabs>
                <w:tab w:val="right" w:pos="7254"/>
              </w:tabs>
              <w:spacing w:before="120" w:after="120"/>
            </w:pPr>
            <w:r w:rsidRPr="00967008">
              <w:t xml:space="preserve">The Bid price shall be adjusted by the following factor(s): </w:t>
            </w:r>
          </w:p>
          <w:p w14:paraId="60D1F25B" w14:textId="77777777" w:rsidR="00C5731B" w:rsidRPr="00967008" w:rsidRDefault="00C5731B">
            <w:pPr>
              <w:pStyle w:val="ListParagraph"/>
              <w:numPr>
                <w:ilvl w:val="3"/>
                <w:numId w:val="128"/>
              </w:numPr>
              <w:tabs>
                <w:tab w:val="right" w:pos="7254"/>
              </w:tabs>
              <w:spacing w:before="60" w:after="120"/>
              <w:contextualSpacing w:val="0"/>
            </w:pPr>
            <w:r w:rsidRPr="00967008">
              <w:rPr>
                <w:i/>
                <w:iCs/>
              </w:rPr>
              <w:t>8% per annum for local currency portion; and</w:t>
            </w:r>
          </w:p>
          <w:p w14:paraId="714B7295" w14:textId="77777777" w:rsidR="00C5731B" w:rsidRPr="00967008" w:rsidRDefault="00C5731B">
            <w:pPr>
              <w:pStyle w:val="ListParagraph"/>
              <w:numPr>
                <w:ilvl w:val="3"/>
                <w:numId w:val="128"/>
              </w:numPr>
              <w:tabs>
                <w:tab w:val="right" w:pos="7254"/>
              </w:tabs>
              <w:spacing w:before="60" w:after="120"/>
              <w:contextualSpacing w:val="0"/>
            </w:pPr>
            <w:r w:rsidRPr="00967008">
              <w:rPr>
                <w:i/>
                <w:iCs/>
              </w:rPr>
              <w:t xml:space="preserve">3% per annum for foreign currency portion. </w:t>
            </w:r>
          </w:p>
          <w:p w14:paraId="7FCDBE5F" w14:textId="7677C30C" w:rsidR="00C5731B" w:rsidRPr="006B43B6" w:rsidRDefault="00C5731B" w:rsidP="00C5731B">
            <w:pPr>
              <w:tabs>
                <w:tab w:val="right" w:pos="7254"/>
              </w:tabs>
              <w:spacing w:before="60" w:after="60"/>
              <w:jc w:val="both"/>
              <w:rPr>
                <w:bCs/>
                <w:i/>
              </w:rPr>
            </w:pPr>
            <w:r w:rsidRPr="00967008">
              <w:rPr>
                <w:bCs/>
                <w:i/>
              </w:rPr>
              <w:t>The adjustment shall be applied to the period starting from the date of expiry of the initial bid validity until the date of the notification of award; however, the adjustment will be effective/applicable if the award is delayed by a period exceeding fifty-six (56) days beyond the date of expiry of the Bid validity specified in accordance with ITB 18.1</w:t>
            </w:r>
            <w:r w:rsidRPr="00967008">
              <w:rPr>
                <w:bCs/>
                <w:i/>
                <w:color w:val="000000"/>
              </w:rPr>
              <w:t>.</w:t>
            </w:r>
          </w:p>
        </w:tc>
      </w:tr>
      <w:tr w:rsidR="00F25263" w:rsidRPr="00B637AF" w14:paraId="7027763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F6BF0B9" w14:textId="77777777" w:rsidR="00F25263" w:rsidRPr="00B637AF" w:rsidRDefault="00F25263" w:rsidP="00F25263">
            <w:pPr>
              <w:spacing w:before="60" w:after="60"/>
              <w:rPr>
                <w:b/>
              </w:rPr>
            </w:pPr>
            <w:r w:rsidRPr="00B637AF">
              <w:rPr>
                <w:b/>
              </w:rPr>
              <w:lastRenderedPageBreak/>
              <w:t>ITB 19.1</w:t>
            </w:r>
          </w:p>
          <w:p w14:paraId="6AFEE716" w14:textId="77777777" w:rsidR="00F25263" w:rsidRPr="00B637AF" w:rsidRDefault="00F25263" w:rsidP="00F25263">
            <w:pPr>
              <w:spacing w:before="60" w:after="60"/>
              <w:rPr>
                <w:b/>
              </w:rPr>
            </w:pPr>
          </w:p>
        </w:tc>
        <w:tc>
          <w:tcPr>
            <w:tcW w:w="7477" w:type="dxa"/>
            <w:tcBorders>
              <w:top w:val="single" w:sz="2" w:space="0" w:color="000000"/>
              <w:left w:val="nil"/>
              <w:bottom w:val="single" w:sz="2" w:space="0" w:color="000000"/>
              <w:right w:val="single" w:sz="2" w:space="0" w:color="000000"/>
            </w:tcBorders>
          </w:tcPr>
          <w:p w14:paraId="621C82C7" w14:textId="6D3B4205" w:rsidR="00F25263" w:rsidRPr="00A53D27" w:rsidRDefault="00F25263" w:rsidP="00C5731B">
            <w:pPr>
              <w:tabs>
                <w:tab w:val="right" w:pos="7254"/>
              </w:tabs>
              <w:spacing w:before="60" w:after="120"/>
            </w:pPr>
            <w:r w:rsidRPr="00A53D27">
              <w:t xml:space="preserve">A Bid Security </w:t>
            </w:r>
            <w:r w:rsidRPr="00A53D27">
              <w:rPr>
                <w:b/>
                <w:i/>
              </w:rPr>
              <w:t xml:space="preserve">shall not be </w:t>
            </w:r>
            <w:r w:rsidRPr="00A53D27">
              <w:t xml:space="preserve">required. </w:t>
            </w:r>
          </w:p>
          <w:p w14:paraId="4B0A95F3" w14:textId="30BF9233" w:rsidR="00F25263" w:rsidRPr="00A53D27" w:rsidRDefault="00F25263" w:rsidP="00C5731B">
            <w:pPr>
              <w:tabs>
                <w:tab w:val="right" w:pos="7254"/>
              </w:tabs>
              <w:spacing w:before="60" w:after="120"/>
            </w:pPr>
            <w:r w:rsidRPr="00A53D27">
              <w:t xml:space="preserve">A Bid-Securing Declaration </w:t>
            </w:r>
            <w:r w:rsidRPr="00A53D27">
              <w:rPr>
                <w:b/>
                <w:bCs/>
                <w:i/>
              </w:rPr>
              <w:t>shall be</w:t>
            </w:r>
            <w:r w:rsidRPr="00A53D27">
              <w:t xml:space="preserve"> required.</w:t>
            </w:r>
          </w:p>
        </w:tc>
      </w:tr>
      <w:tr w:rsidR="00F25263" w:rsidRPr="00B637AF" w14:paraId="075B9A0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1C5CE04" w14:textId="307918F7" w:rsidR="00F25263" w:rsidRPr="00B637AF" w:rsidRDefault="00F25263" w:rsidP="00F25263">
            <w:pPr>
              <w:spacing w:before="60" w:after="60"/>
              <w:rPr>
                <w:b/>
              </w:rPr>
            </w:pPr>
            <w:r>
              <w:rPr>
                <w:b/>
              </w:rPr>
              <w:t>ITB 19.9</w:t>
            </w:r>
          </w:p>
        </w:tc>
        <w:tc>
          <w:tcPr>
            <w:tcW w:w="7477" w:type="dxa"/>
            <w:tcBorders>
              <w:top w:val="single" w:sz="2" w:space="0" w:color="000000"/>
              <w:left w:val="nil"/>
              <w:bottom w:val="single" w:sz="2" w:space="0" w:color="000000"/>
              <w:right w:val="single" w:sz="2" w:space="0" w:color="000000"/>
            </w:tcBorders>
          </w:tcPr>
          <w:p w14:paraId="1C7D20AF" w14:textId="65935752" w:rsidR="00F25263" w:rsidRPr="00A53D27" w:rsidRDefault="00F25263" w:rsidP="00C5731B">
            <w:pPr>
              <w:tabs>
                <w:tab w:val="right" w:pos="7254"/>
              </w:tabs>
              <w:spacing w:before="60" w:after="120"/>
              <w:jc w:val="both"/>
            </w:pPr>
            <w:r w:rsidRPr="00A53D27">
              <w:t>If the Bidder performs any of the actions prescribed in ITB 19.9 (a) or (b)</w:t>
            </w:r>
            <w:r w:rsidRPr="00A53D27" w:rsidDel="00351D38">
              <w:t xml:space="preserve"> of this provision</w:t>
            </w:r>
            <w:r w:rsidRPr="00A53D27">
              <w:t>, the Borrower will declare the Bidder ineligible to be awarded contract</w:t>
            </w:r>
            <w:r w:rsidRPr="00A53D27" w:rsidDel="00351D38">
              <w:t>s</w:t>
            </w:r>
            <w:r w:rsidRPr="00A53D27">
              <w:t xml:space="preserve"> by the Employer for a period of </w:t>
            </w:r>
            <w:r w:rsidRPr="00A53D27">
              <w:rPr>
                <w:b/>
                <w:i/>
              </w:rPr>
              <w:t>two years</w:t>
            </w:r>
            <w:r w:rsidRPr="00A53D27">
              <w:t xml:space="preserve"> </w:t>
            </w:r>
            <w:r w:rsidRPr="00A53D27">
              <w:rPr>
                <w:color w:val="000000" w:themeColor="text1"/>
              </w:rPr>
              <w:t>starting from the date the Bidder performs any of the actions.</w:t>
            </w:r>
            <w:r w:rsidR="00FC2907">
              <w:rPr>
                <w:color w:val="000000" w:themeColor="text1"/>
              </w:rPr>
              <w:t xml:space="preserve"> </w:t>
            </w:r>
          </w:p>
        </w:tc>
      </w:tr>
      <w:tr w:rsidR="00F25263" w:rsidRPr="00B637AF" w14:paraId="1B93BDF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07851CA" w14:textId="77777777" w:rsidR="00F25263" w:rsidRPr="00B637AF" w:rsidRDefault="00F25263" w:rsidP="00F25263">
            <w:pPr>
              <w:spacing w:before="60" w:after="60"/>
              <w:rPr>
                <w:b/>
                <w:bCs/>
              </w:rPr>
            </w:pPr>
            <w:r w:rsidRPr="00B637AF">
              <w:rPr>
                <w:b/>
                <w:bCs/>
              </w:rPr>
              <w:t>ITB 20.1</w:t>
            </w:r>
          </w:p>
        </w:tc>
        <w:tc>
          <w:tcPr>
            <w:tcW w:w="7477" w:type="dxa"/>
            <w:tcBorders>
              <w:top w:val="single" w:sz="2" w:space="0" w:color="000000"/>
              <w:left w:val="nil"/>
              <w:bottom w:val="single" w:sz="2" w:space="0" w:color="000000"/>
              <w:right w:val="single" w:sz="2" w:space="0" w:color="000000"/>
            </w:tcBorders>
          </w:tcPr>
          <w:p w14:paraId="42E663E9" w14:textId="3FFACD7A" w:rsidR="00AE3459" w:rsidRPr="00C5731B" w:rsidRDefault="00F25263" w:rsidP="00AE3459">
            <w:pPr>
              <w:tabs>
                <w:tab w:val="right" w:pos="7254"/>
              </w:tabs>
              <w:spacing w:before="60" w:after="120"/>
              <w:rPr>
                <w:b/>
                <w:i/>
              </w:rPr>
            </w:pPr>
            <w:r w:rsidRPr="00A53D27">
              <w:t>In addition to the original of the Bid, the number of copies is</w:t>
            </w:r>
            <w:r w:rsidRPr="00A53D27">
              <w:rPr>
                <w:b/>
              </w:rPr>
              <w:t xml:space="preserve">: </w:t>
            </w:r>
            <w:r w:rsidR="00AE3459" w:rsidRPr="00AE3459">
              <w:rPr>
                <w:b/>
                <w:i/>
              </w:rPr>
              <w:t>No additional copies are required</w:t>
            </w:r>
          </w:p>
        </w:tc>
      </w:tr>
      <w:tr w:rsidR="00F25263" w:rsidRPr="00B637AF" w14:paraId="0E931BB7" w14:textId="77777777" w:rsidTr="000B112D">
        <w:trPr>
          <w:jc w:val="center"/>
        </w:trPr>
        <w:tc>
          <w:tcPr>
            <w:tcW w:w="1617" w:type="dxa"/>
            <w:tcBorders>
              <w:top w:val="single" w:sz="2" w:space="0" w:color="000000"/>
              <w:left w:val="single" w:sz="2" w:space="0" w:color="000000"/>
              <w:bottom w:val="single" w:sz="4" w:space="0" w:color="auto"/>
              <w:right w:val="single" w:sz="8" w:space="0" w:color="000000"/>
            </w:tcBorders>
          </w:tcPr>
          <w:p w14:paraId="0DEB3174" w14:textId="77777777" w:rsidR="00F25263" w:rsidRPr="00B637AF" w:rsidRDefault="00F25263" w:rsidP="00F25263">
            <w:pPr>
              <w:spacing w:before="60" w:after="60"/>
              <w:rPr>
                <w:b/>
                <w:bCs/>
              </w:rPr>
            </w:pPr>
            <w:r w:rsidRPr="00B637AF">
              <w:rPr>
                <w:b/>
                <w:bCs/>
              </w:rPr>
              <w:t>ITB 20.3</w:t>
            </w:r>
          </w:p>
        </w:tc>
        <w:tc>
          <w:tcPr>
            <w:tcW w:w="7477" w:type="dxa"/>
            <w:tcBorders>
              <w:top w:val="single" w:sz="2" w:space="0" w:color="000000"/>
              <w:left w:val="nil"/>
              <w:bottom w:val="single" w:sz="4" w:space="0" w:color="auto"/>
              <w:right w:val="single" w:sz="2" w:space="0" w:color="000000"/>
            </w:tcBorders>
          </w:tcPr>
          <w:p w14:paraId="12D4F3A1" w14:textId="34FEC47A" w:rsidR="00F25263" w:rsidRPr="00B637AF" w:rsidRDefault="00F25263" w:rsidP="00F25263">
            <w:pPr>
              <w:tabs>
                <w:tab w:val="right" w:pos="7254"/>
              </w:tabs>
              <w:spacing w:before="60" w:after="60"/>
            </w:pPr>
            <w:r w:rsidRPr="00B637AF">
              <w:t>The written confirmation of authorization to sign on behalf of the Bidder shall consist of</w:t>
            </w:r>
            <w:r w:rsidRPr="00B637AF">
              <w:rPr>
                <w:b/>
              </w:rPr>
              <w:t xml:space="preserve">: </w:t>
            </w:r>
            <w:r w:rsidRPr="00A7534E">
              <w:rPr>
                <w:i/>
                <w:iCs/>
                <w:noProof/>
              </w:rPr>
              <w:t>Letter of authorization issued by representative of the Company, Articles of Association, Business License and others, as appropriate. In case of a JV, such relevant documentary evidence of each JV member firm shall be presented.</w:t>
            </w:r>
          </w:p>
        </w:tc>
      </w:tr>
      <w:tr w:rsidR="00F25263" w:rsidRPr="00B637AF" w14:paraId="224636B7" w14:textId="77777777" w:rsidTr="00E4717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3C9B061C" w14:textId="77777777" w:rsidR="00F25263" w:rsidRPr="00B637AF" w:rsidRDefault="00F25263" w:rsidP="00F25263">
            <w:pPr>
              <w:tabs>
                <w:tab w:val="right" w:pos="7254"/>
              </w:tabs>
              <w:spacing w:before="120" w:after="120"/>
              <w:jc w:val="center"/>
            </w:pPr>
            <w:r w:rsidRPr="00B637AF">
              <w:rPr>
                <w:b/>
                <w:sz w:val="28"/>
              </w:rPr>
              <w:t>D. Submission and Opening of Bids</w:t>
            </w:r>
          </w:p>
        </w:tc>
      </w:tr>
      <w:tr w:rsidR="00F25263" w:rsidRPr="00B637AF" w14:paraId="77A971F4" w14:textId="77777777" w:rsidTr="000B112D">
        <w:trPr>
          <w:jc w:val="center"/>
        </w:trPr>
        <w:tc>
          <w:tcPr>
            <w:tcW w:w="1617" w:type="dxa"/>
            <w:tcBorders>
              <w:top w:val="single" w:sz="4" w:space="0" w:color="auto"/>
              <w:left w:val="single" w:sz="4" w:space="0" w:color="auto"/>
              <w:bottom w:val="nil"/>
              <w:right w:val="single" w:sz="4" w:space="0" w:color="auto"/>
            </w:tcBorders>
          </w:tcPr>
          <w:p w14:paraId="7AADDC73" w14:textId="77777777" w:rsidR="00F25263" w:rsidRPr="00B637AF" w:rsidRDefault="00F25263" w:rsidP="00F25263">
            <w:pPr>
              <w:spacing w:before="60" w:after="60"/>
              <w:rPr>
                <w:b/>
                <w:bCs/>
              </w:rPr>
            </w:pPr>
            <w:r w:rsidRPr="00B637AF">
              <w:rPr>
                <w:b/>
                <w:bCs/>
              </w:rPr>
              <w:t xml:space="preserve">ITB 22.1 </w:t>
            </w:r>
          </w:p>
          <w:p w14:paraId="7AEF1D09" w14:textId="77777777" w:rsidR="00F25263" w:rsidRPr="00B637AF" w:rsidRDefault="00F25263" w:rsidP="00F25263">
            <w:pPr>
              <w:spacing w:before="60" w:after="60"/>
              <w:rPr>
                <w:b/>
                <w:bCs/>
              </w:rPr>
            </w:pPr>
          </w:p>
        </w:tc>
        <w:tc>
          <w:tcPr>
            <w:tcW w:w="7477" w:type="dxa"/>
            <w:vMerge w:val="restart"/>
            <w:tcBorders>
              <w:top w:val="single" w:sz="4" w:space="0" w:color="auto"/>
              <w:left w:val="single" w:sz="4" w:space="0" w:color="auto"/>
              <w:right w:val="single" w:sz="2" w:space="0" w:color="000000"/>
            </w:tcBorders>
          </w:tcPr>
          <w:p w14:paraId="4239ECD0" w14:textId="6A324104" w:rsidR="00F25263" w:rsidRPr="00B637AF" w:rsidRDefault="00F25263" w:rsidP="00C5731B">
            <w:pPr>
              <w:tabs>
                <w:tab w:val="right" w:pos="7254"/>
              </w:tabs>
              <w:spacing w:before="60" w:after="80"/>
              <w:rPr>
                <w:b/>
                <w:i/>
              </w:rPr>
            </w:pPr>
            <w:r w:rsidRPr="00B637AF">
              <w:t xml:space="preserve">For </w:t>
            </w:r>
            <w:r w:rsidRPr="00B637AF">
              <w:rPr>
                <w:b/>
                <w:u w:val="single"/>
              </w:rPr>
              <w:t>Bid submission purposes</w:t>
            </w:r>
            <w:r w:rsidRPr="00B637AF">
              <w:rPr>
                <w:u w:val="single"/>
              </w:rPr>
              <w:t xml:space="preserve"> </w:t>
            </w:r>
            <w:r w:rsidRPr="00B637AF">
              <w:t xml:space="preserve">only, the Employer’s address is: </w:t>
            </w:r>
            <w:r>
              <w:rPr>
                <w:b/>
                <w:i/>
              </w:rPr>
              <w:t>Mercy Corps Office</w:t>
            </w:r>
          </w:p>
          <w:p w14:paraId="433EBBDB" w14:textId="3BB52D43" w:rsidR="00F25263" w:rsidRPr="00B637AF" w:rsidRDefault="00F25263" w:rsidP="00C5731B">
            <w:pPr>
              <w:pStyle w:val="Footer"/>
              <w:spacing w:before="60" w:after="80"/>
              <w:rPr>
                <w:rFonts w:ascii="Times New Roman" w:hAnsi="Times New Roman"/>
                <w:b/>
                <w:i/>
                <w:sz w:val="24"/>
                <w:szCs w:val="24"/>
              </w:rPr>
            </w:pPr>
            <w:r w:rsidRPr="003A093C">
              <w:rPr>
                <w:rFonts w:ascii="Times New Roman" w:hAnsi="Times New Roman"/>
                <w:sz w:val="24"/>
                <w:szCs w:val="24"/>
              </w:rPr>
              <w:t>Attention:</w:t>
            </w:r>
            <w:r w:rsidRPr="00B637AF">
              <w:rPr>
                <w:rFonts w:ascii="Times New Roman" w:hAnsi="Times New Roman"/>
                <w:szCs w:val="24"/>
              </w:rPr>
              <w:t xml:space="preserve"> </w:t>
            </w:r>
            <w:r>
              <w:rPr>
                <w:rFonts w:ascii="Times New Roman" w:hAnsi="Times New Roman"/>
                <w:b/>
                <w:i/>
                <w:sz w:val="24"/>
                <w:szCs w:val="24"/>
              </w:rPr>
              <w:t>James Wandera</w:t>
            </w:r>
          </w:p>
          <w:p w14:paraId="58B9A7A9" w14:textId="75288666" w:rsidR="00F25263" w:rsidRPr="00B637AF" w:rsidRDefault="00F25263" w:rsidP="00C5731B">
            <w:pPr>
              <w:spacing w:before="60" w:after="80"/>
              <w:ind w:left="963" w:hanging="963"/>
            </w:pPr>
            <w:r w:rsidRPr="00B637AF">
              <w:t xml:space="preserve">Street Address: </w:t>
            </w:r>
            <w:r w:rsidR="00EC6008" w:rsidRPr="00693800">
              <w:t xml:space="preserve">House No. 88, </w:t>
            </w:r>
            <w:proofErr w:type="spellStart"/>
            <w:r w:rsidR="00EC6008" w:rsidRPr="00693800">
              <w:t>Aljubarab</w:t>
            </w:r>
            <w:proofErr w:type="spellEnd"/>
            <w:r w:rsidR="00EC6008" w:rsidRPr="00693800">
              <w:t xml:space="preserve"> East District,</w:t>
            </w:r>
            <w:r w:rsidR="00EC6008">
              <w:t xml:space="preserve"> </w:t>
            </w:r>
            <w:proofErr w:type="spellStart"/>
            <w:r w:rsidR="00EC6008" w:rsidRPr="00693800">
              <w:t>Gedaref</w:t>
            </w:r>
            <w:proofErr w:type="spellEnd"/>
            <w:r w:rsidRPr="00B637AF">
              <w:tab/>
            </w:r>
          </w:p>
          <w:p w14:paraId="6561D5D5" w14:textId="6CC644BF" w:rsidR="00F25263" w:rsidRPr="00B637AF" w:rsidRDefault="00F25263" w:rsidP="00C5731B">
            <w:pPr>
              <w:spacing w:before="60" w:after="80"/>
              <w:ind w:left="1053" w:hanging="1053"/>
            </w:pPr>
            <w:r w:rsidRPr="00B637AF">
              <w:t xml:space="preserve">Floor/ Room number: </w:t>
            </w:r>
            <w:r w:rsidR="00EC6008">
              <w:rPr>
                <w:b/>
                <w:i/>
              </w:rPr>
              <w:t>Meeting Room</w:t>
            </w:r>
          </w:p>
          <w:p w14:paraId="75554B9B" w14:textId="6B756670" w:rsidR="00F25263" w:rsidRPr="00B637AF" w:rsidRDefault="00F25263" w:rsidP="00C5731B">
            <w:pPr>
              <w:spacing w:before="60" w:after="80"/>
            </w:pPr>
            <w:r w:rsidRPr="00B637AF">
              <w:t>City:</w:t>
            </w:r>
            <w:r>
              <w:t xml:space="preserve"> </w:t>
            </w:r>
            <w:proofErr w:type="spellStart"/>
            <w:r>
              <w:rPr>
                <w:b/>
                <w:i/>
              </w:rPr>
              <w:t>Gedaref</w:t>
            </w:r>
            <w:proofErr w:type="spellEnd"/>
            <w:r w:rsidRPr="00B637AF">
              <w:tab/>
            </w:r>
          </w:p>
          <w:p w14:paraId="61EF4E5B" w14:textId="41ABEABC" w:rsidR="00F25263" w:rsidRPr="00B637AF" w:rsidRDefault="00F25263" w:rsidP="00C5731B">
            <w:pPr>
              <w:spacing w:before="60" w:after="80"/>
            </w:pPr>
            <w:r w:rsidRPr="00B637AF">
              <w:t xml:space="preserve">Country: </w:t>
            </w:r>
            <w:r>
              <w:rPr>
                <w:b/>
                <w:i/>
              </w:rPr>
              <w:t>Sudan</w:t>
            </w:r>
            <w:r w:rsidRPr="00B637AF">
              <w:tab/>
            </w:r>
          </w:p>
          <w:p w14:paraId="2A034170" w14:textId="77777777" w:rsidR="00F25263" w:rsidRPr="00B637AF" w:rsidRDefault="00F25263" w:rsidP="00C5731B">
            <w:pPr>
              <w:tabs>
                <w:tab w:val="right" w:pos="7254"/>
              </w:tabs>
              <w:spacing w:before="60" w:after="80"/>
            </w:pPr>
            <w:r w:rsidRPr="00B637AF">
              <w:t xml:space="preserve">The deadline for Bid submission is: </w:t>
            </w:r>
          </w:p>
          <w:p w14:paraId="59F2315D" w14:textId="17942960" w:rsidR="00F25263" w:rsidRPr="00B637AF" w:rsidRDefault="00F25263" w:rsidP="00C5731B">
            <w:pPr>
              <w:spacing w:before="60" w:after="80"/>
              <w:rPr>
                <w:b/>
              </w:rPr>
            </w:pPr>
            <w:r w:rsidRPr="00B637AF">
              <w:t>Date:</w:t>
            </w:r>
            <w:r w:rsidRPr="00B637AF">
              <w:rPr>
                <w:b/>
              </w:rPr>
              <w:t xml:space="preserve"> </w:t>
            </w:r>
            <w:r w:rsidR="00277A8D">
              <w:rPr>
                <w:b/>
                <w:i/>
                <w:iCs/>
                <w:highlight w:val="yellow"/>
              </w:rPr>
              <w:t>06</w:t>
            </w:r>
            <w:r w:rsidR="002F5939">
              <w:rPr>
                <w:b/>
                <w:i/>
                <w:iCs/>
                <w:highlight w:val="yellow"/>
                <w:vertAlign w:val="superscript"/>
              </w:rPr>
              <w:t>th</w:t>
            </w:r>
            <w:r w:rsidR="0047364F" w:rsidRPr="0047364F">
              <w:rPr>
                <w:b/>
                <w:i/>
                <w:iCs/>
                <w:highlight w:val="yellow"/>
              </w:rPr>
              <w:t xml:space="preserve"> </w:t>
            </w:r>
            <w:r w:rsidR="00923782">
              <w:rPr>
                <w:b/>
                <w:i/>
                <w:iCs/>
                <w:highlight w:val="yellow"/>
              </w:rPr>
              <w:t>October</w:t>
            </w:r>
            <w:r w:rsidRPr="0047364F">
              <w:rPr>
                <w:b/>
                <w:i/>
                <w:iCs/>
                <w:highlight w:val="yellow"/>
              </w:rPr>
              <w:t>, 2026</w:t>
            </w:r>
          </w:p>
          <w:p w14:paraId="3B5CA828" w14:textId="4B225457" w:rsidR="00F25263" w:rsidRPr="00B637AF" w:rsidRDefault="00F25263" w:rsidP="00C5731B">
            <w:pPr>
              <w:tabs>
                <w:tab w:val="right" w:pos="7254"/>
              </w:tabs>
              <w:spacing w:before="60" w:after="80"/>
              <w:rPr>
                <w:i/>
                <w:u w:val="single"/>
              </w:rPr>
            </w:pPr>
            <w:r w:rsidRPr="00B637AF">
              <w:t>Time:</w:t>
            </w:r>
            <w:r w:rsidRPr="00B637AF" w:rsidDel="00B95321">
              <w:t xml:space="preserve"> </w:t>
            </w:r>
            <w:r w:rsidRPr="003A093C">
              <w:rPr>
                <w:b/>
                <w:i/>
                <w:highlight w:val="yellow"/>
              </w:rPr>
              <w:t xml:space="preserve">12:00 </w:t>
            </w:r>
            <w:r w:rsidR="00EC6008">
              <w:rPr>
                <w:b/>
                <w:i/>
                <w:highlight w:val="yellow"/>
              </w:rPr>
              <w:t>PM Sudan Time</w:t>
            </w:r>
          </w:p>
          <w:p w14:paraId="6D307946" w14:textId="0F6E8B59" w:rsidR="00F25263" w:rsidRPr="00B637AF" w:rsidRDefault="00F25263" w:rsidP="00C5731B">
            <w:pPr>
              <w:suppressAutoHyphens/>
              <w:spacing w:before="60" w:after="80"/>
            </w:pPr>
            <w:r w:rsidRPr="00B637AF">
              <w:t xml:space="preserve">Bidders </w:t>
            </w:r>
            <w:r w:rsidRPr="00B637AF">
              <w:rPr>
                <w:b/>
                <w:i/>
                <w:iCs/>
              </w:rPr>
              <w:t>shall not</w:t>
            </w:r>
            <w:r w:rsidRPr="00B637AF">
              <w:t xml:space="preserve"> have the option of submitting their Bids electronically.</w:t>
            </w:r>
          </w:p>
        </w:tc>
      </w:tr>
      <w:tr w:rsidR="00F25263" w:rsidRPr="00B637AF" w14:paraId="6071EA97" w14:textId="77777777" w:rsidTr="000B112D">
        <w:trPr>
          <w:jc w:val="center"/>
        </w:trPr>
        <w:tc>
          <w:tcPr>
            <w:tcW w:w="1617" w:type="dxa"/>
            <w:tcBorders>
              <w:top w:val="nil"/>
              <w:left w:val="single" w:sz="4" w:space="0" w:color="auto"/>
              <w:bottom w:val="single" w:sz="4" w:space="0" w:color="auto"/>
              <w:right w:val="single" w:sz="4" w:space="0" w:color="auto"/>
            </w:tcBorders>
          </w:tcPr>
          <w:p w14:paraId="3A85A3D6" w14:textId="77777777" w:rsidR="00F25263" w:rsidRPr="00B637AF" w:rsidRDefault="00F25263" w:rsidP="00F25263">
            <w:pPr>
              <w:spacing w:before="60" w:after="60"/>
              <w:rPr>
                <w:b/>
                <w:bCs/>
              </w:rPr>
            </w:pPr>
          </w:p>
        </w:tc>
        <w:tc>
          <w:tcPr>
            <w:tcW w:w="7477" w:type="dxa"/>
            <w:vMerge/>
            <w:tcBorders>
              <w:left w:val="single" w:sz="4" w:space="0" w:color="auto"/>
              <w:bottom w:val="single" w:sz="2" w:space="0" w:color="000000"/>
              <w:right w:val="single" w:sz="2" w:space="0" w:color="000000"/>
            </w:tcBorders>
          </w:tcPr>
          <w:p w14:paraId="33EB2EDF" w14:textId="77777777" w:rsidR="00F25263" w:rsidRPr="00B637AF" w:rsidRDefault="00F25263" w:rsidP="00C5731B">
            <w:pPr>
              <w:tabs>
                <w:tab w:val="right" w:pos="7254"/>
              </w:tabs>
              <w:spacing w:before="60" w:after="80"/>
            </w:pPr>
          </w:p>
        </w:tc>
      </w:tr>
      <w:tr w:rsidR="00F25263" w:rsidRPr="00B637AF" w14:paraId="0F869CB3" w14:textId="77777777" w:rsidTr="000B112D">
        <w:trPr>
          <w:jc w:val="center"/>
        </w:trPr>
        <w:tc>
          <w:tcPr>
            <w:tcW w:w="1617" w:type="dxa"/>
            <w:tcBorders>
              <w:top w:val="single" w:sz="4" w:space="0" w:color="auto"/>
              <w:left w:val="single" w:sz="4" w:space="0" w:color="auto"/>
              <w:bottom w:val="single" w:sz="4" w:space="0" w:color="auto"/>
              <w:right w:val="single" w:sz="4" w:space="0" w:color="auto"/>
            </w:tcBorders>
          </w:tcPr>
          <w:p w14:paraId="0D418AEF" w14:textId="77777777" w:rsidR="00F25263" w:rsidRPr="00B637AF" w:rsidRDefault="00F25263" w:rsidP="00F25263">
            <w:pPr>
              <w:spacing w:before="60" w:after="60"/>
              <w:rPr>
                <w:b/>
              </w:rPr>
            </w:pPr>
            <w:r w:rsidRPr="00B637AF">
              <w:rPr>
                <w:b/>
              </w:rPr>
              <w:t>ITB 25.1</w:t>
            </w:r>
          </w:p>
        </w:tc>
        <w:tc>
          <w:tcPr>
            <w:tcW w:w="7477" w:type="dxa"/>
            <w:tcBorders>
              <w:top w:val="single" w:sz="2" w:space="0" w:color="000000"/>
              <w:left w:val="single" w:sz="4" w:space="0" w:color="auto"/>
              <w:bottom w:val="single" w:sz="2" w:space="0" w:color="000000"/>
              <w:right w:val="single" w:sz="2" w:space="0" w:color="000000"/>
            </w:tcBorders>
          </w:tcPr>
          <w:p w14:paraId="267BB1C4" w14:textId="77777777" w:rsidR="00F25263" w:rsidRPr="00B637AF" w:rsidRDefault="00F25263" w:rsidP="00C5731B">
            <w:pPr>
              <w:tabs>
                <w:tab w:val="right" w:pos="7254"/>
              </w:tabs>
              <w:spacing w:before="60" w:after="80"/>
            </w:pPr>
            <w:r w:rsidRPr="00B637AF">
              <w:t>The Bid opening</w:t>
            </w:r>
            <w:r w:rsidRPr="00B637AF">
              <w:rPr>
                <w:iCs/>
              </w:rPr>
              <w:t xml:space="preserve"> shall </w:t>
            </w:r>
            <w:r w:rsidRPr="00B637AF">
              <w:t xml:space="preserve">take place at: </w:t>
            </w:r>
          </w:p>
          <w:p w14:paraId="16EA012C" w14:textId="7D19A89B" w:rsidR="00F25263" w:rsidRPr="00B637AF" w:rsidRDefault="00F25263" w:rsidP="00C5731B">
            <w:pPr>
              <w:spacing w:before="60" w:after="80"/>
              <w:ind w:left="963" w:hanging="963"/>
            </w:pPr>
            <w:r w:rsidRPr="00B637AF">
              <w:t xml:space="preserve">Street Address: </w:t>
            </w:r>
            <w:r w:rsidR="008A235A" w:rsidRPr="008A235A">
              <w:t xml:space="preserve">House No. 88, </w:t>
            </w:r>
            <w:proofErr w:type="spellStart"/>
            <w:r w:rsidR="008A235A" w:rsidRPr="008A235A">
              <w:t>Aljubarab</w:t>
            </w:r>
            <w:proofErr w:type="spellEnd"/>
            <w:r w:rsidR="008A235A" w:rsidRPr="008A235A">
              <w:t xml:space="preserve"> East District,</w:t>
            </w:r>
            <w:r w:rsidR="00C5731B">
              <w:t xml:space="preserve"> </w:t>
            </w:r>
            <w:proofErr w:type="spellStart"/>
            <w:r w:rsidR="008A235A" w:rsidRPr="008A235A">
              <w:t>Gedaref</w:t>
            </w:r>
            <w:proofErr w:type="spellEnd"/>
            <w:r w:rsidR="008A235A" w:rsidRPr="008A235A">
              <w:t>, Sudan</w:t>
            </w:r>
            <w:r w:rsidR="008A235A" w:rsidRPr="008A235A" w:rsidDel="008A235A">
              <w:t xml:space="preserve"> </w:t>
            </w:r>
          </w:p>
          <w:p w14:paraId="6BFC7E1F" w14:textId="77777777" w:rsidR="003C0ED8" w:rsidRPr="00B637AF" w:rsidRDefault="003C0ED8" w:rsidP="00C5731B">
            <w:pPr>
              <w:spacing w:before="60" w:after="80"/>
              <w:ind w:left="1053" w:hanging="1053"/>
            </w:pPr>
            <w:r w:rsidRPr="00B637AF">
              <w:t xml:space="preserve">Floor/ Room number: </w:t>
            </w:r>
            <w:r>
              <w:rPr>
                <w:b/>
                <w:i/>
              </w:rPr>
              <w:t>Meeting Room</w:t>
            </w:r>
          </w:p>
          <w:p w14:paraId="506F495F" w14:textId="77777777" w:rsidR="00F25263" w:rsidRPr="00B637AF" w:rsidRDefault="00F25263" w:rsidP="00C5731B">
            <w:pPr>
              <w:spacing w:before="60" w:after="80"/>
            </w:pPr>
            <w:r w:rsidRPr="00B637AF">
              <w:t>City:</w:t>
            </w:r>
            <w:r>
              <w:t xml:space="preserve"> </w:t>
            </w:r>
            <w:proofErr w:type="spellStart"/>
            <w:r>
              <w:rPr>
                <w:b/>
                <w:i/>
              </w:rPr>
              <w:t>Gedaref</w:t>
            </w:r>
            <w:proofErr w:type="spellEnd"/>
            <w:r w:rsidRPr="00B637AF">
              <w:tab/>
            </w:r>
          </w:p>
          <w:p w14:paraId="4C499C3A" w14:textId="585E9F2C" w:rsidR="00F25263" w:rsidRPr="000C2A9B" w:rsidRDefault="00F25263" w:rsidP="00C5731B">
            <w:pPr>
              <w:pStyle w:val="BodyText"/>
              <w:spacing w:before="60" w:after="80"/>
              <w:rPr>
                <w:rFonts w:ascii="Times New Roman" w:hAnsi="Times New Roman" w:cs="Times New Roman"/>
                <w:sz w:val="24"/>
              </w:rPr>
            </w:pPr>
            <w:r w:rsidRPr="000C2A9B">
              <w:rPr>
                <w:rFonts w:ascii="Times New Roman" w:hAnsi="Times New Roman" w:cs="Times New Roman"/>
                <w:sz w:val="24"/>
              </w:rPr>
              <w:t xml:space="preserve">Country: </w:t>
            </w:r>
            <w:r w:rsidRPr="000C2A9B">
              <w:rPr>
                <w:rFonts w:ascii="Times New Roman" w:hAnsi="Times New Roman" w:cs="Times New Roman"/>
                <w:b/>
                <w:i/>
                <w:sz w:val="24"/>
              </w:rPr>
              <w:t>Sudan</w:t>
            </w:r>
          </w:p>
          <w:p w14:paraId="02F646C3" w14:textId="61A4B335" w:rsidR="00F25263" w:rsidRPr="00B637AF" w:rsidRDefault="00F25263" w:rsidP="00C5731B">
            <w:pPr>
              <w:spacing w:before="60" w:after="80"/>
              <w:rPr>
                <w:b/>
                <w:i/>
              </w:rPr>
            </w:pPr>
            <w:r w:rsidRPr="00B637AF">
              <w:t>Date:</w:t>
            </w:r>
            <w:r w:rsidRPr="00B637AF">
              <w:rPr>
                <w:b/>
              </w:rPr>
              <w:t xml:space="preserve"> </w:t>
            </w:r>
            <w:r w:rsidR="00277A8D">
              <w:rPr>
                <w:b/>
                <w:i/>
                <w:highlight w:val="yellow"/>
              </w:rPr>
              <w:t>06</w:t>
            </w:r>
            <w:r w:rsidR="0047364F" w:rsidRPr="0047364F">
              <w:rPr>
                <w:b/>
                <w:i/>
                <w:highlight w:val="yellow"/>
                <w:vertAlign w:val="superscript"/>
              </w:rPr>
              <w:t>th</w:t>
            </w:r>
            <w:r w:rsidR="0047364F">
              <w:rPr>
                <w:b/>
                <w:i/>
                <w:highlight w:val="yellow"/>
              </w:rPr>
              <w:t xml:space="preserve"> </w:t>
            </w:r>
            <w:r w:rsidR="00923782">
              <w:rPr>
                <w:b/>
                <w:i/>
                <w:highlight w:val="yellow"/>
              </w:rPr>
              <w:t>October</w:t>
            </w:r>
            <w:r w:rsidRPr="003A093C">
              <w:rPr>
                <w:b/>
                <w:i/>
                <w:highlight w:val="yellow"/>
              </w:rPr>
              <w:t>, 2026</w:t>
            </w:r>
          </w:p>
          <w:p w14:paraId="3D054DCE" w14:textId="1214602E" w:rsidR="00F25263" w:rsidRPr="00B637AF" w:rsidRDefault="00F25263" w:rsidP="00C5731B">
            <w:pPr>
              <w:tabs>
                <w:tab w:val="right" w:pos="7254"/>
              </w:tabs>
              <w:spacing w:before="60" w:after="80"/>
            </w:pPr>
            <w:r w:rsidRPr="00B637AF">
              <w:t xml:space="preserve">Time: </w:t>
            </w:r>
            <w:r w:rsidRPr="003A093C">
              <w:rPr>
                <w:b/>
                <w:i/>
                <w:highlight w:val="yellow"/>
              </w:rPr>
              <w:t>12:0</w:t>
            </w:r>
            <w:r w:rsidR="008A235A">
              <w:rPr>
                <w:b/>
                <w:i/>
                <w:highlight w:val="yellow"/>
              </w:rPr>
              <w:t>0</w:t>
            </w:r>
            <w:r w:rsidRPr="003A093C">
              <w:rPr>
                <w:b/>
                <w:i/>
                <w:highlight w:val="yellow"/>
              </w:rPr>
              <w:t xml:space="preserve"> </w:t>
            </w:r>
            <w:r w:rsidR="00EC6008">
              <w:rPr>
                <w:b/>
                <w:i/>
                <w:highlight w:val="yellow"/>
              </w:rPr>
              <w:t>PM</w:t>
            </w:r>
            <w:r w:rsidR="00EC6008">
              <w:rPr>
                <w:b/>
                <w:i/>
              </w:rPr>
              <w:t xml:space="preserve"> Sudan Time</w:t>
            </w:r>
          </w:p>
        </w:tc>
      </w:tr>
      <w:tr w:rsidR="00F25263" w:rsidRPr="00B637AF" w14:paraId="3D11506B" w14:textId="77777777" w:rsidTr="000B112D">
        <w:trPr>
          <w:jc w:val="center"/>
        </w:trPr>
        <w:tc>
          <w:tcPr>
            <w:tcW w:w="1617" w:type="dxa"/>
            <w:tcBorders>
              <w:top w:val="single" w:sz="4" w:space="0" w:color="auto"/>
              <w:left w:val="single" w:sz="2" w:space="0" w:color="000000"/>
              <w:bottom w:val="single" w:sz="2" w:space="0" w:color="000000"/>
              <w:right w:val="single" w:sz="8" w:space="0" w:color="000000"/>
            </w:tcBorders>
          </w:tcPr>
          <w:p w14:paraId="1B2896A5" w14:textId="77777777" w:rsidR="00F25263" w:rsidRPr="00B637AF" w:rsidRDefault="00F25263" w:rsidP="00F25263">
            <w:pPr>
              <w:spacing w:before="60" w:after="60"/>
              <w:rPr>
                <w:b/>
                <w:bCs/>
              </w:rPr>
            </w:pPr>
            <w:r w:rsidRPr="00B637AF">
              <w:rPr>
                <w:b/>
              </w:rPr>
              <w:t xml:space="preserve">ITB </w:t>
            </w:r>
            <w:r w:rsidRPr="00B637AF" w:rsidDel="00137F11">
              <w:rPr>
                <w:b/>
              </w:rPr>
              <w:t>25.</w:t>
            </w:r>
            <w:r w:rsidRPr="00B637AF">
              <w:rPr>
                <w:b/>
              </w:rPr>
              <w:t>6</w:t>
            </w:r>
          </w:p>
        </w:tc>
        <w:tc>
          <w:tcPr>
            <w:tcW w:w="7477" w:type="dxa"/>
            <w:tcBorders>
              <w:top w:val="single" w:sz="2" w:space="0" w:color="000000"/>
              <w:left w:val="nil"/>
              <w:bottom w:val="single" w:sz="2" w:space="0" w:color="000000"/>
              <w:right w:val="single" w:sz="2" w:space="0" w:color="000000"/>
            </w:tcBorders>
          </w:tcPr>
          <w:p w14:paraId="7F28033E" w14:textId="243E4ABA" w:rsidR="00F25263" w:rsidRPr="00B637AF" w:rsidRDefault="00F25263" w:rsidP="00C5731B">
            <w:pPr>
              <w:tabs>
                <w:tab w:val="right" w:pos="7254"/>
              </w:tabs>
              <w:spacing w:before="120" w:after="120"/>
              <w:jc w:val="both"/>
            </w:pPr>
            <w:r w:rsidRPr="00B637AF">
              <w:t xml:space="preserve">The Letter of Bid and Schedules </w:t>
            </w:r>
            <w:r w:rsidRPr="00B637AF">
              <w:rPr>
                <w:iCs/>
              </w:rPr>
              <w:t>shall</w:t>
            </w:r>
            <w:r w:rsidRPr="00B637AF">
              <w:rPr>
                <w:i/>
                <w:iCs/>
              </w:rPr>
              <w:t xml:space="preserve"> </w:t>
            </w:r>
            <w:r w:rsidRPr="00B637AF">
              <w:t xml:space="preserve">be initialed by </w:t>
            </w:r>
            <w:r w:rsidR="00827D9F">
              <w:rPr>
                <w:b/>
                <w:i/>
                <w:iCs/>
              </w:rPr>
              <w:t>three</w:t>
            </w:r>
            <w:r w:rsidRPr="00B637AF">
              <w:t xml:space="preserve"> representatives of the Employer conducting Bid opening</w:t>
            </w:r>
            <w:r w:rsidRPr="00B637AF">
              <w:rPr>
                <w:i/>
              </w:rPr>
              <w:t>.</w:t>
            </w:r>
            <w:r w:rsidRPr="00B637AF" w:rsidDel="00B95321">
              <w:rPr>
                <w:i/>
              </w:rPr>
              <w:t xml:space="preserve"> </w:t>
            </w:r>
            <w:r w:rsidRPr="00B637AF">
              <w:rPr>
                <w:b/>
                <w:i/>
              </w:rPr>
              <w:t>Each Bid shall be initialed by all representatives,</w:t>
            </w:r>
            <w:r>
              <w:rPr>
                <w:b/>
                <w:i/>
              </w:rPr>
              <w:t xml:space="preserve"> and</w:t>
            </w:r>
            <w:r w:rsidRPr="00B637AF">
              <w:rPr>
                <w:b/>
                <w:i/>
              </w:rPr>
              <w:t xml:space="preserve"> any modification to the unit or total price shall be initialed by the Representative of the Employer.</w:t>
            </w:r>
          </w:p>
        </w:tc>
      </w:tr>
      <w:tr w:rsidR="00F25263" w:rsidRPr="00B637AF" w14:paraId="27DD0D2C" w14:textId="77777777" w:rsidTr="000B112D">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C46EC1D" w14:textId="77777777" w:rsidR="00F25263" w:rsidRPr="00B637AF" w:rsidRDefault="00F25263" w:rsidP="00F25263">
            <w:pPr>
              <w:tabs>
                <w:tab w:val="right" w:pos="7254"/>
              </w:tabs>
              <w:spacing w:before="120" w:after="120"/>
              <w:jc w:val="center"/>
              <w:rPr>
                <w:b/>
                <w:bCs/>
                <w:sz w:val="28"/>
              </w:rPr>
            </w:pPr>
            <w:r w:rsidRPr="00B637AF">
              <w:rPr>
                <w:b/>
                <w:sz w:val="28"/>
              </w:rPr>
              <w:lastRenderedPageBreak/>
              <w:t>E. Evaluation and Comparison of Bids</w:t>
            </w:r>
          </w:p>
        </w:tc>
      </w:tr>
      <w:tr w:rsidR="00F25263" w:rsidRPr="00B637AF" w14:paraId="6B2EBF8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D628655" w14:textId="77777777" w:rsidR="00F25263" w:rsidRPr="00B637AF" w:rsidRDefault="00F25263" w:rsidP="002F5939">
            <w:pPr>
              <w:spacing w:before="40" w:after="40"/>
              <w:rPr>
                <w:b/>
              </w:rPr>
            </w:pPr>
            <w:r w:rsidRPr="00B637AF">
              <w:rPr>
                <w:b/>
                <w:iCs/>
              </w:rPr>
              <w:t xml:space="preserve">ITB </w:t>
            </w:r>
            <w:r w:rsidRPr="00B637AF">
              <w:rPr>
                <w:b/>
              </w:rPr>
              <w:t>34.1</w:t>
            </w:r>
          </w:p>
        </w:tc>
        <w:tc>
          <w:tcPr>
            <w:tcW w:w="7477" w:type="dxa"/>
            <w:tcBorders>
              <w:top w:val="single" w:sz="2" w:space="0" w:color="000000"/>
              <w:left w:val="nil"/>
              <w:bottom w:val="single" w:sz="2" w:space="0" w:color="000000"/>
              <w:right w:val="single" w:sz="2" w:space="0" w:color="000000"/>
            </w:tcBorders>
          </w:tcPr>
          <w:p w14:paraId="47C85341" w14:textId="693FD87A" w:rsidR="00F25263" w:rsidRPr="00A53D27" w:rsidRDefault="00F25263" w:rsidP="002F5939">
            <w:pPr>
              <w:tabs>
                <w:tab w:val="right" w:pos="7254"/>
              </w:tabs>
              <w:spacing w:before="40" w:after="40"/>
              <w:jc w:val="both"/>
              <w:rPr>
                <w:b/>
                <w:i/>
              </w:rPr>
            </w:pPr>
            <w:r w:rsidRPr="00A53D27">
              <w:rPr>
                <w:bCs/>
              </w:rPr>
              <w:t xml:space="preserve">At this time the Employer </w:t>
            </w:r>
            <w:r w:rsidRPr="00A53D27">
              <w:rPr>
                <w:bCs/>
                <w:i/>
                <w:iCs/>
              </w:rPr>
              <w:t xml:space="preserve">does not intend </w:t>
            </w:r>
            <w:r w:rsidRPr="00A53D27">
              <w:rPr>
                <w:bCs/>
              </w:rPr>
              <w:t>to execute certain specific parts of the Works by subcontractors selected in advance.</w:t>
            </w:r>
          </w:p>
        </w:tc>
      </w:tr>
      <w:tr w:rsidR="00F25263" w:rsidRPr="00B637AF" w14:paraId="26F13F7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B757800" w14:textId="77777777" w:rsidR="00F25263" w:rsidRPr="00B637AF" w:rsidRDefault="00F25263" w:rsidP="002F5939">
            <w:pPr>
              <w:spacing w:before="40" w:after="40"/>
              <w:rPr>
                <w:b/>
              </w:rPr>
            </w:pPr>
            <w:r w:rsidRPr="00B637AF">
              <w:rPr>
                <w:b/>
              </w:rPr>
              <w:t>ITB 34.2</w:t>
            </w:r>
          </w:p>
        </w:tc>
        <w:tc>
          <w:tcPr>
            <w:tcW w:w="7477" w:type="dxa"/>
            <w:tcBorders>
              <w:top w:val="single" w:sz="2" w:space="0" w:color="000000"/>
              <w:left w:val="nil"/>
              <w:bottom w:val="single" w:sz="2" w:space="0" w:color="000000"/>
              <w:right w:val="single" w:sz="2" w:space="0" w:color="000000"/>
            </w:tcBorders>
          </w:tcPr>
          <w:p w14:paraId="0107E538" w14:textId="166970DF" w:rsidR="00F25263" w:rsidRPr="00A53D27" w:rsidRDefault="00F25263" w:rsidP="002F5939">
            <w:pPr>
              <w:spacing w:before="40" w:after="40"/>
              <w:rPr>
                <w:b/>
                <w:i/>
                <w:spacing w:val="-4"/>
              </w:rPr>
            </w:pPr>
            <w:r w:rsidRPr="00A53D27">
              <w:rPr>
                <w:b/>
                <w:i/>
                <w:spacing w:val="-4"/>
              </w:rPr>
              <w:t>N/A</w:t>
            </w:r>
          </w:p>
        </w:tc>
      </w:tr>
      <w:tr w:rsidR="00F25263" w:rsidRPr="00B637AF" w14:paraId="158C953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01C2222" w14:textId="77777777" w:rsidR="00F25263" w:rsidRPr="00B637AF" w:rsidRDefault="00F25263" w:rsidP="002F5939">
            <w:pPr>
              <w:spacing w:before="40" w:after="40"/>
              <w:rPr>
                <w:b/>
                <w:iCs/>
              </w:rPr>
            </w:pPr>
            <w:r w:rsidRPr="00B637AF">
              <w:rPr>
                <w:b/>
                <w:iCs/>
              </w:rPr>
              <w:t xml:space="preserve">ITB </w:t>
            </w:r>
            <w:r w:rsidRPr="00B637AF">
              <w:rPr>
                <w:b/>
              </w:rPr>
              <w:t>34.3</w:t>
            </w:r>
          </w:p>
        </w:tc>
        <w:tc>
          <w:tcPr>
            <w:tcW w:w="7477" w:type="dxa"/>
            <w:tcBorders>
              <w:top w:val="single" w:sz="2" w:space="0" w:color="000000"/>
              <w:left w:val="nil"/>
              <w:bottom w:val="single" w:sz="2" w:space="0" w:color="000000"/>
              <w:right w:val="single" w:sz="2" w:space="0" w:color="000000"/>
            </w:tcBorders>
          </w:tcPr>
          <w:p w14:paraId="22561AED" w14:textId="48C2229E" w:rsidR="00F25263" w:rsidRPr="00B637AF" w:rsidRDefault="00F25263" w:rsidP="002F5939">
            <w:pPr>
              <w:spacing w:before="40" w:after="40"/>
              <w:ind w:left="58"/>
              <w:jc w:val="both"/>
              <w:rPr>
                <w:color w:val="000000" w:themeColor="text1"/>
                <w:spacing w:val="-4"/>
              </w:rPr>
            </w:pPr>
            <w:r w:rsidRPr="00B637AF">
              <w:rPr>
                <w:color w:val="000000" w:themeColor="text1"/>
                <w:spacing w:val="-4"/>
              </w:rPr>
              <w:t xml:space="preserve">Contractor’s </w:t>
            </w:r>
            <w:r w:rsidRPr="00A53D27">
              <w:rPr>
                <w:color w:val="000000" w:themeColor="text1"/>
                <w:spacing w:val="-4"/>
              </w:rPr>
              <w:t>proposed subcontracting: Maximum percentage of subcontracting permitted is:</w:t>
            </w:r>
            <w:r w:rsidRPr="00A53D27">
              <w:rPr>
                <w:i/>
                <w:color w:val="000000" w:themeColor="text1"/>
                <w:spacing w:val="-4"/>
              </w:rPr>
              <w:t xml:space="preserve"> 30 % of the total contract amount.</w:t>
            </w:r>
            <w:r w:rsidRPr="00B637AF">
              <w:rPr>
                <w:i/>
                <w:color w:val="000000" w:themeColor="text1"/>
                <w:spacing w:val="-4"/>
              </w:rPr>
              <w:t xml:space="preserve"> </w:t>
            </w:r>
          </w:p>
          <w:p w14:paraId="5C53CA81" w14:textId="77777777" w:rsidR="00F25263" w:rsidRPr="00B637AF" w:rsidRDefault="00F25263" w:rsidP="002F5939">
            <w:pPr>
              <w:spacing w:before="40" w:after="40"/>
              <w:ind w:left="58"/>
              <w:jc w:val="both"/>
              <w:rPr>
                <w:color w:val="000000" w:themeColor="text1"/>
                <w:spacing w:val="-4"/>
              </w:rPr>
            </w:pPr>
            <w:r w:rsidRPr="00B637AF">
              <w:rPr>
                <w:color w:val="000000" w:themeColor="text1"/>
                <w:spacing w:val="-4"/>
              </w:rPr>
              <w:t>Bidders planning to subcontract more than 10% of total volume of work shall specify, in the Letter of Bid, the activity (</w:t>
            </w:r>
            <w:proofErr w:type="spellStart"/>
            <w:r w:rsidRPr="00B637AF">
              <w:rPr>
                <w:color w:val="000000" w:themeColor="text1"/>
                <w:spacing w:val="-4"/>
              </w:rPr>
              <w:t>ies</w:t>
            </w:r>
            <w:proofErr w:type="spellEnd"/>
            <w:r w:rsidRPr="00B637AF">
              <w:rPr>
                <w:color w:val="000000" w:themeColor="text1"/>
                <w:spacing w:val="-4"/>
              </w:rPr>
              <w:t xml:space="preserve">) or parts of the Works to be subcontracted along with complete details of the subcontractors and their qualification and experience. </w:t>
            </w:r>
          </w:p>
        </w:tc>
      </w:tr>
      <w:tr w:rsidR="00F25263" w:rsidRPr="00B637AF" w14:paraId="11F5A4A8" w14:textId="77777777" w:rsidTr="0060023B">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D460333" w14:textId="77777777" w:rsidR="00F25263" w:rsidRPr="00B637AF" w:rsidRDefault="00F25263" w:rsidP="00F25263">
            <w:pPr>
              <w:tabs>
                <w:tab w:val="right" w:pos="7254"/>
              </w:tabs>
              <w:spacing w:before="120" w:after="120"/>
              <w:jc w:val="center"/>
              <w:rPr>
                <w:bCs/>
              </w:rPr>
            </w:pPr>
            <w:r w:rsidRPr="00B637AF">
              <w:rPr>
                <w:b/>
                <w:sz w:val="28"/>
              </w:rPr>
              <w:t xml:space="preserve">F. </w:t>
            </w:r>
            <w:bookmarkStart w:id="537" w:name="_Toc435624888"/>
            <w:r w:rsidRPr="00B637AF">
              <w:rPr>
                <w:b/>
                <w:sz w:val="28"/>
              </w:rPr>
              <w:t>Award of Contract</w:t>
            </w:r>
            <w:bookmarkEnd w:id="537"/>
          </w:p>
        </w:tc>
      </w:tr>
      <w:tr w:rsidR="00F25263" w:rsidRPr="00B637AF" w14:paraId="31F47FC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7BA6E71" w14:textId="77777777" w:rsidR="00F25263" w:rsidRPr="00B637AF" w:rsidRDefault="00F25263" w:rsidP="002F5939">
            <w:pPr>
              <w:spacing w:before="80" w:after="120"/>
              <w:rPr>
                <w:b/>
                <w:bCs/>
                <w:color w:val="000000" w:themeColor="text1"/>
              </w:rPr>
            </w:pPr>
            <w:r>
              <w:rPr>
                <w:b/>
                <w:bCs/>
              </w:rPr>
              <w:t>ITB 47.1</w:t>
            </w:r>
          </w:p>
        </w:tc>
        <w:tc>
          <w:tcPr>
            <w:tcW w:w="7477" w:type="dxa"/>
            <w:tcBorders>
              <w:top w:val="single" w:sz="2" w:space="0" w:color="000000"/>
              <w:left w:val="nil"/>
              <w:bottom w:val="single" w:sz="2" w:space="0" w:color="000000"/>
              <w:right w:val="single" w:sz="2" w:space="0" w:color="000000"/>
            </w:tcBorders>
          </w:tcPr>
          <w:p w14:paraId="662B9B5F" w14:textId="2602E94C" w:rsidR="00F25263" w:rsidRPr="00B637AF" w:rsidRDefault="00F25263" w:rsidP="002F5939">
            <w:pPr>
              <w:tabs>
                <w:tab w:val="right" w:pos="7254"/>
              </w:tabs>
              <w:spacing w:before="40" w:after="120"/>
              <w:rPr>
                <w:b/>
                <w:color w:val="000000" w:themeColor="text1"/>
              </w:rPr>
            </w:pPr>
            <w:r w:rsidRPr="00F80D03">
              <w:t xml:space="preserve">The successful Bidder </w:t>
            </w:r>
            <w:r w:rsidRPr="00F80D03">
              <w:rPr>
                <w:i/>
              </w:rPr>
              <w:t>shall</w:t>
            </w:r>
            <w:r w:rsidRPr="00F80D03">
              <w:t xml:space="preserve"> submit the Beneficial Ownership Disclosure Form.</w:t>
            </w:r>
          </w:p>
        </w:tc>
      </w:tr>
      <w:tr w:rsidR="00F25263" w:rsidRPr="00B637AF" w14:paraId="24AF6E7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CC995F1" w14:textId="5779E615" w:rsidR="00F25263" w:rsidRPr="008A0E60" w:rsidRDefault="00F25263" w:rsidP="002F5939">
            <w:pPr>
              <w:spacing w:before="80" w:after="40"/>
              <w:rPr>
                <w:color w:val="000000" w:themeColor="text1"/>
              </w:rPr>
            </w:pPr>
            <w:r w:rsidRPr="00B637AF">
              <w:rPr>
                <w:b/>
                <w:bCs/>
                <w:color w:val="000000" w:themeColor="text1"/>
              </w:rPr>
              <w:t>ITB 4</w:t>
            </w:r>
            <w:r w:rsidRPr="00B637AF">
              <w:rPr>
                <w:b/>
                <w:color w:val="000000" w:themeColor="text1"/>
              </w:rPr>
              <w:t>8.1 and 48.2</w:t>
            </w:r>
          </w:p>
        </w:tc>
        <w:tc>
          <w:tcPr>
            <w:tcW w:w="7477" w:type="dxa"/>
            <w:tcBorders>
              <w:top w:val="single" w:sz="2" w:space="0" w:color="000000"/>
              <w:left w:val="nil"/>
              <w:bottom w:val="single" w:sz="2" w:space="0" w:color="000000"/>
              <w:right w:val="single" w:sz="2" w:space="0" w:color="000000"/>
            </w:tcBorders>
          </w:tcPr>
          <w:p w14:paraId="293D032C" w14:textId="0D50ACF7" w:rsidR="00F25263" w:rsidRPr="00A53D27" w:rsidRDefault="00F25263" w:rsidP="002F5939">
            <w:pPr>
              <w:tabs>
                <w:tab w:val="right" w:pos="7254"/>
              </w:tabs>
              <w:spacing w:before="40" w:after="120"/>
              <w:rPr>
                <w:b/>
                <w:i/>
                <w:color w:val="000000" w:themeColor="text1"/>
              </w:rPr>
            </w:pPr>
            <w:r w:rsidRPr="00A53D27">
              <w:rPr>
                <w:b/>
                <w:i/>
                <w:color w:val="000000" w:themeColor="text1"/>
              </w:rPr>
              <w:t>Not Applicable (N/A)</w:t>
            </w:r>
          </w:p>
        </w:tc>
      </w:tr>
      <w:tr w:rsidR="00EC6008" w:rsidRPr="00B637AF" w14:paraId="517A786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92D05D8" w14:textId="77777777" w:rsidR="00EC6008" w:rsidRPr="00B637AF" w:rsidRDefault="00EC6008" w:rsidP="002F5939">
            <w:pPr>
              <w:spacing w:before="80" w:after="60"/>
              <w:rPr>
                <w:b/>
              </w:rPr>
            </w:pPr>
            <w:r w:rsidRPr="00B637AF">
              <w:rPr>
                <w:b/>
              </w:rPr>
              <w:t>ITB 49</w:t>
            </w:r>
          </w:p>
        </w:tc>
        <w:tc>
          <w:tcPr>
            <w:tcW w:w="7477" w:type="dxa"/>
            <w:tcBorders>
              <w:top w:val="single" w:sz="2" w:space="0" w:color="000000"/>
              <w:left w:val="nil"/>
              <w:bottom w:val="single" w:sz="2" w:space="0" w:color="000000"/>
              <w:right w:val="single" w:sz="2" w:space="0" w:color="000000"/>
            </w:tcBorders>
          </w:tcPr>
          <w:p w14:paraId="22EBA197" w14:textId="77777777" w:rsidR="00EC6008" w:rsidRDefault="00EC6008" w:rsidP="002F5939">
            <w:pPr>
              <w:tabs>
                <w:tab w:val="right" w:pos="7254"/>
              </w:tabs>
              <w:spacing w:before="40" w:after="60"/>
              <w:jc w:val="both"/>
              <w:rPr>
                <w:b/>
                <w:bCs/>
                <w:i/>
              </w:rPr>
            </w:pPr>
            <w:r w:rsidRPr="00B637AF">
              <w:rPr>
                <w:bCs/>
              </w:rPr>
              <w:t>The Adjudicator proposed by the Employer is</w:t>
            </w:r>
            <w:r w:rsidRPr="00B637AF">
              <w:rPr>
                <w:b/>
                <w:bCs/>
                <w:i/>
              </w:rPr>
              <w:t xml:space="preserve">: </w:t>
            </w:r>
          </w:p>
          <w:p w14:paraId="44A2E077" w14:textId="77777777" w:rsidR="00EC6008" w:rsidRPr="007E6D1F" w:rsidRDefault="00EC6008" w:rsidP="002F5939">
            <w:pPr>
              <w:shd w:val="clear" w:color="auto" w:fill="D0CECE" w:themeFill="background2" w:themeFillShade="E6"/>
              <w:tabs>
                <w:tab w:val="right" w:pos="7254"/>
              </w:tabs>
              <w:spacing w:before="40" w:after="60"/>
              <w:jc w:val="both"/>
              <w:rPr>
                <w:b/>
                <w:bCs/>
                <w:i/>
              </w:rPr>
            </w:pPr>
            <w:r>
              <w:rPr>
                <w:b/>
                <w:bCs/>
                <w:i/>
              </w:rPr>
              <w:t xml:space="preserve">Name: </w:t>
            </w:r>
            <w:r w:rsidRPr="007E6D1F">
              <w:rPr>
                <w:b/>
                <w:bCs/>
                <w:i/>
              </w:rPr>
              <w:t>Hisham Ahmed Mohammed Ibrahim</w:t>
            </w:r>
          </w:p>
          <w:p w14:paraId="378A216E" w14:textId="77777777" w:rsidR="00EC6008" w:rsidRDefault="00EC6008" w:rsidP="002F5939">
            <w:pPr>
              <w:shd w:val="clear" w:color="auto" w:fill="D0CECE" w:themeFill="background2" w:themeFillShade="E6"/>
              <w:tabs>
                <w:tab w:val="right" w:pos="7254"/>
              </w:tabs>
              <w:spacing w:before="40" w:after="60"/>
              <w:jc w:val="both"/>
              <w:rPr>
                <w:bCs/>
              </w:rPr>
            </w:pPr>
            <w:r w:rsidRPr="007E6D1F">
              <w:rPr>
                <w:b/>
                <w:bCs/>
                <w:i/>
              </w:rPr>
              <w:t>(Hisham Alhaj)</w:t>
            </w:r>
          </w:p>
          <w:p w14:paraId="49313787" w14:textId="77777777" w:rsidR="00EC6008" w:rsidRPr="007E6D1F" w:rsidRDefault="00EC6008" w:rsidP="002F5939">
            <w:pPr>
              <w:shd w:val="clear" w:color="auto" w:fill="D0CECE" w:themeFill="background2" w:themeFillShade="E6"/>
              <w:tabs>
                <w:tab w:val="right" w:pos="7254"/>
              </w:tabs>
              <w:spacing w:before="40" w:after="60"/>
              <w:jc w:val="both"/>
              <w:rPr>
                <w:bCs/>
                <w:i/>
                <w:iCs/>
              </w:rPr>
            </w:pPr>
            <w:r>
              <w:rPr>
                <w:bCs/>
              </w:rPr>
              <w:t xml:space="preserve">Phone: </w:t>
            </w:r>
            <w:r w:rsidRPr="007E6D1F">
              <w:rPr>
                <w:bCs/>
                <w:i/>
                <w:iCs/>
              </w:rPr>
              <w:t>+249912300737 / +249183740208</w:t>
            </w:r>
          </w:p>
          <w:p w14:paraId="002C0339" w14:textId="77777777" w:rsidR="00EC6008" w:rsidRPr="007E6D1F" w:rsidRDefault="00EC6008" w:rsidP="002F5939">
            <w:pPr>
              <w:shd w:val="clear" w:color="auto" w:fill="D0CECE" w:themeFill="background2" w:themeFillShade="E6"/>
              <w:tabs>
                <w:tab w:val="right" w:pos="7254"/>
              </w:tabs>
              <w:spacing w:before="40" w:after="60"/>
              <w:jc w:val="both"/>
              <w:rPr>
                <w:bCs/>
                <w:i/>
                <w:iCs/>
              </w:rPr>
            </w:pPr>
            <w:r>
              <w:rPr>
                <w:bCs/>
              </w:rPr>
              <w:t xml:space="preserve">Email: </w:t>
            </w:r>
            <w:r w:rsidRPr="007E6D1F">
              <w:rPr>
                <w:bCs/>
                <w:i/>
                <w:iCs/>
              </w:rPr>
              <w:t>hisham737@hotmail.com</w:t>
            </w:r>
          </w:p>
          <w:p w14:paraId="338458A1" w14:textId="25145698" w:rsidR="00EC6008" w:rsidRDefault="00EC6008" w:rsidP="002F5939">
            <w:pPr>
              <w:tabs>
                <w:tab w:val="right" w:pos="7254"/>
              </w:tabs>
              <w:spacing w:before="40" w:after="40"/>
              <w:jc w:val="both"/>
              <w:rPr>
                <w:bCs/>
              </w:rPr>
            </w:pPr>
            <w:r w:rsidRPr="00B637AF">
              <w:rPr>
                <w:bCs/>
              </w:rPr>
              <w:t xml:space="preserve">The hourly fee for this proposed Adjudicator shall be: </w:t>
            </w:r>
            <w:r w:rsidR="006A22C5">
              <w:rPr>
                <w:b/>
                <w:bCs/>
                <w:i/>
              </w:rPr>
              <w:t>5000 SDG</w:t>
            </w:r>
            <w:r w:rsidR="00FC2907">
              <w:rPr>
                <w:bCs/>
              </w:rPr>
              <w:t xml:space="preserve"> </w:t>
            </w:r>
          </w:p>
          <w:p w14:paraId="4F462807" w14:textId="08A1938D" w:rsidR="00EC6008" w:rsidRPr="00B637AF" w:rsidRDefault="00EC6008" w:rsidP="002F5939">
            <w:pPr>
              <w:tabs>
                <w:tab w:val="right" w:pos="7254"/>
              </w:tabs>
              <w:spacing w:before="40" w:after="40"/>
              <w:rPr>
                <w:b/>
                <w:i/>
              </w:rPr>
            </w:pPr>
            <w:r w:rsidRPr="00B637AF">
              <w:rPr>
                <w:bCs/>
              </w:rPr>
              <w:t xml:space="preserve">The biographical data of the proposed Adjudicator is as follows: </w:t>
            </w:r>
            <w:r>
              <w:rPr>
                <w:b/>
                <w:bCs/>
                <w:i/>
              </w:rPr>
              <w:t>TBD</w:t>
            </w:r>
            <w:r w:rsidR="00FC2907">
              <w:rPr>
                <w:bCs/>
              </w:rPr>
              <w:t xml:space="preserve"> </w:t>
            </w:r>
          </w:p>
        </w:tc>
      </w:tr>
      <w:tr w:rsidR="00EC6008" w:rsidRPr="00B637AF" w14:paraId="03AFC63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6AA5F1" w14:textId="77777777" w:rsidR="00EC6008" w:rsidRPr="00B637AF" w:rsidRDefault="00EC6008" w:rsidP="002F5939">
            <w:pPr>
              <w:spacing w:before="80" w:after="60"/>
              <w:rPr>
                <w:b/>
              </w:rPr>
            </w:pPr>
            <w:r w:rsidRPr="00B637AF">
              <w:rPr>
                <w:b/>
                <w:bCs/>
              </w:rPr>
              <w:t>ITB 50.1</w:t>
            </w:r>
          </w:p>
        </w:tc>
        <w:tc>
          <w:tcPr>
            <w:tcW w:w="7477" w:type="dxa"/>
            <w:tcBorders>
              <w:top w:val="single" w:sz="2" w:space="0" w:color="000000"/>
              <w:left w:val="nil"/>
              <w:bottom w:val="single" w:sz="2" w:space="0" w:color="000000"/>
              <w:right w:val="single" w:sz="2" w:space="0" w:color="000000"/>
            </w:tcBorders>
          </w:tcPr>
          <w:p w14:paraId="2FC3A78A" w14:textId="17241555" w:rsidR="00EC6008" w:rsidRPr="00B637AF" w:rsidRDefault="00EC6008" w:rsidP="002F5939">
            <w:pPr>
              <w:spacing w:before="80" w:after="80"/>
            </w:pPr>
            <w:r w:rsidRPr="00B637AF">
              <w:rPr>
                <w:color w:val="000000" w:themeColor="text1"/>
              </w:rPr>
              <w:t>The procedures for making a Procurement-related Complaint are detailed in the “</w:t>
            </w:r>
            <w:hyperlink r:id="rId52" w:history="1">
              <w:r w:rsidRPr="00B637AF">
                <w:rPr>
                  <w:rStyle w:val="Hyperlink"/>
                </w:rPr>
                <w:t>Procurement Regulations for IPF Borrowers</w:t>
              </w:r>
            </w:hyperlink>
            <w:r w:rsidRPr="00B637AF">
              <w:rPr>
                <w:color w:val="000000" w:themeColor="text1"/>
              </w:rPr>
              <w:t xml:space="preserve"> (Annex III).” If a Bidder wishes to make a Procurement-related Complaint, the Bidder </w:t>
            </w:r>
            <w:r>
              <w:rPr>
                <w:color w:val="000000" w:themeColor="text1"/>
              </w:rPr>
              <w:t>shall</w:t>
            </w:r>
            <w:r w:rsidRPr="00B637AF">
              <w:rPr>
                <w:color w:val="000000" w:themeColor="text1"/>
              </w:rPr>
              <w:t xml:space="preserve"> submit its complaint following </w:t>
            </w:r>
            <w:r w:rsidRPr="00B637AF">
              <w:t xml:space="preserve">these procedures, </w:t>
            </w:r>
            <w:r>
              <w:t>I</w:t>
            </w:r>
            <w:r w:rsidRPr="00B637AF">
              <w:t xml:space="preserve">n </w:t>
            </w:r>
            <w:r>
              <w:t>W</w:t>
            </w:r>
            <w:r w:rsidRPr="00B637AF">
              <w:t xml:space="preserve">riting (by the quickest means available, </w:t>
            </w:r>
            <w:r>
              <w:t xml:space="preserve">such as </w:t>
            </w:r>
            <w:r w:rsidRPr="00B637AF">
              <w:t>by email or fax), to:</w:t>
            </w:r>
          </w:p>
          <w:p w14:paraId="7FFF2DF3" w14:textId="77777777" w:rsidR="00EC6008" w:rsidRPr="00B637AF" w:rsidRDefault="00EC6008" w:rsidP="00A34BBB">
            <w:pPr>
              <w:shd w:val="clear" w:color="auto" w:fill="D0CECE" w:themeFill="background2" w:themeFillShade="E6"/>
              <w:spacing w:before="60" w:after="60"/>
              <w:ind w:left="346"/>
              <w:rPr>
                <w:i/>
              </w:rPr>
            </w:pPr>
            <w:r w:rsidRPr="00B637AF">
              <w:rPr>
                <w:b/>
              </w:rPr>
              <w:t>For the attention</w:t>
            </w:r>
            <w:r w:rsidRPr="00B637AF">
              <w:t xml:space="preserve">: </w:t>
            </w:r>
            <w:r>
              <w:rPr>
                <w:i/>
              </w:rPr>
              <w:t>Asad Naseeb</w:t>
            </w:r>
          </w:p>
          <w:p w14:paraId="7B92B4CA" w14:textId="77777777" w:rsidR="00EC6008" w:rsidRPr="00B637AF" w:rsidRDefault="00EC6008" w:rsidP="00A34BBB">
            <w:pPr>
              <w:shd w:val="clear" w:color="auto" w:fill="D0CECE" w:themeFill="background2" w:themeFillShade="E6"/>
              <w:spacing w:before="60" w:after="60"/>
              <w:ind w:left="346"/>
            </w:pPr>
            <w:r w:rsidRPr="00B637AF">
              <w:rPr>
                <w:b/>
              </w:rPr>
              <w:t>Title/position</w:t>
            </w:r>
            <w:r w:rsidRPr="00B637AF">
              <w:t xml:space="preserve">: </w:t>
            </w:r>
            <w:r>
              <w:rPr>
                <w:i/>
              </w:rPr>
              <w:t>Director of Operations</w:t>
            </w:r>
          </w:p>
          <w:p w14:paraId="462EB0C7" w14:textId="77777777" w:rsidR="00EC6008" w:rsidRPr="00B637AF" w:rsidRDefault="00EC6008" w:rsidP="00A34BBB">
            <w:pPr>
              <w:shd w:val="clear" w:color="auto" w:fill="D0CECE" w:themeFill="background2" w:themeFillShade="E6"/>
              <w:spacing w:before="60" w:after="60"/>
              <w:ind w:left="346"/>
              <w:rPr>
                <w:i/>
              </w:rPr>
            </w:pPr>
            <w:r>
              <w:rPr>
                <w:b/>
              </w:rPr>
              <w:t>Employer</w:t>
            </w:r>
            <w:r w:rsidRPr="00B637AF">
              <w:t xml:space="preserve">: </w:t>
            </w:r>
            <w:r>
              <w:rPr>
                <w:i/>
              </w:rPr>
              <w:t>Mercy Corps</w:t>
            </w:r>
          </w:p>
          <w:p w14:paraId="0840A4D4" w14:textId="77777777" w:rsidR="00EC6008" w:rsidRPr="00B637AF" w:rsidRDefault="00EC6008" w:rsidP="00A34BBB">
            <w:pPr>
              <w:shd w:val="clear" w:color="auto" w:fill="D0CECE" w:themeFill="background2" w:themeFillShade="E6"/>
              <w:spacing w:before="60" w:after="60"/>
              <w:ind w:left="346"/>
              <w:rPr>
                <w:i/>
              </w:rPr>
            </w:pPr>
            <w:r w:rsidRPr="00B637AF">
              <w:rPr>
                <w:b/>
              </w:rPr>
              <w:t>Email address</w:t>
            </w:r>
            <w:r w:rsidRPr="00B637AF">
              <w:rPr>
                <w:i/>
              </w:rPr>
              <w:t>:</w:t>
            </w:r>
            <w:r>
              <w:t xml:space="preserve"> </w:t>
            </w:r>
            <w:r w:rsidRPr="00076CF6">
              <w:rPr>
                <w:i/>
              </w:rPr>
              <w:t>anaseeb@mercycorps.org</w:t>
            </w:r>
            <w:r w:rsidRPr="00B637AF">
              <w:rPr>
                <w:i/>
              </w:rPr>
              <w:t xml:space="preserve"> </w:t>
            </w:r>
          </w:p>
          <w:p w14:paraId="33000706" w14:textId="77777777" w:rsidR="00EC6008" w:rsidRPr="00B637AF" w:rsidRDefault="00EC6008" w:rsidP="002F5939">
            <w:pPr>
              <w:spacing w:before="80" w:after="80"/>
              <w:rPr>
                <w:color w:val="000000" w:themeColor="text1"/>
              </w:rPr>
            </w:pPr>
            <w:r w:rsidRPr="00B637AF">
              <w:t>In summary, a Procurement</w:t>
            </w:r>
            <w:r w:rsidRPr="00B637AF">
              <w:rPr>
                <w:color w:val="000000" w:themeColor="text1"/>
              </w:rPr>
              <w:t>-related Complaint may challenge any of the following:</w:t>
            </w:r>
          </w:p>
          <w:p w14:paraId="231A38E3" w14:textId="77777777" w:rsidR="00EC6008" w:rsidRPr="00B637AF" w:rsidRDefault="00EC6008" w:rsidP="002F5939">
            <w:pPr>
              <w:pStyle w:val="ListParagraph"/>
              <w:numPr>
                <w:ilvl w:val="0"/>
                <w:numId w:val="57"/>
              </w:numPr>
              <w:spacing w:before="80" w:after="80"/>
              <w:contextualSpacing w:val="0"/>
              <w:rPr>
                <w:color w:val="000000" w:themeColor="text1"/>
              </w:rPr>
            </w:pPr>
            <w:r w:rsidRPr="00B637AF">
              <w:rPr>
                <w:color w:val="000000" w:themeColor="text1"/>
              </w:rPr>
              <w:t>the terms of the Bidding Documents;</w:t>
            </w:r>
            <w:r>
              <w:rPr>
                <w:color w:val="000000" w:themeColor="text1"/>
              </w:rPr>
              <w:t xml:space="preserve"> and</w:t>
            </w:r>
          </w:p>
          <w:p w14:paraId="486C7420" w14:textId="40052FC9" w:rsidR="00EC6008" w:rsidRPr="00B637AF" w:rsidRDefault="00EC6008" w:rsidP="002F5939">
            <w:pPr>
              <w:pStyle w:val="ListParagraph"/>
              <w:numPr>
                <w:ilvl w:val="0"/>
                <w:numId w:val="57"/>
              </w:numPr>
              <w:spacing w:before="80" w:after="80"/>
              <w:contextualSpacing w:val="0"/>
              <w:rPr>
                <w:bCs/>
              </w:rPr>
            </w:pPr>
            <w:r>
              <w:rPr>
                <w:color w:val="000000" w:themeColor="text1"/>
              </w:rPr>
              <w:t xml:space="preserve">the </w:t>
            </w:r>
            <w:r w:rsidRPr="00B637AF">
              <w:rPr>
                <w:color w:val="000000" w:themeColor="text1"/>
              </w:rPr>
              <w:t>Employer’s decision to award the contract.</w:t>
            </w:r>
          </w:p>
        </w:tc>
      </w:tr>
    </w:tbl>
    <w:p w14:paraId="1F8BCD03" w14:textId="77777777" w:rsidR="007B586E" w:rsidRPr="00B637AF" w:rsidRDefault="007B586E">
      <w:pPr>
        <w:pStyle w:val="BodyText"/>
        <w:rPr>
          <w:rFonts w:ascii="Times New Roman" w:hAnsi="Times New Roman" w:cs="Times New Roman"/>
          <w:sz w:val="24"/>
        </w:rPr>
      </w:pPr>
    </w:p>
    <w:p w14:paraId="5144AA34"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53"/>
          <w:headerReference w:type="default" r:id="rId54"/>
          <w:footerReference w:type="even" r:id="rId55"/>
          <w:footerReference w:type="default" r:id="rId56"/>
          <w:headerReference w:type="first" r:id="rId57"/>
          <w:footerReference w:type="first" r:id="rId58"/>
          <w:type w:val="oddPage"/>
          <w:pgSz w:w="12240" w:h="15840" w:code="1"/>
          <w:pgMar w:top="1440" w:right="1440" w:bottom="1440" w:left="1800" w:header="720" w:footer="720" w:gutter="0"/>
          <w:cols w:space="720"/>
          <w:titlePg/>
        </w:sectPr>
      </w:pPr>
    </w:p>
    <w:p w14:paraId="52427CFC" w14:textId="77777777" w:rsidR="007B586E" w:rsidRPr="00B637AF" w:rsidRDefault="007B586E">
      <w:pPr>
        <w:pStyle w:val="Subtitle"/>
        <w:spacing w:after="120"/>
      </w:pPr>
      <w:bookmarkStart w:id="538" w:name="_Toc438266925"/>
      <w:bookmarkStart w:id="539" w:name="_Toc438267899"/>
      <w:bookmarkStart w:id="540" w:name="_Toc438366666"/>
      <w:bookmarkStart w:id="541" w:name="_Toc41971240"/>
      <w:bookmarkStart w:id="542" w:name="_Toc25317545"/>
      <w:r w:rsidRPr="00B637AF">
        <w:lastRenderedPageBreak/>
        <w:t>Section III - Evaluation and Qualification Criteria</w:t>
      </w:r>
      <w:bookmarkEnd w:id="538"/>
      <w:bookmarkEnd w:id="539"/>
      <w:bookmarkEnd w:id="540"/>
      <w:bookmarkEnd w:id="541"/>
      <w:bookmarkEnd w:id="542"/>
    </w:p>
    <w:p w14:paraId="5BC19F32" w14:textId="77777777" w:rsidR="007B586E" w:rsidRPr="00B637AF" w:rsidRDefault="007B586E">
      <w:pPr>
        <w:pStyle w:val="Heading2"/>
        <w:ind w:left="0" w:right="0" w:firstLine="0"/>
        <w:jc w:val="left"/>
        <w:rPr>
          <w:rFonts w:ascii="Times New Roman" w:hAnsi="Times New Roman" w:cs="Times New Roman"/>
        </w:rPr>
      </w:pPr>
    </w:p>
    <w:p w14:paraId="6D5946F4" w14:textId="1BEFFF10" w:rsidR="00B50534" w:rsidRPr="00B637AF" w:rsidRDefault="00B50534" w:rsidP="00462784">
      <w:pPr>
        <w:spacing w:after="160"/>
        <w:jc w:val="both"/>
        <w:rPr>
          <w:b/>
          <w:bCs/>
          <w:iCs/>
          <w:spacing w:val="-2"/>
          <w:sz w:val="28"/>
          <w:szCs w:val="28"/>
        </w:rPr>
      </w:pPr>
      <w:r w:rsidRPr="00B637AF">
        <w:rPr>
          <w:spacing w:val="-2"/>
        </w:rPr>
        <w:t xml:space="preserve">Wherever a Bidder is required to state a monetary amount, Bidders should indicate the </w:t>
      </w:r>
      <w:r w:rsidR="00A56105">
        <w:rPr>
          <w:spacing w:val="-2"/>
        </w:rPr>
        <w:t>National Currency</w:t>
      </w:r>
      <w:r w:rsidRPr="00B637AF">
        <w:rPr>
          <w:spacing w:val="-2"/>
        </w:rPr>
        <w:t xml:space="preserve"> equivalent using the rate of exchange determined as follows:</w:t>
      </w:r>
    </w:p>
    <w:p w14:paraId="15040357" w14:textId="77777777" w:rsidR="00B50534" w:rsidRPr="00B637AF" w:rsidRDefault="0060023B">
      <w:pPr>
        <w:numPr>
          <w:ilvl w:val="0"/>
          <w:numId w:val="32"/>
        </w:numPr>
        <w:spacing w:after="160"/>
        <w:rPr>
          <w:b/>
          <w:bCs/>
          <w:iCs/>
          <w:spacing w:val="-2"/>
          <w:sz w:val="28"/>
          <w:szCs w:val="28"/>
        </w:rPr>
      </w:pPr>
      <w:r w:rsidRPr="00B637AF">
        <w:rPr>
          <w:spacing w:val="-2"/>
        </w:rPr>
        <w:t>f</w:t>
      </w:r>
      <w:r w:rsidR="00B50534" w:rsidRPr="00B637AF">
        <w:rPr>
          <w:spacing w:val="-2"/>
        </w:rPr>
        <w:t xml:space="preserve">or construction turnover or financial data required for each year - Exchange rate prevailing on the last day of the respective calendar year (in which the amounts for that year </w:t>
      </w:r>
      <w:proofErr w:type="gramStart"/>
      <w:r w:rsidR="00B50534" w:rsidRPr="00B637AF">
        <w:rPr>
          <w:spacing w:val="-2"/>
        </w:rPr>
        <w:t>is</w:t>
      </w:r>
      <w:proofErr w:type="gramEnd"/>
      <w:r w:rsidR="00B50534" w:rsidRPr="00B637AF">
        <w:rPr>
          <w:spacing w:val="-2"/>
        </w:rPr>
        <w:t xml:space="preserve"> to be converted) was originally established</w:t>
      </w:r>
      <w:r w:rsidRPr="00B637AF">
        <w:rPr>
          <w:spacing w:val="-2"/>
        </w:rPr>
        <w:t>; or</w:t>
      </w:r>
    </w:p>
    <w:p w14:paraId="5600EE74" w14:textId="77777777" w:rsidR="00B50534" w:rsidRPr="00B637AF" w:rsidRDefault="0060023B">
      <w:pPr>
        <w:numPr>
          <w:ilvl w:val="0"/>
          <w:numId w:val="32"/>
        </w:numPr>
        <w:spacing w:after="160"/>
        <w:rPr>
          <w:b/>
          <w:bCs/>
          <w:iCs/>
          <w:spacing w:val="-2"/>
          <w:sz w:val="28"/>
          <w:szCs w:val="28"/>
        </w:rPr>
      </w:pPr>
      <w:r w:rsidRPr="00B637AF">
        <w:rPr>
          <w:spacing w:val="-2"/>
        </w:rPr>
        <w:t>v</w:t>
      </w:r>
      <w:r w:rsidR="00B50534" w:rsidRPr="00B637AF">
        <w:rPr>
          <w:spacing w:val="-2"/>
        </w:rPr>
        <w:t>alue of single contract - Exchange rate prevailing on the date of the contract.</w:t>
      </w:r>
    </w:p>
    <w:p w14:paraId="4EA0E899" w14:textId="5CB4A91F" w:rsidR="007B586E" w:rsidRDefault="00B50534" w:rsidP="00C50907">
      <w:pPr>
        <w:jc w:val="both"/>
        <w:rPr>
          <w:spacing w:val="-2"/>
        </w:rPr>
      </w:pPr>
      <w:r w:rsidRPr="00B637AF">
        <w:rPr>
          <w:spacing w:val="-2"/>
        </w:rPr>
        <w:t>Exchange rates shall be taken from the publicly available source identified in the ITB 32.1. Any error in determining the exchange rates in the Bid may be corrected by the Employer</w:t>
      </w:r>
    </w:p>
    <w:p w14:paraId="4F335975" w14:textId="77777777" w:rsidR="00C50907" w:rsidRDefault="00C50907" w:rsidP="00C50907">
      <w:pPr>
        <w:jc w:val="both"/>
        <w:rPr>
          <w:spacing w:val="-2"/>
        </w:rPr>
      </w:pPr>
    </w:p>
    <w:p w14:paraId="0C9ACFB8" w14:textId="77777777" w:rsidR="00C50907" w:rsidRDefault="00C50907" w:rsidP="00C50907">
      <w:pPr>
        <w:jc w:val="both"/>
        <w:rPr>
          <w:spacing w:val="-2"/>
        </w:rPr>
      </w:pPr>
    </w:p>
    <w:p w14:paraId="3139085C" w14:textId="77777777" w:rsidR="00C50907" w:rsidRDefault="00C50907" w:rsidP="00C50907">
      <w:pPr>
        <w:jc w:val="both"/>
        <w:rPr>
          <w:spacing w:val="-2"/>
        </w:rPr>
      </w:pPr>
    </w:p>
    <w:p w14:paraId="2BA7630A" w14:textId="77777777" w:rsidR="00C50907" w:rsidRDefault="00C50907" w:rsidP="00C50907">
      <w:pPr>
        <w:jc w:val="both"/>
        <w:rPr>
          <w:spacing w:val="-2"/>
        </w:rPr>
      </w:pPr>
    </w:p>
    <w:p w14:paraId="5E54A69F" w14:textId="77777777" w:rsidR="00C50907" w:rsidRDefault="00C50907" w:rsidP="00C50907">
      <w:pPr>
        <w:jc w:val="both"/>
        <w:rPr>
          <w:spacing w:val="-2"/>
        </w:rPr>
      </w:pPr>
    </w:p>
    <w:p w14:paraId="6E96582E" w14:textId="77777777" w:rsidR="00C50907" w:rsidRDefault="00C50907" w:rsidP="00C50907">
      <w:pPr>
        <w:jc w:val="both"/>
        <w:rPr>
          <w:spacing w:val="-2"/>
        </w:rPr>
      </w:pPr>
    </w:p>
    <w:p w14:paraId="5EF36737" w14:textId="77777777" w:rsidR="00C50907" w:rsidRDefault="00C50907" w:rsidP="00C50907">
      <w:pPr>
        <w:jc w:val="both"/>
        <w:rPr>
          <w:spacing w:val="-2"/>
        </w:rPr>
      </w:pPr>
    </w:p>
    <w:p w14:paraId="5CA2F4CA" w14:textId="77777777" w:rsidR="00C50907" w:rsidRDefault="00C50907" w:rsidP="00C50907">
      <w:pPr>
        <w:jc w:val="both"/>
        <w:rPr>
          <w:spacing w:val="-2"/>
        </w:rPr>
      </w:pPr>
    </w:p>
    <w:p w14:paraId="5228EA5C" w14:textId="77777777" w:rsidR="00C50907" w:rsidRDefault="00C50907" w:rsidP="00C50907">
      <w:pPr>
        <w:jc w:val="both"/>
        <w:rPr>
          <w:spacing w:val="-2"/>
        </w:rPr>
      </w:pPr>
    </w:p>
    <w:p w14:paraId="2BCF1963" w14:textId="77777777" w:rsidR="00C50907" w:rsidRDefault="00C50907" w:rsidP="00C50907">
      <w:pPr>
        <w:jc w:val="both"/>
        <w:rPr>
          <w:spacing w:val="-2"/>
        </w:rPr>
      </w:pPr>
    </w:p>
    <w:p w14:paraId="5EE38410" w14:textId="77777777" w:rsidR="00C50907" w:rsidRDefault="00C50907" w:rsidP="00C50907">
      <w:pPr>
        <w:jc w:val="both"/>
        <w:rPr>
          <w:spacing w:val="-2"/>
        </w:rPr>
      </w:pPr>
    </w:p>
    <w:p w14:paraId="0E09A6CD" w14:textId="77777777" w:rsidR="00C50907" w:rsidRDefault="00C50907" w:rsidP="00C50907">
      <w:pPr>
        <w:jc w:val="both"/>
        <w:rPr>
          <w:spacing w:val="-2"/>
        </w:rPr>
      </w:pPr>
    </w:p>
    <w:p w14:paraId="5CB998DD" w14:textId="77777777" w:rsidR="00C50907" w:rsidRDefault="00C50907" w:rsidP="00C50907">
      <w:pPr>
        <w:jc w:val="both"/>
        <w:rPr>
          <w:spacing w:val="-2"/>
        </w:rPr>
      </w:pPr>
    </w:p>
    <w:p w14:paraId="22089288" w14:textId="77777777" w:rsidR="00C50907" w:rsidRDefault="00C50907" w:rsidP="00C50907">
      <w:pPr>
        <w:jc w:val="both"/>
        <w:rPr>
          <w:spacing w:val="-2"/>
        </w:rPr>
      </w:pPr>
    </w:p>
    <w:p w14:paraId="69D19669" w14:textId="77777777" w:rsidR="00C50907" w:rsidRDefault="00C50907" w:rsidP="00C50907">
      <w:pPr>
        <w:jc w:val="both"/>
        <w:rPr>
          <w:spacing w:val="-2"/>
        </w:rPr>
      </w:pPr>
    </w:p>
    <w:p w14:paraId="0CF5A78A" w14:textId="77777777" w:rsidR="00C50907" w:rsidRDefault="00C50907" w:rsidP="00C50907">
      <w:pPr>
        <w:jc w:val="both"/>
        <w:rPr>
          <w:spacing w:val="-2"/>
        </w:rPr>
      </w:pPr>
    </w:p>
    <w:p w14:paraId="0EA81690" w14:textId="77777777" w:rsidR="00C50907" w:rsidRDefault="00C50907" w:rsidP="00C50907">
      <w:pPr>
        <w:jc w:val="both"/>
        <w:rPr>
          <w:spacing w:val="-2"/>
        </w:rPr>
      </w:pPr>
    </w:p>
    <w:p w14:paraId="25618E36" w14:textId="77777777" w:rsidR="00C50907" w:rsidRDefault="00C50907" w:rsidP="00C50907">
      <w:pPr>
        <w:jc w:val="both"/>
        <w:rPr>
          <w:spacing w:val="-2"/>
        </w:rPr>
      </w:pPr>
    </w:p>
    <w:p w14:paraId="3C188012" w14:textId="77777777" w:rsidR="00C50907" w:rsidRDefault="00C50907" w:rsidP="00C50907">
      <w:pPr>
        <w:jc w:val="both"/>
        <w:rPr>
          <w:spacing w:val="-2"/>
        </w:rPr>
      </w:pPr>
    </w:p>
    <w:p w14:paraId="46CF89F3" w14:textId="77777777" w:rsidR="00C50907" w:rsidRDefault="00C50907" w:rsidP="00C50907">
      <w:pPr>
        <w:jc w:val="both"/>
        <w:rPr>
          <w:spacing w:val="-2"/>
        </w:rPr>
      </w:pPr>
    </w:p>
    <w:p w14:paraId="7E222DA1" w14:textId="77777777" w:rsidR="00C50907" w:rsidRDefault="00C50907" w:rsidP="00C50907">
      <w:pPr>
        <w:jc w:val="both"/>
        <w:rPr>
          <w:spacing w:val="-2"/>
        </w:rPr>
      </w:pPr>
    </w:p>
    <w:p w14:paraId="7017EB3C" w14:textId="77777777" w:rsidR="00C50907" w:rsidRDefault="00C50907" w:rsidP="00C50907">
      <w:pPr>
        <w:jc w:val="both"/>
        <w:rPr>
          <w:spacing w:val="-2"/>
        </w:rPr>
      </w:pPr>
    </w:p>
    <w:p w14:paraId="4B4D2464" w14:textId="77777777" w:rsidR="00C50907" w:rsidRDefault="00C50907" w:rsidP="00C50907">
      <w:pPr>
        <w:jc w:val="both"/>
        <w:rPr>
          <w:spacing w:val="-2"/>
        </w:rPr>
      </w:pPr>
    </w:p>
    <w:p w14:paraId="39DDBB1B" w14:textId="77777777" w:rsidR="00C50907" w:rsidRDefault="00C50907" w:rsidP="00C50907">
      <w:pPr>
        <w:jc w:val="both"/>
        <w:rPr>
          <w:spacing w:val="-2"/>
        </w:rPr>
      </w:pPr>
    </w:p>
    <w:p w14:paraId="0D6BF242" w14:textId="77777777" w:rsidR="00C50907" w:rsidRDefault="00C50907" w:rsidP="00C50907">
      <w:pPr>
        <w:jc w:val="both"/>
        <w:rPr>
          <w:spacing w:val="-2"/>
        </w:rPr>
      </w:pPr>
    </w:p>
    <w:p w14:paraId="5DB7DBC9" w14:textId="77777777" w:rsidR="00C50907" w:rsidRDefault="00C50907" w:rsidP="00C50907">
      <w:pPr>
        <w:jc w:val="both"/>
        <w:rPr>
          <w:spacing w:val="-2"/>
        </w:rPr>
      </w:pPr>
    </w:p>
    <w:p w14:paraId="34E20ED6" w14:textId="77777777" w:rsidR="00C50907" w:rsidRDefault="00C50907" w:rsidP="00C50907">
      <w:pPr>
        <w:jc w:val="both"/>
        <w:rPr>
          <w:spacing w:val="-2"/>
        </w:rPr>
      </w:pPr>
    </w:p>
    <w:p w14:paraId="622D0608" w14:textId="77777777" w:rsidR="00C50907" w:rsidRDefault="00C50907" w:rsidP="00C50907">
      <w:pPr>
        <w:jc w:val="both"/>
        <w:rPr>
          <w:spacing w:val="-2"/>
        </w:rPr>
      </w:pPr>
    </w:p>
    <w:p w14:paraId="2E309D9F" w14:textId="77777777" w:rsidR="00C50907" w:rsidRDefault="00C50907" w:rsidP="00C50907">
      <w:pPr>
        <w:jc w:val="both"/>
        <w:rPr>
          <w:spacing w:val="-2"/>
        </w:rPr>
      </w:pPr>
    </w:p>
    <w:p w14:paraId="39FCEA57" w14:textId="77777777" w:rsidR="00C50907" w:rsidRDefault="00C50907" w:rsidP="00C50907">
      <w:pPr>
        <w:jc w:val="both"/>
        <w:rPr>
          <w:spacing w:val="-2"/>
        </w:rPr>
      </w:pPr>
    </w:p>
    <w:p w14:paraId="68EF5E29" w14:textId="77777777" w:rsidR="00C50907" w:rsidRPr="00B637AF" w:rsidRDefault="00C50907" w:rsidP="00C50907">
      <w:pPr>
        <w:jc w:val="both"/>
      </w:pPr>
    </w:p>
    <w:p w14:paraId="7DCE1EF4" w14:textId="77777777" w:rsidR="008E346D" w:rsidRDefault="008E346D" w:rsidP="00F439EB">
      <w:pPr>
        <w:jc w:val="center"/>
        <w:rPr>
          <w:b/>
          <w:sz w:val="36"/>
        </w:rPr>
      </w:pPr>
      <w:bookmarkStart w:id="543" w:name="_Toc432229721"/>
      <w:bookmarkStart w:id="544" w:name="_Toc432663719"/>
      <w:bookmarkStart w:id="545" w:name="_Toc433224150"/>
      <w:bookmarkStart w:id="546" w:name="_Toc435519254"/>
      <w:bookmarkStart w:id="547" w:name="_Toc435624889"/>
    </w:p>
    <w:p w14:paraId="2CC0ABD6" w14:textId="77777777" w:rsidR="008E346D" w:rsidRDefault="008E346D" w:rsidP="00F439EB">
      <w:pPr>
        <w:jc w:val="center"/>
        <w:rPr>
          <w:b/>
          <w:sz w:val="36"/>
        </w:rPr>
      </w:pPr>
    </w:p>
    <w:p w14:paraId="17E51575" w14:textId="77777777" w:rsidR="008E346D" w:rsidRDefault="008E346D" w:rsidP="00F439EB">
      <w:pPr>
        <w:jc w:val="center"/>
        <w:rPr>
          <w:b/>
          <w:sz w:val="36"/>
        </w:rPr>
      </w:pPr>
    </w:p>
    <w:p w14:paraId="7FCA20CD" w14:textId="77777777" w:rsidR="008E346D" w:rsidRDefault="008E346D" w:rsidP="00F439EB">
      <w:pPr>
        <w:jc w:val="center"/>
        <w:rPr>
          <w:b/>
          <w:sz w:val="36"/>
        </w:rPr>
      </w:pPr>
    </w:p>
    <w:p w14:paraId="0E082168" w14:textId="4A74D988" w:rsidR="007B586E" w:rsidRPr="00B637AF" w:rsidRDefault="007B586E" w:rsidP="00F439EB">
      <w:pPr>
        <w:jc w:val="center"/>
        <w:rPr>
          <w:sz w:val="36"/>
        </w:rPr>
      </w:pPr>
      <w:r w:rsidRPr="00B637AF">
        <w:rPr>
          <w:b/>
          <w:sz w:val="36"/>
        </w:rPr>
        <w:t>Table of Criteria</w:t>
      </w:r>
      <w:bookmarkEnd w:id="543"/>
      <w:bookmarkEnd w:id="544"/>
      <w:bookmarkEnd w:id="545"/>
      <w:bookmarkEnd w:id="546"/>
      <w:bookmarkEnd w:id="547"/>
    </w:p>
    <w:p w14:paraId="68F654DE" w14:textId="77777777" w:rsidR="00B43602" w:rsidRPr="00B637AF" w:rsidRDefault="00B43602" w:rsidP="00B50534">
      <w:pPr>
        <w:pStyle w:val="S3-Header1"/>
        <w:rPr>
          <w:szCs w:val="28"/>
        </w:rPr>
      </w:pPr>
      <w:bookmarkStart w:id="548" w:name="_Toc442271826"/>
      <w:bookmarkStart w:id="549" w:name="_Toc103401411"/>
    </w:p>
    <w:p w14:paraId="49C8ADD2" w14:textId="6118BCBC" w:rsidR="008E346D" w:rsidRDefault="004E7B80">
      <w:pPr>
        <w:pStyle w:val="TOC1"/>
        <w:tabs>
          <w:tab w:val="left" w:pos="480"/>
          <w:tab w:val="right" w:leader="dot" w:pos="8990"/>
        </w:tabs>
        <w:rPr>
          <w:rFonts w:asciiTheme="minorHAnsi" w:eastAsiaTheme="minorEastAsia" w:hAnsiTheme="minorHAnsi" w:cstheme="minorBidi"/>
          <w:b w:val="0"/>
          <w:noProof/>
          <w:sz w:val="22"/>
          <w:szCs w:val="22"/>
        </w:rPr>
      </w:pPr>
      <w:r>
        <w:rPr>
          <w:szCs w:val="28"/>
        </w:rPr>
        <w:t>1. Deleted</w:t>
      </w:r>
      <w:r w:rsidR="0045239D" w:rsidRPr="00B637AF">
        <w:rPr>
          <w:szCs w:val="28"/>
        </w:rPr>
        <w:fldChar w:fldCharType="begin"/>
      </w:r>
      <w:r w:rsidR="0045239D" w:rsidRPr="00B637AF">
        <w:rPr>
          <w:szCs w:val="28"/>
        </w:rPr>
        <w:instrText xml:space="preserve"> TOC \h \z \t "Header Eva Criteria,1,Subheader Eva Cri,2,Second Subheader Qualifications,2" </w:instrText>
      </w:r>
      <w:r w:rsidR="0045239D" w:rsidRPr="00B637AF">
        <w:rPr>
          <w:szCs w:val="28"/>
        </w:rPr>
        <w:fldChar w:fldCharType="separate"/>
      </w:r>
    </w:p>
    <w:p w14:paraId="32C12549" w14:textId="2675232F"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8" w:history="1">
        <w:r w:rsidRPr="00561028">
          <w:rPr>
            <w:rStyle w:val="Hyperlink"/>
            <w:noProof/>
          </w:rPr>
          <w:t>2.</w:t>
        </w:r>
        <w:r>
          <w:rPr>
            <w:rFonts w:asciiTheme="minorHAnsi" w:eastAsiaTheme="minorEastAsia" w:hAnsiTheme="minorHAnsi" w:cstheme="minorBidi"/>
            <w:b w:val="0"/>
            <w:noProof/>
            <w:sz w:val="22"/>
            <w:szCs w:val="22"/>
          </w:rPr>
          <w:tab/>
        </w:r>
        <w:r w:rsidRPr="00561028">
          <w:rPr>
            <w:rStyle w:val="Hyperlink"/>
            <w:noProof/>
          </w:rPr>
          <w:t>Evaluation</w:t>
        </w:r>
        <w:r>
          <w:rPr>
            <w:noProof/>
            <w:webHidden/>
          </w:rPr>
          <w:tab/>
        </w:r>
        <w:r>
          <w:rPr>
            <w:noProof/>
            <w:webHidden/>
          </w:rPr>
          <w:fldChar w:fldCharType="begin"/>
        </w:r>
        <w:r>
          <w:rPr>
            <w:noProof/>
            <w:webHidden/>
          </w:rPr>
          <w:instrText xml:space="preserve"> PAGEREF _Toc63331098 \h </w:instrText>
        </w:r>
        <w:r>
          <w:rPr>
            <w:noProof/>
            <w:webHidden/>
          </w:rPr>
        </w:r>
        <w:r>
          <w:rPr>
            <w:noProof/>
            <w:webHidden/>
          </w:rPr>
          <w:fldChar w:fldCharType="separate"/>
        </w:r>
        <w:r w:rsidR="001446B5">
          <w:rPr>
            <w:noProof/>
            <w:webHidden/>
          </w:rPr>
          <w:t>44</w:t>
        </w:r>
        <w:r>
          <w:rPr>
            <w:noProof/>
            <w:webHidden/>
          </w:rPr>
          <w:fldChar w:fldCharType="end"/>
        </w:r>
      </w:hyperlink>
    </w:p>
    <w:p w14:paraId="36C02CC0" w14:textId="6B32F0E5"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099" w:history="1">
        <w:r w:rsidRPr="00561028">
          <w:rPr>
            <w:rStyle w:val="Hyperlink"/>
            <w:noProof/>
          </w:rPr>
          <w:t>3.</w:t>
        </w:r>
        <w:r>
          <w:rPr>
            <w:rFonts w:asciiTheme="minorHAnsi" w:eastAsiaTheme="minorEastAsia" w:hAnsiTheme="minorHAnsi" w:cstheme="minorBidi"/>
            <w:b w:val="0"/>
            <w:noProof/>
            <w:sz w:val="22"/>
            <w:szCs w:val="22"/>
          </w:rPr>
          <w:tab/>
        </w:r>
        <w:r w:rsidRPr="00561028">
          <w:rPr>
            <w:rStyle w:val="Hyperlink"/>
            <w:noProof/>
          </w:rPr>
          <w:t>Qualification</w:t>
        </w:r>
        <w:r>
          <w:rPr>
            <w:noProof/>
            <w:webHidden/>
          </w:rPr>
          <w:tab/>
        </w:r>
        <w:r>
          <w:rPr>
            <w:noProof/>
            <w:webHidden/>
          </w:rPr>
          <w:fldChar w:fldCharType="begin"/>
        </w:r>
        <w:r>
          <w:rPr>
            <w:noProof/>
            <w:webHidden/>
          </w:rPr>
          <w:instrText xml:space="preserve"> PAGEREF _Toc63331099 \h </w:instrText>
        </w:r>
        <w:r>
          <w:rPr>
            <w:noProof/>
            <w:webHidden/>
          </w:rPr>
        </w:r>
        <w:r>
          <w:rPr>
            <w:noProof/>
            <w:webHidden/>
          </w:rPr>
          <w:fldChar w:fldCharType="separate"/>
        </w:r>
        <w:r w:rsidR="001446B5">
          <w:rPr>
            <w:noProof/>
            <w:webHidden/>
          </w:rPr>
          <w:t>48</w:t>
        </w:r>
        <w:r>
          <w:rPr>
            <w:noProof/>
            <w:webHidden/>
          </w:rPr>
          <w:fldChar w:fldCharType="end"/>
        </w:r>
      </w:hyperlink>
    </w:p>
    <w:p w14:paraId="05818351" w14:textId="70C8B06D"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0" w:history="1">
        <w:r w:rsidRPr="00561028">
          <w:rPr>
            <w:rStyle w:val="Hyperlink"/>
            <w:noProof/>
          </w:rPr>
          <w:t>4.</w:t>
        </w:r>
        <w:r>
          <w:rPr>
            <w:rFonts w:asciiTheme="minorHAnsi" w:eastAsiaTheme="minorEastAsia" w:hAnsiTheme="minorHAnsi" w:cstheme="minorBidi"/>
            <w:b w:val="0"/>
            <w:noProof/>
            <w:sz w:val="22"/>
            <w:szCs w:val="22"/>
          </w:rPr>
          <w:tab/>
        </w:r>
        <w:r w:rsidRPr="00561028">
          <w:rPr>
            <w:rStyle w:val="Hyperlink"/>
            <w:noProof/>
          </w:rPr>
          <w:t>Key Personnel</w:t>
        </w:r>
        <w:r>
          <w:rPr>
            <w:noProof/>
            <w:webHidden/>
          </w:rPr>
          <w:tab/>
        </w:r>
        <w:r>
          <w:rPr>
            <w:noProof/>
            <w:webHidden/>
          </w:rPr>
          <w:fldChar w:fldCharType="begin"/>
        </w:r>
        <w:r>
          <w:rPr>
            <w:noProof/>
            <w:webHidden/>
          </w:rPr>
          <w:instrText xml:space="preserve"> PAGEREF _Toc63331100 \h </w:instrText>
        </w:r>
        <w:r>
          <w:rPr>
            <w:noProof/>
            <w:webHidden/>
          </w:rPr>
        </w:r>
        <w:r>
          <w:rPr>
            <w:noProof/>
            <w:webHidden/>
          </w:rPr>
          <w:fldChar w:fldCharType="separate"/>
        </w:r>
        <w:r w:rsidR="001446B5">
          <w:rPr>
            <w:noProof/>
            <w:webHidden/>
          </w:rPr>
          <w:t>60</w:t>
        </w:r>
        <w:r>
          <w:rPr>
            <w:noProof/>
            <w:webHidden/>
          </w:rPr>
          <w:fldChar w:fldCharType="end"/>
        </w:r>
      </w:hyperlink>
    </w:p>
    <w:p w14:paraId="54976B6E" w14:textId="5CBBB1FA" w:rsidR="008E346D" w:rsidRDefault="008E346D">
      <w:pPr>
        <w:pStyle w:val="TOC1"/>
        <w:tabs>
          <w:tab w:val="left" w:pos="480"/>
          <w:tab w:val="right" w:leader="dot" w:pos="8990"/>
        </w:tabs>
        <w:rPr>
          <w:rFonts w:asciiTheme="minorHAnsi" w:eastAsiaTheme="minorEastAsia" w:hAnsiTheme="minorHAnsi" w:cstheme="minorBidi"/>
          <w:b w:val="0"/>
          <w:noProof/>
          <w:sz w:val="22"/>
          <w:szCs w:val="22"/>
        </w:rPr>
      </w:pPr>
      <w:hyperlink w:anchor="_Toc63331101" w:history="1">
        <w:r w:rsidRPr="00561028">
          <w:rPr>
            <w:rStyle w:val="Hyperlink"/>
            <w:noProof/>
          </w:rPr>
          <w:t>5.</w:t>
        </w:r>
        <w:r>
          <w:rPr>
            <w:rFonts w:asciiTheme="minorHAnsi" w:eastAsiaTheme="minorEastAsia" w:hAnsiTheme="minorHAnsi" w:cstheme="minorBidi"/>
            <w:b w:val="0"/>
            <w:noProof/>
            <w:sz w:val="22"/>
            <w:szCs w:val="22"/>
          </w:rPr>
          <w:tab/>
        </w:r>
        <w:r w:rsidRPr="00561028">
          <w:rPr>
            <w:rStyle w:val="Hyperlink"/>
            <w:noProof/>
          </w:rPr>
          <w:t>Equipment</w:t>
        </w:r>
        <w:r>
          <w:rPr>
            <w:noProof/>
            <w:webHidden/>
          </w:rPr>
          <w:tab/>
        </w:r>
        <w:r>
          <w:rPr>
            <w:noProof/>
            <w:webHidden/>
          </w:rPr>
          <w:fldChar w:fldCharType="begin"/>
        </w:r>
        <w:r>
          <w:rPr>
            <w:noProof/>
            <w:webHidden/>
          </w:rPr>
          <w:instrText xml:space="preserve"> PAGEREF _Toc63331101 \h </w:instrText>
        </w:r>
        <w:r>
          <w:rPr>
            <w:noProof/>
            <w:webHidden/>
          </w:rPr>
        </w:r>
        <w:r>
          <w:rPr>
            <w:noProof/>
            <w:webHidden/>
          </w:rPr>
          <w:fldChar w:fldCharType="separate"/>
        </w:r>
        <w:r w:rsidR="001446B5">
          <w:rPr>
            <w:noProof/>
            <w:webHidden/>
          </w:rPr>
          <w:t>60</w:t>
        </w:r>
        <w:r>
          <w:rPr>
            <w:noProof/>
            <w:webHidden/>
          </w:rPr>
          <w:fldChar w:fldCharType="end"/>
        </w:r>
      </w:hyperlink>
    </w:p>
    <w:p w14:paraId="5E0DE2CF" w14:textId="50012CDB" w:rsidR="00B43602" w:rsidRPr="00B637AF" w:rsidRDefault="0045239D" w:rsidP="00B50534">
      <w:pPr>
        <w:pStyle w:val="S3-Header1"/>
        <w:rPr>
          <w:szCs w:val="28"/>
        </w:rPr>
      </w:pPr>
      <w:r w:rsidRPr="00B637AF">
        <w:rPr>
          <w:szCs w:val="28"/>
        </w:rPr>
        <w:fldChar w:fldCharType="end"/>
      </w:r>
    </w:p>
    <w:p w14:paraId="55C306D3" w14:textId="77777777" w:rsidR="00B43602" w:rsidRPr="00B637AF" w:rsidRDefault="00B43602" w:rsidP="00B50534">
      <w:pPr>
        <w:pStyle w:val="S3-Header1"/>
        <w:rPr>
          <w:szCs w:val="28"/>
        </w:rPr>
      </w:pPr>
    </w:p>
    <w:p w14:paraId="35E9AE82" w14:textId="77777777" w:rsidR="00B43602" w:rsidRPr="00B637AF" w:rsidRDefault="00B43602" w:rsidP="00B50534">
      <w:pPr>
        <w:pStyle w:val="S3-Header1"/>
        <w:rPr>
          <w:szCs w:val="28"/>
        </w:rPr>
      </w:pPr>
    </w:p>
    <w:p w14:paraId="60D8939B" w14:textId="77777777" w:rsidR="00E47173" w:rsidRPr="00B637AF" w:rsidRDefault="00E47173">
      <w:pPr>
        <w:rPr>
          <w:b/>
          <w:sz w:val="32"/>
        </w:rPr>
      </w:pPr>
      <w:r w:rsidRPr="00B637AF">
        <w:br w:type="page"/>
      </w:r>
    </w:p>
    <w:p w14:paraId="61C669C2" w14:textId="437AB00E" w:rsidR="004E7B80" w:rsidRDefault="004E7B80" w:rsidP="00325C7B">
      <w:pPr>
        <w:pStyle w:val="HeaderEvaCriteria"/>
        <w:numPr>
          <w:ilvl w:val="0"/>
          <w:numId w:val="0"/>
        </w:numPr>
        <w:spacing w:after="240"/>
        <w:rPr>
          <w:rFonts w:ascii="Times New Roman" w:hAnsi="Times New Roman"/>
        </w:rPr>
      </w:pPr>
      <w:bookmarkStart w:id="550" w:name="_Toc63331097"/>
      <w:r>
        <w:rPr>
          <w:rFonts w:ascii="Times New Roman" w:hAnsi="Times New Roman"/>
        </w:rPr>
        <w:lastRenderedPageBreak/>
        <w:t>1.</w:t>
      </w:r>
      <w:bookmarkStart w:id="551" w:name="_Toc442271827"/>
      <w:bookmarkStart w:id="552" w:name="_Toc63331098"/>
      <w:bookmarkEnd w:id="548"/>
      <w:bookmarkEnd w:id="550"/>
      <w:r>
        <w:rPr>
          <w:rFonts w:ascii="Times New Roman" w:hAnsi="Times New Roman"/>
        </w:rPr>
        <w:t>Deleted</w:t>
      </w:r>
    </w:p>
    <w:p w14:paraId="78E6DBF1" w14:textId="42F9D92E" w:rsidR="007B586E" w:rsidRPr="00B637AF" w:rsidRDefault="004E7B80" w:rsidP="007164F8">
      <w:pPr>
        <w:pStyle w:val="HeaderEvaCriteria"/>
        <w:numPr>
          <w:ilvl w:val="0"/>
          <w:numId w:val="0"/>
        </w:numPr>
        <w:spacing w:after="240"/>
        <w:rPr>
          <w:rFonts w:ascii="Times New Roman" w:hAnsi="Times New Roman"/>
        </w:rPr>
      </w:pPr>
      <w:r>
        <w:rPr>
          <w:rFonts w:ascii="Times New Roman" w:hAnsi="Times New Roman"/>
        </w:rPr>
        <w:t>2.</w:t>
      </w:r>
      <w:r w:rsidR="007B586E" w:rsidRPr="00B637AF">
        <w:rPr>
          <w:rFonts w:ascii="Times New Roman" w:hAnsi="Times New Roman"/>
        </w:rPr>
        <w:t>Evaluation</w:t>
      </w:r>
      <w:bookmarkEnd w:id="549"/>
      <w:bookmarkEnd w:id="551"/>
      <w:bookmarkEnd w:id="552"/>
    </w:p>
    <w:p w14:paraId="4B90A99B" w14:textId="77777777" w:rsidR="007B586E" w:rsidRPr="00B637AF" w:rsidRDefault="007B586E" w:rsidP="00F439EB">
      <w:pPr>
        <w:spacing w:after="200"/>
        <w:ind w:right="288"/>
        <w:jc w:val="both"/>
      </w:pPr>
      <w:r w:rsidRPr="00B637AF">
        <w:t>In addition to the criteria listed in ITB 3</w:t>
      </w:r>
      <w:r w:rsidR="00B50534" w:rsidRPr="00B637AF">
        <w:t>5</w:t>
      </w:r>
      <w:r w:rsidRPr="00B637AF">
        <w:t>.</w:t>
      </w:r>
      <w:r w:rsidR="00B50534" w:rsidRPr="00B637AF">
        <w:t>2</w:t>
      </w:r>
      <w:r w:rsidRPr="00B637AF">
        <w:t xml:space="preserve"> (a) – (e) the following criteria shall apply:</w:t>
      </w:r>
    </w:p>
    <w:p w14:paraId="07C77F4C" w14:textId="77777777" w:rsidR="007B586E" w:rsidRPr="00B637AF" w:rsidRDefault="004509D8" w:rsidP="004509D8">
      <w:pPr>
        <w:rPr>
          <w:b/>
          <w:sz w:val="28"/>
          <w:szCs w:val="28"/>
        </w:rPr>
      </w:pPr>
      <w:bookmarkStart w:id="553" w:name="_Toc78774484"/>
      <w:bookmarkStart w:id="554" w:name="_Toc103401412"/>
      <w:bookmarkStart w:id="555" w:name="_Toc442271828"/>
      <w:bookmarkStart w:id="556" w:name="_Toc446329263"/>
      <w:r w:rsidRPr="00B637AF">
        <w:rPr>
          <w:b/>
          <w:sz w:val="28"/>
          <w:szCs w:val="28"/>
        </w:rPr>
        <w:t>2.1</w:t>
      </w:r>
      <w:r w:rsidRPr="00B637AF">
        <w:rPr>
          <w:b/>
          <w:sz w:val="28"/>
          <w:szCs w:val="28"/>
        </w:rPr>
        <w:tab/>
      </w:r>
      <w:r w:rsidR="007B586E" w:rsidRPr="00B637AF">
        <w:rPr>
          <w:b/>
          <w:sz w:val="28"/>
          <w:szCs w:val="28"/>
        </w:rPr>
        <w:t>Adequacy of Technical Proposal</w:t>
      </w:r>
      <w:bookmarkEnd w:id="553"/>
      <w:bookmarkEnd w:id="554"/>
      <w:bookmarkEnd w:id="555"/>
      <w:bookmarkEnd w:id="556"/>
    </w:p>
    <w:p w14:paraId="0B6B2DE0" w14:textId="77777777" w:rsidR="004B6471" w:rsidRPr="00B637AF" w:rsidRDefault="004B6471" w:rsidP="000B112D"/>
    <w:p w14:paraId="29CBA4BF"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57" w:name="_Toc78774485"/>
      <w:bookmarkStart w:id="558" w:name="_Toc101516509"/>
      <w:bookmarkStart w:id="559" w:name="_Toc103401413"/>
      <w:bookmarkStart w:id="560" w:name="_Toc432229735"/>
      <w:bookmarkStart w:id="561" w:name="_Toc432663733"/>
      <w:bookmarkStart w:id="562" w:name="_Toc433224164"/>
      <w:bookmarkStart w:id="563" w:name="_Toc435519271"/>
      <w:bookmarkStart w:id="564" w:name="_Toc435624906"/>
      <w:bookmarkStart w:id="565" w:name="_Toc440526080"/>
      <w:bookmarkStart w:id="566" w:name="_Toc448224292"/>
      <w:r w:rsidRPr="00B637AF">
        <w:rPr>
          <w:rFonts w:ascii="Times New Roman" w:hAnsi="Times New Roman" w:cs="Times New Roman"/>
          <w:b w:val="0"/>
          <w:noProof/>
          <w:sz w:val="24"/>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w:t>
      </w:r>
      <w:r w:rsidR="00F9208D" w:rsidRPr="00B637AF">
        <w:rPr>
          <w:rFonts w:ascii="Times New Roman" w:hAnsi="Times New Roman" w:cs="Times New Roman"/>
          <w:b w:val="0"/>
          <w:noProof/>
          <w:sz w:val="24"/>
        </w:rPr>
        <w:t>VI</w:t>
      </w:r>
      <w:r w:rsidR="00B50534" w:rsidRPr="00B637AF">
        <w:rPr>
          <w:rFonts w:ascii="Times New Roman" w:hAnsi="Times New Roman" w:cs="Times New Roman"/>
          <w:b w:val="0"/>
          <w:noProof/>
          <w:sz w:val="24"/>
        </w:rPr>
        <w:t>I</w:t>
      </w:r>
      <w:r w:rsidR="00E47173" w:rsidRPr="00B637AF">
        <w:rPr>
          <w:rFonts w:ascii="Times New Roman" w:hAnsi="Times New Roman" w:cs="Times New Roman"/>
          <w:b w:val="0"/>
          <w:noProof/>
          <w:sz w:val="24"/>
        </w:rPr>
        <w:t xml:space="preserve">, </w:t>
      </w:r>
      <w:r w:rsidR="00B50534" w:rsidRPr="00B637AF">
        <w:rPr>
          <w:rFonts w:ascii="Times New Roman" w:hAnsi="Times New Roman" w:cs="Times New Roman"/>
          <w:b w:val="0"/>
          <w:noProof/>
          <w:sz w:val="24"/>
        </w:rPr>
        <w:t>Works</w:t>
      </w:r>
      <w:r w:rsidR="00E47173" w:rsidRPr="00B637AF">
        <w:rPr>
          <w:rFonts w:ascii="Times New Roman" w:hAnsi="Times New Roman" w:cs="Times New Roman"/>
          <w:b w:val="0"/>
          <w:noProof/>
          <w:sz w:val="24"/>
        </w:rPr>
        <w:t>’</w:t>
      </w:r>
      <w:r w:rsidR="00B50534" w:rsidRPr="00B637AF">
        <w:rPr>
          <w:rFonts w:ascii="Times New Roman" w:hAnsi="Times New Roman" w:cs="Times New Roman"/>
          <w:b w:val="0"/>
          <w:noProof/>
          <w:sz w:val="24"/>
        </w:rPr>
        <w:t xml:space="preserve"> </w:t>
      </w:r>
      <w:r w:rsidRPr="00B637AF">
        <w:rPr>
          <w:rFonts w:ascii="Times New Roman" w:hAnsi="Times New Roman" w:cs="Times New Roman"/>
          <w:b w:val="0"/>
          <w:noProof/>
          <w:sz w:val="24"/>
        </w:rPr>
        <w:t>Requirements.</w:t>
      </w:r>
      <w:bookmarkEnd w:id="557"/>
      <w:bookmarkEnd w:id="558"/>
      <w:bookmarkEnd w:id="559"/>
      <w:bookmarkEnd w:id="560"/>
      <w:bookmarkEnd w:id="561"/>
      <w:bookmarkEnd w:id="562"/>
      <w:bookmarkEnd w:id="563"/>
      <w:bookmarkEnd w:id="564"/>
      <w:bookmarkEnd w:id="565"/>
      <w:bookmarkEnd w:id="566"/>
    </w:p>
    <w:p w14:paraId="047BF9F9" w14:textId="66659A5B" w:rsidR="004B6471" w:rsidRPr="00B637AF" w:rsidRDefault="004509D8" w:rsidP="004509D8">
      <w:pPr>
        <w:rPr>
          <w:b/>
          <w:sz w:val="28"/>
          <w:szCs w:val="28"/>
        </w:rPr>
      </w:pPr>
      <w:bookmarkStart w:id="567" w:name="_Toc78774486"/>
      <w:bookmarkStart w:id="568" w:name="_Toc103401414"/>
      <w:bookmarkStart w:id="569" w:name="_Toc442271829"/>
      <w:r w:rsidRPr="00266803">
        <w:rPr>
          <w:b/>
          <w:sz w:val="28"/>
          <w:szCs w:val="28"/>
        </w:rPr>
        <w:t>2.2</w:t>
      </w:r>
      <w:r w:rsidRPr="00266803">
        <w:rPr>
          <w:b/>
          <w:sz w:val="28"/>
          <w:szCs w:val="28"/>
        </w:rPr>
        <w:tab/>
      </w:r>
      <w:bookmarkStart w:id="570" w:name="_Toc446329264"/>
      <w:r w:rsidR="007B586E" w:rsidRPr="00266803">
        <w:rPr>
          <w:b/>
          <w:sz w:val="28"/>
          <w:szCs w:val="28"/>
        </w:rPr>
        <w:t>Multiple Contracts</w:t>
      </w:r>
      <w:bookmarkStart w:id="571" w:name="_Toc432229736"/>
      <w:bookmarkStart w:id="572" w:name="_Toc432663734"/>
      <w:bookmarkStart w:id="573" w:name="_Toc433224165"/>
      <w:bookmarkStart w:id="574" w:name="_Toc435519272"/>
      <w:bookmarkStart w:id="575" w:name="_Toc435624907"/>
      <w:bookmarkStart w:id="576" w:name="_Toc440526081"/>
      <w:bookmarkEnd w:id="567"/>
      <w:bookmarkEnd w:id="568"/>
      <w:bookmarkEnd w:id="569"/>
      <w:bookmarkEnd w:id="570"/>
      <w:r w:rsidR="00266803" w:rsidRPr="00266803">
        <w:rPr>
          <w:b/>
          <w:sz w:val="28"/>
          <w:szCs w:val="28"/>
        </w:rPr>
        <w:t xml:space="preserve"> (See Table Below</w:t>
      </w:r>
      <w:r w:rsidR="00266803">
        <w:rPr>
          <w:b/>
          <w:sz w:val="28"/>
          <w:szCs w:val="28"/>
        </w:rPr>
        <w:t>, Item No. 5</w:t>
      </w:r>
      <w:r w:rsidR="00266803" w:rsidRPr="00266803">
        <w:rPr>
          <w:b/>
          <w:sz w:val="28"/>
          <w:szCs w:val="28"/>
        </w:rPr>
        <w:t>)</w:t>
      </w:r>
    </w:p>
    <w:p w14:paraId="23317CFB" w14:textId="77777777" w:rsidR="008A0B2C" w:rsidRPr="00B637AF" w:rsidRDefault="008A0B2C" w:rsidP="004509D8">
      <w:pPr>
        <w:rPr>
          <w:b/>
          <w:sz w:val="28"/>
          <w:szCs w:val="28"/>
        </w:rPr>
      </w:pPr>
    </w:p>
    <w:p w14:paraId="3C947383" w14:textId="77777777" w:rsidR="007B586E" w:rsidRPr="00B637AF" w:rsidRDefault="007B586E" w:rsidP="000B112D">
      <w:pPr>
        <w:pStyle w:val="Heading1"/>
        <w:spacing w:after="200"/>
        <w:ind w:left="0" w:right="288"/>
        <w:jc w:val="both"/>
        <w:rPr>
          <w:rFonts w:ascii="Times New Roman" w:hAnsi="Times New Roman" w:cs="Times New Roman"/>
          <w:b w:val="0"/>
          <w:noProof/>
          <w:sz w:val="24"/>
        </w:rPr>
      </w:pPr>
      <w:bookmarkStart w:id="577" w:name="_Toc448224293"/>
      <w:r w:rsidRPr="00B637AF">
        <w:rPr>
          <w:rFonts w:ascii="Times New Roman" w:hAnsi="Times New Roman" w:cs="Times New Roman"/>
          <w:b w:val="0"/>
          <w:noProof/>
          <w:sz w:val="24"/>
        </w:rPr>
        <w:t xml:space="preserve">Pursuant to </w:t>
      </w:r>
      <w:r w:rsidR="00BA2959" w:rsidRPr="00B637AF">
        <w:rPr>
          <w:rFonts w:ascii="Times New Roman" w:hAnsi="Times New Roman" w:cs="Times New Roman"/>
          <w:b w:val="0"/>
          <w:noProof/>
          <w:sz w:val="24"/>
        </w:rPr>
        <w:t>ITB</w:t>
      </w:r>
      <w:r w:rsidRPr="00B637AF">
        <w:rPr>
          <w:rFonts w:ascii="Times New Roman" w:hAnsi="Times New Roman" w:cs="Times New Roman"/>
          <w:b w:val="0"/>
          <w:noProof/>
          <w:sz w:val="24"/>
        </w:rPr>
        <w:t xml:space="preserve"> </w:t>
      </w:r>
      <w:r w:rsidRPr="00B637AF">
        <w:rPr>
          <w:rFonts w:ascii="Times New Roman" w:hAnsi="Times New Roman" w:cs="Times New Roman"/>
          <w:b w:val="0"/>
          <w:sz w:val="24"/>
        </w:rPr>
        <w:t>3</w:t>
      </w:r>
      <w:r w:rsidR="00341064" w:rsidRPr="00B637AF">
        <w:rPr>
          <w:rFonts w:ascii="Times New Roman" w:hAnsi="Times New Roman" w:cs="Times New Roman"/>
          <w:b w:val="0"/>
          <w:sz w:val="24"/>
        </w:rPr>
        <w:t>5</w:t>
      </w:r>
      <w:r w:rsidRPr="00B637AF">
        <w:rPr>
          <w:rFonts w:ascii="Times New Roman" w:hAnsi="Times New Roman" w:cs="Times New Roman"/>
          <w:b w:val="0"/>
          <w:sz w:val="24"/>
        </w:rPr>
        <w:t>.4</w:t>
      </w:r>
      <w:r w:rsidRPr="00B637AF">
        <w:rPr>
          <w:rFonts w:ascii="Times New Roman" w:hAnsi="Times New Roman" w:cs="Times New Roman"/>
          <w:b w:val="0"/>
          <w:noProof/>
          <w:sz w:val="24"/>
        </w:rPr>
        <w:t xml:space="preserve"> of the Instructions to Bidders, if Works are grouped in multiple contracts, evaluation will be as follows:</w:t>
      </w:r>
      <w:bookmarkEnd w:id="571"/>
      <w:bookmarkEnd w:id="572"/>
      <w:bookmarkEnd w:id="573"/>
      <w:bookmarkEnd w:id="574"/>
      <w:bookmarkEnd w:id="575"/>
      <w:bookmarkEnd w:id="576"/>
      <w:bookmarkEnd w:id="577"/>
    </w:p>
    <w:p w14:paraId="262049A0" w14:textId="77777777" w:rsidR="00B50534" w:rsidRPr="00B637AF" w:rsidRDefault="00B50534">
      <w:pPr>
        <w:numPr>
          <w:ilvl w:val="0"/>
          <w:numId w:val="33"/>
        </w:numPr>
        <w:spacing w:after="200"/>
        <w:ind w:left="540" w:hanging="540"/>
        <w:rPr>
          <w:b/>
        </w:rPr>
      </w:pPr>
      <w:r w:rsidRPr="00B637AF">
        <w:rPr>
          <w:b/>
        </w:rPr>
        <w:t>Award Criteria for Multiple Contracts [ITB 35.4</w:t>
      </w:r>
      <w:r w:rsidR="006A53AC" w:rsidRPr="00B637AF">
        <w:rPr>
          <w:b/>
        </w:rPr>
        <w:t>]</w:t>
      </w:r>
      <w:r w:rsidRPr="00B637AF">
        <w:rPr>
          <w:b/>
        </w:rPr>
        <w:t>:</w:t>
      </w:r>
    </w:p>
    <w:p w14:paraId="3FB53B38" w14:textId="77777777" w:rsidR="00B50534" w:rsidRPr="00B637AF" w:rsidRDefault="00B50534" w:rsidP="00515192">
      <w:pPr>
        <w:spacing w:after="200"/>
        <w:ind w:left="576"/>
        <w:rPr>
          <w:b/>
        </w:rPr>
      </w:pPr>
      <w:r w:rsidRPr="00B637AF">
        <w:rPr>
          <w:b/>
        </w:rPr>
        <w:t>Lots</w:t>
      </w:r>
    </w:p>
    <w:p w14:paraId="26ADA0BF" w14:textId="77777777" w:rsidR="00B50534" w:rsidRPr="00B637AF" w:rsidRDefault="00515192" w:rsidP="00515192">
      <w:pPr>
        <w:spacing w:after="200"/>
        <w:ind w:left="576"/>
        <w:jc w:val="both"/>
      </w:pPr>
      <w:r w:rsidRPr="00B637AF">
        <w:t>B</w:t>
      </w:r>
      <w:r w:rsidR="00B50534" w:rsidRPr="00B637AF">
        <w:t xml:space="preserve">idders have the option to Bid for any one or more lots. Bids will be evaluated lot-wise, taking into account discounts offered, if any, </w:t>
      </w:r>
      <w:r w:rsidR="00E47173" w:rsidRPr="00B637AF">
        <w:t>after considering all possible combination of lots</w:t>
      </w:r>
      <w:r w:rsidR="00B50534" w:rsidRPr="00B637AF">
        <w:t>. The contract(s) will be awa</w:t>
      </w:r>
      <w:r w:rsidR="00341064" w:rsidRPr="00B637AF">
        <w:t>r</w:t>
      </w:r>
      <w:r w:rsidR="00B50534" w:rsidRPr="00B637AF">
        <w:t>ded to the Bidder or Bidders offering the lowest evaluated cost to the Employer for combined lots, subject to the selected Bidder(s) meeting the required qualification criteria for lot or combination of lots as the case may be.</w:t>
      </w:r>
    </w:p>
    <w:p w14:paraId="6DFC8B36" w14:textId="77777777" w:rsidR="00B50534" w:rsidRPr="00B637AF" w:rsidRDefault="00B50534" w:rsidP="00515192">
      <w:pPr>
        <w:spacing w:after="200"/>
        <w:ind w:left="576"/>
        <w:jc w:val="both"/>
        <w:rPr>
          <w:b/>
        </w:rPr>
      </w:pPr>
      <w:r w:rsidRPr="00B637AF">
        <w:rPr>
          <w:b/>
        </w:rPr>
        <w:t>Packages</w:t>
      </w:r>
    </w:p>
    <w:p w14:paraId="0C758FEE" w14:textId="77777777" w:rsidR="00B50534" w:rsidRPr="00B637AF" w:rsidRDefault="00B50534" w:rsidP="00515192">
      <w:pPr>
        <w:tabs>
          <w:tab w:val="left" w:pos="2160"/>
        </w:tabs>
        <w:spacing w:after="200"/>
        <w:ind w:left="576"/>
        <w:jc w:val="both"/>
      </w:pPr>
      <w:r w:rsidRPr="00B637AF">
        <w:t>Bidders have the option to Bid for any one or more packages and for any one or more lots within a package. Bids will be evaluated package-wise, taking into account discounts offered, if any, for combined packages and/or lots within a package. The contract(s) will be awa</w:t>
      </w:r>
      <w:r w:rsidR="0001185D" w:rsidRPr="00B637AF">
        <w:t>r</w:t>
      </w:r>
      <w:r w:rsidRPr="00B637AF">
        <w:t>ded to the Bidder or Bidders offering the lowest evaluated cost to the Employer for combined packages, subject to the selected Bidder(s) meeting the required qualification criteria for combination of packages and or lots as the case may be.</w:t>
      </w:r>
    </w:p>
    <w:p w14:paraId="151F53F0" w14:textId="77777777" w:rsidR="00B50534" w:rsidRPr="00B637AF" w:rsidRDefault="00B50534">
      <w:pPr>
        <w:numPr>
          <w:ilvl w:val="0"/>
          <w:numId w:val="33"/>
        </w:numPr>
        <w:spacing w:after="200"/>
        <w:ind w:left="540" w:hanging="540"/>
        <w:rPr>
          <w:b/>
        </w:rPr>
      </w:pPr>
      <w:r w:rsidRPr="00B637AF">
        <w:rPr>
          <w:b/>
        </w:rPr>
        <w:t>Qualification Criteria for Multiple Contracts:</w:t>
      </w:r>
    </w:p>
    <w:p w14:paraId="6DE3D3AF" w14:textId="77777777" w:rsidR="00B50534" w:rsidRPr="00B637AF" w:rsidRDefault="00B50534" w:rsidP="00515192">
      <w:pPr>
        <w:spacing w:after="200"/>
        <w:ind w:left="576"/>
        <w:jc w:val="both"/>
      </w:pPr>
      <w:r w:rsidRPr="00B637AF">
        <w:t xml:space="preserve">Section III describes criteria for qualification for each lot (contract) for multiple lots (contracts). The criteria for qualification </w:t>
      </w:r>
      <w:proofErr w:type="gramStart"/>
      <w:r w:rsidRPr="00B637AF">
        <w:t>is</w:t>
      </w:r>
      <w:proofErr w:type="gramEnd"/>
      <w:r w:rsidRPr="00B637AF">
        <w:t xml:space="preserve"> aggregate minimum requirement for respective lots as specified under items 3.1, 3.2, 4.2(a) and 4.2(b). However, with respect to the specific experience under item 4.2 (a) of Section III, the Employer will select any one or more of the options as identified below:</w:t>
      </w:r>
    </w:p>
    <w:p w14:paraId="583CD4F0" w14:textId="77777777" w:rsidR="00B50534" w:rsidRPr="00B637AF" w:rsidRDefault="00B50534" w:rsidP="00515192">
      <w:pPr>
        <w:tabs>
          <w:tab w:val="left" w:pos="2160"/>
        </w:tabs>
        <w:spacing w:after="180"/>
        <w:ind w:left="1152"/>
        <w:rPr>
          <w:spacing w:val="-2"/>
        </w:rPr>
      </w:pPr>
      <w:r w:rsidRPr="00B637AF">
        <w:rPr>
          <w:spacing w:val="-2"/>
        </w:rPr>
        <w:t>N is the minimum number of contracts</w:t>
      </w:r>
    </w:p>
    <w:p w14:paraId="30C1D879" w14:textId="77777777" w:rsidR="00B50534" w:rsidRPr="00B637AF" w:rsidRDefault="00B50534" w:rsidP="00515192">
      <w:pPr>
        <w:tabs>
          <w:tab w:val="left" w:pos="2160"/>
        </w:tabs>
        <w:spacing w:after="180"/>
        <w:ind w:left="1152"/>
        <w:rPr>
          <w:spacing w:val="-2"/>
        </w:rPr>
      </w:pPr>
      <w:r w:rsidRPr="00B637AF">
        <w:rPr>
          <w:spacing w:val="-2"/>
        </w:rPr>
        <w:lastRenderedPageBreak/>
        <w:t>V is the minimum value of a single contract</w:t>
      </w:r>
    </w:p>
    <w:p w14:paraId="179A7945" w14:textId="77777777" w:rsidR="00B50534" w:rsidRPr="00B637AF" w:rsidRDefault="00B50534" w:rsidP="008A0B2C">
      <w:pPr>
        <w:tabs>
          <w:tab w:val="left" w:pos="1800"/>
        </w:tabs>
        <w:spacing w:after="180"/>
        <w:ind w:left="1152"/>
        <w:rPr>
          <w:spacing w:val="-2"/>
        </w:rPr>
      </w:pPr>
      <w:r w:rsidRPr="00B637AF">
        <w:rPr>
          <w:b/>
          <w:spacing w:val="-2"/>
        </w:rPr>
        <w:t xml:space="preserve">(a) </w:t>
      </w:r>
      <w:r w:rsidR="008A0B2C" w:rsidRPr="00B637AF">
        <w:rPr>
          <w:b/>
          <w:spacing w:val="-2"/>
        </w:rPr>
        <w:tab/>
      </w:r>
      <w:r w:rsidRPr="00B637AF">
        <w:rPr>
          <w:b/>
          <w:spacing w:val="-2"/>
        </w:rPr>
        <w:t>For one Contract</w:t>
      </w:r>
      <w:r w:rsidRPr="00B637AF">
        <w:rPr>
          <w:spacing w:val="-2"/>
        </w:rPr>
        <w:t>:</w:t>
      </w:r>
    </w:p>
    <w:p w14:paraId="1C2B0158" w14:textId="77777777" w:rsidR="00B50534" w:rsidRPr="00B637AF" w:rsidRDefault="00B50534" w:rsidP="0001185D">
      <w:pPr>
        <w:spacing w:after="180"/>
        <w:ind w:left="1800"/>
        <w:rPr>
          <w:b/>
          <w:spacing w:val="-2"/>
        </w:rPr>
      </w:pPr>
      <w:r w:rsidRPr="00B637AF">
        <w:rPr>
          <w:b/>
          <w:spacing w:val="-2"/>
        </w:rPr>
        <w:t xml:space="preserve">Option 1: </w:t>
      </w:r>
      <w:r w:rsidRPr="00B637AF">
        <w:rPr>
          <w:b/>
          <w:spacing w:val="-2"/>
        </w:rPr>
        <w:tab/>
      </w:r>
    </w:p>
    <w:p w14:paraId="38DF4611" w14:textId="77777777" w:rsidR="00B50534" w:rsidRPr="00B637AF" w:rsidRDefault="00B50534" w:rsidP="00B50534">
      <w:pPr>
        <w:tabs>
          <w:tab w:val="left" w:pos="1800"/>
        </w:tabs>
        <w:spacing w:after="180"/>
        <w:ind w:left="1800"/>
        <w:rPr>
          <w:spacing w:val="-2"/>
          <w:szCs w:val="20"/>
        </w:rPr>
      </w:pPr>
      <w:r w:rsidRPr="00B637AF">
        <w:rPr>
          <w:spacing w:val="-2"/>
        </w:rPr>
        <w:t>(</w:t>
      </w:r>
      <w:proofErr w:type="spellStart"/>
      <w:r w:rsidRPr="00B637AF">
        <w:rPr>
          <w:spacing w:val="-2"/>
        </w:rPr>
        <w:t>i</w:t>
      </w:r>
      <w:proofErr w:type="spellEnd"/>
      <w:r w:rsidRPr="00B637AF">
        <w:rPr>
          <w:spacing w:val="-2"/>
        </w:rPr>
        <w:t>) N contracts, each of minimum value V;</w:t>
      </w:r>
    </w:p>
    <w:p w14:paraId="688FBD62" w14:textId="77777777" w:rsidR="00B50534" w:rsidRPr="00B637AF" w:rsidRDefault="00B50534" w:rsidP="0001185D">
      <w:pPr>
        <w:tabs>
          <w:tab w:val="left" w:pos="1800"/>
        </w:tabs>
        <w:spacing w:after="180"/>
        <w:ind w:left="1800"/>
        <w:rPr>
          <w:spacing w:val="-2"/>
        </w:rPr>
      </w:pPr>
      <w:r w:rsidRPr="00B637AF">
        <w:rPr>
          <w:spacing w:val="-2"/>
        </w:rPr>
        <w:t xml:space="preserve">Or </w:t>
      </w:r>
    </w:p>
    <w:p w14:paraId="6D61562E" w14:textId="77777777" w:rsidR="00B50534" w:rsidRPr="00B637AF" w:rsidRDefault="00B50534" w:rsidP="0001185D">
      <w:pPr>
        <w:tabs>
          <w:tab w:val="left" w:pos="1800"/>
        </w:tabs>
        <w:spacing w:after="180"/>
        <w:ind w:left="1800"/>
        <w:rPr>
          <w:b/>
          <w:spacing w:val="-2"/>
        </w:rPr>
      </w:pPr>
      <w:r w:rsidRPr="00B637AF">
        <w:rPr>
          <w:b/>
          <w:spacing w:val="-2"/>
        </w:rPr>
        <w:t xml:space="preserve">Option 2: </w:t>
      </w:r>
      <w:r w:rsidRPr="00B637AF">
        <w:rPr>
          <w:b/>
          <w:spacing w:val="-2"/>
        </w:rPr>
        <w:tab/>
      </w:r>
    </w:p>
    <w:p w14:paraId="4A340D09" w14:textId="77777777" w:rsidR="00B50534" w:rsidRPr="00B637AF" w:rsidRDefault="00B50534" w:rsidP="0001185D">
      <w:pPr>
        <w:tabs>
          <w:tab w:val="left" w:pos="1800"/>
        </w:tabs>
        <w:spacing w:after="180"/>
        <w:ind w:left="1800"/>
        <w:rPr>
          <w:spacing w:val="-2"/>
        </w:rPr>
      </w:pPr>
      <w:r w:rsidRPr="00B637AF">
        <w:rPr>
          <w:spacing w:val="-2"/>
        </w:rPr>
        <w:t>(</w:t>
      </w:r>
      <w:proofErr w:type="spellStart"/>
      <w:r w:rsidRPr="00B637AF">
        <w:rPr>
          <w:spacing w:val="-2"/>
        </w:rPr>
        <w:t>i</w:t>
      </w:r>
      <w:proofErr w:type="spellEnd"/>
      <w:r w:rsidRPr="00B637AF">
        <w:rPr>
          <w:spacing w:val="-2"/>
        </w:rPr>
        <w:t>) N contracts, each of minimum value V; or</w:t>
      </w:r>
    </w:p>
    <w:p w14:paraId="49E4E284" w14:textId="77777777" w:rsidR="00B50534" w:rsidRPr="00B637AF" w:rsidRDefault="00B50534" w:rsidP="00B50534">
      <w:pPr>
        <w:tabs>
          <w:tab w:val="left" w:pos="1800"/>
        </w:tabs>
        <w:spacing w:after="180"/>
        <w:ind w:left="1800"/>
        <w:rPr>
          <w:spacing w:val="-2"/>
        </w:rPr>
      </w:pPr>
      <w:r w:rsidRPr="00B637AF">
        <w:rPr>
          <w:spacing w:val="-2"/>
        </w:rPr>
        <w:t>(ii) Less than or equal to N contracts, each of minimum value V, but with total value of all contracts equal or more than N x V.</w:t>
      </w:r>
    </w:p>
    <w:p w14:paraId="6CD2D065" w14:textId="77777777" w:rsidR="00B50534" w:rsidRPr="00B637AF" w:rsidRDefault="00B50534" w:rsidP="008A0B2C">
      <w:pPr>
        <w:tabs>
          <w:tab w:val="left" w:pos="1800"/>
        </w:tabs>
        <w:spacing w:after="180"/>
        <w:ind w:left="1152"/>
        <w:rPr>
          <w:b/>
          <w:spacing w:val="-2"/>
        </w:rPr>
      </w:pPr>
      <w:bookmarkStart w:id="578" w:name="_Toc303161650"/>
      <w:r w:rsidRPr="00B637AF">
        <w:rPr>
          <w:b/>
          <w:spacing w:val="-2"/>
        </w:rPr>
        <w:t xml:space="preserve">(b) </w:t>
      </w:r>
      <w:r w:rsidR="008A0B2C" w:rsidRPr="00B637AF">
        <w:rPr>
          <w:b/>
          <w:spacing w:val="-2"/>
        </w:rPr>
        <w:tab/>
      </w:r>
      <w:r w:rsidRPr="00B637AF">
        <w:rPr>
          <w:b/>
          <w:spacing w:val="-2"/>
        </w:rPr>
        <w:t>For multiple Contracts</w:t>
      </w:r>
      <w:bookmarkEnd w:id="578"/>
    </w:p>
    <w:p w14:paraId="6E91A8DA" w14:textId="77777777" w:rsidR="00B50534" w:rsidRPr="00B637AF" w:rsidRDefault="00B50534" w:rsidP="0001185D">
      <w:pPr>
        <w:tabs>
          <w:tab w:val="left" w:pos="1800"/>
        </w:tabs>
        <w:spacing w:after="180"/>
        <w:ind w:left="1800"/>
        <w:rPr>
          <w:b/>
          <w:spacing w:val="-2"/>
        </w:rPr>
      </w:pPr>
      <w:r w:rsidRPr="00B637AF">
        <w:rPr>
          <w:b/>
          <w:spacing w:val="-2"/>
        </w:rPr>
        <w:t xml:space="preserve">Option 1: </w:t>
      </w:r>
      <w:r w:rsidRPr="00B637AF">
        <w:rPr>
          <w:b/>
          <w:spacing w:val="-2"/>
        </w:rPr>
        <w:tab/>
      </w:r>
    </w:p>
    <w:p w14:paraId="65079E44" w14:textId="77777777" w:rsidR="00B50534" w:rsidRPr="00B637AF" w:rsidRDefault="00B50534" w:rsidP="008A0B2C">
      <w:pPr>
        <w:tabs>
          <w:tab w:val="left" w:pos="1800"/>
        </w:tabs>
        <w:spacing w:after="180"/>
        <w:ind w:left="1800"/>
        <w:jc w:val="both"/>
        <w:rPr>
          <w:spacing w:val="-2"/>
        </w:rPr>
      </w:pPr>
      <w:r w:rsidRPr="00B637AF">
        <w:rPr>
          <w:spacing w:val="-2"/>
        </w:rPr>
        <w:t>(</w:t>
      </w:r>
      <w:proofErr w:type="spellStart"/>
      <w:r w:rsidRPr="00B637AF">
        <w:rPr>
          <w:spacing w:val="-2"/>
        </w:rPr>
        <w:t>i</w:t>
      </w:r>
      <w:proofErr w:type="spellEnd"/>
      <w:r w:rsidRPr="00B637AF">
        <w:rPr>
          <w:spacing w:val="-2"/>
        </w:rPr>
        <w:t xml:space="preserve">) Minimum requirements for combined contract(s) shall be the aggregate requirements for each contract for which the </w:t>
      </w:r>
      <w:r w:rsidR="00BA35DF" w:rsidRPr="00B637AF">
        <w:rPr>
          <w:spacing w:val="-2"/>
        </w:rPr>
        <w:t>B</w:t>
      </w:r>
      <w:r w:rsidRPr="00B637AF">
        <w:rPr>
          <w:spacing w:val="-2"/>
        </w:rPr>
        <w:t>i</w:t>
      </w:r>
      <w:r w:rsidR="009060F9" w:rsidRPr="00B637AF">
        <w:rPr>
          <w:spacing w:val="-2"/>
        </w:rPr>
        <w:t>d</w:t>
      </w:r>
      <w:r w:rsidRPr="00B637AF">
        <w:rPr>
          <w:spacing w:val="-2"/>
        </w:rPr>
        <w:t xml:space="preserve">der has submitted </w:t>
      </w:r>
      <w:r w:rsidR="00BA35DF" w:rsidRPr="00B637AF">
        <w:rPr>
          <w:spacing w:val="-2"/>
        </w:rPr>
        <w:t xml:space="preserve">Bids </w:t>
      </w:r>
      <w:r w:rsidRPr="00B637AF">
        <w:rPr>
          <w:spacing w:val="-2"/>
        </w:rPr>
        <w:t>as follows, and N1, N2, N3, etc. shall be different contracts:</w:t>
      </w:r>
    </w:p>
    <w:p w14:paraId="704F8645" w14:textId="39D42D9F"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35DEF0AA" w14:textId="089BF7A1"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44C37D4E" w14:textId="2188F653"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1AAAE11F" w14:textId="77777777" w:rsidR="00B50534" w:rsidRPr="00B637AF" w:rsidRDefault="00B50534" w:rsidP="00B50534">
      <w:pPr>
        <w:tabs>
          <w:tab w:val="left" w:pos="2160"/>
        </w:tabs>
        <w:spacing w:after="180"/>
        <w:ind w:left="2412"/>
        <w:rPr>
          <w:spacing w:val="-2"/>
        </w:rPr>
      </w:pPr>
      <w:r w:rsidRPr="00B637AF">
        <w:rPr>
          <w:spacing w:val="-2"/>
        </w:rPr>
        <w:t xml:space="preserve">----etc. </w:t>
      </w:r>
    </w:p>
    <w:p w14:paraId="288B1630" w14:textId="77777777" w:rsidR="00B50534" w:rsidRPr="00B637AF" w:rsidRDefault="00B50534" w:rsidP="00B50534">
      <w:pPr>
        <w:tabs>
          <w:tab w:val="left" w:pos="2160"/>
        </w:tabs>
        <w:spacing w:after="180"/>
        <w:ind w:left="1800"/>
        <w:rPr>
          <w:spacing w:val="-2"/>
        </w:rPr>
      </w:pPr>
      <w:r w:rsidRPr="00B637AF">
        <w:rPr>
          <w:spacing w:val="-2"/>
        </w:rPr>
        <w:t>or</w:t>
      </w:r>
    </w:p>
    <w:p w14:paraId="7ADF048E" w14:textId="77777777" w:rsidR="00B50534" w:rsidRPr="00B637AF" w:rsidRDefault="00B50534" w:rsidP="0001185D">
      <w:pPr>
        <w:tabs>
          <w:tab w:val="left" w:pos="1800"/>
        </w:tabs>
        <w:spacing w:after="180"/>
        <w:ind w:left="1800"/>
        <w:rPr>
          <w:b/>
          <w:spacing w:val="-2"/>
        </w:rPr>
      </w:pPr>
      <w:r w:rsidRPr="00B637AF">
        <w:rPr>
          <w:b/>
          <w:spacing w:val="-2"/>
        </w:rPr>
        <w:t xml:space="preserve">Option 2: </w:t>
      </w:r>
      <w:r w:rsidRPr="00B637AF">
        <w:rPr>
          <w:b/>
          <w:spacing w:val="-2"/>
        </w:rPr>
        <w:tab/>
      </w:r>
    </w:p>
    <w:p w14:paraId="58BEA29C" w14:textId="4BB6BBF7" w:rsidR="00B50534" w:rsidRPr="00B637AF" w:rsidRDefault="00B50534" w:rsidP="008A0B2C">
      <w:pPr>
        <w:tabs>
          <w:tab w:val="left" w:pos="1800"/>
        </w:tabs>
        <w:spacing w:after="180"/>
        <w:ind w:left="1800"/>
        <w:jc w:val="both"/>
        <w:rPr>
          <w:spacing w:val="-2"/>
        </w:rPr>
      </w:pPr>
      <w:r w:rsidRPr="00B637AF">
        <w:rPr>
          <w:spacing w:val="-2"/>
        </w:rPr>
        <w:t>(</w:t>
      </w:r>
      <w:proofErr w:type="spellStart"/>
      <w:r w:rsidRPr="00B637AF">
        <w:rPr>
          <w:spacing w:val="-2"/>
        </w:rPr>
        <w:t>i</w:t>
      </w:r>
      <w:proofErr w:type="spellEnd"/>
      <w:r w:rsidRPr="00B637AF">
        <w:rPr>
          <w:spacing w:val="-2"/>
        </w:rPr>
        <w:t xml:space="preserve">) Minimum requirements for combined contract(s) shall be the aggregate requirements for each contract for which the </w:t>
      </w:r>
      <w:r w:rsidR="00010594" w:rsidRPr="00B637AF">
        <w:rPr>
          <w:spacing w:val="-2"/>
        </w:rPr>
        <w:t>B</w:t>
      </w:r>
      <w:r w:rsidRPr="00B637AF">
        <w:rPr>
          <w:spacing w:val="-2"/>
        </w:rPr>
        <w:t xml:space="preserve">idder has submitted </w:t>
      </w:r>
      <w:r w:rsidR="00010594" w:rsidRPr="00B637AF">
        <w:rPr>
          <w:spacing w:val="-2"/>
        </w:rPr>
        <w:t>B</w:t>
      </w:r>
      <w:r w:rsidRPr="00B637AF">
        <w:rPr>
          <w:spacing w:val="-2"/>
        </w:rPr>
        <w:t>ids as follows, and N1,</w:t>
      </w:r>
      <w:r w:rsidR="006F3224">
        <w:rPr>
          <w:spacing w:val="-2"/>
        </w:rPr>
        <w:t xml:space="preserve"> </w:t>
      </w:r>
      <w:r w:rsidRPr="00B637AF">
        <w:rPr>
          <w:spacing w:val="-2"/>
        </w:rPr>
        <w:t>N2,</w:t>
      </w:r>
      <w:r w:rsidR="00325C7B">
        <w:rPr>
          <w:spacing w:val="-2"/>
        </w:rPr>
        <w:t xml:space="preserve"> </w:t>
      </w:r>
      <w:r w:rsidRPr="00B637AF">
        <w:rPr>
          <w:spacing w:val="-2"/>
        </w:rPr>
        <w:t>N3, etc. shall be different contracts:</w:t>
      </w:r>
    </w:p>
    <w:p w14:paraId="24713196" w14:textId="2D600F7A"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25880516" w14:textId="4F074D6C"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6E37DC4E" w14:textId="28583B23"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700B88D4" w14:textId="77777777" w:rsidR="00B50534" w:rsidRPr="00B637AF" w:rsidRDefault="00B50534" w:rsidP="00B50534">
      <w:pPr>
        <w:tabs>
          <w:tab w:val="left" w:pos="2160"/>
        </w:tabs>
        <w:spacing w:after="180"/>
        <w:ind w:left="2412"/>
        <w:rPr>
          <w:spacing w:val="-2"/>
        </w:rPr>
      </w:pPr>
      <w:r w:rsidRPr="00B637AF">
        <w:rPr>
          <w:spacing w:val="-2"/>
        </w:rPr>
        <w:t>----</w:t>
      </w:r>
      <w:r w:rsidR="00DC265B" w:rsidRPr="00B637AF">
        <w:rPr>
          <w:spacing w:val="-2"/>
        </w:rPr>
        <w:t>etc.</w:t>
      </w:r>
      <w:r w:rsidRPr="00B637AF">
        <w:rPr>
          <w:spacing w:val="-2"/>
        </w:rPr>
        <w:t xml:space="preserve">, </w:t>
      </w:r>
      <w:r w:rsidRPr="00B637AF">
        <w:rPr>
          <w:b/>
          <w:spacing w:val="-2"/>
        </w:rPr>
        <w:t>or</w:t>
      </w:r>
    </w:p>
    <w:p w14:paraId="058D2DD2" w14:textId="7131FCC5" w:rsidR="00B50534" w:rsidRPr="00B637AF" w:rsidRDefault="00B50534" w:rsidP="008A0B2C">
      <w:pPr>
        <w:tabs>
          <w:tab w:val="left" w:pos="1800"/>
        </w:tabs>
        <w:spacing w:after="180"/>
        <w:ind w:left="1800"/>
        <w:jc w:val="both"/>
        <w:rPr>
          <w:spacing w:val="-2"/>
        </w:rPr>
      </w:pPr>
      <w:r w:rsidRPr="00B637AF">
        <w:rPr>
          <w:spacing w:val="-2"/>
        </w:rPr>
        <w:t>(ii) Lot 1:</w:t>
      </w:r>
      <w:r w:rsidR="00FC2907">
        <w:rPr>
          <w:spacing w:val="-2"/>
        </w:rPr>
        <w:t xml:space="preserve"> </w:t>
      </w:r>
      <w:r w:rsidRPr="00B637AF">
        <w:rPr>
          <w:spacing w:val="-2"/>
        </w:rPr>
        <w:t>N1 contracts, each of minimum value V1</w:t>
      </w:r>
      <w:r w:rsidR="009B340C" w:rsidRPr="00B637AF">
        <w:rPr>
          <w:spacing w:val="-2"/>
        </w:rPr>
        <w:t>; or number</w:t>
      </w:r>
      <w:r w:rsidRPr="00B637AF">
        <w:rPr>
          <w:spacing w:val="-2"/>
        </w:rPr>
        <w:t xml:space="preserve"> of contracts less than or equal to N1, each of minimum value V1, but with total value of all contracts equal or more than N1 x V1.</w:t>
      </w:r>
    </w:p>
    <w:p w14:paraId="14238E0F" w14:textId="1440E8C5" w:rsidR="00B50534" w:rsidRPr="00B637AF" w:rsidRDefault="00B50534" w:rsidP="008A0B2C">
      <w:pPr>
        <w:spacing w:after="180"/>
        <w:ind w:left="1800"/>
        <w:jc w:val="both"/>
        <w:rPr>
          <w:spacing w:val="-2"/>
        </w:rPr>
      </w:pPr>
      <w:r w:rsidRPr="00B637AF">
        <w:rPr>
          <w:spacing w:val="-2"/>
        </w:rPr>
        <w:lastRenderedPageBreak/>
        <w:t>Lot 2:</w:t>
      </w:r>
      <w:r w:rsidR="00FC2907">
        <w:rPr>
          <w:spacing w:val="-2"/>
        </w:rPr>
        <w:t xml:space="preserve"> </w:t>
      </w:r>
      <w:r w:rsidRPr="00B637AF">
        <w:rPr>
          <w:spacing w:val="-2"/>
        </w:rPr>
        <w:t>N2 contracts, each of minimum value V2; or number of contracts less than or equal to N2, each of minimum value V2, but with total value of all contracts equal or more than N2 x V2.</w:t>
      </w:r>
    </w:p>
    <w:p w14:paraId="330D94D7" w14:textId="26A6855A" w:rsidR="00B50534" w:rsidRPr="00B637AF" w:rsidRDefault="00B50534" w:rsidP="00B50534">
      <w:pPr>
        <w:spacing w:after="180"/>
        <w:ind w:left="1800"/>
        <w:rPr>
          <w:spacing w:val="-2"/>
        </w:rPr>
      </w:pPr>
      <w:r w:rsidRPr="00B637AF">
        <w:rPr>
          <w:spacing w:val="-2"/>
        </w:rPr>
        <w:t>Lot 3:</w:t>
      </w:r>
      <w:r w:rsidR="00FC2907">
        <w:rPr>
          <w:spacing w:val="-2"/>
        </w:rPr>
        <w:t xml:space="preserve"> </w:t>
      </w:r>
      <w:r w:rsidRPr="00B637AF">
        <w:rPr>
          <w:spacing w:val="-2"/>
        </w:rPr>
        <w:t>N3 contracts, each of minimum value V3; or number of contracts less than or equal to N3, each of minimum value V3, but with total value of all contracts equal or more than N3 x V3.</w:t>
      </w:r>
    </w:p>
    <w:p w14:paraId="2B13C935" w14:textId="77777777" w:rsidR="00B50534" w:rsidRPr="00B637AF" w:rsidRDefault="00B50534" w:rsidP="00B50534">
      <w:pPr>
        <w:tabs>
          <w:tab w:val="left" w:pos="2160"/>
        </w:tabs>
        <w:spacing w:after="180"/>
        <w:ind w:left="2412"/>
        <w:rPr>
          <w:spacing w:val="-2"/>
        </w:rPr>
      </w:pPr>
      <w:r w:rsidRPr="00B637AF">
        <w:rPr>
          <w:spacing w:val="-2"/>
        </w:rPr>
        <w:t>----etc.</w:t>
      </w:r>
    </w:p>
    <w:p w14:paraId="311ACC93" w14:textId="77777777" w:rsidR="00B50534" w:rsidRPr="00B637AF" w:rsidRDefault="00B50534" w:rsidP="0001185D">
      <w:pPr>
        <w:tabs>
          <w:tab w:val="left" w:pos="2160"/>
        </w:tabs>
        <w:spacing w:after="180"/>
        <w:ind w:left="1800"/>
        <w:rPr>
          <w:spacing w:val="-2"/>
        </w:rPr>
      </w:pPr>
      <w:r w:rsidRPr="00B637AF">
        <w:rPr>
          <w:spacing w:val="-2"/>
        </w:rPr>
        <w:t>Or</w:t>
      </w:r>
    </w:p>
    <w:p w14:paraId="6C26E077" w14:textId="77777777" w:rsidR="00B50534" w:rsidRPr="00B637AF" w:rsidRDefault="00B50534" w:rsidP="0001185D">
      <w:pPr>
        <w:tabs>
          <w:tab w:val="left" w:pos="2160"/>
        </w:tabs>
        <w:spacing w:after="180"/>
        <w:ind w:left="1800"/>
        <w:rPr>
          <w:b/>
          <w:spacing w:val="-2"/>
        </w:rPr>
      </w:pPr>
      <w:r w:rsidRPr="00B637AF">
        <w:rPr>
          <w:b/>
          <w:spacing w:val="-2"/>
        </w:rPr>
        <w:t xml:space="preserve">Option 3: </w:t>
      </w:r>
      <w:r w:rsidRPr="00B637AF">
        <w:rPr>
          <w:b/>
          <w:spacing w:val="-2"/>
        </w:rPr>
        <w:tab/>
      </w:r>
    </w:p>
    <w:p w14:paraId="2A7E36DC" w14:textId="77777777" w:rsidR="00B50534" w:rsidRPr="00B637AF" w:rsidRDefault="00B50534" w:rsidP="0001185D">
      <w:pPr>
        <w:tabs>
          <w:tab w:val="left" w:pos="1800"/>
        </w:tabs>
        <w:spacing w:after="180"/>
        <w:ind w:left="1800"/>
        <w:rPr>
          <w:spacing w:val="-2"/>
        </w:rPr>
      </w:pPr>
      <w:r w:rsidRPr="00B637AF">
        <w:rPr>
          <w:spacing w:val="-2"/>
        </w:rPr>
        <w:t>(</w:t>
      </w:r>
      <w:proofErr w:type="spellStart"/>
      <w:r w:rsidRPr="00B637AF">
        <w:rPr>
          <w:spacing w:val="-2"/>
        </w:rPr>
        <w:t>i</w:t>
      </w:r>
      <w:proofErr w:type="spellEnd"/>
      <w:r w:rsidRPr="00B637AF">
        <w:rPr>
          <w:spacing w:val="-2"/>
        </w:rPr>
        <w:t xml:space="preserve">) Minimum requirements for combined contract(s) shall be the aggregate requirements for each contract for which the </w:t>
      </w:r>
      <w:r w:rsidR="007454A1">
        <w:rPr>
          <w:spacing w:val="-2"/>
        </w:rPr>
        <w:t xml:space="preserve">Bidder </w:t>
      </w:r>
      <w:r w:rsidRPr="00B637AF">
        <w:rPr>
          <w:spacing w:val="-2"/>
        </w:rPr>
        <w:t xml:space="preserve">has </w:t>
      </w:r>
      <w:r w:rsidR="007454A1">
        <w:rPr>
          <w:spacing w:val="-2"/>
        </w:rPr>
        <w:t>bid</w:t>
      </w:r>
      <w:r w:rsidRPr="00B637AF">
        <w:rPr>
          <w:spacing w:val="-2"/>
        </w:rPr>
        <w:t xml:space="preserve"> for as follows, and N1, N2, N3, etc. shall be different contracts:</w:t>
      </w:r>
    </w:p>
    <w:p w14:paraId="470B52B0" w14:textId="5F82EEA8" w:rsidR="00B50534" w:rsidRPr="00B637AF" w:rsidRDefault="00B50534" w:rsidP="00B50534">
      <w:pPr>
        <w:tabs>
          <w:tab w:val="left" w:pos="2160"/>
        </w:tabs>
        <w:spacing w:after="180"/>
        <w:ind w:left="2412"/>
        <w:rPr>
          <w:spacing w:val="-2"/>
        </w:rPr>
      </w:pPr>
      <w:r w:rsidRPr="00B637AF">
        <w:rPr>
          <w:spacing w:val="-2"/>
        </w:rPr>
        <w:t>Lot 1:</w:t>
      </w:r>
      <w:r w:rsidR="00FC2907">
        <w:rPr>
          <w:spacing w:val="-2"/>
        </w:rPr>
        <w:t xml:space="preserve"> </w:t>
      </w:r>
      <w:r w:rsidRPr="00B637AF">
        <w:rPr>
          <w:spacing w:val="-2"/>
        </w:rPr>
        <w:t>N1 contracts, each of minimum value V1;</w:t>
      </w:r>
    </w:p>
    <w:p w14:paraId="18700FB1" w14:textId="591FC942" w:rsidR="00B50534" w:rsidRPr="00B637AF" w:rsidRDefault="00B50534" w:rsidP="00B50534">
      <w:pPr>
        <w:tabs>
          <w:tab w:val="left" w:pos="2160"/>
        </w:tabs>
        <w:spacing w:after="180"/>
        <w:ind w:left="2412"/>
        <w:rPr>
          <w:spacing w:val="-2"/>
        </w:rPr>
      </w:pPr>
      <w:r w:rsidRPr="00B637AF">
        <w:rPr>
          <w:spacing w:val="-2"/>
        </w:rPr>
        <w:t>Lot 2:</w:t>
      </w:r>
      <w:r w:rsidR="00FC2907">
        <w:rPr>
          <w:spacing w:val="-2"/>
        </w:rPr>
        <w:t xml:space="preserve"> </w:t>
      </w:r>
      <w:r w:rsidRPr="00B637AF">
        <w:rPr>
          <w:spacing w:val="-2"/>
        </w:rPr>
        <w:t xml:space="preserve">N2 contracts, each of minimum value V2; </w:t>
      </w:r>
    </w:p>
    <w:p w14:paraId="1E16C668" w14:textId="3A2D053B" w:rsidR="00B50534" w:rsidRPr="00B637AF" w:rsidRDefault="00B50534" w:rsidP="00B50534">
      <w:pPr>
        <w:tabs>
          <w:tab w:val="left" w:pos="2160"/>
        </w:tabs>
        <w:spacing w:after="180"/>
        <w:ind w:left="2412"/>
        <w:rPr>
          <w:spacing w:val="-2"/>
        </w:rPr>
      </w:pPr>
      <w:r w:rsidRPr="00B637AF">
        <w:rPr>
          <w:spacing w:val="-2"/>
        </w:rPr>
        <w:t>Lot 3:</w:t>
      </w:r>
      <w:r w:rsidR="00FC2907">
        <w:rPr>
          <w:spacing w:val="-2"/>
        </w:rPr>
        <w:t xml:space="preserve"> </w:t>
      </w:r>
      <w:r w:rsidRPr="00B637AF">
        <w:rPr>
          <w:spacing w:val="-2"/>
        </w:rPr>
        <w:t xml:space="preserve">N3 contracts, each of minimum value V3; </w:t>
      </w:r>
    </w:p>
    <w:p w14:paraId="6AC633BC" w14:textId="77777777" w:rsidR="00B50534" w:rsidRPr="00B637AF" w:rsidRDefault="00B50534" w:rsidP="00B50534">
      <w:pPr>
        <w:tabs>
          <w:tab w:val="left" w:pos="2160"/>
        </w:tabs>
        <w:spacing w:after="180"/>
        <w:ind w:left="2412"/>
        <w:rPr>
          <w:spacing w:val="-2"/>
        </w:rPr>
      </w:pPr>
      <w:r w:rsidRPr="00B637AF">
        <w:rPr>
          <w:spacing w:val="-2"/>
        </w:rPr>
        <w:t>----</w:t>
      </w:r>
      <w:r w:rsidR="00DC265B" w:rsidRPr="00B637AF">
        <w:rPr>
          <w:spacing w:val="-2"/>
        </w:rPr>
        <w:t>etc.</w:t>
      </w:r>
      <w:r w:rsidRPr="00B637AF">
        <w:rPr>
          <w:spacing w:val="-2"/>
        </w:rPr>
        <w:t xml:space="preserve">, </w:t>
      </w:r>
      <w:r w:rsidRPr="00B637AF">
        <w:rPr>
          <w:b/>
          <w:spacing w:val="-2"/>
        </w:rPr>
        <w:t>or</w:t>
      </w:r>
    </w:p>
    <w:p w14:paraId="50BB96BA" w14:textId="4B68D5B8" w:rsidR="00B50534" w:rsidRPr="00B637AF" w:rsidRDefault="00B50534" w:rsidP="0001185D">
      <w:pPr>
        <w:tabs>
          <w:tab w:val="left" w:pos="1800"/>
        </w:tabs>
        <w:spacing w:after="180"/>
        <w:ind w:left="1800"/>
        <w:rPr>
          <w:spacing w:val="-2"/>
        </w:rPr>
      </w:pPr>
      <w:r w:rsidRPr="00B637AF">
        <w:rPr>
          <w:spacing w:val="-2"/>
        </w:rPr>
        <w:t>(ii) Lot 1:</w:t>
      </w:r>
      <w:r w:rsidR="00FC2907">
        <w:rPr>
          <w:spacing w:val="-2"/>
        </w:rPr>
        <w:t xml:space="preserve"> </w:t>
      </w:r>
      <w:r w:rsidRPr="00B637AF">
        <w:rPr>
          <w:spacing w:val="-2"/>
        </w:rPr>
        <w:t>N1 contracts, each of minimum value V1</w:t>
      </w:r>
      <w:r w:rsidR="009B340C" w:rsidRPr="00B637AF">
        <w:rPr>
          <w:spacing w:val="-2"/>
        </w:rPr>
        <w:t>; or number</w:t>
      </w:r>
      <w:r w:rsidRPr="00B637AF">
        <w:rPr>
          <w:spacing w:val="-2"/>
        </w:rPr>
        <w:t xml:space="preserve"> of contracts less than or equal to N1, each of minimum value V1, but with total value of all contracts equal or more than N1 x V1.</w:t>
      </w:r>
    </w:p>
    <w:p w14:paraId="479238E8" w14:textId="7EB940E1" w:rsidR="00B50534" w:rsidRPr="00B637AF" w:rsidRDefault="00B50534" w:rsidP="0001185D">
      <w:pPr>
        <w:tabs>
          <w:tab w:val="left" w:pos="1800"/>
        </w:tabs>
        <w:spacing w:after="180"/>
        <w:ind w:left="1800"/>
        <w:rPr>
          <w:spacing w:val="-2"/>
        </w:rPr>
      </w:pPr>
      <w:r w:rsidRPr="00B637AF">
        <w:rPr>
          <w:spacing w:val="-2"/>
        </w:rPr>
        <w:t>Lot 2:</w:t>
      </w:r>
      <w:r w:rsidR="00FC2907">
        <w:rPr>
          <w:spacing w:val="-2"/>
        </w:rPr>
        <w:t xml:space="preserve"> </w:t>
      </w:r>
      <w:r w:rsidRPr="00B637AF">
        <w:rPr>
          <w:spacing w:val="-2"/>
        </w:rPr>
        <w:t>N2 contracts, each of minimum value V2; or number of contracts less than or equal to N2, each of minimum value V2, but with total value of all contracts equal or more than N2 x V2.</w:t>
      </w:r>
    </w:p>
    <w:p w14:paraId="4F9E063B" w14:textId="6F261D5D" w:rsidR="00B50534" w:rsidRPr="00B637AF" w:rsidRDefault="00B50534" w:rsidP="0001185D">
      <w:pPr>
        <w:tabs>
          <w:tab w:val="left" w:pos="1800"/>
        </w:tabs>
        <w:spacing w:after="180"/>
        <w:ind w:left="1800"/>
        <w:rPr>
          <w:spacing w:val="-2"/>
        </w:rPr>
      </w:pPr>
      <w:r w:rsidRPr="00B637AF">
        <w:rPr>
          <w:spacing w:val="-2"/>
        </w:rPr>
        <w:t>Lot 3:</w:t>
      </w:r>
      <w:r w:rsidR="00FC2907">
        <w:rPr>
          <w:spacing w:val="-2"/>
        </w:rPr>
        <w:t xml:space="preserve"> </w:t>
      </w:r>
      <w:r w:rsidRPr="00B637AF">
        <w:rPr>
          <w:spacing w:val="-2"/>
        </w:rPr>
        <w:t>N3 contracts, each of minimum value V3; or number of contracts less than or equal to N3, each of minimum value V3, but with total value of all contracts equal or more than N3 x V3.</w:t>
      </w:r>
    </w:p>
    <w:p w14:paraId="7C61D920" w14:textId="77777777" w:rsidR="00B50534" w:rsidRPr="00B637AF" w:rsidRDefault="00B50534" w:rsidP="0001185D">
      <w:pPr>
        <w:tabs>
          <w:tab w:val="left" w:pos="1800"/>
        </w:tabs>
        <w:spacing w:after="180"/>
        <w:ind w:left="1800"/>
        <w:rPr>
          <w:spacing w:val="-2"/>
        </w:rPr>
      </w:pPr>
      <w:r w:rsidRPr="00B637AF">
        <w:rPr>
          <w:spacing w:val="-2"/>
        </w:rPr>
        <w:t>----</w:t>
      </w:r>
      <w:r w:rsidR="00DC265B" w:rsidRPr="00B637AF">
        <w:rPr>
          <w:spacing w:val="-2"/>
        </w:rPr>
        <w:t>etc.</w:t>
      </w:r>
      <w:r w:rsidRPr="00B637AF">
        <w:rPr>
          <w:spacing w:val="-2"/>
        </w:rPr>
        <w:t>, or</w:t>
      </w:r>
    </w:p>
    <w:p w14:paraId="50D39CB5" w14:textId="5428D489" w:rsidR="00B50534" w:rsidRPr="00B637AF" w:rsidRDefault="00B50534" w:rsidP="0001185D">
      <w:pPr>
        <w:tabs>
          <w:tab w:val="left" w:pos="1800"/>
        </w:tabs>
        <w:spacing w:after="180"/>
        <w:ind w:left="1800"/>
        <w:rPr>
          <w:spacing w:val="-2"/>
        </w:rPr>
      </w:pPr>
      <w:r w:rsidRPr="00B637AF">
        <w:rPr>
          <w:spacing w:val="-2"/>
        </w:rPr>
        <w:t>(iii) Subject to compliance as per (ii) above with respect to minimum value of single contract for each lot, total number of contracts is equal or less than N1 + N2 + N3 +--but the total value of all such contracts is equal or more than N1 x V1 + N2 x V2 + N3 x V3 +---.</w:t>
      </w:r>
    </w:p>
    <w:p w14:paraId="612F9DCC" w14:textId="77777777" w:rsidR="00B50534" w:rsidRDefault="00B50534" w:rsidP="004509D8">
      <w:pPr>
        <w:spacing w:after="120"/>
        <w:rPr>
          <w:b/>
          <w:sz w:val="28"/>
          <w:szCs w:val="28"/>
        </w:rPr>
      </w:pPr>
    </w:p>
    <w:p w14:paraId="14A28613" w14:textId="77777777" w:rsidR="00C50907" w:rsidRDefault="00C50907" w:rsidP="004509D8">
      <w:pPr>
        <w:spacing w:after="120"/>
        <w:rPr>
          <w:b/>
          <w:sz w:val="28"/>
          <w:szCs w:val="28"/>
        </w:rPr>
      </w:pPr>
    </w:p>
    <w:p w14:paraId="4E0B0184" w14:textId="77777777" w:rsidR="00C50907" w:rsidRDefault="00C50907" w:rsidP="004509D8">
      <w:pPr>
        <w:spacing w:after="120"/>
        <w:rPr>
          <w:b/>
          <w:sz w:val="28"/>
          <w:szCs w:val="28"/>
        </w:rPr>
      </w:pPr>
    </w:p>
    <w:p w14:paraId="04C6DEA8" w14:textId="77777777" w:rsidR="00C50907" w:rsidRDefault="00C50907" w:rsidP="004509D8">
      <w:pPr>
        <w:spacing w:after="120"/>
        <w:rPr>
          <w:b/>
          <w:sz w:val="28"/>
          <w:szCs w:val="28"/>
        </w:rPr>
      </w:pPr>
    </w:p>
    <w:p w14:paraId="3B95FA39" w14:textId="77777777" w:rsidR="00C50907" w:rsidRPr="00B637AF" w:rsidRDefault="00C50907" w:rsidP="004509D8">
      <w:pPr>
        <w:spacing w:after="120"/>
        <w:rPr>
          <w:b/>
          <w:sz w:val="28"/>
          <w:szCs w:val="28"/>
        </w:rPr>
      </w:pPr>
    </w:p>
    <w:p w14:paraId="7AC59756" w14:textId="7A708E97" w:rsidR="007B586E" w:rsidRPr="00B637AF" w:rsidRDefault="004509D8" w:rsidP="00EC6008">
      <w:pPr>
        <w:spacing w:after="120"/>
        <w:rPr>
          <w:b/>
          <w:sz w:val="28"/>
          <w:szCs w:val="28"/>
        </w:rPr>
      </w:pPr>
      <w:bookmarkStart w:id="579" w:name="_Toc78774488"/>
      <w:bookmarkStart w:id="580" w:name="_Toc103401416"/>
      <w:bookmarkStart w:id="581" w:name="_Toc442271830"/>
      <w:bookmarkStart w:id="582" w:name="_Toc446329265"/>
      <w:r w:rsidRPr="00B637AF">
        <w:rPr>
          <w:b/>
          <w:sz w:val="28"/>
          <w:szCs w:val="28"/>
        </w:rPr>
        <w:t>2.3</w:t>
      </w:r>
      <w:r w:rsidRPr="00B637AF">
        <w:rPr>
          <w:b/>
          <w:sz w:val="28"/>
          <w:szCs w:val="28"/>
        </w:rPr>
        <w:tab/>
      </w:r>
      <w:r w:rsidR="00220722" w:rsidRPr="00B637AF">
        <w:rPr>
          <w:b/>
          <w:sz w:val="28"/>
          <w:szCs w:val="28"/>
        </w:rPr>
        <w:t xml:space="preserve">Alternative </w:t>
      </w:r>
      <w:r w:rsidR="007B586E" w:rsidRPr="00B637AF">
        <w:rPr>
          <w:b/>
          <w:sz w:val="28"/>
          <w:szCs w:val="28"/>
        </w:rPr>
        <w:t>Completion Time</w:t>
      </w:r>
      <w:bookmarkEnd w:id="579"/>
      <w:bookmarkEnd w:id="580"/>
      <w:r w:rsidR="00220722" w:rsidRPr="00B637AF">
        <w:rPr>
          <w:b/>
          <w:sz w:val="28"/>
          <w:szCs w:val="28"/>
        </w:rPr>
        <w:t>s</w:t>
      </w:r>
      <w:bookmarkEnd w:id="581"/>
      <w:bookmarkEnd w:id="582"/>
      <w:r w:rsidR="00325C7B">
        <w:rPr>
          <w:b/>
          <w:sz w:val="28"/>
          <w:szCs w:val="28"/>
        </w:rPr>
        <w:t xml:space="preserve"> (Not Applicable</w:t>
      </w:r>
      <w:r w:rsidR="003C0ED8">
        <w:rPr>
          <w:b/>
          <w:sz w:val="28"/>
          <w:szCs w:val="28"/>
        </w:rPr>
        <w:t>/NA</w:t>
      </w:r>
      <w:r w:rsidR="00325C7B">
        <w:rPr>
          <w:b/>
          <w:sz w:val="28"/>
          <w:szCs w:val="28"/>
        </w:rPr>
        <w:t>)</w:t>
      </w:r>
    </w:p>
    <w:p w14:paraId="094BC498" w14:textId="77777777" w:rsidR="007B586E" w:rsidRPr="00B637AF" w:rsidRDefault="007B586E" w:rsidP="008A0B2C">
      <w:pPr>
        <w:pStyle w:val="Heading1"/>
        <w:spacing w:after="200"/>
        <w:ind w:left="0" w:right="288"/>
        <w:contextualSpacing/>
        <w:jc w:val="both"/>
        <w:rPr>
          <w:rFonts w:ascii="Times New Roman" w:hAnsi="Times New Roman" w:cs="Times New Roman"/>
          <w:b w:val="0"/>
          <w:noProof/>
          <w:sz w:val="24"/>
        </w:rPr>
      </w:pPr>
      <w:bookmarkStart w:id="583" w:name="_Toc78774489"/>
      <w:bookmarkStart w:id="584" w:name="_Toc101516513"/>
      <w:bookmarkStart w:id="585" w:name="_Toc103401417"/>
      <w:bookmarkStart w:id="586" w:name="_Toc432229737"/>
      <w:bookmarkStart w:id="587" w:name="_Toc432663735"/>
      <w:bookmarkStart w:id="588" w:name="_Toc433224166"/>
      <w:bookmarkStart w:id="589" w:name="_Toc435519273"/>
      <w:bookmarkStart w:id="590" w:name="_Toc435624908"/>
      <w:bookmarkStart w:id="591" w:name="_Toc440526082"/>
      <w:bookmarkStart w:id="592" w:name="_Toc448224294"/>
      <w:r w:rsidRPr="00B637AF">
        <w:rPr>
          <w:rFonts w:ascii="Times New Roman" w:hAnsi="Times New Roman" w:cs="Times New Roman"/>
          <w:b w:val="0"/>
          <w:noProof/>
          <w:sz w:val="24"/>
        </w:rPr>
        <w:t xml:space="preserve">An alternative Completion Time, if permitted under ITB </w:t>
      </w:r>
      <w:r w:rsidRPr="00B637AF">
        <w:rPr>
          <w:rFonts w:ascii="Times New Roman" w:hAnsi="Times New Roman" w:cs="Times New Roman"/>
          <w:b w:val="0"/>
          <w:sz w:val="24"/>
        </w:rPr>
        <w:t>13.2</w:t>
      </w:r>
      <w:r w:rsidRPr="00B637AF">
        <w:rPr>
          <w:rFonts w:ascii="Times New Roman" w:hAnsi="Times New Roman" w:cs="Times New Roman"/>
          <w:b w:val="0"/>
          <w:noProof/>
          <w:sz w:val="24"/>
        </w:rPr>
        <w:t>, will be evaluated as follows:</w:t>
      </w:r>
      <w:bookmarkEnd w:id="583"/>
      <w:bookmarkEnd w:id="584"/>
      <w:bookmarkEnd w:id="585"/>
      <w:bookmarkEnd w:id="586"/>
      <w:bookmarkEnd w:id="587"/>
      <w:bookmarkEnd w:id="588"/>
      <w:bookmarkEnd w:id="589"/>
      <w:bookmarkEnd w:id="590"/>
      <w:bookmarkEnd w:id="591"/>
      <w:bookmarkEnd w:id="592"/>
    </w:p>
    <w:p w14:paraId="3AC1A28F" w14:textId="77777777" w:rsidR="00103C64" w:rsidRPr="00B637AF" w:rsidRDefault="00103C64" w:rsidP="008A0B2C">
      <w:pPr>
        <w:pStyle w:val="ListParagraph"/>
        <w:spacing w:after="200"/>
        <w:ind w:left="0"/>
        <w:rPr>
          <w:color w:val="000000" w:themeColor="text1"/>
        </w:rPr>
      </w:pPr>
      <w:r w:rsidRPr="00B637AF">
        <w:rPr>
          <w:color w:val="000000" w:themeColor="text1"/>
        </w:rPr>
        <w:t>………………………………………………………………………………………………………………………………………………………………………………………………………………………………………………………………………………</w:t>
      </w:r>
    </w:p>
    <w:p w14:paraId="3186094A" w14:textId="77777777" w:rsidR="00103C64" w:rsidRPr="00B637AF" w:rsidRDefault="00103C64" w:rsidP="008A0B2C">
      <w:pPr>
        <w:spacing w:after="200"/>
        <w:contextualSpacing/>
      </w:pPr>
    </w:p>
    <w:p w14:paraId="7E1F1E57" w14:textId="77777777" w:rsidR="004509D8" w:rsidRPr="00B637AF" w:rsidRDefault="004509D8" w:rsidP="008A0B2C">
      <w:pPr>
        <w:spacing w:after="200"/>
        <w:contextualSpacing/>
      </w:pPr>
    </w:p>
    <w:p w14:paraId="0ADBF43B" w14:textId="74B3CDFE" w:rsidR="00E45F54" w:rsidRPr="00B637AF" w:rsidRDefault="004509D8" w:rsidP="00EC6008">
      <w:pPr>
        <w:spacing w:after="120"/>
        <w:rPr>
          <w:b/>
          <w:sz w:val="28"/>
          <w:szCs w:val="28"/>
        </w:rPr>
      </w:pPr>
      <w:bookmarkStart w:id="593" w:name="_Toc442363504"/>
      <w:bookmarkStart w:id="594" w:name="_Toc442262963"/>
      <w:bookmarkStart w:id="595" w:name="_Toc446329266"/>
      <w:bookmarkStart w:id="596" w:name="_Toc78774490"/>
      <w:bookmarkStart w:id="597" w:name="_Toc103401418"/>
      <w:bookmarkStart w:id="598" w:name="_Toc442271831"/>
      <w:bookmarkEnd w:id="593"/>
      <w:r w:rsidRPr="00B637AF">
        <w:rPr>
          <w:b/>
          <w:sz w:val="28"/>
          <w:szCs w:val="28"/>
        </w:rPr>
        <w:t>2.4</w:t>
      </w:r>
      <w:r w:rsidRPr="00B637AF">
        <w:rPr>
          <w:b/>
          <w:sz w:val="28"/>
          <w:szCs w:val="28"/>
        </w:rPr>
        <w:tab/>
      </w:r>
      <w:r w:rsidR="00E45F54" w:rsidRPr="00B637AF">
        <w:rPr>
          <w:b/>
          <w:sz w:val="28"/>
          <w:szCs w:val="28"/>
        </w:rPr>
        <w:t>Sustainable procurement</w:t>
      </w:r>
      <w:bookmarkEnd w:id="594"/>
      <w:bookmarkEnd w:id="595"/>
      <w:r w:rsidR="00325C7B">
        <w:rPr>
          <w:b/>
          <w:sz w:val="28"/>
          <w:szCs w:val="28"/>
        </w:rPr>
        <w:t xml:space="preserve"> (Not Applicable)</w:t>
      </w:r>
    </w:p>
    <w:p w14:paraId="33354264" w14:textId="0B1461A8" w:rsidR="00E45F54" w:rsidRPr="00B637AF" w:rsidRDefault="00E45F54" w:rsidP="008A0B2C">
      <w:pPr>
        <w:pStyle w:val="Outline4"/>
        <w:spacing w:before="0" w:after="200"/>
        <w:ind w:left="0"/>
        <w:contextualSpacing/>
        <w:rPr>
          <w:sz w:val="24"/>
          <w:szCs w:val="24"/>
        </w:rPr>
      </w:pPr>
      <w:r w:rsidRPr="00B637AF">
        <w:rPr>
          <w:sz w:val="24"/>
          <w:szCs w:val="24"/>
        </w:rPr>
        <w:t>[If specific</w:t>
      </w:r>
      <w:r w:rsidRPr="00B637AF">
        <w:rPr>
          <w:rStyle w:val="apple-converted-space"/>
          <w:iCs/>
          <w:sz w:val="24"/>
          <w:szCs w:val="24"/>
        </w:rPr>
        <w:t> </w:t>
      </w:r>
      <w:r w:rsidRPr="00B637AF">
        <w:rPr>
          <w:b/>
          <w:bCs/>
          <w:sz w:val="24"/>
          <w:szCs w:val="24"/>
        </w:rPr>
        <w:t>sustainable procurement</w:t>
      </w:r>
      <w:r w:rsidRPr="00B637AF">
        <w:rPr>
          <w:rStyle w:val="apple-converted-space"/>
          <w:b/>
          <w:bCs/>
          <w:iCs/>
          <w:sz w:val="24"/>
          <w:szCs w:val="24"/>
        </w:rPr>
        <w:t> </w:t>
      </w:r>
      <w:r w:rsidRPr="00B637AF">
        <w:rPr>
          <w:b/>
          <w:bCs/>
          <w:sz w:val="24"/>
          <w:szCs w:val="24"/>
        </w:rPr>
        <w:t>technical requirements</w:t>
      </w:r>
      <w:r w:rsidRPr="00B637AF">
        <w:rPr>
          <w:rStyle w:val="apple-converted-space"/>
          <w:iCs/>
          <w:sz w:val="24"/>
          <w:szCs w:val="24"/>
        </w:rPr>
        <w:t> </w:t>
      </w:r>
      <w:r w:rsidRPr="00B637AF">
        <w:rPr>
          <w:sz w:val="24"/>
          <w:szCs w:val="24"/>
        </w:rPr>
        <w:t>have been specified in Section VII- Specification,</w:t>
      </w:r>
      <w:r w:rsidRPr="00B637AF">
        <w:rPr>
          <w:rStyle w:val="apple-converted-space"/>
          <w:iCs/>
          <w:sz w:val="24"/>
          <w:szCs w:val="24"/>
        </w:rPr>
        <w:t> </w:t>
      </w:r>
      <w:r w:rsidRPr="00B637AF">
        <w:rPr>
          <w:b/>
          <w:bCs/>
          <w:sz w:val="24"/>
          <w:szCs w:val="24"/>
        </w:rPr>
        <w:t>either</w:t>
      </w:r>
      <w:r w:rsidRPr="00B637AF">
        <w:rPr>
          <w:rStyle w:val="apple-converted-space"/>
          <w:iCs/>
          <w:sz w:val="24"/>
          <w:szCs w:val="24"/>
        </w:rPr>
        <w:t> </w:t>
      </w:r>
      <w:r w:rsidRPr="00B637AF">
        <w:rPr>
          <w:sz w:val="24"/>
          <w:szCs w:val="24"/>
        </w:rPr>
        <w:t>state that (</w:t>
      </w:r>
      <w:proofErr w:type="spellStart"/>
      <w:r w:rsidRPr="00B637AF">
        <w:rPr>
          <w:sz w:val="24"/>
          <w:szCs w:val="24"/>
        </w:rPr>
        <w:t>i</w:t>
      </w:r>
      <w:proofErr w:type="spellEnd"/>
      <w:r w:rsidRPr="00B637AF">
        <w:rPr>
          <w:sz w:val="24"/>
          <w:szCs w:val="24"/>
        </w:rPr>
        <w:t>) those requirements will be evaluated on a pass/fail (compliance basis)</w:t>
      </w:r>
      <w:r w:rsidRPr="00B637AF">
        <w:rPr>
          <w:rStyle w:val="apple-converted-space"/>
          <w:iCs/>
          <w:sz w:val="24"/>
          <w:szCs w:val="24"/>
        </w:rPr>
        <w:t> </w:t>
      </w:r>
      <w:r w:rsidRPr="00B637AF">
        <w:rPr>
          <w:b/>
          <w:bCs/>
          <w:sz w:val="24"/>
          <w:szCs w:val="24"/>
        </w:rPr>
        <w:t>or</w:t>
      </w:r>
      <w:r w:rsidRPr="00B637AF">
        <w:rPr>
          <w:rStyle w:val="apple-converted-space"/>
          <w:iCs/>
          <w:sz w:val="24"/>
          <w:szCs w:val="24"/>
        </w:rPr>
        <w:t> </w:t>
      </w:r>
      <w:r w:rsidRPr="00B637AF">
        <w:rPr>
          <w:sz w:val="24"/>
          <w:szCs w:val="24"/>
        </w:rPr>
        <w:t>otherwise</w:t>
      </w:r>
      <w:r w:rsidRPr="00B637AF">
        <w:rPr>
          <w:rStyle w:val="apple-converted-space"/>
          <w:iCs/>
          <w:sz w:val="24"/>
          <w:szCs w:val="24"/>
        </w:rPr>
        <w:t> </w:t>
      </w:r>
      <w:r w:rsidRPr="00B637AF">
        <w:rPr>
          <w:sz w:val="24"/>
          <w:szCs w:val="24"/>
        </w:rPr>
        <w:t>(ii)</w:t>
      </w:r>
      <w:r w:rsidRPr="00B637AF">
        <w:rPr>
          <w:rStyle w:val="apple-converted-space"/>
          <w:iCs/>
          <w:sz w:val="24"/>
          <w:szCs w:val="24"/>
        </w:rPr>
        <w:t> </w:t>
      </w:r>
      <w:r w:rsidRPr="00B637AF">
        <w:rPr>
          <w:sz w:val="24"/>
          <w:szCs w:val="24"/>
        </w:rPr>
        <w:t>in addition to evaluating those requirements on a pass/fail (compliance basis), if applicable,</w:t>
      </w:r>
      <w:r w:rsidRPr="00B637AF">
        <w:rPr>
          <w:rStyle w:val="apple-converted-space"/>
          <w:iCs/>
          <w:sz w:val="24"/>
          <w:szCs w:val="24"/>
        </w:rPr>
        <w:t> </w:t>
      </w:r>
      <w:r w:rsidRPr="00B637AF">
        <w:rPr>
          <w:sz w:val="24"/>
          <w:szCs w:val="24"/>
        </w:rPr>
        <w:t>specify the monetary adjustments  to be</w:t>
      </w:r>
      <w:r w:rsidRPr="00B637AF">
        <w:rPr>
          <w:rStyle w:val="apple-converted-space"/>
          <w:iCs/>
          <w:sz w:val="24"/>
          <w:szCs w:val="24"/>
        </w:rPr>
        <w:t> </w:t>
      </w:r>
      <w:r w:rsidRPr="00B637AF">
        <w:rPr>
          <w:sz w:val="24"/>
          <w:szCs w:val="24"/>
        </w:rPr>
        <w:t>applied</w:t>
      </w:r>
      <w:r w:rsidRPr="00B637AF">
        <w:rPr>
          <w:rStyle w:val="apple-converted-space"/>
          <w:iCs/>
          <w:sz w:val="24"/>
          <w:szCs w:val="24"/>
        </w:rPr>
        <w:t> </w:t>
      </w:r>
      <w:r w:rsidRPr="00B637AF">
        <w:rPr>
          <w:sz w:val="24"/>
          <w:szCs w:val="24"/>
        </w:rPr>
        <w:t>to Bid prices for comparison purposes on account of Bids that exceed the specified minimum</w:t>
      </w:r>
      <w:r w:rsidRPr="00B637AF">
        <w:rPr>
          <w:rStyle w:val="apple-converted-space"/>
          <w:iCs/>
          <w:sz w:val="24"/>
          <w:szCs w:val="24"/>
        </w:rPr>
        <w:t> </w:t>
      </w:r>
      <w:r w:rsidRPr="00B637AF">
        <w:rPr>
          <w:sz w:val="24"/>
          <w:szCs w:val="24"/>
        </w:rPr>
        <w:t>sustainable procurement</w:t>
      </w:r>
      <w:r w:rsidRPr="00B637AF">
        <w:rPr>
          <w:rStyle w:val="apple-converted-space"/>
          <w:iCs/>
          <w:sz w:val="24"/>
          <w:szCs w:val="24"/>
        </w:rPr>
        <w:t> </w:t>
      </w:r>
      <w:r w:rsidRPr="00B637AF">
        <w:rPr>
          <w:sz w:val="24"/>
          <w:szCs w:val="24"/>
        </w:rPr>
        <w:t>technical</w:t>
      </w:r>
      <w:r w:rsidRPr="00B637AF">
        <w:rPr>
          <w:rStyle w:val="apple-converted-space"/>
          <w:iCs/>
          <w:sz w:val="24"/>
          <w:szCs w:val="24"/>
        </w:rPr>
        <w:t> </w:t>
      </w:r>
      <w:r w:rsidRPr="00B637AF">
        <w:rPr>
          <w:sz w:val="24"/>
          <w:szCs w:val="24"/>
        </w:rPr>
        <w:t>requirements.]</w:t>
      </w:r>
    </w:p>
    <w:p w14:paraId="1D40D0B2" w14:textId="77777777" w:rsidR="00FB09FF" w:rsidRPr="00B637AF" w:rsidRDefault="00FB09FF" w:rsidP="008A0B2C">
      <w:pPr>
        <w:pStyle w:val="ListParagraph"/>
        <w:spacing w:after="200"/>
        <w:ind w:left="0"/>
        <w:rPr>
          <w:color w:val="000000" w:themeColor="text1"/>
        </w:rPr>
      </w:pPr>
      <w:r w:rsidRPr="00B637AF">
        <w:rPr>
          <w:color w:val="000000" w:themeColor="text1"/>
        </w:rPr>
        <w:t>………………………………………………………………………………………………………………………………………………………………………………………………………………………………………………………………………………</w:t>
      </w:r>
    </w:p>
    <w:p w14:paraId="5A92F263" w14:textId="77777777" w:rsidR="00E45F54" w:rsidRPr="00B637AF" w:rsidRDefault="00E45F54" w:rsidP="008A0B2C">
      <w:pPr>
        <w:pStyle w:val="S3-Heading2"/>
        <w:ind w:left="0"/>
        <w:contextualSpacing/>
        <w:rPr>
          <w:noProof/>
        </w:rPr>
      </w:pPr>
    </w:p>
    <w:p w14:paraId="5269A2DF" w14:textId="4B1B26F3" w:rsidR="00A2593C" w:rsidRPr="00B637AF" w:rsidRDefault="004509D8" w:rsidP="00EC6008">
      <w:pPr>
        <w:spacing w:after="120"/>
        <w:rPr>
          <w:b/>
          <w:sz w:val="28"/>
          <w:szCs w:val="28"/>
        </w:rPr>
      </w:pPr>
      <w:bookmarkStart w:id="599" w:name="_Toc446329267"/>
      <w:bookmarkEnd w:id="596"/>
      <w:bookmarkEnd w:id="597"/>
      <w:bookmarkEnd w:id="598"/>
      <w:r w:rsidRPr="00B637AF">
        <w:rPr>
          <w:b/>
          <w:sz w:val="28"/>
          <w:szCs w:val="28"/>
        </w:rPr>
        <w:t>2.5</w:t>
      </w:r>
      <w:r w:rsidRPr="00B637AF">
        <w:rPr>
          <w:b/>
          <w:sz w:val="28"/>
          <w:szCs w:val="28"/>
        </w:rPr>
        <w:tab/>
      </w:r>
      <w:r w:rsidR="00431E85" w:rsidRPr="00B637AF">
        <w:rPr>
          <w:b/>
          <w:sz w:val="28"/>
          <w:szCs w:val="28"/>
        </w:rPr>
        <w:t>Alternative Technical Solutions</w:t>
      </w:r>
      <w:r w:rsidR="00A2593C" w:rsidRPr="00B637AF">
        <w:rPr>
          <w:b/>
          <w:sz w:val="28"/>
          <w:szCs w:val="28"/>
        </w:rPr>
        <w:t xml:space="preserve"> for specified parts of Works</w:t>
      </w:r>
      <w:bookmarkEnd w:id="599"/>
      <w:r w:rsidR="00325C7B">
        <w:rPr>
          <w:b/>
          <w:sz w:val="28"/>
          <w:szCs w:val="28"/>
        </w:rPr>
        <w:t xml:space="preserve"> (NA)</w:t>
      </w:r>
    </w:p>
    <w:p w14:paraId="399A15DC" w14:textId="77777777" w:rsidR="00A2593C" w:rsidRPr="00B637AF" w:rsidRDefault="00A2593C" w:rsidP="004509D8">
      <w:pPr>
        <w:spacing w:after="120"/>
        <w:ind w:left="-180"/>
        <w:rPr>
          <w:b/>
          <w:sz w:val="28"/>
          <w:szCs w:val="28"/>
        </w:rPr>
      </w:pPr>
      <w:bookmarkStart w:id="600" w:name="_Toc432229738"/>
      <w:bookmarkStart w:id="601" w:name="_Toc432663736"/>
      <w:bookmarkStart w:id="602" w:name="_Toc433224167"/>
      <w:bookmarkStart w:id="603" w:name="_Toc435519274"/>
      <w:bookmarkStart w:id="604" w:name="_Toc435533461"/>
      <w:bookmarkStart w:id="605" w:name="_Toc78774491"/>
      <w:bookmarkStart w:id="606" w:name="_Toc101516515"/>
      <w:bookmarkStart w:id="607" w:name="_Toc103401419"/>
    </w:p>
    <w:p w14:paraId="67457262" w14:textId="77777777" w:rsidR="00A2593C" w:rsidRPr="00B637AF" w:rsidRDefault="00A2593C" w:rsidP="008A0B2C">
      <w:pPr>
        <w:spacing w:after="200"/>
        <w:contextualSpacing/>
      </w:pPr>
      <w:r w:rsidRPr="00B637AF">
        <w:t xml:space="preserve">The acceptability of </w:t>
      </w:r>
      <w:r w:rsidR="00431E85" w:rsidRPr="00B637AF">
        <w:t xml:space="preserve">alternative technical solutions of </w:t>
      </w:r>
      <w:r w:rsidRPr="00B637AF">
        <w:t>parts of the Works, if permitted under ITB 13.4, will be determined as follows:</w:t>
      </w:r>
      <w:bookmarkEnd w:id="600"/>
      <w:bookmarkEnd w:id="601"/>
      <w:bookmarkEnd w:id="602"/>
      <w:bookmarkEnd w:id="603"/>
      <w:bookmarkEnd w:id="604"/>
      <w:bookmarkEnd w:id="605"/>
      <w:bookmarkEnd w:id="606"/>
      <w:bookmarkEnd w:id="607"/>
      <w:r w:rsidRPr="00B637AF">
        <w:t xml:space="preserve"> </w:t>
      </w:r>
    </w:p>
    <w:p w14:paraId="6E421528" w14:textId="77777777" w:rsidR="00431E85" w:rsidRPr="00B637AF" w:rsidRDefault="00431E85" w:rsidP="008A0B2C">
      <w:pPr>
        <w:spacing w:after="200"/>
        <w:contextualSpacing/>
        <w:rPr>
          <w:color w:val="000000" w:themeColor="text1"/>
        </w:rPr>
      </w:pPr>
      <w:r w:rsidRPr="00B637AF">
        <w:rPr>
          <w:color w:val="000000" w:themeColor="text1"/>
        </w:rPr>
        <w:t>………………………………………………………………………………………………………………………………………………………………………………………………………………………………………………………………………………</w:t>
      </w:r>
    </w:p>
    <w:p w14:paraId="78328D86" w14:textId="77777777" w:rsidR="004509D8" w:rsidRPr="00B637AF" w:rsidRDefault="004509D8" w:rsidP="008A0B2C">
      <w:pPr>
        <w:spacing w:after="200"/>
        <w:contextualSpacing/>
        <w:rPr>
          <w:color w:val="000000" w:themeColor="text1"/>
        </w:rPr>
      </w:pPr>
    </w:p>
    <w:p w14:paraId="466C4065" w14:textId="4138E35E" w:rsidR="00B53626" w:rsidRPr="00B637AF" w:rsidRDefault="004509D8" w:rsidP="00EC6008">
      <w:pPr>
        <w:spacing w:after="120"/>
        <w:rPr>
          <w:b/>
          <w:sz w:val="28"/>
          <w:szCs w:val="28"/>
        </w:rPr>
      </w:pPr>
      <w:bookmarkStart w:id="608" w:name="_Toc442271832"/>
      <w:bookmarkStart w:id="609" w:name="_Toc446329268"/>
      <w:r w:rsidRPr="00B637AF">
        <w:rPr>
          <w:b/>
          <w:sz w:val="28"/>
          <w:szCs w:val="28"/>
        </w:rPr>
        <w:t>2.6</w:t>
      </w:r>
      <w:r w:rsidRPr="00B637AF">
        <w:rPr>
          <w:b/>
          <w:sz w:val="28"/>
          <w:szCs w:val="28"/>
        </w:rPr>
        <w:tab/>
      </w:r>
      <w:r w:rsidR="00B53626" w:rsidRPr="00B637AF">
        <w:rPr>
          <w:b/>
          <w:sz w:val="28"/>
          <w:szCs w:val="28"/>
        </w:rPr>
        <w:t>Specialized Subcontractors</w:t>
      </w:r>
      <w:bookmarkEnd w:id="608"/>
      <w:bookmarkEnd w:id="609"/>
      <w:r w:rsidR="00325C7B">
        <w:rPr>
          <w:b/>
          <w:sz w:val="28"/>
          <w:szCs w:val="28"/>
        </w:rPr>
        <w:t xml:space="preserve"> (Not Applicable)</w:t>
      </w:r>
    </w:p>
    <w:p w14:paraId="41EF4021" w14:textId="77777777" w:rsidR="004B6471" w:rsidRPr="00B637AF" w:rsidRDefault="004B6471" w:rsidP="008A0B2C">
      <w:pPr>
        <w:spacing w:after="200"/>
        <w:contextualSpacing/>
        <w:jc w:val="both"/>
        <w:rPr>
          <w:b/>
          <w:sz w:val="28"/>
          <w:szCs w:val="28"/>
        </w:rPr>
      </w:pPr>
    </w:p>
    <w:p w14:paraId="127BF8E0" w14:textId="77777777" w:rsidR="00A01315" w:rsidRPr="00B637AF" w:rsidRDefault="00A01315" w:rsidP="00EC6008">
      <w:pPr>
        <w:spacing w:after="200"/>
        <w:contextualSpacing/>
        <w:jc w:val="both"/>
        <w:rPr>
          <w:bCs/>
          <w:color w:val="000000" w:themeColor="text1"/>
        </w:rPr>
      </w:pPr>
      <w:r w:rsidRPr="00B637AF">
        <w:rPr>
          <w:bCs/>
          <w:color w:val="000000" w:themeColor="text1"/>
        </w:rPr>
        <w:t xml:space="preserve">If </w:t>
      </w:r>
      <w:r w:rsidRPr="00EC6008">
        <w:t>permitted</w:t>
      </w:r>
      <w:r w:rsidRPr="00B637AF">
        <w:rPr>
          <w:bCs/>
          <w:color w:val="000000" w:themeColor="text1"/>
        </w:rPr>
        <w:t xml:space="preserve"> under ITB 34, only the specific experience of Subcontractors for specialized works permitted by the Employer will be considered. The general experience and financial resources of the Specialized Subcontractors shall not be added to those of the Bidder for purposes of qualification of the Bidder. </w:t>
      </w:r>
    </w:p>
    <w:p w14:paraId="39075668" w14:textId="77777777" w:rsidR="00A01315" w:rsidRPr="00B637AF" w:rsidRDefault="00A01315" w:rsidP="00A01315">
      <w:pPr>
        <w:spacing w:after="200"/>
        <w:rPr>
          <w:color w:val="000000" w:themeColor="text1"/>
        </w:rPr>
      </w:pPr>
      <w:r w:rsidRPr="00B637AF">
        <w:rPr>
          <w:color w:val="000000" w:themeColor="text1"/>
        </w:rPr>
        <w:t>……………………………………………………………………………………………………………………………………………………………………………………………………</w:t>
      </w:r>
    </w:p>
    <w:p w14:paraId="698AB3FD" w14:textId="77777777" w:rsidR="00103C64" w:rsidRPr="00B637AF" w:rsidRDefault="00103C64" w:rsidP="000B112D">
      <w:pPr>
        <w:jc w:val="both"/>
        <w:rPr>
          <w:i/>
        </w:rPr>
      </w:pPr>
    </w:p>
    <w:p w14:paraId="0927D372" w14:textId="77777777" w:rsidR="008A0B2C" w:rsidRPr="00B637AF" w:rsidRDefault="008A0B2C" w:rsidP="000B112D">
      <w:pPr>
        <w:jc w:val="both"/>
        <w:rPr>
          <w:i/>
        </w:rPr>
        <w:sectPr w:rsidR="008A0B2C" w:rsidRPr="00B637AF" w:rsidSect="0069484E">
          <w:headerReference w:type="even" r:id="rId59"/>
          <w:headerReference w:type="default" r:id="rId60"/>
          <w:footerReference w:type="even" r:id="rId61"/>
          <w:footerReference w:type="default" r:id="rId62"/>
          <w:headerReference w:type="first" r:id="rId63"/>
          <w:footerReference w:type="first" r:id="rId64"/>
          <w:type w:val="oddPage"/>
          <w:pgSz w:w="12240" w:h="15840" w:code="1"/>
          <w:pgMar w:top="1440" w:right="1440" w:bottom="1440" w:left="1800" w:header="720" w:footer="720" w:gutter="0"/>
          <w:cols w:space="720"/>
          <w:titlePg/>
        </w:sectPr>
      </w:pPr>
    </w:p>
    <w:p w14:paraId="57E76A6B" w14:textId="77777777" w:rsidR="00DC265B" w:rsidRPr="00B637AF" w:rsidRDefault="007B586E">
      <w:pPr>
        <w:pStyle w:val="HeaderEvaCriteria"/>
        <w:numPr>
          <w:ilvl w:val="0"/>
          <w:numId w:val="57"/>
        </w:numPr>
        <w:spacing w:after="240"/>
        <w:ind w:hanging="720"/>
        <w:rPr>
          <w:rFonts w:ascii="Times New Roman" w:hAnsi="Times New Roman"/>
        </w:rPr>
      </w:pPr>
      <w:bookmarkStart w:id="610" w:name="_Toc103401422"/>
      <w:bookmarkStart w:id="611" w:name="_Toc442271833"/>
      <w:bookmarkStart w:id="612" w:name="_Toc63331099"/>
      <w:r w:rsidRPr="00B637AF">
        <w:rPr>
          <w:rFonts w:ascii="Times New Roman" w:hAnsi="Times New Roman"/>
        </w:rPr>
        <w:lastRenderedPageBreak/>
        <w:t>Qualification</w:t>
      </w:r>
      <w:bookmarkEnd w:id="610"/>
      <w:bookmarkEnd w:id="611"/>
      <w:bookmarkEnd w:id="6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572"/>
        <w:gridCol w:w="2940"/>
        <w:gridCol w:w="1365"/>
        <w:gridCol w:w="1365"/>
        <w:gridCol w:w="1425"/>
        <w:gridCol w:w="1428"/>
        <w:gridCol w:w="2014"/>
      </w:tblGrid>
      <w:tr w:rsidR="00FF5831" w:rsidRPr="00B637AF" w14:paraId="6CEDF9E6" w14:textId="77777777" w:rsidTr="00FF5831">
        <w:trPr>
          <w:tblHeader/>
        </w:trPr>
        <w:tc>
          <w:tcPr>
            <w:tcW w:w="1983" w:type="pct"/>
            <w:gridSpan w:val="3"/>
            <w:shd w:val="clear" w:color="auto" w:fill="000000"/>
          </w:tcPr>
          <w:p w14:paraId="63EA78F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Eligibility and Qualification Criteria</w:t>
            </w:r>
          </w:p>
        </w:tc>
        <w:tc>
          <w:tcPr>
            <w:tcW w:w="2217" w:type="pct"/>
            <w:gridSpan w:val="4"/>
            <w:shd w:val="clear" w:color="auto" w:fill="000000"/>
          </w:tcPr>
          <w:p w14:paraId="352E88DF"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Compliance Requirements</w:t>
            </w:r>
          </w:p>
        </w:tc>
        <w:tc>
          <w:tcPr>
            <w:tcW w:w="800" w:type="pct"/>
            <w:shd w:val="clear" w:color="auto" w:fill="000000"/>
          </w:tcPr>
          <w:p w14:paraId="5545AC40" w14:textId="77777777" w:rsidR="00A65C88" w:rsidRPr="00B637AF" w:rsidRDefault="00A65C88" w:rsidP="009629AF">
            <w:pPr>
              <w:pStyle w:val="Style11"/>
              <w:tabs>
                <w:tab w:val="left" w:leader="dot" w:pos="8424"/>
              </w:tabs>
              <w:spacing w:before="120" w:after="120" w:line="240" w:lineRule="auto"/>
              <w:jc w:val="center"/>
              <w:rPr>
                <w:b/>
                <w:sz w:val="20"/>
              </w:rPr>
            </w:pPr>
            <w:r w:rsidRPr="00B637AF">
              <w:rPr>
                <w:b/>
                <w:sz w:val="20"/>
              </w:rPr>
              <w:t>Documentation</w:t>
            </w:r>
          </w:p>
        </w:tc>
      </w:tr>
      <w:tr w:rsidR="000C2A9B" w:rsidRPr="00B637AF" w14:paraId="34F2CE9F" w14:textId="77777777" w:rsidTr="00FF5831">
        <w:trPr>
          <w:tblHeader/>
        </w:trPr>
        <w:tc>
          <w:tcPr>
            <w:tcW w:w="191" w:type="pct"/>
            <w:vMerge w:val="restart"/>
            <w:shd w:val="clear" w:color="auto" w:fill="D9D9D9" w:themeFill="background1" w:themeFillShade="D9"/>
          </w:tcPr>
          <w:p w14:paraId="0098E6EB" w14:textId="77777777" w:rsidR="00A65C88" w:rsidRPr="00B637AF" w:rsidRDefault="00A65C88" w:rsidP="00A65C88">
            <w:pPr>
              <w:pStyle w:val="Style11"/>
              <w:tabs>
                <w:tab w:val="left" w:leader="dot" w:pos="8424"/>
              </w:tabs>
              <w:jc w:val="center"/>
              <w:rPr>
                <w:b/>
                <w:sz w:val="20"/>
              </w:rPr>
            </w:pPr>
            <w:r w:rsidRPr="00B637AF">
              <w:rPr>
                <w:b/>
                <w:sz w:val="18"/>
              </w:rPr>
              <w:t>No.</w:t>
            </w:r>
          </w:p>
        </w:tc>
        <w:tc>
          <w:tcPr>
            <w:tcW w:w="624" w:type="pct"/>
            <w:vMerge w:val="restart"/>
            <w:shd w:val="clear" w:color="auto" w:fill="D9D9D9" w:themeFill="background1" w:themeFillShade="D9"/>
          </w:tcPr>
          <w:p w14:paraId="04DF6A51" w14:textId="77777777" w:rsidR="00A65C88" w:rsidRPr="00B637AF" w:rsidRDefault="00A65C88" w:rsidP="00A65C88">
            <w:pPr>
              <w:pStyle w:val="Style11"/>
              <w:tabs>
                <w:tab w:val="left" w:leader="dot" w:pos="8424"/>
              </w:tabs>
              <w:jc w:val="center"/>
              <w:rPr>
                <w:b/>
                <w:sz w:val="20"/>
              </w:rPr>
            </w:pPr>
            <w:r w:rsidRPr="00B637AF">
              <w:rPr>
                <w:b/>
                <w:sz w:val="20"/>
              </w:rPr>
              <w:t>Subject</w:t>
            </w:r>
          </w:p>
        </w:tc>
        <w:tc>
          <w:tcPr>
            <w:tcW w:w="1168" w:type="pct"/>
            <w:vMerge w:val="restart"/>
            <w:shd w:val="clear" w:color="auto" w:fill="D9D9D9" w:themeFill="background1" w:themeFillShade="D9"/>
          </w:tcPr>
          <w:p w14:paraId="09FE4799" w14:textId="77777777" w:rsidR="00A65C88" w:rsidRPr="00B637AF" w:rsidRDefault="00A65C88" w:rsidP="00A65C88">
            <w:pPr>
              <w:pStyle w:val="Style11"/>
              <w:tabs>
                <w:tab w:val="left" w:leader="dot" w:pos="8424"/>
              </w:tabs>
              <w:jc w:val="center"/>
              <w:rPr>
                <w:b/>
                <w:sz w:val="20"/>
              </w:rPr>
            </w:pPr>
            <w:r w:rsidRPr="00B637AF">
              <w:rPr>
                <w:b/>
                <w:sz w:val="20"/>
              </w:rPr>
              <w:t>Requirement</w:t>
            </w:r>
          </w:p>
        </w:tc>
        <w:tc>
          <w:tcPr>
            <w:tcW w:w="542" w:type="pct"/>
            <w:vMerge w:val="restart"/>
            <w:shd w:val="clear" w:color="auto" w:fill="D9D9D9" w:themeFill="background1" w:themeFillShade="D9"/>
          </w:tcPr>
          <w:p w14:paraId="7B0D70F5" w14:textId="77777777" w:rsidR="00A65C88" w:rsidRPr="00B637AF" w:rsidRDefault="00A65C88" w:rsidP="00A65C88">
            <w:pPr>
              <w:pStyle w:val="Style11"/>
              <w:tabs>
                <w:tab w:val="left" w:leader="dot" w:pos="8424"/>
              </w:tabs>
              <w:jc w:val="center"/>
              <w:rPr>
                <w:b/>
                <w:sz w:val="20"/>
              </w:rPr>
            </w:pPr>
            <w:r w:rsidRPr="00B637AF">
              <w:rPr>
                <w:b/>
                <w:sz w:val="20"/>
              </w:rPr>
              <w:t>Single Entity</w:t>
            </w:r>
          </w:p>
        </w:tc>
        <w:tc>
          <w:tcPr>
            <w:tcW w:w="1675" w:type="pct"/>
            <w:gridSpan w:val="3"/>
            <w:shd w:val="clear" w:color="auto" w:fill="D9D9D9" w:themeFill="background1" w:themeFillShade="D9"/>
          </w:tcPr>
          <w:p w14:paraId="4DB366AA"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Joint Venture (existing or intended)</w:t>
            </w:r>
          </w:p>
        </w:tc>
        <w:tc>
          <w:tcPr>
            <w:tcW w:w="800" w:type="pct"/>
            <w:vMerge w:val="restart"/>
            <w:shd w:val="clear" w:color="auto" w:fill="D9D9D9" w:themeFill="background1" w:themeFillShade="D9"/>
          </w:tcPr>
          <w:p w14:paraId="767656F4" w14:textId="77777777" w:rsidR="00A65C88" w:rsidRPr="00B637AF" w:rsidRDefault="00A65C88" w:rsidP="00A65C88">
            <w:pPr>
              <w:pStyle w:val="Style11"/>
              <w:tabs>
                <w:tab w:val="left" w:leader="dot" w:pos="8424"/>
              </w:tabs>
              <w:jc w:val="center"/>
              <w:rPr>
                <w:b/>
                <w:sz w:val="20"/>
              </w:rPr>
            </w:pPr>
            <w:r w:rsidRPr="00B637AF">
              <w:rPr>
                <w:b/>
                <w:sz w:val="20"/>
              </w:rPr>
              <w:t>Submission Requirements</w:t>
            </w:r>
          </w:p>
        </w:tc>
      </w:tr>
      <w:tr w:rsidR="000C2A9B" w:rsidRPr="00B637AF" w14:paraId="2D9871A0" w14:textId="77777777" w:rsidTr="00CA2390">
        <w:trPr>
          <w:tblHeader/>
        </w:trPr>
        <w:tc>
          <w:tcPr>
            <w:tcW w:w="191" w:type="pct"/>
            <w:vMerge/>
          </w:tcPr>
          <w:p w14:paraId="61ED6687" w14:textId="77777777" w:rsidR="00A65C88" w:rsidRPr="00B637AF" w:rsidRDefault="00A65C88" w:rsidP="00A65C88">
            <w:pPr>
              <w:pStyle w:val="Style11"/>
              <w:tabs>
                <w:tab w:val="left" w:leader="dot" w:pos="8424"/>
              </w:tabs>
              <w:spacing w:line="240" w:lineRule="auto"/>
              <w:jc w:val="center"/>
              <w:rPr>
                <w:b/>
                <w:sz w:val="20"/>
              </w:rPr>
            </w:pPr>
          </w:p>
        </w:tc>
        <w:tc>
          <w:tcPr>
            <w:tcW w:w="624" w:type="pct"/>
            <w:vMerge/>
          </w:tcPr>
          <w:p w14:paraId="6B832ECB" w14:textId="77777777" w:rsidR="00A65C88" w:rsidRPr="00B637AF" w:rsidRDefault="00A65C88" w:rsidP="00A65C88">
            <w:pPr>
              <w:pStyle w:val="Style11"/>
              <w:tabs>
                <w:tab w:val="left" w:leader="dot" w:pos="8424"/>
              </w:tabs>
              <w:spacing w:line="240" w:lineRule="auto"/>
              <w:jc w:val="center"/>
              <w:rPr>
                <w:b/>
                <w:sz w:val="20"/>
              </w:rPr>
            </w:pPr>
          </w:p>
        </w:tc>
        <w:tc>
          <w:tcPr>
            <w:tcW w:w="1168" w:type="pct"/>
            <w:vMerge/>
          </w:tcPr>
          <w:p w14:paraId="22A71536" w14:textId="77777777" w:rsidR="00A65C88" w:rsidRPr="00B637AF" w:rsidRDefault="00A65C88" w:rsidP="00A65C88">
            <w:pPr>
              <w:pStyle w:val="Style11"/>
              <w:tabs>
                <w:tab w:val="left" w:leader="dot" w:pos="8424"/>
              </w:tabs>
              <w:spacing w:line="240" w:lineRule="auto"/>
              <w:jc w:val="center"/>
              <w:rPr>
                <w:b/>
                <w:sz w:val="20"/>
              </w:rPr>
            </w:pPr>
          </w:p>
        </w:tc>
        <w:tc>
          <w:tcPr>
            <w:tcW w:w="542" w:type="pct"/>
            <w:vMerge/>
          </w:tcPr>
          <w:p w14:paraId="7EE58F02" w14:textId="77777777" w:rsidR="00A65C88" w:rsidRPr="00B637AF" w:rsidRDefault="00A65C88" w:rsidP="00A65C88">
            <w:pPr>
              <w:pStyle w:val="Style11"/>
              <w:tabs>
                <w:tab w:val="left" w:leader="dot" w:pos="8424"/>
              </w:tabs>
              <w:spacing w:line="240" w:lineRule="auto"/>
              <w:jc w:val="center"/>
              <w:rPr>
                <w:b/>
                <w:sz w:val="20"/>
              </w:rPr>
            </w:pPr>
          </w:p>
        </w:tc>
        <w:tc>
          <w:tcPr>
            <w:tcW w:w="542" w:type="pct"/>
            <w:shd w:val="clear" w:color="auto" w:fill="D9D9D9" w:themeFill="background1" w:themeFillShade="D9"/>
          </w:tcPr>
          <w:p w14:paraId="47AC2A20"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All members Combined</w:t>
            </w:r>
          </w:p>
        </w:tc>
        <w:tc>
          <w:tcPr>
            <w:tcW w:w="566" w:type="pct"/>
            <w:shd w:val="clear" w:color="auto" w:fill="D9D9D9" w:themeFill="background1" w:themeFillShade="D9"/>
          </w:tcPr>
          <w:p w14:paraId="32D8E4C5"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Each Member</w:t>
            </w:r>
          </w:p>
        </w:tc>
        <w:tc>
          <w:tcPr>
            <w:tcW w:w="567" w:type="pct"/>
            <w:shd w:val="clear" w:color="auto" w:fill="D9D9D9" w:themeFill="background1" w:themeFillShade="D9"/>
          </w:tcPr>
          <w:p w14:paraId="45CD168F" w14:textId="77777777" w:rsidR="00A65C88" w:rsidRPr="00B637AF" w:rsidRDefault="00A65C88" w:rsidP="00A65C88">
            <w:pPr>
              <w:pStyle w:val="Style11"/>
              <w:tabs>
                <w:tab w:val="left" w:leader="dot" w:pos="8424"/>
              </w:tabs>
              <w:spacing w:line="240" w:lineRule="auto"/>
              <w:jc w:val="center"/>
              <w:rPr>
                <w:b/>
                <w:sz w:val="20"/>
              </w:rPr>
            </w:pPr>
            <w:r w:rsidRPr="00B637AF">
              <w:rPr>
                <w:b/>
                <w:sz w:val="20"/>
              </w:rPr>
              <w:t>At least</w:t>
            </w:r>
            <w:r w:rsidRPr="00B637AF">
              <w:rPr>
                <w:b/>
                <w:sz w:val="20"/>
                <w:szCs w:val="22"/>
              </w:rPr>
              <w:t xml:space="preserve"> one</w:t>
            </w:r>
            <w:r w:rsidRPr="00B637AF">
              <w:rPr>
                <w:b/>
                <w:sz w:val="20"/>
              </w:rPr>
              <w:t xml:space="preserve"> Member</w:t>
            </w:r>
          </w:p>
        </w:tc>
        <w:tc>
          <w:tcPr>
            <w:tcW w:w="800" w:type="pct"/>
            <w:vMerge/>
          </w:tcPr>
          <w:p w14:paraId="67E7403E" w14:textId="77777777" w:rsidR="00A65C88" w:rsidRPr="00B637AF" w:rsidRDefault="00A65C88" w:rsidP="00A65C88">
            <w:pPr>
              <w:pStyle w:val="Style11"/>
              <w:tabs>
                <w:tab w:val="left" w:leader="dot" w:pos="8424"/>
              </w:tabs>
              <w:spacing w:line="240" w:lineRule="auto"/>
              <w:jc w:val="center"/>
              <w:rPr>
                <w:b/>
                <w:sz w:val="20"/>
              </w:rPr>
            </w:pPr>
          </w:p>
        </w:tc>
      </w:tr>
      <w:tr w:rsidR="00A65C88" w:rsidRPr="00B637AF" w14:paraId="15A6398B" w14:textId="77777777" w:rsidTr="009629AF">
        <w:tc>
          <w:tcPr>
            <w:tcW w:w="5000" w:type="pct"/>
            <w:gridSpan w:val="8"/>
            <w:shd w:val="clear" w:color="auto" w:fill="7F7F7F" w:themeFill="text1" w:themeFillTint="80"/>
          </w:tcPr>
          <w:p w14:paraId="4C4BDE91" w14:textId="77777777" w:rsidR="00A65C88" w:rsidRPr="00B637AF" w:rsidRDefault="00A65C88" w:rsidP="000D19A3">
            <w:pPr>
              <w:pStyle w:val="Style11"/>
              <w:tabs>
                <w:tab w:val="left" w:leader="dot" w:pos="8424"/>
              </w:tabs>
              <w:spacing w:line="240" w:lineRule="auto"/>
              <w:rPr>
                <w:color w:val="FFFFFF" w:themeColor="background1"/>
              </w:rPr>
            </w:pPr>
            <w:bookmarkStart w:id="613" w:name="_Toc446329270"/>
            <w:r w:rsidRPr="00B637AF">
              <w:rPr>
                <w:b/>
                <w:color w:val="FFFFFF" w:themeColor="background1"/>
                <w:sz w:val="20"/>
              </w:rPr>
              <w:t>1. Eligibility</w:t>
            </w:r>
            <w:bookmarkEnd w:id="613"/>
          </w:p>
        </w:tc>
      </w:tr>
      <w:tr w:rsidR="000C2A9B" w:rsidRPr="00B637AF" w14:paraId="6B89E4F3" w14:textId="77777777" w:rsidTr="00CA2390">
        <w:tc>
          <w:tcPr>
            <w:tcW w:w="191" w:type="pct"/>
          </w:tcPr>
          <w:p w14:paraId="24FA4D4F" w14:textId="77777777" w:rsidR="00A65C88" w:rsidRPr="00B637AF" w:rsidRDefault="00A65C88" w:rsidP="00A65C88">
            <w:pPr>
              <w:pStyle w:val="Style11"/>
              <w:tabs>
                <w:tab w:val="left" w:leader="dot" w:pos="8424"/>
              </w:tabs>
              <w:spacing w:line="240" w:lineRule="auto"/>
              <w:rPr>
                <w:sz w:val="20"/>
              </w:rPr>
            </w:pPr>
            <w:r w:rsidRPr="00B637AF">
              <w:rPr>
                <w:sz w:val="20"/>
              </w:rPr>
              <w:t>1.1</w:t>
            </w:r>
          </w:p>
        </w:tc>
        <w:tc>
          <w:tcPr>
            <w:tcW w:w="624" w:type="pct"/>
          </w:tcPr>
          <w:p w14:paraId="317491F0" w14:textId="77777777" w:rsidR="00A65C88" w:rsidRPr="00B637AF" w:rsidRDefault="00A65C88" w:rsidP="00A65C88">
            <w:pPr>
              <w:pStyle w:val="Style11"/>
              <w:tabs>
                <w:tab w:val="left" w:leader="dot" w:pos="8424"/>
              </w:tabs>
              <w:spacing w:line="240" w:lineRule="auto"/>
              <w:rPr>
                <w:b/>
                <w:sz w:val="20"/>
              </w:rPr>
            </w:pPr>
            <w:r w:rsidRPr="00B637AF">
              <w:rPr>
                <w:b/>
                <w:sz w:val="20"/>
              </w:rPr>
              <w:t>Nationality</w:t>
            </w:r>
          </w:p>
        </w:tc>
        <w:tc>
          <w:tcPr>
            <w:tcW w:w="1168" w:type="pct"/>
          </w:tcPr>
          <w:p w14:paraId="600F6D8A" w14:textId="7B81199F" w:rsidR="00A65C88" w:rsidRPr="00B637AF" w:rsidRDefault="00A65C88" w:rsidP="00B415BA">
            <w:pPr>
              <w:pStyle w:val="Style11"/>
              <w:tabs>
                <w:tab w:val="left" w:leader="dot" w:pos="8424"/>
              </w:tabs>
              <w:spacing w:after="120" w:line="240" w:lineRule="auto"/>
              <w:rPr>
                <w:sz w:val="20"/>
              </w:rPr>
            </w:pPr>
            <w:r w:rsidRPr="00B637AF">
              <w:rPr>
                <w:sz w:val="20"/>
              </w:rPr>
              <w:t>Nationality in accordance with ITB</w:t>
            </w:r>
            <w:r w:rsidR="00FC2907">
              <w:rPr>
                <w:sz w:val="20"/>
              </w:rPr>
              <w:t xml:space="preserve"> </w:t>
            </w:r>
            <w:r w:rsidRPr="00B637AF">
              <w:rPr>
                <w:sz w:val="20"/>
              </w:rPr>
              <w:t>4.4</w:t>
            </w:r>
          </w:p>
        </w:tc>
        <w:tc>
          <w:tcPr>
            <w:tcW w:w="542" w:type="pct"/>
          </w:tcPr>
          <w:p w14:paraId="4AEA40A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17BFAB6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2F203D21"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02D5EE3D"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800" w:type="pct"/>
          </w:tcPr>
          <w:p w14:paraId="64214611"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0C2A9B" w:rsidRPr="00B637AF" w14:paraId="33FB0D4D" w14:textId="77777777" w:rsidTr="00CA2390">
        <w:tc>
          <w:tcPr>
            <w:tcW w:w="191" w:type="pct"/>
          </w:tcPr>
          <w:p w14:paraId="242128E7" w14:textId="77777777" w:rsidR="00A65C88" w:rsidRPr="00B637AF" w:rsidRDefault="00A65C88" w:rsidP="00A65C88">
            <w:pPr>
              <w:pStyle w:val="Style11"/>
              <w:tabs>
                <w:tab w:val="left" w:leader="dot" w:pos="8424"/>
              </w:tabs>
              <w:spacing w:line="240" w:lineRule="auto"/>
              <w:rPr>
                <w:sz w:val="20"/>
              </w:rPr>
            </w:pPr>
            <w:r w:rsidRPr="00B637AF">
              <w:rPr>
                <w:sz w:val="20"/>
              </w:rPr>
              <w:t>1.2</w:t>
            </w:r>
          </w:p>
        </w:tc>
        <w:tc>
          <w:tcPr>
            <w:tcW w:w="624" w:type="pct"/>
          </w:tcPr>
          <w:p w14:paraId="272AEBAE" w14:textId="77777777" w:rsidR="00A65C88" w:rsidRPr="00B637AF" w:rsidRDefault="00A65C88" w:rsidP="00A65C88">
            <w:pPr>
              <w:pStyle w:val="Style11"/>
              <w:tabs>
                <w:tab w:val="left" w:leader="dot" w:pos="8424"/>
              </w:tabs>
              <w:spacing w:line="240" w:lineRule="auto"/>
              <w:rPr>
                <w:b/>
                <w:sz w:val="20"/>
              </w:rPr>
            </w:pPr>
            <w:r w:rsidRPr="00B637AF">
              <w:rPr>
                <w:b/>
                <w:sz w:val="20"/>
              </w:rPr>
              <w:t>Conflict of Interest</w:t>
            </w:r>
          </w:p>
        </w:tc>
        <w:tc>
          <w:tcPr>
            <w:tcW w:w="1168" w:type="pct"/>
          </w:tcPr>
          <w:p w14:paraId="34A029CF" w14:textId="5CB64910" w:rsidR="00A65C88" w:rsidRPr="00B637AF" w:rsidRDefault="00A65C88" w:rsidP="00B415BA">
            <w:pPr>
              <w:pStyle w:val="Style11"/>
              <w:tabs>
                <w:tab w:val="left" w:leader="dot" w:pos="8424"/>
              </w:tabs>
              <w:spacing w:after="120" w:line="240" w:lineRule="auto"/>
              <w:rPr>
                <w:sz w:val="20"/>
              </w:rPr>
            </w:pPr>
            <w:r w:rsidRPr="00B637AF">
              <w:rPr>
                <w:sz w:val="20"/>
              </w:rPr>
              <w:t>No conflicts of interest in accordance with ITB</w:t>
            </w:r>
            <w:r w:rsidR="00FC2907">
              <w:rPr>
                <w:sz w:val="20"/>
              </w:rPr>
              <w:t xml:space="preserve"> </w:t>
            </w:r>
            <w:r w:rsidRPr="00B637AF">
              <w:rPr>
                <w:sz w:val="20"/>
              </w:rPr>
              <w:t>4.2</w:t>
            </w:r>
          </w:p>
        </w:tc>
        <w:tc>
          <w:tcPr>
            <w:tcW w:w="542" w:type="pct"/>
          </w:tcPr>
          <w:p w14:paraId="7F70BB7E"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22D5D40D"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034B33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00CB28AF"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800" w:type="pct"/>
          </w:tcPr>
          <w:p w14:paraId="0CE478CD"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0C2A9B" w:rsidRPr="00B637AF" w14:paraId="2E7A85EF" w14:textId="77777777" w:rsidTr="00CA2390">
        <w:tc>
          <w:tcPr>
            <w:tcW w:w="191" w:type="pct"/>
          </w:tcPr>
          <w:p w14:paraId="413A244E" w14:textId="77777777" w:rsidR="00A65C88" w:rsidRPr="00B637AF" w:rsidRDefault="00A65C88" w:rsidP="00A65C88">
            <w:pPr>
              <w:pStyle w:val="Style11"/>
              <w:tabs>
                <w:tab w:val="left" w:leader="dot" w:pos="8424"/>
              </w:tabs>
              <w:spacing w:line="240" w:lineRule="auto"/>
              <w:rPr>
                <w:sz w:val="20"/>
              </w:rPr>
            </w:pPr>
            <w:r w:rsidRPr="00B637AF">
              <w:rPr>
                <w:sz w:val="20"/>
              </w:rPr>
              <w:t>1.3</w:t>
            </w:r>
          </w:p>
        </w:tc>
        <w:tc>
          <w:tcPr>
            <w:tcW w:w="624" w:type="pct"/>
          </w:tcPr>
          <w:p w14:paraId="6E8F9C4D" w14:textId="77777777" w:rsidR="00A65C88" w:rsidRPr="00B637AF" w:rsidRDefault="00A65C88" w:rsidP="00A65C88">
            <w:pPr>
              <w:pStyle w:val="Style11"/>
              <w:tabs>
                <w:tab w:val="left" w:leader="dot" w:pos="8424"/>
              </w:tabs>
              <w:spacing w:line="240" w:lineRule="auto"/>
              <w:rPr>
                <w:b/>
                <w:sz w:val="20"/>
              </w:rPr>
            </w:pPr>
            <w:r w:rsidRPr="00B637AF">
              <w:rPr>
                <w:b/>
                <w:sz w:val="20"/>
              </w:rPr>
              <w:t>Bank Eligibility</w:t>
            </w:r>
          </w:p>
        </w:tc>
        <w:tc>
          <w:tcPr>
            <w:tcW w:w="1168" w:type="pct"/>
          </w:tcPr>
          <w:p w14:paraId="166C1941" w14:textId="77777777" w:rsidR="00A65C88" w:rsidRPr="00B637AF" w:rsidRDefault="00A65C88" w:rsidP="00B415BA">
            <w:pPr>
              <w:pStyle w:val="Style11"/>
              <w:tabs>
                <w:tab w:val="left" w:leader="dot" w:pos="8424"/>
              </w:tabs>
              <w:spacing w:after="120" w:line="240" w:lineRule="auto"/>
              <w:rPr>
                <w:sz w:val="20"/>
              </w:rPr>
            </w:pPr>
            <w:r w:rsidRPr="00B637AF">
              <w:rPr>
                <w:sz w:val="20"/>
              </w:rPr>
              <w:t>Not having been declared ineligible by the Bank, as described in ITB 4.5</w:t>
            </w:r>
            <w:r w:rsidR="00281D16" w:rsidRPr="00B637AF">
              <w:rPr>
                <w:sz w:val="20"/>
              </w:rPr>
              <w:t>.</w:t>
            </w:r>
          </w:p>
        </w:tc>
        <w:tc>
          <w:tcPr>
            <w:tcW w:w="542" w:type="pct"/>
          </w:tcPr>
          <w:p w14:paraId="4C11A00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5B348547"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8E9EE1B"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1603836" w14:textId="77777777" w:rsidR="00A65C88" w:rsidRPr="00B637AF" w:rsidRDefault="00A65C88" w:rsidP="00A65C88">
            <w:pPr>
              <w:rPr>
                <w:sz w:val="20"/>
              </w:rPr>
            </w:pPr>
            <w:r w:rsidRPr="00B637AF">
              <w:rPr>
                <w:sz w:val="20"/>
              </w:rPr>
              <w:t>N/A</w:t>
            </w:r>
          </w:p>
          <w:p w14:paraId="33591E26" w14:textId="77777777" w:rsidR="00A65C88" w:rsidRPr="00B637AF" w:rsidRDefault="00A65C88" w:rsidP="00A65C88">
            <w:pPr>
              <w:pStyle w:val="Style11"/>
              <w:tabs>
                <w:tab w:val="left" w:leader="dot" w:pos="8424"/>
              </w:tabs>
              <w:spacing w:line="240" w:lineRule="auto"/>
              <w:rPr>
                <w:sz w:val="20"/>
              </w:rPr>
            </w:pPr>
          </w:p>
        </w:tc>
        <w:tc>
          <w:tcPr>
            <w:tcW w:w="800" w:type="pct"/>
          </w:tcPr>
          <w:p w14:paraId="7CE669EC" w14:textId="77777777" w:rsidR="00A65C88" w:rsidRPr="00B637AF" w:rsidRDefault="00A65C88" w:rsidP="00A65C88">
            <w:pPr>
              <w:pStyle w:val="Style11"/>
              <w:tabs>
                <w:tab w:val="left" w:leader="dot" w:pos="8424"/>
              </w:tabs>
              <w:spacing w:line="240" w:lineRule="auto"/>
              <w:rPr>
                <w:sz w:val="20"/>
              </w:rPr>
            </w:pPr>
            <w:r w:rsidRPr="00B637AF">
              <w:rPr>
                <w:sz w:val="20"/>
              </w:rPr>
              <w:t>Letter of Bid</w:t>
            </w:r>
          </w:p>
        </w:tc>
      </w:tr>
      <w:tr w:rsidR="000C2A9B" w:rsidRPr="00B637AF" w14:paraId="498E83FF" w14:textId="77777777" w:rsidTr="00CA2390">
        <w:tc>
          <w:tcPr>
            <w:tcW w:w="191" w:type="pct"/>
          </w:tcPr>
          <w:p w14:paraId="2D70FDC3" w14:textId="77777777" w:rsidR="00A65C88" w:rsidRPr="00B637AF" w:rsidRDefault="00A65C88" w:rsidP="00A65C88">
            <w:pPr>
              <w:pStyle w:val="Style11"/>
              <w:tabs>
                <w:tab w:val="left" w:leader="dot" w:pos="8424"/>
              </w:tabs>
              <w:spacing w:line="240" w:lineRule="auto"/>
              <w:rPr>
                <w:sz w:val="20"/>
              </w:rPr>
            </w:pPr>
            <w:r w:rsidRPr="00B637AF">
              <w:rPr>
                <w:sz w:val="20"/>
              </w:rPr>
              <w:t xml:space="preserve">1.4 </w:t>
            </w:r>
          </w:p>
        </w:tc>
        <w:tc>
          <w:tcPr>
            <w:tcW w:w="624" w:type="pct"/>
          </w:tcPr>
          <w:p w14:paraId="62C3F6CF" w14:textId="77777777" w:rsidR="00A65C88" w:rsidRPr="00B637AF" w:rsidRDefault="00A65C88" w:rsidP="00A65C88">
            <w:pPr>
              <w:pStyle w:val="Style11"/>
              <w:tabs>
                <w:tab w:val="left" w:leader="dot" w:pos="8424"/>
              </w:tabs>
              <w:spacing w:line="240" w:lineRule="auto"/>
              <w:rPr>
                <w:b/>
                <w:sz w:val="20"/>
              </w:rPr>
            </w:pPr>
            <w:r w:rsidRPr="00B637AF">
              <w:rPr>
                <w:b/>
                <w:sz w:val="20"/>
              </w:rPr>
              <w:t>State-owned enterprise or institution of the Borrower country</w:t>
            </w:r>
          </w:p>
        </w:tc>
        <w:tc>
          <w:tcPr>
            <w:tcW w:w="1168" w:type="pct"/>
          </w:tcPr>
          <w:p w14:paraId="12E03C4B" w14:textId="088CB22A" w:rsidR="00A65C88" w:rsidRPr="00B637AF" w:rsidRDefault="00A65C88" w:rsidP="00766664">
            <w:pPr>
              <w:pStyle w:val="Style11"/>
              <w:tabs>
                <w:tab w:val="left" w:leader="dot" w:pos="8424"/>
              </w:tabs>
              <w:spacing w:line="240" w:lineRule="auto"/>
              <w:rPr>
                <w:sz w:val="20"/>
              </w:rPr>
            </w:pPr>
            <w:r w:rsidRPr="00B637AF">
              <w:rPr>
                <w:sz w:val="20"/>
              </w:rPr>
              <w:t>Meets conditions of ITB</w:t>
            </w:r>
            <w:r w:rsidR="00FC2907">
              <w:rPr>
                <w:sz w:val="20"/>
              </w:rPr>
              <w:t xml:space="preserve"> </w:t>
            </w:r>
            <w:r w:rsidRPr="00B637AF">
              <w:rPr>
                <w:sz w:val="20"/>
              </w:rPr>
              <w:t>4.</w:t>
            </w:r>
            <w:r w:rsidR="00766664" w:rsidRPr="00B637AF">
              <w:rPr>
                <w:sz w:val="20"/>
              </w:rPr>
              <w:t>6</w:t>
            </w:r>
          </w:p>
        </w:tc>
        <w:tc>
          <w:tcPr>
            <w:tcW w:w="542" w:type="pct"/>
          </w:tcPr>
          <w:p w14:paraId="3F75BB99"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22AAB8D2"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0A811AC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5ECC02D" w14:textId="77777777" w:rsidR="00A65C88" w:rsidRPr="00B637AF" w:rsidRDefault="00A65C88" w:rsidP="00A65C88">
            <w:pPr>
              <w:rPr>
                <w:sz w:val="20"/>
              </w:rPr>
            </w:pPr>
            <w:r w:rsidRPr="00B637AF">
              <w:rPr>
                <w:sz w:val="20"/>
              </w:rPr>
              <w:t>N/A</w:t>
            </w:r>
          </w:p>
          <w:p w14:paraId="36953233" w14:textId="77777777" w:rsidR="00A65C88" w:rsidRPr="00B637AF" w:rsidRDefault="00A65C88" w:rsidP="00A65C88">
            <w:pPr>
              <w:rPr>
                <w:sz w:val="20"/>
              </w:rPr>
            </w:pPr>
          </w:p>
        </w:tc>
        <w:tc>
          <w:tcPr>
            <w:tcW w:w="800" w:type="pct"/>
          </w:tcPr>
          <w:p w14:paraId="14B39CA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0C2A9B" w:rsidRPr="00B637AF" w14:paraId="75091F55" w14:textId="77777777" w:rsidTr="00CA2390">
        <w:tc>
          <w:tcPr>
            <w:tcW w:w="191" w:type="pct"/>
          </w:tcPr>
          <w:p w14:paraId="7B6A9DBB" w14:textId="77777777" w:rsidR="00A65C88" w:rsidRPr="00B637AF" w:rsidRDefault="00A65C88" w:rsidP="00A65C88">
            <w:pPr>
              <w:pStyle w:val="Style11"/>
              <w:tabs>
                <w:tab w:val="left" w:leader="dot" w:pos="8424"/>
              </w:tabs>
              <w:spacing w:line="240" w:lineRule="auto"/>
              <w:rPr>
                <w:sz w:val="20"/>
              </w:rPr>
            </w:pPr>
            <w:r w:rsidRPr="00B637AF">
              <w:rPr>
                <w:sz w:val="20"/>
              </w:rPr>
              <w:t>1.5</w:t>
            </w:r>
          </w:p>
        </w:tc>
        <w:tc>
          <w:tcPr>
            <w:tcW w:w="624" w:type="pct"/>
          </w:tcPr>
          <w:p w14:paraId="443215CE" w14:textId="77777777" w:rsidR="00A65C88" w:rsidRPr="00B637AF" w:rsidRDefault="00A65C88" w:rsidP="00A65C88">
            <w:pPr>
              <w:pStyle w:val="Style11"/>
              <w:tabs>
                <w:tab w:val="left" w:leader="dot" w:pos="8424"/>
              </w:tabs>
              <w:spacing w:line="240" w:lineRule="auto"/>
              <w:rPr>
                <w:b/>
                <w:sz w:val="20"/>
              </w:rPr>
            </w:pPr>
            <w:r w:rsidRPr="00B637AF">
              <w:rPr>
                <w:b/>
                <w:sz w:val="20"/>
              </w:rPr>
              <w:t>United Nations resolution or Borrower’s country law</w:t>
            </w:r>
          </w:p>
        </w:tc>
        <w:tc>
          <w:tcPr>
            <w:tcW w:w="1168" w:type="pct"/>
          </w:tcPr>
          <w:p w14:paraId="507B57E0" w14:textId="3CD885FC" w:rsidR="001E5B8E" w:rsidRPr="00B637AF" w:rsidRDefault="00A65C88" w:rsidP="001E5B8E">
            <w:pPr>
              <w:pStyle w:val="Style11"/>
              <w:tabs>
                <w:tab w:val="left" w:leader="dot" w:pos="8424"/>
              </w:tabs>
              <w:spacing w:after="120" w:line="240" w:lineRule="auto"/>
              <w:rPr>
                <w:sz w:val="20"/>
              </w:rPr>
            </w:pPr>
            <w:r w:rsidRPr="00B637AF">
              <w:rPr>
                <w:sz w:val="20"/>
              </w:rPr>
              <w:t>Not having been excluded as a result of prohibition in the Borrower’s country laws or official regulations against commercial relations with the Bidder’s country, or by an act of compliance with UN Security Council resolution, both in accordance with ITB 4.</w:t>
            </w:r>
            <w:r w:rsidR="00766664" w:rsidRPr="00B637AF">
              <w:rPr>
                <w:sz w:val="20"/>
              </w:rPr>
              <w:t xml:space="preserve">8 </w:t>
            </w:r>
            <w:r w:rsidRPr="00B637AF">
              <w:rPr>
                <w:sz w:val="20"/>
              </w:rPr>
              <w:t>and Section V.</w:t>
            </w:r>
          </w:p>
        </w:tc>
        <w:tc>
          <w:tcPr>
            <w:tcW w:w="542" w:type="pct"/>
          </w:tcPr>
          <w:p w14:paraId="26E716A0"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42" w:type="pct"/>
          </w:tcPr>
          <w:p w14:paraId="0A5BC155"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7D149F1C"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7" w:type="pct"/>
          </w:tcPr>
          <w:p w14:paraId="1B28EF15" w14:textId="77777777" w:rsidR="00A65C88" w:rsidRPr="00B637AF" w:rsidRDefault="00A65C88" w:rsidP="00A65C88">
            <w:pPr>
              <w:rPr>
                <w:sz w:val="20"/>
              </w:rPr>
            </w:pPr>
            <w:r w:rsidRPr="00B637AF">
              <w:rPr>
                <w:sz w:val="20"/>
              </w:rPr>
              <w:t>N/A</w:t>
            </w:r>
          </w:p>
          <w:p w14:paraId="0C68C07D" w14:textId="77777777" w:rsidR="00A65C88" w:rsidRPr="00B637AF" w:rsidRDefault="00A65C88" w:rsidP="00A65C88">
            <w:pPr>
              <w:rPr>
                <w:sz w:val="20"/>
              </w:rPr>
            </w:pPr>
          </w:p>
        </w:tc>
        <w:tc>
          <w:tcPr>
            <w:tcW w:w="800" w:type="pct"/>
          </w:tcPr>
          <w:p w14:paraId="29AD364E" w14:textId="77777777" w:rsidR="00A65C88" w:rsidRPr="00B637AF" w:rsidRDefault="00A65C88" w:rsidP="00A65C88">
            <w:pPr>
              <w:pStyle w:val="Style11"/>
              <w:tabs>
                <w:tab w:val="left" w:leader="dot" w:pos="8424"/>
              </w:tabs>
              <w:spacing w:line="240" w:lineRule="auto"/>
              <w:rPr>
                <w:sz w:val="20"/>
              </w:rPr>
            </w:pPr>
            <w:r w:rsidRPr="00B637AF">
              <w:rPr>
                <w:sz w:val="20"/>
              </w:rPr>
              <w:t>Forms ELI – 1.1 and 1.2, with attachments</w:t>
            </w:r>
          </w:p>
        </w:tc>
      </w:tr>
      <w:tr w:rsidR="00A65C88" w:rsidRPr="00B637AF" w14:paraId="02CC821D" w14:textId="77777777" w:rsidTr="009629AF">
        <w:tc>
          <w:tcPr>
            <w:tcW w:w="5000" w:type="pct"/>
            <w:gridSpan w:val="8"/>
            <w:shd w:val="clear" w:color="auto" w:fill="7F7F7F" w:themeFill="text1" w:themeFillTint="80"/>
          </w:tcPr>
          <w:p w14:paraId="7A03E747" w14:textId="77777777" w:rsidR="00A65C88" w:rsidRPr="00B637AF" w:rsidRDefault="00A65C88" w:rsidP="000D19A3">
            <w:pPr>
              <w:pStyle w:val="Style11"/>
              <w:tabs>
                <w:tab w:val="left" w:leader="dot" w:pos="8424"/>
              </w:tabs>
              <w:spacing w:line="240" w:lineRule="auto"/>
              <w:rPr>
                <w:color w:val="FFFFFF" w:themeColor="background1"/>
              </w:rPr>
            </w:pPr>
            <w:bookmarkStart w:id="614" w:name="_Toc446329271"/>
            <w:r w:rsidRPr="00B637AF">
              <w:rPr>
                <w:b/>
                <w:color w:val="FFFFFF" w:themeColor="background1"/>
                <w:sz w:val="20"/>
              </w:rPr>
              <w:t>2. Historical Contract Non-Performance</w:t>
            </w:r>
            <w:bookmarkEnd w:id="614"/>
          </w:p>
        </w:tc>
      </w:tr>
      <w:tr w:rsidR="000C2A9B" w:rsidRPr="00B637AF" w14:paraId="41C342CA" w14:textId="77777777" w:rsidTr="00CA2390">
        <w:tc>
          <w:tcPr>
            <w:tcW w:w="191" w:type="pct"/>
          </w:tcPr>
          <w:p w14:paraId="7AA834A0" w14:textId="77777777" w:rsidR="00A65C88" w:rsidRPr="00B637AF" w:rsidRDefault="00A65C88" w:rsidP="00A65C88">
            <w:pPr>
              <w:pStyle w:val="Style11"/>
              <w:tabs>
                <w:tab w:val="left" w:leader="dot" w:pos="8424"/>
              </w:tabs>
              <w:spacing w:line="240" w:lineRule="auto"/>
              <w:rPr>
                <w:sz w:val="20"/>
              </w:rPr>
            </w:pPr>
            <w:r w:rsidRPr="00B637AF">
              <w:rPr>
                <w:sz w:val="20"/>
              </w:rPr>
              <w:t>2.1</w:t>
            </w:r>
          </w:p>
        </w:tc>
        <w:tc>
          <w:tcPr>
            <w:tcW w:w="624" w:type="pct"/>
          </w:tcPr>
          <w:p w14:paraId="21F7D0C5" w14:textId="77777777" w:rsidR="00A65C88" w:rsidRPr="00B637AF" w:rsidRDefault="00A65C88" w:rsidP="00A65C88">
            <w:pPr>
              <w:pStyle w:val="Style11"/>
              <w:tabs>
                <w:tab w:val="left" w:leader="dot" w:pos="8424"/>
              </w:tabs>
              <w:spacing w:line="240" w:lineRule="auto"/>
              <w:rPr>
                <w:b/>
                <w:sz w:val="20"/>
              </w:rPr>
            </w:pPr>
            <w:r w:rsidRPr="00B637AF">
              <w:rPr>
                <w:b/>
                <w:sz w:val="20"/>
              </w:rPr>
              <w:t>History of Non-</w:t>
            </w:r>
            <w:r w:rsidRPr="00B637AF">
              <w:rPr>
                <w:b/>
                <w:sz w:val="20"/>
              </w:rPr>
              <w:lastRenderedPageBreak/>
              <w:t>Performing Contracts</w:t>
            </w:r>
          </w:p>
        </w:tc>
        <w:tc>
          <w:tcPr>
            <w:tcW w:w="1168" w:type="pct"/>
          </w:tcPr>
          <w:p w14:paraId="3B10DCAD" w14:textId="32BA70EC" w:rsidR="00A65C88" w:rsidRPr="00B637AF" w:rsidRDefault="00A65C88" w:rsidP="00A65C88">
            <w:pPr>
              <w:pStyle w:val="Style11"/>
              <w:tabs>
                <w:tab w:val="left" w:leader="dot" w:pos="8424"/>
              </w:tabs>
              <w:spacing w:line="240" w:lineRule="auto"/>
              <w:rPr>
                <w:sz w:val="20"/>
              </w:rPr>
            </w:pPr>
            <w:r w:rsidRPr="00B637AF">
              <w:rPr>
                <w:sz w:val="20"/>
              </w:rPr>
              <w:lastRenderedPageBreak/>
              <w:t>Non-performance of a contract</w:t>
            </w:r>
            <w:r w:rsidRPr="00B637AF">
              <w:rPr>
                <w:rStyle w:val="FootnoteReference"/>
                <w:sz w:val="20"/>
              </w:rPr>
              <w:footnoteReference w:id="3"/>
            </w:r>
            <w:r w:rsidRPr="00B637AF">
              <w:rPr>
                <w:sz w:val="20"/>
              </w:rPr>
              <w:t xml:space="preserve"> </w:t>
            </w:r>
            <w:r w:rsidRPr="00B637AF">
              <w:rPr>
                <w:sz w:val="20"/>
              </w:rPr>
              <w:lastRenderedPageBreak/>
              <w:t>did not occur as a result of contractor default since 1</w:t>
            </w:r>
            <w:r w:rsidRPr="00B637AF">
              <w:rPr>
                <w:sz w:val="20"/>
                <w:vertAlign w:val="superscript"/>
              </w:rPr>
              <w:t>st</w:t>
            </w:r>
            <w:r w:rsidRPr="00B637AF">
              <w:rPr>
                <w:sz w:val="20"/>
              </w:rPr>
              <w:t xml:space="preserve"> January </w:t>
            </w:r>
            <w:r w:rsidR="008A235A">
              <w:rPr>
                <w:i/>
                <w:sz w:val="20"/>
              </w:rPr>
              <w:t>2019</w:t>
            </w:r>
            <w:r w:rsidRPr="00B637AF">
              <w:rPr>
                <w:sz w:val="20"/>
              </w:rPr>
              <w:t xml:space="preserve">. </w:t>
            </w:r>
          </w:p>
        </w:tc>
        <w:tc>
          <w:tcPr>
            <w:tcW w:w="542" w:type="pct"/>
          </w:tcPr>
          <w:p w14:paraId="10EE9ACA" w14:textId="259F71BD"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w:t>
            </w:r>
            <w:r w:rsidRPr="00B637AF">
              <w:rPr>
                <w:sz w:val="20"/>
                <w:vertAlign w:val="superscript"/>
              </w:rPr>
              <w:t>1 &amp; 2</w:t>
            </w:r>
            <w:r w:rsidR="00FC2907">
              <w:rPr>
                <w:sz w:val="20"/>
              </w:rPr>
              <w:t xml:space="preserve"> </w:t>
            </w:r>
          </w:p>
        </w:tc>
        <w:tc>
          <w:tcPr>
            <w:tcW w:w="542" w:type="pct"/>
          </w:tcPr>
          <w:p w14:paraId="2CB4E4DE"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B637AF">
              <w:rPr>
                <w:sz w:val="20"/>
              </w:rPr>
              <w:lastRenderedPageBreak/>
              <w:t>requirements</w:t>
            </w:r>
          </w:p>
        </w:tc>
        <w:tc>
          <w:tcPr>
            <w:tcW w:w="566" w:type="pct"/>
          </w:tcPr>
          <w:p w14:paraId="32BCD5F1" w14:textId="77777777" w:rsidR="00A65C88" w:rsidRPr="00B637AF" w:rsidRDefault="00A65C88" w:rsidP="00A65C88">
            <w:pPr>
              <w:pStyle w:val="Style11"/>
              <w:tabs>
                <w:tab w:val="left" w:leader="dot" w:pos="8424"/>
              </w:tabs>
              <w:spacing w:line="240" w:lineRule="auto"/>
              <w:rPr>
                <w:sz w:val="20"/>
              </w:rPr>
            </w:pPr>
            <w:r w:rsidRPr="00B637AF">
              <w:rPr>
                <w:sz w:val="20"/>
              </w:rPr>
              <w:lastRenderedPageBreak/>
              <w:t xml:space="preserve">Must meet </w:t>
            </w:r>
            <w:r w:rsidRPr="006F3224">
              <w:rPr>
                <w:sz w:val="20"/>
              </w:rPr>
              <w:lastRenderedPageBreak/>
              <w:t>requirement</w:t>
            </w:r>
            <w:r w:rsidRPr="006F3224">
              <w:rPr>
                <w:rStyle w:val="FootnoteReference"/>
                <w:sz w:val="20"/>
              </w:rPr>
              <w:footnoteReference w:id="4"/>
            </w:r>
            <w:r w:rsidRPr="006F3224">
              <w:rPr>
                <w:sz w:val="20"/>
              </w:rPr>
              <w:t xml:space="preserve"> </w:t>
            </w:r>
          </w:p>
        </w:tc>
        <w:tc>
          <w:tcPr>
            <w:tcW w:w="567" w:type="pct"/>
          </w:tcPr>
          <w:p w14:paraId="1168485C" w14:textId="77777777" w:rsidR="00A65C88" w:rsidRPr="00B637AF" w:rsidRDefault="00A65C88" w:rsidP="00A65C88">
            <w:pPr>
              <w:rPr>
                <w:sz w:val="20"/>
              </w:rPr>
            </w:pPr>
            <w:r w:rsidRPr="00B637AF">
              <w:rPr>
                <w:sz w:val="20"/>
              </w:rPr>
              <w:lastRenderedPageBreak/>
              <w:t>N/A</w:t>
            </w:r>
          </w:p>
        </w:tc>
        <w:tc>
          <w:tcPr>
            <w:tcW w:w="800" w:type="pct"/>
          </w:tcPr>
          <w:p w14:paraId="68ACA1AC" w14:textId="77777777" w:rsidR="00A65C88" w:rsidRPr="00B637AF" w:rsidRDefault="00A65C88" w:rsidP="00A65C88">
            <w:pPr>
              <w:pStyle w:val="Style11"/>
              <w:tabs>
                <w:tab w:val="left" w:leader="dot" w:pos="8424"/>
              </w:tabs>
              <w:spacing w:line="240" w:lineRule="auto"/>
              <w:rPr>
                <w:sz w:val="20"/>
              </w:rPr>
            </w:pPr>
            <w:r w:rsidRPr="00B637AF">
              <w:rPr>
                <w:sz w:val="20"/>
              </w:rPr>
              <w:t>Form CON-2</w:t>
            </w:r>
          </w:p>
        </w:tc>
      </w:tr>
      <w:tr w:rsidR="000C2A9B" w:rsidRPr="00B637AF" w14:paraId="63FE0C10" w14:textId="77777777" w:rsidTr="00CA2390">
        <w:tc>
          <w:tcPr>
            <w:tcW w:w="191" w:type="pct"/>
          </w:tcPr>
          <w:p w14:paraId="7AE60A28" w14:textId="77777777" w:rsidR="00A65C88" w:rsidRPr="00B637AF" w:rsidRDefault="00A65C88" w:rsidP="00A65C88">
            <w:pPr>
              <w:pStyle w:val="Style11"/>
              <w:tabs>
                <w:tab w:val="left" w:leader="dot" w:pos="8424"/>
              </w:tabs>
              <w:spacing w:line="240" w:lineRule="auto"/>
              <w:rPr>
                <w:sz w:val="20"/>
              </w:rPr>
            </w:pPr>
            <w:r w:rsidRPr="00B637AF">
              <w:rPr>
                <w:sz w:val="20"/>
              </w:rPr>
              <w:t>2.2</w:t>
            </w:r>
          </w:p>
        </w:tc>
        <w:tc>
          <w:tcPr>
            <w:tcW w:w="624" w:type="pct"/>
          </w:tcPr>
          <w:p w14:paraId="6620AB5F" w14:textId="5A907B32" w:rsidR="00A65C88" w:rsidRPr="00B637AF" w:rsidRDefault="001F05DD" w:rsidP="00B415BA">
            <w:pPr>
              <w:pStyle w:val="Style11"/>
              <w:tabs>
                <w:tab w:val="left" w:leader="dot" w:pos="8424"/>
              </w:tabs>
              <w:spacing w:line="240" w:lineRule="auto"/>
              <w:ind w:right="-50"/>
              <w:rPr>
                <w:b/>
                <w:sz w:val="20"/>
              </w:rPr>
            </w:pPr>
            <w:r w:rsidRPr="00B637AF">
              <w:rPr>
                <w:b/>
                <w:sz w:val="20"/>
              </w:rPr>
              <w:t>Suspension Based</w:t>
            </w:r>
            <w:r w:rsidR="00A65C88" w:rsidRPr="00B637AF">
              <w:rPr>
                <w:b/>
                <w:sz w:val="20"/>
              </w:rPr>
              <w:t xml:space="preserve"> on Execution of Bid </w:t>
            </w:r>
            <w:r w:rsidR="00BE12E7">
              <w:rPr>
                <w:b/>
                <w:sz w:val="20"/>
              </w:rPr>
              <w:t xml:space="preserve">/Proposal </w:t>
            </w:r>
            <w:r w:rsidR="00A65C88" w:rsidRPr="00B637AF">
              <w:rPr>
                <w:b/>
                <w:sz w:val="20"/>
              </w:rPr>
              <w:t xml:space="preserve">Securing Declaration by the Employer </w:t>
            </w:r>
          </w:p>
        </w:tc>
        <w:tc>
          <w:tcPr>
            <w:tcW w:w="1168" w:type="pct"/>
          </w:tcPr>
          <w:p w14:paraId="0E5B4BAF" w14:textId="34F21769" w:rsidR="00A65C88" w:rsidRPr="00B637AF" w:rsidRDefault="00A65C88">
            <w:pPr>
              <w:pStyle w:val="Style11"/>
              <w:tabs>
                <w:tab w:val="left" w:leader="dot" w:pos="8424"/>
              </w:tabs>
              <w:spacing w:line="240" w:lineRule="auto"/>
              <w:rPr>
                <w:sz w:val="20"/>
              </w:rPr>
            </w:pPr>
            <w:r w:rsidRPr="00B637AF">
              <w:rPr>
                <w:sz w:val="20"/>
              </w:rPr>
              <w:t>Not under suspension based on execution of a Bid</w:t>
            </w:r>
            <w:r w:rsidR="00BE12E7">
              <w:rPr>
                <w:sz w:val="20"/>
              </w:rPr>
              <w:t>/Proposal</w:t>
            </w:r>
            <w:r w:rsidRPr="00B637AF">
              <w:rPr>
                <w:sz w:val="20"/>
              </w:rPr>
              <w:t xml:space="preserve"> Securing Declaration pursuant to </w:t>
            </w:r>
            <w:r w:rsidR="00540DC2" w:rsidRPr="002B2BE6">
              <w:rPr>
                <w:sz w:val="20"/>
              </w:rPr>
              <w:t>ITB 4.7 and ITB 19.9</w:t>
            </w:r>
            <w:r w:rsidR="00BA5737">
              <w:rPr>
                <w:sz w:val="20"/>
              </w:rPr>
              <w:t xml:space="preserve">. </w:t>
            </w:r>
          </w:p>
        </w:tc>
        <w:tc>
          <w:tcPr>
            <w:tcW w:w="542" w:type="pct"/>
          </w:tcPr>
          <w:p w14:paraId="5F7328D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5FF225F4"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67A6F2C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0ABCC723" w14:textId="77777777" w:rsidR="00A65C88" w:rsidRPr="00B637AF" w:rsidRDefault="00A65C88" w:rsidP="00A65C88">
            <w:pPr>
              <w:rPr>
                <w:sz w:val="20"/>
              </w:rPr>
            </w:pPr>
            <w:r w:rsidRPr="00B637AF">
              <w:rPr>
                <w:sz w:val="20"/>
              </w:rPr>
              <w:t>N/A</w:t>
            </w:r>
          </w:p>
        </w:tc>
        <w:tc>
          <w:tcPr>
            <w:tcW w:w="800" w:type="pct"/>
          </w:tcPr>
          <w:p w14:paraId="07305373" w14:textId="77777777" w:rsidR="00A65C88" w:rsidRPr="00B637AF" w:rsidRDefault="00A65C88" w:rsidP="00A65C88">
            <w:pPr>
              <w:pStyle w:val="Style11"/>
              <w:tabs>
                <w:tab w:val="left" w:leader="dot" w:pos="8424"/>
              </w:tabs>
              <w:spacing w:line="240" w:lineRule="auto"/>
              <w:rPr>
                <w:color w:val="FF0000"/>
                <w:sz w:val="20"/>
              </w:rPr>
            </w:pPr>
            <w:r w:rsidRPr="00B637AF">
              <w:rPr>
                <w:sz w:val="20"/>
                <w:szCs w:val="22"/>
              </w:rPr>
              <w:t xml:space="preserve">Letter of </w:t>
            </w:r>
            <w:r w:rsidRPr="00B637AF">
              <w:rPr>
                <w:sz w:val="20"/>
              </w:rPr>
              <w:t>Bid</w:t>
            </w:r>
          </w:p>
        </w:tc>
      </w:tr>
      <w:tr w:rsidR="000C2A9B" w:rsidRPr="00B637AF" w14:paraId="3851EFF0" w14:textId="77777777" w:rsidTr="00CA2390">
        <w:tc>
          <w:tcPr>
            <w:tcW w:w="191" w:type="pct"/>
          </w:tcPr>
          <w:p w14:paraId="24219EE0" w14:textId="77777777" w:rsidR="00A65C88" w:rsidRPr="00B637AF" w:rsidRDefault="00A65C88" w:rsidP="00A65C88">
            <w:pPr>
              <w:pStyle w:val="Style11"/>
              <w:tabs>
                <w:tab w:val="left" w:leader="dot" w:pos="8424"/>
              </w:tabs>
              <w:spacing w:line="240" w:lineRule="auto"/>
              <w:rPr>
                <w:sz w:val="20"/>
              </w:rPr>
            </w:pPr>
            <w:r w:rsidRPr="00B637AF">
              <w:rPr>
                <w:sz w:val="20"/>
              </w:rPr>
              <w:t>2.3</w:t>
            </w:r>
          </w:p>
        </w:tc>
        <w:tc>
          <w:tcPr>
            <w:tcW w:w="624" w:type="pct"/>
          </w:tcPr>
          <w:p w14:paraId="38D8C1C8" w14:textId="77777777" w:rsidR="00A65C88" w:rsidRPr="00B637AF" w:rsidRDefault="00A65C88" w:rsidP="00A65C88">
            <w:pPr>
              <w:pStyle w:val="Style11"/>
              <w:tabs>
                <w:tab w:val="left" w:leader="dot" w:pos="8424"/>
              </w:tabs>
              <w:spacing w:line="240" w:lineRule="auto"/>
              <w:rPr>
                <w:b/>
                <w:sz w:val="20"/>
              </w:rPr>
            </w:pPr>
            <w:r w:rsidRPr="00B637AF">
              <w:rPr>
                <w:b/>
                <w:sz w:val="20"/>
              </w:rPr>
              <w:t>Pending Litigation</w:t>
            </w:r>
          </w:p>
        </w:tc>
        <w:tc>
          <w:tcPr>
            <w:tcW w:w="1168" w:type="pct"/>
          </w:tcPr>
          <w:p w14:paraId="6E8ED74A" w14:textId="77777777" w:rsidR="00A65C88" w:rsidRPr="00B637AF" w:rsidRDefault="00A65C88" w:rsidP="00A65C88">
            <w:pPr>
              <w:pStyle w:val="Style11"/>
              <w:tabs>
                <w:tab w:val="left" w:leader="dot" w:pos="8424"/>
              </w:tabs>
              <w:spacing w:line="240" w:lineRule="auto"/>
              <w:rPr>
                <w:sz w:val="20"/>
              </w:rPr>
            </w:pPr>
            <w:r w:rsidRPr="00B637AF">
              <w:rPr>
                <w:sz w:val="20"/>
              </w:rPr>
              <w:t>Bidder’s financial position and prospective long term profitability sound according to criteria established in 3.1 below and assuming that all pending litigation will be resolved against the Bidder</w:t>
            </w:r>
          </w:p>
        </w:tc>
        <w:tc>
          <w:tcPr>
            <w:tcW w:w="542" w:type="pct"/>
          </w:tcPr>
          <w:p w14:paraId="78E6369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32C8BFFB" w14:textId="77777777" w:rsidR="00A65C88" w:rsidRPr="00B637AF" w:rsidRDefault="00A65C88" w:rsidP="00A65C88">
            <w:pPr>
              <w:pStyle w:val="Style11"/>
              <w:tabs>
                <w:tab w:val="left" w:leader="dot" w:pos="8424"/>
              </w:tabs>
              <w:spacing w:line="240" w:lineRule="auto"/>
              <w:rPr>
                <w:sz w:val="20"/>
              </w:rPr>
            </w:pPr>
            <w:r w:rsidRPr="00B637AF">
              <w:rPr>
                <w:sz w:val="20"/>
              </w:rPr>
              <w:t>N/A</w:t>
            </w:r>
          </w:p>
        </w:tc>
        <w:tc>
          <w:tcPr>
            <w:tcW w:w="566" w:type="pct"/>
          </w:tcPr>
          <w:p w14:paraId="5A79CF8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0E1B7BF6" w14:textId="77777777" w:rsidR="00A65C88" w:rsidRPr="00B637AF" w:rsidRDefault="00A65C88" w:rsidP="00A65C88">
            <w:pPr>
              <w:rPr>
                <w:sz w:val="20"/>
              </w:rPr>
            </w:pPr>
            <w:r w:rsidRPr="00B637AF">
              <w:rPr>
                <w:sz w:val="20"/>
              </w:rPr>
              <w:t>N/A</w:t>
            </w:r>
          </w:p>
        </w:tc>
        <w:tc>
          <w:tcPr>
            <w:tcW w:w="800" w:type="pct"/>
          </w:tcPr>
          <w:p w14:paraId="4F6F40E4" w14:textId="77777777" w:rsidR="00A65C88" w:rsidRPr="00B637AF" w:rsidRDefault="00A65C88" w:rsidP="00A65C88">
            <w:pPr>
              <w:pStyle w:val="Style11"/>
              <w:tabs>
                <w:tab w:val="left" w:leader="dot" w:pos="8424"/>
              </w:tabs>
              <w:spacing w:line="240" w:lineRule="auto"/>
              <w:rPr>
                <w:sz w:val="20"/>
              </w:rPr>
            </w:pPr>
            <w:r w:rsidRPr="00B637AF">
              <w:rPr>
                <w:sz w:val="20"/>
              </w:rPr>
              <w:t>Form CON – 2</w:t>
            </w:r>
          </w:p>
          <w:p w14:paraId="7A195154" w14:textId="77777777" w:rsidR="00A65C88" w:rsidRPr="00B637AF" w:rsidRDefault="00A65C88" w:rsidP="00A65C88">
            <w:pPr>
              <w:pStyle w:val="Style11"/>
              <w:tabs>
                <w:tab w:val="left" w:leader="dot" w:pos="8424"/>
              </w:tabs>
              <w:spacing w:line="240" w:lineRule="auto"/>
              <w:rPr>
                <w:sz w:val="20"/>
              </w:rPr>
            </w:pPr>
          </w:p>
        </w:tc>
      </w:tr>
      <w:tr w:rsidR="000C2A9B" w:rsidRPr="00B637AF" w14:paraId="68F96DCF" w14:textId="77777777" w:rsidTr="00CA2390">
        <w:tc>
          <w:tcPr>
            <w:tcW w:w="191" w:type="pct"/>
          </w:tcPr>
          <w:p w14:paraId="3A6E9DBC" w14:textId="77777777" w:rsidR="00A65C88" w:rsidRPr="00B637AF" w:rsidRDefault="00A65C88" w:rsidP="00A65C88">
            <w:pPr>
              <w:pStyle w:val="Style11"/>
              <w:tabs>
                <w:tab w:val="left" w:leader="dot" w:pos="8424"/>
              </w:tabs>
              <w:spacing w:line="240" w:lineRule="auto"/>
              <w:rPr>
                <w:sz w:val="20"/>
              </w:rPr>
            </w:pPr>
            <w:r w:rsidRPr="00B637AF">
              <w:rPr>
                <w:sz w:val="20"/>
              </w:rPr>
              <w:t>2.4</w:t>
            </w:r>
          </w:p>
        </w:tc>
        <w:tc>
          <w:tcPr>
            <w:tcW w:w="624" w:type="pct"/>
          </w:tcPr>
          <w:p w14:paraId="40A5FD14" w14:textId="77777777" w:rsidR="00A65C88" w:rsidRPr="00B637AF" w:rsidRDefault="00A65C88" w:rsidP="00A65C88">
            <w:pPr>
              <w:pStyle w:val="Style11"/>
              <w:tabs>
                <w:tab w:val="left" w:leader="dot" w:pos="8424"/>
              </w:tabs>
              <w:spacing w:line="240" w:lineRule="auto"/>
              <w:rPr>
                <w:b/>
                <w:sz w:val="20"/>
              </w:rPr>
            </w:pPr>
            <w:r w:rsidRPr="00B637AF">
              <w:rPr>
                <w:b/>
                <w:sz w:val="20"/>
              </w:rPr>
              <w:t>Litigation History</w:t>
            </w:r>
          </w:p>
        </w:tc>
        <w:tc>
          <w:tcPr>
            <w:tcW w:w="1168" w:type="pct"/>
          </w:tcPr>
          <w:p w14:paraId="3AEAC28E" w14:textId="358ADEA8" w:rsidR="00A65C88" w:rsidRPr="00B637AF" w:rsidRDefault="00A65C88" w:rsidP="00A65C88">
            <w:pPr>
              <w:pStyle w:val="Style11"/>
              <w:tabs>
                <w:tab w:val="left" w:leader="dot" w:pos="8424"/>
              </w:tabs>
              <w:spacing w:line="240" w:lineRule="auto"/>
              <w:rPr>
                <w:sz w:val="20"/>
              </w:rPr>
            </w:pPr>
            <w:r w:rsidRPr="00B637AF">
              <w:rPr>
                <w:sz w:val="20"/>
              </w:rPr>
              <w:t>No consistent history of court/arbitral award decisions against the Bidder</w:t>
            </w:r>
            <w:r w:rsidRPr="00B637AF">
              <w:rPr>
                <w:rStyle w:val="FootnoteReference"/>
                <w:sz w:val="20"/>
              </w:rPr>
              <w:footnoteReference w:id="5"/>
            </w:r>
            <w:r w:rsidRPr="00B637AF">
              <w:rPr>
                <w:sz w:val="20"/>
              </w:rPr>
              <w:t xml:space="preserve"> since 1</w:t>
            </w:r>
            <w:r w:rsidRPr="00B637AF">
              <w:rPr>
                <w:sz w:val="20"/>
                <w:vertAlign w:val="superscript"/>
              </w:rPr>
              <w:t>st</w:t>
            </w:r>
            <w:r w:rsidRPr="00B637AF">
              <w:rPr>
                <w:sz w:val="20"/>
              </w:rPr>
              <w:t xml:space="preserve"> January </w:t>
            </w:r>
            <w:r w:rsidR="008A235A">
              <w:rPr>
                <w:i/>
                <w:sz w:val="20"/>
              </w:rPr>
              <w:t>2019</w:t>
            </w:r>
            <w:r w:rsidR="003A29AF">
              <w:rPr>
                <w:i/>
                <w:sz w:val="20"/>
              </w:rPr>
              <w:t>.</w:t>
            </w:r>
          </w:p>
        </w:tc>
        <w:tc>
          <w:tcPr>
            <w:tcW w:w="542" w:type="pct"/>
          </w:tcPr>
          <w:p w14:paraId="5B3696B4"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42" w:type="pct"/>
          </w:tcPr>
          <w:p w14:paraId="58405E6A" w14:textId="77777777" w:rsidR="00A65C88" w:rsidRPr="00B637AF" w:rsidRDefault="00A65C88" w:rsidP="00A65C88">
            <w:pPr>
              <w:pStyle w:val="Style11"/>
              <w:tabs>
                <w:tab w:val="left" w:leader="dot" w:pos="8424"/>
              </w:tabs>
              <w:spacing w:line="240" w:lineRule="auto"/>
              <w:rPr>
                <w:sz w:val="20"/>
              </w:rPr>
            </w:pPr>
            <w:r w:rsidRPr="00B637AF">
              <w:rPr>
                <w:sz w:val="20"/>
              </w:rPr>
              <w:t>Must meet requirement</w:t>
            </w:r>
          </w:p>
        </w:tc>
        <w:tc>
          <w:tcPr>
            <w:tcW w:w="566" w:type="pct"/>
          </w:tcPr>
          <w:p w14:paraId="3872FF58" w14:textId="77777777" w:rsidR="00A65C88" w:rsidRPr="00B637AF" w:rsidRDefault="00A65C88" w:rsidP="00A65C88">
            <w:pPr>
              <w:pStyle w:val="Style11"/>
              <w:tabs>
                <w:tab w:val="left" w:leader="dot" w:pos="8424"/>
              </w:tabs>
              <w:spacing w:line="240" w:lineRule="auto"/>
              <w:rPr>
                <w:sz w:val="20"/>
              </w:rPr>
            </w:pPr>
            <w:r w:rsidRPr="00B637AF">
              <w:rPr>
                <w:sz w:val="20"/>
              </w:rPr>
              <w:t xml:space="preserve">Must meet requirement </w:t>
            </w:r>
          </w:p>
        </w:tc>
        <w:tc>
          <w:tcPr>
            <w:tcW w:w="567" w:type="pct"/>
          </w:tcPr>
          <w:p w14:paraId="2EBAAFF5" w14:textId="77777777" w:rsidR="00A65C88" w:rsidRPr="00B637AF" w:rsidRDefault="00A65C88" w:rsidP="00A65C88">
            <w:pPr>
              <w:rPr>
                <w:sz w:val="20"/>
              </w:rPr>
            </w:pPr>
            <w:r w:rsidRPr="00B637AF">
              <w:rPr>
                <w:sz w:val="20"/>
              </w:rPr>
              <w:t>N/A</w:t>
            </w:r>
          </w:p>
        </w:tc>
        <w:tc>
          <w:tcPr>
            <w:tcW w:w="800" w:type="pct"/>
          </w:tcPr>
          <w:p w14:paraId="4AFD0D70" w14:textId="77777777" w:rsidR="00A65C88" w:rsidRPr="00B637AF" w:rsidRDefault="00A65C88" w:rsidP="00A65C88">
            <w:pPr>
              <w:pStyle w:val="Style11"/>
              <w:tabs>
                <w:tab w:val="left" w:leader="dot" w:pos="8424"/>
              </w:tabs>
              <w:spacing w:line="240" w:lineRule="auto"/>
              <w:rPr>
                <w:sz w:val="20"/>
              </w:rPr>
            </w:pPr>
            <w:r w:rsidRPr="00B637AF">
              <w:rPr>
                <w:sz w:val="20"/>
              </w:rPr>
              <w:t xml:space="preserve">Form CON – 2 </w:t>
            </w:r>
          </w:p>
        </w:tc>
      </w:tr>
      <w:tr w:rsidR="000C2A9B" w:rsidRPr="00B637AF" w14:paraId="4EC41198" w14:textId="77777777" w:rsidTr="00CA2390">
        <w:tc>
          <w:tcPr>
            <w:tcW w:w="191" w:type="pct"/>
          </w:tcPr>
          <w:p w14:paraId="43F67C29" w14:textId="77777777" w:rsidR="00F82CA6" w:rsidRPr="00B637AF" w:rsidRDefault="00F82CA6" w:rsidP="00F82CA6">
            <w:pPr>
              <w:pStyle w:val="Style11"/>
              <w:tabs>
                <w:tab w:val="left" w:leader="dot" w:pos="8424"/>
              </w:tabs>
              <w:spacing w:line="240" w:lineRule="auto"/>
              <w:rPr>
                <w:sz w:val="20"/>
                <w:szCs w:val="20"/>
              </w:rPr>
            </w:pPr>
            <w:r w:rsidRPr="00B637AF">
              <w:rPr>
                <w:sz w:val="20"/>
                <w:szCs w:val="20"/>
              </w:rPr>
              <w:t>2.5</w:t>
            </w:r>
          </w:p>
        </w:tc>
        <w:tc>
          <w:tcPr>
            <w:tcW w:w="624" w:type="pct"/>
          </w:tcPr>
          <w:p w14:paraId="62060231" w14:textId="77777777" w:rsidR="00F82CA6" w:rsidRPr="00B52BD2" w:rsidRDefault="00F82CA6" w:rsidP="00F82CA6">
            <w:pPr>
              <w:pStyle w:val="Style11"/>
              <w:tabs>
                <w:tab w:val="left" w:leader="dot" w:pos="8424"/>
              </w:tabs>
              <w:spacing w:before="80" w:after="80" w:line="240" w:lineRule="auto"/>
              <w:rPr>
                <w:b/>
                <w:sz w:val="20"/>
                <w:szCs w:val="20"/>
              </w:rPr>
            </w:pPr>
            <w:r w:rsidRPr="00B52BD2">
              <w:rPr>
                <w:b/>
                <w:sz w:val="20"/>
                <w:szCs w:val="20"/>
              </w:rPr>
              <w:t xml:space="preserve">Declaration: </w:t>
            </w:r>
            <w:r w:rsidR="00B0744F" w:rsidRPr="00B52BD2">
              <w:rPr>
                <w:b/>
                <w:sz w:val="20"/>
                <w:szCs w:val="20"/>
              </w:rPr>
              <w:t xml:space="preserve">Environmental and Social (ES) </w:t>
            </w:r>
            <w:r w:rsidRPr="00B52BD2">
              <w:rPr>
                <w:b/>
                <w:sz w:val="20"/>
                <w:szCs w:val="20"/>
              </w:rPr>
              <w:t>past performance</w:t>
            </w:r>
          </w:p>
        </w:tc>
        <w:tc>
          <w:tcPr>
            <w:tcW w:w="1168" w:type="pct"/>
          </w:tcPr>
          <w:p w14:paraId="1B8EEEB7" w14:textId="24B413E8" w:rsidR="00F82CA6" w:rsidRPr="00154F1B" w:rsidRDefault="00F82CA6" w:rsidP="00A45F31">
            <w:pPr>
              <w:rPr>
                <w:color w:val="000000" w:themeColor="text1"/>
                <w:sz w:val="20"/>
                <w:szCs w:val="20"/>
              </w:rPr>
            </w:pPr>
            <w:r w:rsidRPr="00154F1B">
              <w:rPr>
                <w:sz w:val="20"/>
                <w:szCs w:val="20"/>
              </w:rPr>
              <w:t xml:space="preserve">Declare any civil work contracts that have been suspended or terminated </w:t>
            </w:r>
            <w:r w:rsidR="00025A37" w:rsidRPr="00154F1B">
              <w:rPr>
                <w:sz w:val="20"/>
                <w:szCs w:val="20"/>
              </w:rPr>
              <w:t xml:space="preserve">and/or performance security called </w:t>
            </w:r>
            <w:r w:rsidRPr="00154F1B">
              <w:rPr>
                <w:sz w:val="20"/>
                <w:szCs w:val="20"/>
              </w:rPr>
              <w:t xml:space="preserve">by an employer for </w:t>
            </w:r>
            <w:r w:rsidR="00B0744F" w:rsidRPr="00154F1B">
              <w:rPr>
                <w:sz w:val="20"/>
                <w:szCs w:val="20"/>
              </w:rPr>
              <w:t xml:space="preserve">breach of environmental or </w:t>
            </w:r>
            <w:r w:rsidR="00B0744F" w:rsidRPr="00154F1B">
              <w:rPr>
                <w:sz w:val="20"/>
                <w:szCs w:val="20"/>
              </w:rPr>
              <w:lastRenderedPageBreak/>
              <w:t xml:space="preserve">social (including Sexual Exploitation and </w:t>
            </w:r>
            <w:r w:rsidR="00BA5737" w:rsidRPr="00154F1B">
              <w:rPr>
                <w:sz w:val="20"/>
                <w:szCs w:val="20"/>
              </w:rPr>
              <w:t>Abuse</w:t>
            </w:r>
            <w:r w:rsidR="00B0744F" w:rsidRPr="00154F1B">
              <w:rPr>
                <w:sz w:val="20"/>
                <w:szCs w:val="20"/>
              </w:rPr>
              <w:t>) contractual obligations in the past five years.</w:t>
            </w:r>
            <w:r w:rsidR="00B0744F" w:rsidRPr="00154F1B">
              <w:rPr>
                <w:sz w:val="20"/>
                <w:szCs w:val="20"/>
                <w:vertAlign w:val="superscript"/>
              </w:rPr>
              <w:footnoteReference w:id="6"/>
            </w:r>
            <w:r w:rsidRPr="00154F1B">
              <w:rPr>
                <w:sz w:val="20"/>
                <w:szCs w:val="20"/>
              </w:rPr>
              <w:t xml:space="preserve"> </w:t>
            </w:r>
          </w:p>
        </w:tc>
        <w:tc>
          <w:tcPr>
            <w:tcW w:w="542" w:type="pct"/>
            <w:vAlign w:val="center"/>
          </w:tcPr>
          <w:p w14:paraId="55689EF2" w14:textId="77777777" w:rsidR="00F82CA6" w:rsidRPr="00154F1B" w:rsidRDefault="00DC2191" w:rsidP="00C50907">
            <w:pPr>
              <w:pStyle w:val="Style11"/>
              <w:tabs>
                <w:tab w:val="left" w:leader="dot" w:pos="8424"/>
              </w:tabs>
              <w:spacing w:before="80" w:after="80" w:line="240" w:lineRule="auto"/>
              <w:ind w:left="-69" w:right="-39"/>
              <w:rPr>
                <w:sz w:val="20"/>
                <w:szCs w:val="20"/>
              </w:rPr>
            </w:pPr>
            <w:r w:rsidRPr="00154F1B">
              <w:rPr>
                <w:sz w:val="20"/>
                <w:szCs w:val="20"/>
              </w:rPr>
              <w:lastRenderedPageBreak/>
              <w:t>Must make the declaration. Where there are Specialized Sub-</w:t>
            </w:r>
            <w:r w:rsidRPr="00154F1B">
              <w:rPr>
                <w:sz w:val="20"/>
                <w:szCs w:val="20"/>
              </w:rPr>
              <w:lastRenderedPageBreak/>
              <w:t>contractor/s, the Specialized Sub-contractor/s must also make the declaration.</w:t>
            </w:r>
          </w:p>
        </w:tc>
        <w:tc>
          <w:tcPr>
            <w:tcW w:w="542" w:type="pct"/>
            <w:vAlign w:val="center"/>
          </w:tcPr>
          <w:p w14:paraId="29A69A29" w14:textId="77777777" w:rsidR="00F82CA6" w:rsidRPr="00154F1B" w:rsidRDefault="00F82CA6" w:rsidP="00F82CA6">
            <w:pPr>
              <w:pStyle w:val="Style11"/>
              <w:tabs>
                <w:tab w:val="left" w:leader="dot" w:pos="8424"/>
              </w:tabs>
              <w:spacing w:before="80" w:after="80" w:line="240" w:lineRule="auto"/>
              <w:jc w:val="center"/>
              <w:rPr>
                <w:sz w:val="20"/>
                <w:szCs w:val="20"/>
              </w:rPr>
            </w:pPr>
            <w:r w:rsidRPr="00154F1B">
              <w:rPr>
                <w:sz w:val="20"/>
                <w:szCs w:val="20"/>
              </w:rPr>
              <w:lastRenderedPageBreak/>
              <w:t>N/A</w:t>
            </w:r>
          </w:p>
        </w:tc>
        <w:tc>
          <w:tcPr>
            <w:tcW w:w="566" w:type="pct"/>
            <w:vAlign w:val="center"/>
          </w:tcPr>
          <w:p w14:paraId="7774CE1D" w14:textId="77777777" w:rsidR="00F82CA6" w:rsidRPr="00154F1B" w:rsidRDefault="00DC2191" w:rsidP="00C50907">
            <w:pPr>
              <w:pStyle w:val="Style11"/>
              <w:tabs>
                <w:tab w:val="left" w:leader="dot" w:pos="8424"/>
              </w:tabs>
              <w:spacing w:before="80" w:after="80" w:line="240" w:lineRule="auto"/>
              <w:ind w:left="-69" w:right="-39"/>
              <w:rPr>
                <w:sz w:val="20"/>
                <w:szCs w:val="20"/>
              </w:rPr>
            </w:pPr>
            <w:r w:rsidRPr="00154F1B">
              <w:rPr>
                <w:sz w:val="20"/>
                <w:szCs w:val="20"/>
              </w:rPr>
              <w:t xml:space="preserve">Each must make the declaration. Where there are Specialized </w:t>
            </w:r>
            <w:r w:rsidRPr="00154F1B">
              <w:rPr>
                <w:sz w:val="20"/>
                <w:szCs w:val="20"/>
              </w:rPr>
              <w:lastRenderedPageBreak/>
              <w:t>Sub-contractor/s, the Specialized Sub-contractor/s must also make the declaration.</w:t>
            </w:r>
          </w:p>
        </w:tc>
        <w:tc>
          <w:tcPr>
            <w:tcW w:w="567" w:type="pct"/>
            <w:vAlign w:val="center"/>
          </w:tcPr>
          <w:p w14:paraId="571429B7" w14:textId="77777777" w:rsidR="00F82CA6" w:rsidRPr="00154F1B" w:rsidRDefault="00F82CA6" w:rsidP="00F82CA6">
            <w:pPr>
              <w:spacing w:before="80" w:after="80"/>
              <w:jc w:val="center"/>
              <w:rPr>
                <w:sz w:val="20"/>
                <w:szCs w:val="20"/>
              </w:rPr>
            </w:pPr>
            <w:r w:rsidRPr="00154F1B">
              <w:rPr>
                <w:sz w:val="20"/>
                <w:szCs w:val="20"/>
              </w:rPr>
              <w:lastRenderedPageBreak/>
              <w:t>N/A</w:t>
            </w:r>
          </w:p>
        </w:tc>
        <w:tc>
          <w:tcPr>
            <w:tcW w:w="800" w:type="pct"/>
            <w:vAlign w:val="center"/>
          </w:tcPr>
          <w:p w14:paraId="3B9142FF" w14:textId="77777777" w:rsidR="00F82CA6" w:rsidRPr="00154F1B" w:rsidRDefault="00F82CA6" w:rsidP="00F82CA6">
            <w:pPr>
              <w:pStyle w:val="Style11"/>
              <w:tabs>
                <w:tab w:val="left" w:leader="dot" w:pos="8424"/>
              </w:tabs>
              <w:spacing w:before="80" w:after="80" w:line="240" w:lineRule="auto"/>
              <w:rPr>
                <w:sz w:val="20"/>
                <w:szCs w:val="20"/>
              </w:rPr>
            </w:pPr>
            <w:r w:rsidRPr="00154F1B">
              <w:rPr>
                <w:sz w:val="20"/>
                <w:szCs w:val="20"/>
              </w:rPr>
              <w:t>Form CON-3 ES Performance Declaration</w:t>
            </w:r>
          </w:p>
        </w:tc>
      </w:tr>
      <w:tr w:rsidR="000C2A9B" w:rsidRPr="00B637AF" w14:paraId="258C5905" w14:textId="77777777" w:rsidTr="00CA2390">
        <w:tc>
          <w:tcPr>
            <w:tcW w:w="191" w:type="pct"/>
            <w:vMerge w:val="restart"/>
          </w:tcPr>
          <w:p w14:paraId="4DBC550C" w14:textId="4471252D" w:rsidR="006201DF" w:rsidRPr="00B637AF" w:rsidRDefault="006201DF" w:rsidP="00BB564B">
            <w:pPr>
              <w:pStyle w:val="Style11"/>
              <w:tabs>
                <w:tab w:val="left" w:leader="dot" w:pos="8424"/>
              </w:tabs>
              <w:spacing w:line="240" w:lineRule="auto"/>
              <w:rPr>
                <w:sz w:val="20"/>
                <w:szCs w:val="20"/>
              </w:rPr>
            </w:pPr>
            <w:r w:rsidRPr="005237A0">
              <w:rPr>
                <w:b/>
                <w:sz w:val="20"/>
              </w:rPr>
              <w:t>2.</w:t>
            </w:r>
            <w:r>
              <w:rPr>
                <w:b/>
                <w:sz w:val="20"/>
              </w:rPr>
              <w:t>6</w:t>
            </w:r>
          </w:p>
        </w:tc>
        <w:tc>
          <w:tcPr>
            <w:tcW w:w="624" w:type="pct"/>
            <w:vMerge w:val="restart"/>
          </w:tcPr>
          <w:p w14:paraId="4D1783C0" w14:textId="43AC07B0" w:rsidR="006201DF" w:rsidRPr="00B637AF" w:rsidRDefault="006201DF" w:rsidP="00BB564B">
            <w:pPr>
              <w:pStyle w:val="Style11"/>
              <w:tabs>
                <w:tab w:val="left" w:leader="dot" w:pos="8424"/>
              </w:tabs>
              <w:spacing w:before="80" w:after="80" w:line="240" w:lineRule="auto"/>
              <w:rPr>
                <w:b/>
                <w:sz w:val="22"/>
                <w:szCs w:val="22"/>
              </w:rPr>
            </w:pPr>
            <w:r w:rsidRPr="00E37F08">
              <w:rPr>
                <w:b/>
                <w:sz w:val="20"/>
              </w:rPr>
              <w:t>Bank’s SEA and/or SH Disqualification</w:t>
            </w:r>
          </w:p>
        </w:tc>
        <w:tc>
          <w:tcPr>
            <w:tcW w:w="1168" w:type="pct"/>
          </w:tcPr>
          <w:p w14:paraId="1A264727" w14:textId="39AFCAB2" w:rsidR="006201DF" w:rsidRPr="00B637AF" w:rsidRDefault="006201DF" w:rsidP="00BB564B">
            <w:pPr>
              <w:rPr>
                <w:sz w:val="22"/>
                <w:szCs w:val="22"/>
              </w:rPr>
            </w:pPr>
            <w:r w:rsidRPr="00E37F08">
              <w:rPr>
                <w:sz w:val="20"/>
                <w:szCs w:val="20"/>
              </w:rPr>
              <w:t xml:space="preserve">At the time of Contract Award, not </w:t>
            </w:r>
            <w:bookmarkStart w:id="615" w:name="_Hlk51839767"/>
            <w:r w:rsidRPr="00E37F08">
              <w:rPr>
                <w:sz w:val="20"/>
                <w:szCs w:val="20"/>
              </w:rPr>
              <w:t>subject to disqualification by the Bank for non-compliance with SEA/ SH obligations</w:t>
            </w:r>
            <w:bookmarkEnd w:id="615"/>
          </w:p>
        </w:tc>
        <w:tc>
          <w:tcPr>
            <w:tcW w:w="542" w:type="pct"/>
          </w:tcPr>
          <w:p w14:paraId="27FFEDC0" w14:textId="77777777" w:rsidR="006201DF" w:rsidRPr="00E37F08" w:rsidRDefault="006201DF" w:rsidP="00154F1B">
            <w:pPr>
              <w:pStyle w:val="Style11"/>
              <w:tabs>
                <w:tab w:val="left" w:leader="dot" w:pos="4380"/>
              </w:tabs>
              <w:spacing w:line="240" w:lineRule="auto"/>
              <w:rPr>
                <w:sz w:val="20"/>
                <w:szCs w:val="20"/>
              </w:rPr>
            </w:pPr>
            <w:r w:rsidRPr="00E37F08">
              <w:rPr>
                <w:sz w:val="20"/>
                <w:szCs w:val="20"/>
              </w:rPr>
              <w:t>Must meet requirement</w:t>
            </w:r>
          </w:p>
          <w:p w14:paraId="498453F2" w14:textId="2050A57C" w:rsidR="006201DF" w:rsidRPr="00B637AF" w:rsidRDefault="006201DF" w:rsidP="00154F1B">
            <w:pPr>
              <w:pStyle w:val="Style11"/>
              <w:tabs>
                <w:tab w:val="left" w:leader="dot" w:pos="8424"/>
              </w:tabs>
              <w:spacing w:line="240" w:lineRule="auto"/>
              <w:rPr>
                <w:sz w:val="22"/>
                <w:szCs w:val="22"/>
              </w:rPr>
            </w:pPr>
            <w:r w:rsidRPr="00E37F08">
              <w:rPr>
                <w:sz w:val="20"/>
                <w:szCs w:val="20"/>
              </w:rPr>
              <w:t>(including each subcontractor proposed by the Bidder)</w:t>
            </w:r>
          </w:p>
        </w:tc>
        <w:tc>
          <w:tcPr>
            <w:tcW w:w="542" w:type="pct"/>
          </w:tcPr>
          <w:p w14:paraId="74954E44" w14:textId="50E94B81" w:rsidR="006201DF" w:rsidRPr="00B637AF" w:rsidRDefault="006201DF" w:rsidP="00BB564B">
            <w:pPr>
              <w:pStyle w:val="Style11"/>
              <w:tabs>
                <w:tab w:val="left" w:leader="dot" w:pos="8424"/>
              </w:tabs>
              <w:spacing w:before="80" w:after="80" w:line="240" w:lineRule="auto"/>
              <w:jc w:val="center"/>
              <w:rPr>
                <w:sz w:val="22"/>
                <w:szCs w:val="22"/>
              </w:rPr>
            </w:pPr>
            <w:r w:rsidRPr="006B26C8">
              <w:rPr>
                <w:sz w:val="22"/>
                <w:szCs w:val="22"/>
              </w:rPr>
              <w:t>N/A</w:t>
            </w:r>
          </w:p>
        </w:tc>
        <w:tc>
          <w:tcPr>
            <w:tcW w:w="566" w:type="pct"/>
          </w:tcPr>
          <w:p w14:paraId="1EE8815D" w14:textId="21027C5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 xml:space="preserve">Must meet requirement </w:t>
            </w:r>
            <w:bookmarkStart w:id="616" w:name="_Hlk31705826"/>
            <w:r w:rsidRPr="00E37F08">
              <w:rPr>
                <w:sz w:val="20"/>
                <w:szCs w:val="20"/>
              </w:rPr>
              <w:t>(including each subcontractor proposed by the Bidder)</w:t>
            </w:r>
            <w:bookmarkEnd w:id="616"/>
          </w:p>
        </w:tc>
        <w:tc>
          <w:tcPr>
            <w:tcW w:w="567" w:type="pct"/>
          </w:tcPr>
          <w:p w14:paraId="58B78D99" w14:textId="7767EAD7" w:rsidR="006201DF" w:rsidRPr="00B637AF" w:rsidRDefault="006201DF" w:rsidP="00BB564B">
            <w:pPr>
              <w:spacing w:before="80" w:after="80"/>
              <w:jc w:val="center"/>
            </w:pPr>
            <w:r w:rsidRPr="006B26C8">
              <w:rPr>
                <w:sz w:val="22"/>
                <w:szCs w:val="22"/>
              </w:rPr>
              <w:t>N/A</w:t>
            </w:r>
          </w:p>
        </w:tc>
        <w:tc>
          <w:tcPr>
            <w:tcW w:w="800" w:type="pct"/>
          </w:tcPr>
          <w:p w14:paraId="14C004FF" w14:textId="68A93BE1" w:rsidR="006201DF" w:rsidRPr="00B637AF" w:rsidRDefault="006201DF" w:rsidP="00BB564B">
            <w:pPr>
              <w:pStyle w:val="Style11"/>
              <w:tabs>
                <w:tab w:val="left" w:leader="dot" w:pos="8424"/>
              </w:tabs>
              <w:spacing w:before="80" w:after="80" w:line="240" w:lineRule="auto"/>
              <w:rPr>
                <w:sz w:val="22"/>
                <w:szCs w:val="22"/>
              </w:rPr>
            </w:pPr>
            <w:r w:rsidRPr="00E37F08">
              <w:rPr>
                <w:sz w:val="20"/>
                <w:szCs w:val="20"/>
              </w:rPr>
              <w:t>Letter of Bid, Form CON-4</w:t>
            </w:r>
          </w:p>
        </w:tc>
      </w:tr>
      <w:tr w:rsidR="000C2A9B" w:rsidRPr="00B637AF" w14:paraId="0A6123D0" w14:textId="77777777" w:rsidTr="00CA2390">
        <w:tc>
          <w:tcPr>
            <w:tcW w:w="191" w:type="pct"/>
            <w:vMerge/>
          </w:tcPr>
          <w:p w14:paraId="7E913E75" w14:textId="77777777" w:rsidR="006201DF" w:rsidRPr="005237A0" w:rsidRDefault="006201DF" w:rsidP="00C35BEB">
            <w:pPr>
              <w:pStyle w:val="Style11"/>
              <w:tabs>
                <w:tab w:val="left" w:leader="dot" w:pos="8424"/>
              </w:tabs>
              <w:spacing w:line="240" w:lineRule="auto"/>
              <w:rPr>
                <w:b/>
                <w:sz w:val="20"/>
              </w:rPr>
            </w:pPr>
          </w:p>
        </w:tc>
        <w:tc>
          <w:tcPr>
            <w:tcW w:w="624" w:type="pct"/>
            <w:vMerge/>
          </w:tcPr>
          <w:p w14:paraId="2516124E" w14:textId="77777777" w:rsidR="006201DF" w:rsidRPr="00E37F08" w:rsidRDefault="006201DF" w:rsidP="00C35BEB">
            <w:pPr>
              <w:pStyle w:val="Style11"/>
              <w:tabs>
                <w:tab w:val="left" w:leader="dot" w:pos="8424"/>
              </w:tabs>
              <w:spacing w:before="80" w:after="80" w:line="240" w:lineRule="auto"/>
              <w:rPr>
                <w:b/>
                <w:sz w:val="20"/>
              </w:rPr>
            </w:pPr>
          </w:p>
        </w:tc>
        <w:tc>
          <w:tcPr>
            <w:tcW w:w="1168" w:type="pct"/>
          </w:tcPr>
          <w:p w14:paraId="20A1B084" w14:textId="3680E107" w:rsidR="006201DF" w:rsidRDefault="006201DF" w:rsidP="00C35BEB">
            <w:pPr>
              <w:rPr>
                <w:color w:val="000000" w:themeColor="text1"/>
                <w:sz w:val="20"/>
                <w:szCs w:val="20"/>
                <w:lang w:val="en-GB"/>
              </w:rPr>
            </w:pPr>
            <w:r w:rsidRPr="00C35BEB">
              <w:rPr>
                <w:color w:val="000000" w:themeColor="text1"/>
                <w:sz w:val="20"/>
                <w:szCs w:val="20"/>
                <w:lang w:val="en-GB"/>
              </w:rPr>
              <w:t xml:space="preserve">If the Bidder had been subject to disqualification by the Bank </w:t>
            </w:r>
            <w:r w:rsidRPr="00C35BEB">
              <w:rPr>
                <w:sz w:val="20"/>
                <w:szCs w:val="20"/>
              </w:rPr>
              <w:t>for non-compliance with SEA/ SH obligations,</w:t>
            </w:r>
            <w:r w:rsidRPr="00C35BEB">
              <w:rPr>
                <w:color w:val="000000" w:themeColor="text1"/>
                <w:sz w:val="20"/>
                <w:szCs w:val="20"/>
                <w:lang w:val="en-GB"/>
              </w:rPr>
              <w:t xml:space="preserve"> the Bidder shall either (</w:t>
            </w:r>
            <w:proofErr w:type="spellStart"/>
            <w:r w:rsidRPr="00C35BEB">
              <w:rPr>
                <w:color w:val="000000" w:themeColor="text1"/>
                <w:sz w:val="20"/>
                <w:szCs w:val="20"/>
                <w:lang w:val="en-GB"/>
              </w:rPr>
              <w:t>i</w:t>
            </w:r>
            <w:proofErr w:type="spellEnd"/>
            <w:r w:rsidRPr="00C35BEB">
              <w:rPr>
                <w:color w:val="000000" w:themeColor="text1"/>
                <w:sz w:val="20"/>
                <w:szCs w:val="20"/>
                <w:lang w:val="en-GB"/>
              </w:rPr>
              <w:t>)</w:t>
            </w:r>
            <w:r w:rsidR="00FC2907">
              <w:rPr>
                <w:color w:val="000000" w:themeColor="text1"/>
                <w:sz w:val="20"/>
                <w:szCs w:val="20"/>
                <w:lang w:val="en-GB"/>
              </w:rPr>
              <w:t xml:space="preserve"> </w:t>
            </w:r>
            <w:r w:rsidRPr="00C35BEB">
              <w:rPr>
                <w:color w:val="000000" w:themeColor="text1"/>
                <w:sz w:val="20"/>
                <w:szCs w:val="20"/>
                <w:lang w:val="en-GB"/>
              </w:rPr>
              <w:t>provide evidence of an arbitral award on the disqualification made in its favour;</w:t>
            </w:r>
            <w:r w:rsidR="00FC2907">
              <w:rPr>
                <w:color w:val="000000" w:themeColor="text1"/>
                <w:sz w:val="20"/>
                <w:szCs w:val="20"/>
                <w:lang w:val="en-GB"/>
              </w:rPr>
              <w:t xml:space="preserve"> </w:t>
            </w:r>
            <w:r w:rsidRPr="00C35BEB">
              <w:rPr>
                <w:color w:val="000000" w:themeColor="text1"/>
                <w:sz w:val="20"/>
                <w:szCs w:val="20"/>
                <w:lang w:val="en-GB"/>
              </w:rPr>
              <w:t xml:space="preserve">or (ii) demonstrate that it has adequate capacity and commitment to comply with SEA/SH </w:t>
            </w:r>
            <w:r w:rsidRPr="00C35BEB">
              <w:rPr>
                <w:color w:val="000000" w:themeColor="text1"/>
                <w:sz w:val="20"/>
                <w:szCs w:val="20"/>
              </w:rPr>
              <w:t>prevention and response</w:t>
            </w:r>
            <w:r w:rsidRPr="00C35BEB">
              <w:rPr>
                <w:color w:val="000000" w:themeColor="text1"/>
                <w:sz w:val="20"/>
                <w:szCs w:val="20"/>
                <w:lang w:val="en-GB"/>
              </w:rPr>
              <w:t xml:space="preserve"> obligations; or (iii) provide evidence that it has already demonstrated</w:t>
            </w:r>
            <w:r w:rsidR="00FC2907">
              <w:rPr>
                <w:color w:val="000000" w:themeColor="text1"/>
                <w:sz w:val="20"/>
                <w:szCs w:val="20"/>
                <w:lang w:val="en-GB"/>
              </w:rPr>
              <w:t xml:space="preserve"> </w:t>
            </w:r>
            <w:r w:rsidRPr="00C35BEB">
              <w:rPr>
                <w:color w:val="000000" w:themeColor="text1"/>
                <w:sz w:val="20"/>
                <w:szCs w:val="20"/>
                <w:lang w:val="en-GB"/>
              </w:rPr>
              <w:t>such capacity and commitment on another Bank financed works contract.</w:t>
            </w:r>
          </w:p>
          <w:p w14:paraId="5AC9014B" w14:textId="3CB30CBC" w:rsidR="00771079" w:rsidRPr="00C35BEB" w:rsidRDefault="00771079" w:rsidP="00C35BEB">
            <w:pPr>
              <w:rPr>
                <w:sz w:val="20"/>
                <w:szCs w:val="20"/>
              </w:rPr>
            </w:pPr>
          </w:p>
        </w:tc>
        <w:tc>
          <w:tcPr>
            <w:tcW w:w="542" w:type="pct"/>
            <w:vAlign w:val="center"/>
          </w:tcPr>
          <w:p w14:paraId="3BFC5074" w14:textId="77777777" w:rsidR="006201DF" w:rsidRPr="00C35BEB" w:rsidRDefault="006201DF" w:rsidP="00C35BEB">
            <w:pPr>
              <w:pStyle w:val="Style11"/>
              <w:tabs>
                <w:tab w:val="left" w:leader="dot" w:pos="4380"/>
              </w:tabs>
              <w:spacing w:before="41" w:after="41" w:line="240" w:lineRule="auto"/>
              <w:jc w:val="center"/>
              <w:rPr>
                <w:sz w:val="20"/>
                <w:szCs w:val="20"/>
              </w:rPr>
            </w:pPr>
            <w:r w:rsidRPr="00C35BEB">
              <w:rPr>
                <w:sz w:val="20"/>
                <w:szCs w:val="20"/>
              </w:rPr>
              <w:t>Must meet requirement</w:t>
            </w:r>
          </w:p>
          <w:p w14:paraId="6C43749B" w14:textId="59A748E8" w:rsidR="006201DF" w:rsidRPr="00C35BEB" w:rsidRDefault="006201DF" w:rsidP="00C35BEB">
            <w:pPr>
              <w:pStyle w:val="Style11"/>
              <w:tabs>
                <w:tab w:val="left" w:leader="dot" w:pos="4380"/>
              </w:tabs>
              <w:spacing w:line="240" w:lineRule="auto"/>
              <w:rPr>
                <w:sz w:val="20"/>
                <w:szCs w:val="20"/>
              </w:rPr>
            </w:pPr>
            <w:r w:rsidRPr="00C35BEB">
              <w:rPr>
                <w:sz w:val="20"/>
                <w:szCs w:val="20"/>
              </w:rPr>
              <w:t>(including each s</w:t>
            </w:r>
            <w:r w:rsidRPr="00C35BEB">
              <w:rPr>
                <w:spacing w:val="-2"/>
                <w:sz w:val="20"/>
                <w:szCs w:val="20"/>
              </w:rPr>
              <w:t xml:space="preserve">ubcontractor </w:t>
            </w:r>
            <w:r w:rsidRPr="00C35BEB">
              <w:rPr>
                <w:sz w:val="20"/>
                <w:szCs w:val="20"/>
              </w:rPr>
              <w:t>proposed</w:t>
            </w:r>
            <w:r w:rsidRPr="00C35BEB">
              <w:rPr>
                <w:spacing w:val="-2"/>
                <w:sz w:val="20"/>
                <w:szCs w:val="20"/>
              </w:rPr>
              <w:t xml:space="preserve"> by the Bidder)</w:t>
            </w:r>
          </w:p>
        </w:tc>
        <w:tc>
          <w:tcPr>
            <w:tcW w:w="542" w:type="pct"/>
            <w:vAlign w:val="center"/>
          </w:tcPr>
          <w:p w14:paraId="72DD60C2" w14:textId="01A4D329" w:rsidR="006201DF" w:rsidRPr="00C35BEB" w:rsidRDefault="006201DF" w:rsidP="00C35BEB">
            <w:pPr>
              <w:pStyle w:val="Style11"/>
              <w:tabs>
                <w:tab w:val="left" w:leader="dot" w:pos="8424"/>
              </w:tabs>
              <w:spacing w:before="80" w:after="80" w:line="240" w:lineRule="auto"/>
              <w:jc w:val="center"/>
              <w:rPr>
                <w:sz w:val="20"/>
                <w:szCs w:val="20"/>
              </w:rPr>
            </w:pPr>
            <w:r w:rsidRPr="00C35BEB">
              <w:rPr>
                <w:sz w:val="20"/>
                <w:szCs w:val="20"/>
              </w:rPr>
              <w:t>N/A</w:t>
            </w:r>
          </w:p>
        </w:tc>
        <w:tc>
          <w:tcPr>
            <w:tcW w:w="566" w:type="pct"/>
            <w:vAlign w:val="center"/>
          </w:tcPr>
          <w:p w14:paraId="31D5D575" w14:textId="2B458E6F" w:rsidR="006201DF" w:rsidRPr="00C35BEB" w:rsidRDefault="006201DF" w:rsidP="00C35BEB">
            <w:pPr>
              <w:pStyle w:val="Style11"/>
              <w:tabs>
                <w:tab w:val="left" w:leader="dot" w:pos="8424"/>
              </w:tabs>
              <w:spacing w:before="80" w:after="80" w:line="240" w:lineRule="auto"/>
              <w:rPr>
                <w:sz w:val="20"/>
                <w:szCs w:val="20"/>
              </w:rPr>
            </w:pPr>
            <w:r w:rsidRPr="00C35BEB">
              <w:rPr>
                <w:sz w:val="20"/>
                <w:szCs w:val="20"/>
              </w:rPr>
              <w:t xml:space="preserve">Must meet requirement (including each </w:t>
            </w:r>
            <w:r w:rsidRPr="00C35BEB">
              <w:rPr>
                <w:spacing w:val="-2"/>
                <w:sz w:val="20"/>
                <w:szCs w:val="20"/>
              </w:rPr>
              <w:t xml:space="preserve">subcontractor </w:t>
            </w:r>
            <w:r w:rsidRPr="00C35BEB">
              <w:rPr>
                <w:sz w:val="20"/>
                <w:szCs w:val="20"/>
              </w:rPr>
              <w:t>proposed</w:t>
            </w:r>
            <w:r w:rsidRPr="00C35BEB">
              <w:rPr>
                <w:spacing w:val="-2"/>
                <w:sz w:val="20"/>
                <w:szCs w:val="20"/>
              </w:rPr>
              <w:t xml:space="preserve"> by the Bidder)</w:t>
            </w:r>
            <w:r w:rsidRPr="00C35BEB">
              <w:rPr>
                <w:rStyle w:val="FootnoteReference"/>
                <w:spacing w:val="-2"/>
                <w:sz w:val="20"/>
                <w:szCs w:val="20"/>
              </w:rPr>
              <w:t xml:space="preserve"> </w:t>
            </w:r>
          </w:p>
        </w:tc>
        <w:tc>
          <w:tcPr>
            <w:tcW w:w="567" w:type="pct"/>
            <w:vAlign w:val="center"/>
          </w:tcPr>
          <w:p w14:paraId="736AC164" w14:textId="2675F731" w:rsidR="006201DF" w:rsidRPr="00C35BEB" w:rsidRDefault="006201DF" w:rsidP="00C35BEB">
            <w:pPr>
              <w:spacing w:before="80" w:after="80"/>
              <w:jc w:val="center"/>
              <w:rPr>
                <w:sz w:val="20"/>
                <w:szCs w:val="20"/>
              </w:rPr>
            </w:pPr>
            <w:r w:rsidRPr="00C35BEB">
              <w:rPr>
                <w:sz w:val="20"/>
                <w:szCs w:val="20"/>
              </w:rPr>
              <w:t>N/A</w:t>
            </w:r>
          </w:p>
        </w:tc>
        <w:tc>
          <w:tcPr>
            <w:tcW w:w="800" w:type="pct"/>
            <w:vAlign w:val="center"/>
          </w:tcPr>
          <w:p w14:paraId="618A1C00" w14:textId="1698E0FE" w:rsidR="006201DF" w:rsidRPr="00C35BEB" w:rsidRDefault="006201DF" w:rsidP="00A906FB">
            <w:pPr>
              <w:pStyle w:val="Style11"/>
              <w:tabs>
                <w:tab w:val="left" w:leader="dot" w:pos="8424"/>
              </w:tabs>
              <w:spacing w:before="80" w:after="80" w:line="240" w:lineRule="auto"/>
              <w:ind w:right="-107"/>
              <w:rPr>
                <w:sz w:val="20"/>
                <w:szCs w:val="20"/>
              </w:rPr>
            </w:pPr>
            <w:r w:rsidRPr="00C35BEB">
              <w:rPr>
                <w:sz w:val="20"/>
                <w:szCs w:val="20"/>
              </w:rPr>
              <w:t>Letter of Bid, Form CON-4</w:t>
            </w:r>
          </w:p>
        </w:tc>
      </w:tr>
      <w:tr w:rsidR="00C35BEB" w:rsidRPr="00B637AF" w14:paraId="08A42448" w14:textId="77777777" w:rsidTr="009629AF">
        <w:tc>
          <w:tcPr>
            <w:tcW w:w="5000" w:type="pct"/>
            <w:gridSpan w:val="8"/>
            <w:shd w:val="clear" w:color="auto" w:fill="7F7F7F" w:themeFill="text1" w:themeFillTint="80"/>
          </w:tcPr>
          <w:p w14:paraId="52E3CFB5" w14:textId="77777777" w:rsidR="00C35BEB" w:rsidRPr="00B637AF" w:rsidRDefault="00C35BEB" w:rsidP="00C35BEB">
            <w:pPr>
              <w:pStyle w:val="Style11"/>
              <w:tabs>
                <w:tab w:val="left" w:leader="dot" w:pos="8424"/>
              </w:tabs>
              <w:spacing w:line="240" w:lineRule="auto"/>
              <w:rPr>
                <w:color w:val="FFFFFF" w:themeColor="background1"/>
              </w:rPr>
            </w:pPr>
            <w:bookmarkStart w:id="617" w:name="_Toc446329272"/>
            <w:r w:rsidRPr="00B637AF">
              <w:rPr>
                <w:b/>
                <w:color w:val="FFFFFF" w:themeColor="background1"/>
                <w:sz w:val="20"/>
              </w:rPr>
              <w:lastRenderedPageBreak/>
              <w:t>3. Financial Situation and Performance</w:t>
            </w:r>
            <w:bookmarkEnd w:id="617"/>
          </w:p>
        </w:tc>
      </w:tr>
      <w:tr w:rsidR="000C2A9B" w:rsidRPr="00B637AF" w14:paraId="4B869EC9" w14:textId="77777777" w:rsidTr="00CA2390">
        <w:tc>
          <w:tcPr>
            <w:tcW w:w="191" w:type="pct"/>
            <w:tcBorders>
              <w:bottom w:val="nil"/>
            </w:tcBorders>
          </w:tcPr>
          <w:p w14:paraId="1C108340" w14:textId="77777777" w:rsidR="00C35BEB" w:rsidRPr="00B637AF" w:rsidRDefault="00C35BEB" w:rsidP="00C35BEB">
            <w:pPr>
              <w:pStyle w:val="Style11"/>
              <w:tabs>
                <w:tab w:val="left" w:leader="dot" w:pos="8424"/>
              </w:tabs>
              <w:spacing w:line="240" w:lineRule="auto"/>
              <w:rPr>
                <w:sz w:val="20"/>
              </w:rPr>
            </w:pPr>
            <w:r w:rsidRPr="00B637AF">
              <w:rPr>
                <w:sz w:val="20"/>
              </w:rPr>
              <w:t>3.1</w:t>
            </w:r>
          </w:p>
        </w:tc>
        <w:tc>
          <w:tcPr>
            <w:tcW w:w="624" w:type="pct"/>
            <w:tcBorders>
              <w:bottom w:val="nil"/>
            </w:tcBorders>
          </w:tcPr>
          <w:p w14:paraId="4087DE5B" w14:textId="77777777" w:rsidR="00C35BEB" w:rsidRPr="00B637AF" w:rsidRDefault="00C35BEB" w:rsidP="00C35BEB">
            <w:pPr>
              <w:pStyle w:val="Style11"/>
              <w:tabs>
                <w:tab w:val="left" w:leader="dot" w:pos="8424"/>
              </w:tabs>
              <w:spacing w:line="240" w:lineRule="auto"/>
              <w:rPr>
                <w:b/>
                <w:sz w:val="20"/>
              </w:rPr>
            </w:pPr>
            <w:r w:rsidRPr="00B637AF">
              <w:rPr>
                <w:b/>
                <w:sz w:val="20"/>
              </w:rPr>
              <w:t>Financial Capabilities</w:t>
            </w:r>
          </w:p>
        </w:tc>
        <w:tc>
          <w:tcPr>
            <w:tcW w:w="1168" w:type="pct"/>
            <w:tcBorders>
              <w:bottom w:val="nil"/>
            </w:tcBorders>
          </w:tcPr>
          <w:p w14:paraId="3BCEE5C8" w14:textId="7378CDEC" w:rsidR="00C11403" w:rsidRDefault="00C35BEB" w:rsidP="00E641F2">
            <w:pPr>
              <w:pStyle w:val="Style11"/>
              <w:tabs>
                <w:tab w:val="left" w:leader="dot" w:pos="8424"/>
              </w:tabs>
              <w:spacing w:after="80" w:line="240" w:lineRule="auto"/>
              <w:rPr>
                <w:sz w:val="20"/>
              </w:rPr>
            </w:pPr>
            <w:r w:rsidRPr="00B637AF">
              <w:rPr>
                <w:sz w:val="20"/>
              </w:rPr>
              <w:t>(</w:t>
            </w:r>
            <w:proofErr w:type="spellStart"/>
            <w:r w:rsidRPr="00B637AF">
              <w:rPr>
                <w:sz w:val="20"/>
              </w:rPr>
              <w:t>i</w:t>
            </w:r>
            <w:proofErr w:type="spellEnd"/>
            <w:r w:rsidRPr="00B637AF">
              <w:rPr>
                <w:sz w:val="20"/>
              </w:rPr>
              <w:t>) The Bidder shall demonstrate that it has access to, or has available, liquid assets, unencumbered real assets, lines of credit, and other financial means (independent of any contractual advance payment) sufficient to meet the construction cash flow requirement</w:t>
            </w:r>
            <w:r w:rsidR="00E641F2">
              <w:rPr>
                <w:sz w:val="20"/>
              </w:rPr>
              <w:t xml:space="preserve"> </w:t>
            </w:r>
            <w:r w:rsidRPr="00B637AF">
              <w:rPr>
                <w:sz w:val="20"/>
              </w:rPr>
              <w:t>estimated as</w:t>
            </w:r>
            <w:r w:rsidR="00C11403">
              <w:rPr>
                <w:sz w:val="20"/>
              </w:rPr>
              <w:t>:</w:t>
            </w:r>
          </w:p>
          <w:p w14:paraId="6D102E78" w14:textId="45D7C287" w:rsidR="0010369A" w:rsidRDefault="0010369A">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sidR="00923782">
              <w:rPr>
                <w:b/>
                <w:bCs/>
                <w:i/>
                <w:iCs/>
                <w:sz w:val="20"/>
              </w:rPr>
              <w:t>15</w:t>
            </w:r>
            <w:r w:rsidRPr="005965E6">
              <w:rPr>
                <w:b/>
                <w:bCs/>
                <w:i/>
                <w:iCs/>
                <w:sz w:val="20"/>
              </w:rPr>
              <w:t>,000.00 or equivalent local currency</w:t>
            </w:r>
            <w:r>
              <w:rPr>
                <w:b/>
                <w:bCs/>
                <w:i/>
                <w:iCs/>
                <w:sz w:val="20"/>
              </w:rPr>
              <w:t xml:space="preserve"> for </w:t>
            </w:r>
            <w:r w:rsidR="00923782">
              <w:rPr>
                <w:b/>
                <w:bCs/>
                <w:i/>
                <w:iCs/>
                <w:sz w:val="20"/>
              </w:rPr>
              <w:t>each Lot (Lot 1 – 5)</w:t>
            </w:r>
          </w:p>
          <w:p w14:paraId="443FF454" w14:textId="77777777" w:rsidR="00C11403" w:rsidRPr="005965E6" w:rsidRDefault="00C11403">
            <w:pPr>
              <w:pStyle w:val="Style11"/>
              <w:numPr>
                <w:ilvl w:val="0"/>
                <w:numId w:val="126"/>
              </w:numPr>
              <w:tabs>
                <w:tab w:val="left" w:leader="dot" w:pos="8424"/>
              </w:tabs>
              <w:spacing w:before="80" w:after="80" w:line="240" w:lineRule="auto"/>
              <w:ind w:left="202" w:hanging="202"/>
              <w:rPr>
                <w:b/>
                <w:bCs/>
                <w:i/>
                <w:iCs/>
                <w:sz w:val="20"/>
              </w:rPr>
            </w:pPr>
            <w:r>
              <w:rPr>
                <w:b/>
                <w:bCs/>
                <w:i/>
                <w:iCs/>
                <w:sz w:val="20"/>
              </w:rPr>
              <w:t>For Multiple Lots: 100% of the Aggregate Requirement of the Lots applied for.</w:t>
            </w:r>
          </w:p>
          <w:p w14:paraId="7111DB1B" w14:textId="71C8F4B7" w:rsidR="00C11403" w:rsidRPr="00E641F2" w:rsidRDefault="00C11403" w:rsidP="00C11403">
            <w:pPr>
              <w:pStyle w:val="Style11"/>
              <w:tabs>
                <w:tab w:val="left" w:leader="dot" w:pos="8424"/>
              </w:tabs>
              <w:spacing w:before="80" w:after="80" w:line="240" w:lineRule="auto"/>
              <w:ind w:left="173"/>
              <w:rPr>
                <w:sz w:val="20"/>
              </w:rPr>
            </w:pPr>
            <w:r w:rsidRPr="00B637AF">
              <w:rPr>
                <w:sz w:val="20"/>
              </w:rPr>
              <w:t>net of the Bidder’s other commitments</w:t>
            </w:r>
            <w:r>
              <w:rPr>
                <w:sz w:val="20"/>
              </w:rPr>
              <w:t>.</w:t>
            </w:r>
          </w:p>
        </w:tc>
        <w:tc>
          <w:tcPr>
            <w:tcW w:w="542" w:type="pct"/>
            <w:tcBorders>
              <w:bottom w:val="nil"/>
            </w:tcBorders>
          </w:tcPr>
          <w:p w14:paraId="550F9205"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p w14:paraId="5161A35B" w14:textId="77777777" w:rsidR="00C35BEB" w:rsidRPr="00B637AF" w:rsidRDefault="00C35BEB" w:rsidP="00C35BEB">
            <w:pPr>
              <w:pStyle w:val="Style11"/>
              <w:tabs>
                <w:tab w:val="left" w:leader="dot" w:pos="8424"/>
              </w:tabs>
              <w:spacing w:line="240" w:lineRule="auto"/>
              <w:rPr>
                <w:sz w:val="20"/>
              </w:rPr>
            </w:pPr>
          </w:p>
          <w:p w14:paraId="29C4B639" w14:textId="77777777" w:rsidR="00C35BEB" w:rsidRPr="00B637AF" w:rsidRDefault="00C35BEB" w:rsidP="00C35BEB">
            <w:pPr>
              <w:pStyle w:val="Style11"/>
              <w:tabs>
                <w:tab w:val="left" w:leader="dot" w:pos="8424"/>
              </w:tabs>
              <w:spacing w:line="240" w:lineRule="auto"/>
              <w:rPr>
                <w:sz w:val="20"/>
              </w:rPr>
            </w:pPr>
          </w:p>
          <w:p w14:paraId="7A8F6C37" w14:textId="77777777" w:rsidR="00C35BEB" w:rsidRPr="00B637AF" w:rsidRDefault="00C35BEB" w:rsidP="00C35BEB">
            <w:pPr>
              <w:pStyle w:val="Style11"/>
              <w:tabs>
                <w:tab w:val="left" w:leader="dot" w:pos="8424"/>
              </w:tabs>
              <w:spacing w:line="240" w:lineRule="auto"/>
              <w:rPr>
                <w:sz w:val="20"/>
              </w:rPr>
            </w:pPr>
          </w:p>
          <w:p w14:paraId="6B376D11" w14:textId="77777777" w:rsidR="00C35BEB" w:rsidRPr="00B637AF" w:rsidRDefault="00C35BEB" w:rsidP="00C35BEB">
            <w:pPr>
              <w:pStyle w:val="Style11"/>
              <w:tabs>
                <w:tab w:val="left" w:leader="dot" w:pos="8424"/>
              </w:tabs>
              <w:spacing w:line="240" w:lineRule="auto"/>
              <w:rPr>
                <w:sz w:val="20"/>
              </w:rPr>
            </w:pPr>
          </w:p>
          <w:p w14:paraId="48602561" w14:textId="77777777" w:rsidR="00C35BEB" w:rsidRPr="00B637AF" w:rsidRDefault="00C35BEB" w:rsidP="00C35BEB">
            <w:pPr>
              <w:pStyle w:val="Style11"/>
              <w:tabs>
                <w:tab w:val="left" w:leader="dot" w:pos="8424"/>
              </w:tabs>
              <w:spacing w:line="240" w:lineRule="auto"/>
              <w:rPr>
                <w:sz w:val="20"/>
              </w:rPr>
            </w:pPr>
          </w:p>
          <w:p w14:paraId="2B86CBFD" w14:textId="77777777" w:rsidR="00C35BEB" w:rsidRPr="00B637AF" w:rsidRDefault="00C35BEB" w:rsidP="00C35BEB">
            <w:pPr>
              <w:pStyle w:val="Style11"/>
              <w:tabs>
                <w:tab w:val="left" w:leader="dot" w:pos="8424"/>
              </w:tabs>
              <w:spacing w:line="240" w:lineRule="auto"/>
              <w:rPr>
                <w:sz w:val="20"/>
              </w:rPr>
            </w:pPr>
          </w:p>
        </w:tc>
        <w:tc>
          <w:tcPr>
            <w:tcW w:w="542" w:type="pct"/>
            <w:tcBorders>
              <w:bottom w:val="nil"/>
            </w:tcBorders>
          </w:tcPr>
          <w:p w14:paraId="6D4C62E7" w14:textId="77777777" w:rsidR="00C35BEB" w:rsidRPr="00B637AF" w:rsidRDefault="00C35BEB" w:rsidP="00C35BEB">
            <w:pPr>
              <w:pStyle w:val="Style11"/>
              <w:tabs>
                <w:tab w:val="left" w:leader="dot" w:pos="8424"/>
              </w:tabs>
              <w:spacing w:line="240" w:lineRule="auto"/>
              <w:rPr>
                <w:sz w:val="20"/>
              </w:rPr>
            </w:pPr>
            <w:r w:rsidRPr="00B637AF">
              <w:rPr>
                <w:sz w:val="20"/>
              </w:rPr>
              <w:t xml:space="preserve">Must meet Requirement </w:t>
            </w:r>
          </w:p>
          <w:p w14:paraId="267B2863" w14:textId="77777777" w:rsidR="00C35BEB" w:rsidRPr="00B637AF" w:rsidRDefault="00C35BEB" w:rsidP="00C35BEB">
            <w:pPr>
              <w:pStyle w:val="Style11"/>
              <w:tabs>
                <w:tab w:val="left" w:leader="dot" w:pos="8424"/>
              </w:tabs>
              <w:spacing w:line="240" w:lineRule="auto"/>
              <w:rPr>
                <w:sz w:val="20"/>
              </w:rPr>
            </w:pPr>
          </w:p>
          <w:p w14:paraId="5DC92A2A" w14:textId="77777777" w:rsidR="00C35BEB" w:rsidRPr="00B637AF" w:rsidRDefault="00C35BEB" w:rsidP="00C35BEB">
            <w:pPr>
              <w:pStyle w:val="Style11"/>
              <w:tabs>
                <w:tab w:val="left" w:leader="dot" w:pos="8424"/>
              </w:tabs>
              <w:spacing w:line="240" w:lineRule="auto"/>
              <w:rPr>
                <w:sz w:val="20"/>
              </w:rPr>
            </w:pPr>
          </w:p>
        </w:tc>
        <w:tc>
          <w:tcPr>
            <w:tcW w:w="566" w:type="pct"/>
            <w:tcBorders>
              <w:bottom w:val="nil"/>
            </w:tcBorders>
          </w:tcPr>
          <w:p w14:paraId="0963830C" w14:textId="77777777" w:rsidR="00C35BEB" w:rsidRPr="00B637AF" w:rsidRDefault="00C35BEB" w:rsidP="00C35BEB">
            <w:pPr>
              <w:pStyle w:val="Style11"/>
              <w:tabs>
                <w:tab w:val="left" w:leader="dot" w:pos="8424"/>
              </w:tabs>
              <w:spacing w:line="240" w:lineRule="auto"/>
              <w:rPr>
                <w:sz w:val="20"/>
              </w:rPr>
            </w:pPr>
            <w:r w:rsidRPr="00B637AF">
              <w:rPr>
                <w:sz w:val="20"/>
              </w:rPr>
              <w:t xml:space="preserve">N/A </w:t>
            </w:r>
          </w:p>
          <w:p w14:paraId="49A72B84" w14:textId="77777777" w:rsidR="00C35BEB" w:rsidRPr="00B637AF" w:rsidRDefault="00C35BEB" w:rsidP="00C35BEB">
            <w:pPr>
              <w:pStyle w:val="Style11"/>
              <w:tabs>
                <w:tab w:val="left" w:leader="dot" w:pos="8424"/>
              </w:tabs>
              <w:spacing w:line="240" w:lineRule="auto"/>
              <w:rPr>
                <w:sz w:val="20"/>
              </w:rPr>
            </w:pPr>
          </w:p>
          <w:p w14:paraId="2D3D3DB9" w14:textId="77777777" w:rsidR="00C35BEB" w:rsidRPr="00B637AF" w:rsidRDefault="00C35BEB" w:rsidP="00C35BEB">
            <w:pPr>
              <w:pStyle w:val="Style11"/>
              <w:tabs>
                <w:tab w:val="left" w:leader="dot" w:pos="8424"/>
              </w:tabs>
              <w:spacing w:line="240" w:lineRule="auto"/>
              <w:rPr>
                <w:sz w:val="20"/>
              </w:rPr>
            </w:pPr>
          </w:p>
          <w:p w14:paraId="2175A2B9" w14:textId="77777777" w:rsidR="00C35BEB" w:rsidRPr="00B637AF" w:rsidRDefault="00C35BEB" w:rsidP="00C35BEB">
            <w:pPr>
              <w:pStyle w:val="Style11"/>
              <w:tabs>
                <w:tab w:val="left" w:leader="dot" w:pos="8424"/>
              </w:tabs>
              <w:spacing w:line="240" w:lineRule="auto"/>
              <w:rPr>
                <w:sz w:val="20"/>
              </w:rPr>
            </w:pPr>
          </w:p>
          <w:p w14:paraId="38F055BE" w14:textId="77777777" w:rsidR="00C35BEB" w:rsidRPr="00B637AF" w:rsidRDefault="00C35BEB" w:rsidP="00C35BEB">
            <w:pPr>
              <w:pStyle w:val="Style11"/>
              <w:tabs>
                <w:tab w:val="left" w:leader="dot" w:pos="8424"/>
              </w:tabs>
              <w:spacing w:line="240" w:lineRule="auto"/>
              <w:rPr>
                <w:sz w:val="20"/>
              </w:rPr>
            </w:pPr>
          </w:p>
        </w:tc>
        <w:tc>
          <w:tcPr>
            <w:tcW w:w="567" w:type="pct"/>
            <w:tcBorders>
              <w:bottom w:val="nil"/>
            </w:tcBorders>
          </w:tcPr>
          <w:p w14:paraId="77163F40" w14:textId="77777777" w:rsidR="00C35BEB" w:rsidRPr="00B637AF" w:rsidRDefault="00C35BEB" w:rsidP="00C35BEB">
            <w:pPr>
              <w:pStyle w:val="Style11"/>
              <w:tabs>
                <w:tab w:val="left" w:leader="dot" w:pos="8424"/>
              </w:tabs>
              <w:spacing w:line="240" w:lineRule="auto"/>
              <w:rPr>
                <w:sz w:val="20"/>
              </w:rPr>
            </w:pPr>
            <w:r w:rsidRPr="00B637AF">
              <w:rPr>
                <w:sz w:val="20"/>
              </w:rPr>
              <w:t>N/A</w:t>
            </w:r>
          </w:p>
          <w:p w14:paraId="2B85634D" w14:textId="77777777" w:rsidR="00C35BEB" w:rsidRPr="00B637AF" w:rsidRDefault="00C35BEB" w:rsidP="00C35BEB">
            <w:pPr>
              <w:pStyle w:val="Style11"/>
              <w:tabs>
                <w:tab w:val="left" w:leader="dot" w:pos="8424"/>
              </w:tabs>
              <w:spacing w:line="240" w:lineRule="auto"/>
              <w:rPr>
                <w:sz w:val="20"/>
              </w:rPr>
            </w:pPr>
          </w:p>
          <w:p w14:paraId="373F4DED" w14:textId="77777777" w:rsidR="00C35BEB" w:rsidRPr="00B637AF" w:rsidRDefault="00C35BEB" w:rsidP="00C35BEB">
            <w:pPr>
              <w:pStyle w:val="Style11"/>
              <w:tabs>
                <w:tab w:val="left" w:leader="dot" w:pos="8424"/>
              </w:tabs>
              <w:spacing w:line="240" w:lineRule="auto"/>
              <w:rPr>
                <w:sz w:val="20"/>
              </w:rPr>
            </w:pPr>
          </w:p>
          <w:p w14:paraId="129D457B" w14:textId="77777777" w:rsidR="00C35BEB" w:rsidRPr="00B637AF" w:rsidRDefault="00C35BEB" w:rsidP="00C35BEB">
            <w:pPr>
              <w:rPr>
                <w:sz w:val="20"/>
              </w:rPr>
            </w:pPr>
          </w:p>
        </w:tc>
        <w:tc>
          <w:tcPr>
            <w:tcW w:w="800" w:type="pct"/>
            <w:tcBorders>
              <w:bottom w:val="nil"/>
            </w:tcBorders>
          </w:tcPr>
          <w:p w14:paraId="367F44FE" w14:textId="77777777" w:rsidR="00C35BEB" w:rsidRPr="00B637AF" w:rsidRDefault="00C35BEB" w:rsidP="00C35BEB">
            <w:pPr>
              <w:pStyle w:val="Style11"/>
              <w:tabs>
                <w:tab w:val="left" w:leader="dot" w:pos="8424"/>
              </w:tabs>
              <w:spacing w:line="240" w:lineRule="auto"/>
              <w:rPr>
                <w:sz w:val="20"/>
              </w:rPr>
            </w:pPr>
            <w:r w:rsidRPr="00B637AF">
              <w:rPr>
                <w:sz w:val="20"/>
              </w:rPr>
              <w:t>Form FIN – 3.1, with attachments</w:t>
            </w:r>
          </w:p>
        </w:tc>
      </w:tr>
      <w:tr w:rsidR="000C2A9B" w:rsidRPr="00B637AF" w14:paraId="5DDFF3D6" w14:textId="77777777" w:rsidTr="00E641F2">
        <w:tc>
          <w:tcPr>
            <w:tcW w:w="191" w:type="pct"/>
            <w:tcBorders>
              <w:bottom w:val="single" w:sz="4" w:space="0" w:color="auto"/>
            </w:tcBorders>
          </w:tcPr>
          <w:p w14:paraId="06866F0C" w14:textId="77777777" w:rsidR="00C35BEB" w:rsidRPr="00B637AF" w:rsidRDefault="00C35BEB" w:rsidP="00C35BEB">
            <w:pPr>
              <w:pStyle w:val="Style11"/>
              <w:tabs>
                <w:tab w:val="left" w:leader="dot" w:pos="8424"/>
              </w:tabs>
              <w:spacing w:line="240" w:lineRule="auto"/>
              <w:rPr>
                <w:sz w:val="20"/>
              </w:rPr>
            </w:pPr>
          </w:p>
        </w:tc>
        <w:tc>
          <w:tcPr>
            <w:tcW w:w="624" w:type="pct"/>
            <w:tcBorders>
              <w:bottom w:val="single" w:sz="4" w:space="0" w:color="auto"/>
            </w:tcBorders>
          </w:tcPr>
          <w:p w14:paraId="6E5ED3A8" w14:textId="77777777" w:rsidR="00C35BEB" w:rsidRPr="00B637AF" w:rsidRDefault="00C35BEB" w:rsidP="00C35BEB">
            <w:pPr>
              <w:pStyle w:val="Style11"/>
              <w:tabs>
                <w:tab w:val="left" w:leader="dot" w:pos="8424"/>
              </w:tabs>
              <w:spacing w:line="240" w:lineRule="auto"/>
              <w:rPr>
                <w:b/>
                <w:sz w:val="20"/>
              </w:rPr>
            </w:pPr>
          </w:p>
        </w:tc>
        <w:tc>
          <w:tcPr>
            <w:tcW w:w="1168" w:type="pct"/>
            <w:tcBorders>
              <w:bottom w:val="single" w:sz="4" w:space="0" w:color="auto"/>
            </w:tcBorders>
          </w:tcPr>
          <w:p w14:paraId="46EACBFE" w14:textId="7852D7AE" w:rsidR="00C35BEB" w:rsidRPr="00B637AF" w:rsidRDefault="00C35BEB" w:rsidP="00E641F2">
            <w:pPr>
              <w:pStyle w:val="Style11"/>
              <w:tabs>
                <w:tab w:val="left" w:leader="dot" w:pos="8424"/>
              </w:tabs>
              <w:spacing w:after="80" w:line="240" w:lineRule="auto"/>
              <w:rPr>
                <w:sz w:val="20"/>
              </w:rPr>
            </w:pPr>
            <w:r w:rsidRPr="00B637AF">
              <w:rPr>
                <w:sz w:val="20"/>
              </w:rPr>
              <w:t>(ii) The Bidders shall also demonstrate, to the satisfaction of the Employer, that it has adequate sources of finance to meet the cash flow</w:t>
            </w:r>
            <w:r w:rsidR="005965E6">
              <w:rPr>
                <w:sz w:val="20"/>
              </w:rPr>
              <w:t xml:space="preserve"> </w:t>
            </w:r>
            <w:r w:rsidRPr="00B637AF">
              <w:rPr>
                <w:sz w:val="20"/>
              </w:rPr>
              <w:t xml:space="preserve">requirements on works currently in progress and for future contract commitments. </w:t>
            </w:r>
          </w:p>
        </w:tc>
        <w:tc>
          <w:tcPr>
            <w:tcW w:w="542" w:type="pct"/>
            <w:tcBorders>
              <w:bottom w:val="single" w:sz="4" w:space="0" w:color="auto"/>
            </w:tcBorders>
          </w:tcPr>
          <w:p w14:paraId="38A0A1C5"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42" w:type="pct"/>
            <w:tcBorders>
              <w:bottom w:val="single" w:sz="4" w:space="0" w:color="auto"/>
            </w:tcBorders>
          </w:tcPr>
          <w:p w14:paraId="056ADBE3"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w:t>
            </w:r>
            <w:r w:rsidRPr="00B637AF">
              <w:rPr>
                <w:sz w:val="20"/>
                <w:szCs w:val="20"/>
                <w:shd w:val="clear" w:color="auto" w:fill="FBE4D5" w:themeFill="accent2" w:themeFillTint="33"/>
              </w:rPr>
              <w:t xml:space="preserve"> </w:t>
            </w:r>
            <w:r w:rsidRPr="00B637AF">
              <w:rPr>
                <w:sz w:val="20"/>
                <w:szCs w:val="20"/>
              </w:rPr>
              <w:t>requirement</w:t>
            </w:r>
            <w:r w:rsidRPr="00B637AF" w:rsidDel="00F27DB5">
              <w:rPr>
                <w:sz w:val="20"/>
                <w:szCs w:val="20"/>
              </w:rPr>
              <w:t xml:space="preserve"> </w:t>
            </w:r>
          </w:p>
        </w:tc>
        <w:tc>
          <w:tcPr>
            <w:tcW w:w="566" w:type="pct"/>
            <w:tcBorders>
              <w:bottom w:val="single" w:sz="4" w:space="0" w:color="auto"/>
            </w:tcBorders>
          </w:tcPr>
          <w:p w14:paraId="6F82345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67" w:type="pct"/>
            <w:tcBorders>
              <w:bottom w:val="single" w:sz="4" w:space="0" w:color="auto"/>
            </w:tcBorders>
          </w:tcPr>
          <w:p w14:paraId="711F7D4B"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800" w:type="pct"/>
            <w:tcBorders>
              <w:bottom w:val="single" w:sz="4" w:space="0" w:color="auto"/>
            </w:tcBorders>
          </w:tcPr>
          <w:p w14:paraId="6016985C" w14:textId="77777777" w:rsidR="00C35BEB" w:rsidRPr="00B637AF" w:rsidRDefault="00C35BEB" w:rsidP="00C35BEB">
            <w:pPr>
              <w:pStyle w:val="Style11"/>
              <w:tabs>
                <w:tab w:val="left" w:leader="dot" w:pos="8424"/>
              </w:tabs>
              <w:spacing w:line="240" w:lineRule="auto"/>
              <w:rPr>
                <w:sz w:val="20"/>
              </w:rPr>
            </w:pPr>
          </w:p>
        </w:tc>
      </w:tr>
      <w:tr w:rsidR="000C2A9B" w:rsidRPr="00B637AF" w14:paraId="6F905753" w14:textId="77777777" w:rsidTr="00CA2390">
        <w:tc>
          <w:tcPr>
            <w:tcW w:w="191" w:type="pct"/>
            <w:tcBorders>
              <w:top w:val="single" w:sz="4" w:space="0" w:color="auto"/>
              <w:bottom w:val="nil"/>
            </w:tcBorders>
          </w:tcPr>
          <w:p w14:paraId="364C0FE5" w14:textId="77777777" w:rsidR="00C35BEB" w:rsidRPr="00B637AF" w:rsidRDefault="00C35BEB" w:rsidP="00C35BEB">
            <w:pPr>
              <w:pStyle w:val="Style11"/>
              <w:tabs>
                <w:tab w:val="left" w:leader="dot" w:pos="8424"/>
              </w:tabs>
              <w:spacing w:line="240" w:lineRule="auto"/>
              <w:rPr>
                <w:sz w:val="20"/>
              </w:rPr>
            </w:pPr>
          </w:p>
        </w:tc>
        <w:tc>
          <w:tcPr>
            <w:tcW w:w="624" w:type="pct"/>
            <w:tcBorders>
              <w:top w:val="single" w:sz="4" w:space="0" w:color="auto"/>
              <w:bottom w:val="nil"/>
            </w:tcBorders>
          </w:tcPr>
          <w:p w14:paraId="1F0A9A70" w14:textId="77777777" w:rsidR="00C35BEB" w:rsidRPr="00B637AF" w:rsidRDefault="00C35BEB" w:rsidP="00C35BEB">
            <w:pPr>
              <w:pStyle w:val="Style11"/>
              <w:tabs>
                <w:tab w:val="left" w:leader="dot" w:pos="8424"/>
              </w:tabs>
              <w:spacing w:line="240" w:lineRule="auto"/>
              <w:rPr>
                <w:b/>
                <w:sz w:val="20"/>
              </w:rPr>
            </w:pPr>
          </w:p>
        </w:tc>
        <w:tc>
          <w:tcPr>
            <w:tcW w:w="1168" w:type="pct"/>
            <w:tcBorders>
              <w:top w:val="single" w:sz="4" w:space="0" w:color="auto"/>
              <w:bottom w:val="nil"/>
            </w:tcBorders>
          </w:tcPr>
          <w:p w14:paraId="74D370C8" w14:textId="2105A149" w:rsidR="00C35BEB" w:rsidRPr="00B637AF" w:rsidRDefault="00C35BEB" w:rsidP="00E641F2">
            <w:pPr>
              <w:pStyle w:val="Style11"/>
              <w:tabs>
                <w:tab w:val="left" w:leader="dot" w:pos="8424"/>
              </w:tabs>
              <w:spacing w:after="80" w:line="240" w:lineRule="auto"/>
              <w:rPr>
                <w:sz w:val="20"/>
              </w:rPr>
            </w:pPr>
            <w:r w:rsidRPr="00B637AF">
              <w:rPr>
                <w:sz w:val="20"/>
              </w:rPr>
              <w:t>(iii) The audited balance sheets or, if not required by the laws of the Bidder’s country, other financial statements acceptable to the Employer, for the last</w:t>
            </w:r>
            <w:r w:rsidR="008A2AC1">
              <w:rPr>
                <w:i/>
                <w:sz w:val="20"/>
              </w:rPr>
              <w:t xml:space="preserve"> three (3) </w:t>
            </w:r>
            <w:r w:rsidRPr="00B637AF">
              <w:rPr>
                <w:sz w:val="20"/>
              </w:rPr>
              <w:t xml:space="preserve">years shall be submitted and must demonstrate the current </w:t>
            </w:r>
            <w:r w:rsidRPr="00B637AF">
              <w:rPr>
                <w:sz w:val="20"/>
              </w:rPr>
              <w:lastRenderedPageBreak/>
              <w:t>soundness of the Bidder’s financial position and indicate its prospective long-term profitability.</w:t>
            </w:r>
          </w:p>
        </w:tc>
        <w:tc>
          <w:tcPr>
            <w:tcW w:w="542" w:type="pct"/>
            <w:tcBorders>
              <w:top w:val="single" w:sz="4" w:space="0" w:color="auto"/>
              <w:bottom w:val="nil"/>
            </w:tcBorders>
          </w:tcPr>
          <w:p w14:paraId="6E9AAE67"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lastRenderedPageBreak/>
              <w:t>Must meet requirement</w:t>
            </w:r>
          </w:p>
        </w:tc>
        <w:tc>
          <w:tcPr>
            <w:tcW w:w="542" w:type="pct"/>
            <w:tcBorders>
              <w:top w:val="single" w:sz="4" w:space="0" w:color="auto"/>
              <w:bottom w:val="nil"/>
            </w:tcBorders>
          </w:tcPr>
          <w:p w14:paraId="3F218819"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566" w:type="pct"/>
            <w:tcBorders>
              <w:top w:val="single" w:sz="4" w:space="0" w:color="auto"/>
              <w:bottom w:val="nil"/>
            </w:tcBorders>
          </w:tcPr>
          <w:p w14:paraId="046F0978"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67" w:type="pct"/>
            <w:tcBorders>
              <w:top w:val="single" w:sz="4" w:space="0" w:color="auto"/>
              <w:bottom w:val="nil"/>
            </w:tcBorders>
          </w:tcPr>
          <w:p w14:paraId="32CAE0AA"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N/A</w:t>
            </w:r>
          </w:p>
        </w:tc>
        <w:tc>
          <w:tcPr>
            <w:tcW w:w="800" w:type="pct"/>
            <w:tcBorders>
              <w:top w:val="single" w:sz="4" w:space="0" w:color="auto"/>
              <w:bottom w:val="nil"/>
            </w:tcBorders>
          </w:tcPr>
          <w:p w14:paraId="2C19A9B5" w14:textId="77777777" w:rsidR="00C35BEB" w:rsidRPr="00B637AF" w:rsidRDefault="00C35BEB" w:rsidP="00C35BEB">
            <w:pPr>
              <w:pStyle w:val="Style11"/>
              <w:tabs>
                <w:tab w:val="left" w:leader="dot" w:pos="8424"/>
              </w:tabs>
              <w:spacing w:line="240" w:lineRule="auto"/>
              <w:rPr>
                <w:sz w:val="20"/>
              </w:rPr>
            </w:pPr>
          </w:p>
        </w:tc>
      </w:tr>
      <w:tr w:rsidR="000C2A9B" w:rsidRPr="00B637AF" w14:paraId="38CC8B88" w14:textId="77777777" w:rsidTr="00CA2390">
        <w:tc>
          <w:tcPr>
            <w:tcW w:w="191" w:type="pct"/>
          </w:tcPr>
          <w:p w14:paraId="0F72EB70" w14:textId="77777777" w:rsidR="00C35BEB" w:rsidRPr="00B637AF" w:rsidRDefault="00C35BEB" w:rsidP="00C35BEB">
            <w:pPr>
              <w:pStyle w:val="Style11"/>
              <w:tabs>
                <w:tab w:val="left" w:leader="dot" w:pos="8424"/>
              </w:tabs>
              <w:spacing w:line="240" w:lineRule="auto"/>
              <w:rPr>
                <w:sz w:val="20"/>
              </w:rPr>
            </w:pPr>
            <w:r w:rsidRPr="00B637AF">
              <w:rPr>
                <w:sz w:val="20"/>
              </w:rPr>
              <w:t>3.2</w:t>
            </w:r>
          </w:p>
        </w:tc>
        <w:tc>
          <w:tcPr>
            <w:tcW w:w="624" w:type="pct"/>
          </w:tcPr>
          <w:p w14:paraId="46BEEAE6" w14:textId="77777777" w:rsidR="00C35BEB" w:rsidRPr="00B637AF" w:rsidRDefault="00C35BEB" w:rsidP="00C35BEB">
            <w:pPr>
              <w:pStyle w:val="Style11"/>
              <w:tabs>
                <w:tab w:val="left" w:leader="dot" w:pos="8424"/>
              </w:tabs>
              <w:spacing w:line="240" w:lineRule="auto"/>
              <w:rPr>
                <w:b/>
                <w:sz w:val="20"/>
              </w:rPr>
            </w:pPr>
            <w:r w:rsidRPr="00B637AF">
              <w:rPr>
                <w:b/>
                <w:sz w:val="20"/>
              </w:rPr>
              <w:t>Average Annual Construction Turnover</w:t>
            </w:r>
          </w:p>
        </w:tc>
        <w:tc>
          <w:tcPr>
            <w:tcW w:w="1168" w:type="pct"/>
          </w:tcPr>
          <w:p w14:paraId="2FC0DA29" w14:textId="371AB453" w:rsidR="00C35BEB" w:rsidRDefault="00C35BEB" w:rsidP="00E641F2">
            <w:pPr>
              <w:pStyle w:val="Style11"/>
              <w:tabs>
                <w:tab w:val="left" w:leader="dot" w:pos="8424"/>
              </w:tabs>
              <w:spacing w:line="240" w:lineRule="auto"/>
              <w:rPr>
                <w:sz w:val="20"/>
              </w:rPr>
            </w:pPr>
            <w:r w:rsidRPr="00B637AF">
              <w:rPr>
                <w:sz w:val="20"/>
              </w:rPr>
              <w:t xml:space="preserve">Minimum average annual construction </w:t>
            </w:r>
            <w:r w:rsidRPr="00E641F2">
              <w:rPr>
                <w:sz w:val="20"/>
              </w:rPr>
              <w:t>turnover of</w:t>
            </w:r>
            <w:r w:rsidR="00831548">
              <w:rPr>
                <w:sz w:val="20"/>
              </w:rPr>
              <w:t>:</w:t>
            </w:r>
          </w:p>
          <w:p w14:paraId="616EB609" w14:textId="5F8F0FA5" w:rsidR="0010369A" w:rsidRDefault="00831548">
            <w:pPr>
              <w:pStyle w:val="Style11"/>
              <w:numPr>
                <w:ilvl w:val="0"/>
                <w:numId w:val="126"/>
              </w:numPr>
              <w:tabs>
                <w:tab w:val="left" w:leader="dot" w:pos="8424"/>
              </w:tabs>
              <w:spacing w:before="80" w:line="240" w:lineRule="auto"/>
              <w:ind w:left="202" w:hanging="202"/>
              <w:rPr>
                <w:b/>
                <w:bCs/>
                <w:i/>
                <w:iCs/>
                <w:sz w:val="20"/>
              </w:rPr>
            </w:pPr>
            <w:r w:rsidRPr="005965E6">
              <w:rPr>
                <w:b/>
                <w:bCs/>
                <w:i/>
                <w:iCs/>
                <w:sz w:val="20"/>
              </w:rPr>
              <w:t xml:space="preserve">US$ </w:t>
            </w:r>
            <w:r w:rsidR="00923782">
              <w:rPr>
                <w:b/>
                <w:bCs/>
                <w:i/>
                <w:iCs/>
                <w:sz w:val="20"/>
              </w:rPr>
              <w:t>70</w:t>
            </w:r>
            <w:r w:rsidRPr="005965E6">
              <w:rPr>
                <w:b/>
                <w:bCs/>
                <w:i/>
                <w:iCs/>
                <w:sz w:val="20"/>
              </w:rPr>
              <w:t>,000.00 or equivalent local currency</w:t>
            </w:r>
            <w:r>
              <w:rPr>
                <w:b/>
                <w:bCs/>
                <w:i/>
                <w:iCs/>
                <w:sz w:val="20"/>
              </w:rPr>
              <w:t xml:space="preserve"> for</w:t>
            </w:r>
            <w:r w:rsidR="00923782">
              <w:rPr>
                <w:b/>
                <w:bCs/>
                <w:i/>
                <w:iCs/>
                <w:sz w:val="20"/>
              </w:rPr>
              <w:t xml:space="preserve"> each</w:t>
            </w:r>
            <w:r>
              <w:rPr>
                <w:b/>
                <w:bCs/>
                <w:i/>
                <w:iCs/>
                <w:sz w:val="20"/>
              </w:rPr>
              <w:t xml:space="preserve"> </w:t>
            </w:r>
            <w:r w:rsidR="0010369A">
              <w:rPr>
                <w:b/>
                <w:bCs/>
                <w:i/>
                <w:iCs/>
                <w:sz w:val="20"/>
              </w:rPr>
              <w:t>Lot</w:t>
            </w:r>
            <w:r w:rsidR="00923782">
              <w:rPr>
                <w:b/>
                <w:bCs/>
                <w:i/>
                <w:iCs/>
                <w:sz w:val="20"/>
              </w:rPr>
              <w:t xml:space="preserve"> (Lot 1 – 5)</w:t>
            </w:r>
          </w:p>
          <w:p w14:paraId="75D7977C" w14:textId="77777777" w:rsidR="00831548" w:rsidRPr="005965E6" w:rsidRDefault="00831548">
            <w:pPr>
              <w:pStyle w:val="Style11"/>
              <w:numPr>
                <w:ilvl w:val="0"/>
                <w:numId w:val="126"/>
              </w:numPr>
              <w:tabs>
                <w:tab w:val="left" w:leader="dot" w:pos="8424"/>
              </w:tabs>
              <w:spacing w:before="80" w:line="240" w:lineRule="auto"/>
              <w:ind w:left="202" w:hanging="202"/>
              <w:rPr>
                <w:b/>
                <w:bCs/>
                <w:i/>
                <w:iCs/>
                <w:sz w:val="20"/>
              </w:rPr>
            </w:pPr>
            <w:r>
              <w:rPr>
                <w:b/>
                <w:bCs/>
                <w:i/>
                <w:iCs/>
                <w:sz w:val="20"/>
              </w:rPr>
              <w:t>For Multiple Lots: 100% of the Aggregate Requirement of the Lots applied for.</w:t>
            </w:r>
          </w:p>
          <w:p w14:paraId="6ADB7019" w14:textId="77777777" w:rsidR="00831548" w:rsidRPr="00771079" w:rsidRDefault="00831548" w:rsidP="00831548">
            <w:pPr>
              <w:pStyle w:val="Style11"/>
              <w:tabs>
                <w:tab w:val="left" w:leader="dot" w:pos="8424"/>
              </w:tabs>
              <w:spacing w:line="240" w:lineRule="auto"/>
              <w:rPr>
                <w:sz w:val="8"/>
                <w:szCs w:val="12"/>
              </w:rPr>
            </w:pPr>
          </w:p>
          <w:p w14:paraId="254650C6" w14:textId="2C3491BB" w:rsidR="00831548" w:rsidRPr="00E641F2" w:rsidRDefault="00831548" w:rsidP="00831548">
            <w:pPr>
              <w:pStyle w:val="Style11"/>
              <w:tabs>
                <w:tab w:val="left" w:leader="dot" w:pos="8424"/>
              </w:tabs>
              <w:spacing w:after="40" w:line="240" w:lineRule="auto"/>
              <w:rPr>
                <w:sz w:val="20"/>
              </w:rPr>
            </w:pPr>
            <w:r w:rsidRPr="00B637AF">
              <w:rPr>
                <w:sz w:val="20"/>
              </w:rPr>
              <w:t xml:space="preserve">calculated as total certified payments received for contracts in progress and/or completed within the last </w:t>
            </w:r>
            <w:r>
              <w:rPr>
                <w:i/>
                <w:sz w:val="20"/>
              </w:rPr>
              <w:t xml:space="preserve">three (3) </w:t>
            </w:r>
            <w:r w:rsidRPr="00B637AF">
              <w:rPr>
                <w:sz w:val="20"/>
              </w:rPr>
              <w:t xml:space="preserve">years, divided by </w:t>
            </w:r>
            <w:r>
              <w:rPr>
                <w:sz w:val="20"/>
              </w:rPr>
              <w:t>three</w:t>
            </w:r>
            <w:r>
              <w:rPr>
                <w:i/>
                <w:sz w:val="20"/>
              </w:rPr>
              <w:t xml:space="preserve"> (3) </w:t>
            </w:r>
            <w:r w:rsidRPr="00B637AF">
              <w:rPr>
                <w:sz w:val="20"/>
              </w:rPr>
              <w:t>years</w:t>
            </w:r>
            <w:r>
              <w:rPr>
                <w:sz w:val="20"/>
              </w:rPr>
              <w:t>.</w:t>
            </w:r>
          </w:p>
        </w:tc>
        <w:tc>
          <w:tcPr>
            <w:tcW w:w="542" w:type="pct"/>
          </w:tcPr>
          <w:p w14:paraId="15957FE4"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42" w:type="pct"/>
          </w:tcPr>
          <w:p w14:paraId="23581E01" w14:textId="77777777" w:rsidR="00C35BEB" w:rsidRPr="00B637AF" w:rsidRDefault="00C35BEB" w:rsidP="00C35BEB">
            <w:pPr>
              <w:pStyle w:val="Style11"/>
              <w:tabs>
                <w:tab w:val="left" w:leader="dot" w:pos="8424"/>
              </w:tabs>
              <w:spacing w:line="240" w:lineRule="auto"/>
              <w:rPr>
                <w:sz w:val="20"/>
                <w:szCs w:val="20"/>
              </w:rPr>
            </w:pPr>
            <w:r w:rsidRPr="00B637AF">
              <w:rPr>
                <w:sz w:val="20"/>
                <w:szCs w:val="20"/>
              </w:rPr>
              <w:t>Must meet requirement</w:t>
            </w:r>
          </w:p>
        </w:tc>
        <w:tc>
          <w:tcPr>
            <w:tcW w:w="566" w:type="pct"/>
          </w:tcPr>
          <w:p w14:paraId="0683CD7B" w14:textId="1EEE1CF8" w:rsidR="00C35BEB" w:rsidRPr="00B637AF" w:rsidRDefault="00C35BEB" w:rsidP="00C35BEB">
            <w:pPr>
              <w:pStyle w:val="Style11"/>
              <w:tabs>
                <w:tab w:val="left" w:leader="dot" w:pos="8424"/>
              </w:tabs>
              <w:spacing w:line="240" w:lineRule="auto"/>
              <w:rPr>
                <w:sz w:val="20"/>
                <w:szCs w:val="20"/>
              </w:rPr>
            </w:pPr>
            <w:r w:rsidRPr="00B637AF">
              <w:rPr>
                <w:sz w:val="20"/>
                <w:szCs w:val="20"/>
              </w:rPr>
              <w:t xml:space="preserve">Must meet </w:t>
            </w:r>
            <w:r w:rsidR="00190FB9" w:rsidRPr="00190FB9">
              <w:rPr>
                <w:i/>
                <w:iCs/>
                <w:sz w:val="20"/>
                <w:szCs w:val="20"/>
              </w:rPr>
              <w:t>25</w:t>
            </w:r>
            <w:r w:rsidRPr="00190FB9">
              <w:rPr>
                <w:i/>
                <w:iCs/>
                <w:sz w:val="20"/>
                <w:szCs w:val="20"/>
              </w:rPr>
              <w:t>%</w:t>
            </w:r>
            <w:r w:rsidR="00190FB9" w:rsidRPr="00190FB9">
              <w:rPr>
                <w:i/>
                <w:iCs/>
                <w:sz w:val="20"/>
                <w:szCs w:val="20"/>
              </w:rPr>
              <w:t xml:space="preserve"> (Twenty-five percent) </w:t>
            </w:r>
            <w:r w:rsidRPr="00B637AF">
              <w:rPr>
                <w:sz w:val="20"/>
                <w:szCs w:val="20"/>
              </w:rPr>
              <w:t>of the requirement</w:t>
            </w:r>
          </w:p>
        </w:tc>
        <w:tc>
          <w:tcPr>
            <w:tcW w:w="567" w:type="pct"/>
          </w:tcPr>
          <w:p w14:paraId="096E953E" w14:textId="527527E0" w:rsidR="00C35BEB" w:rsidRPr="00B637AF" w:rsidRDefault="00C35BEB" w:rsidP="00C35BEB">
            <w:pPr>
              <w:rPr>
                <w:sz w:val="20"/>
                <w:szCs w:val="20"/>
              </w:rPr>
            </w:pPr>
            <w:r w:rsidRPr="00B637AF">
              <w:rPr>
                <w:sz w:val="20"/>
                <w:szCs w:val="20"/>
              </w:rPr>
              <w:t xml:space="preserve">Must meet </w:t>
            </w:r>
            <w:r w:rsidR="00190FB9" w:rsidRPr="00190FB9">
              <w:rPr>
                <w:i/>
                <w:sz w:val="20"/>
                <w:szCs w:val="20"/>
              </w:rPr>
              <w:t>40</w:t>
            </w:r>
            <w:r w:rsidRPr="00190FB9">
              <w:rPr>
                <w:i/>
                <w:sz w:val="20"/>
                <w:szCs w:val="20"/>
              </w:rPr>
              <w:t>%</w:t>
            </w:r>
            <w:r w:rsidR="00190FB9" w:rsidRPr="00190FB9">
              <w:rPr>
                <w:i/>
                <w:sz w:val="20"/>
                <w:szCs w:val="20"/>
              </w:rPr>
              <w:t xml:space="preserve"> (Forty percent)</w:t>
            </w:r>
            <w:r w:rsidRPr="00B637AF">
              <w:rPr>
                <w:sz w:val="20"/>
                <w:szCs w:val="20"/>
              </w:rPr>
              <w:t xml:space="preserve"> of the requirement</w:t>
            </w:r>
          </w:p>
        </w:tc>
        <w:tc>
          <w:tcPr>
            <w:tcW w:w="800" w:type="pct"/>
          </w:tcPr>
          <w:p w14:paraId="72602FC8" w14:textId="77777777" w:rsidR="00C35BEB" w:rsidRPr="00B637AF" w:rsidRDefault="00C35BEB" w:rsidP="00C35BEB">
            <w:pPr>
              <w:pStyle w:val="Style11"/>
              <w:tabs>
                <w:tab w:val="left" w:leader="dot" w:pos="8424"/>
              </w:tabs>
              <w:spacing w:line="240" w:lineRule="auto"/>
              <w:rPr>
                <w:sz w:val="20"/>
              </w:rPr>
            </w:pPr>
            <w:r w:rsidRPr="00B637AF">
              <w:rPr>
                <w:sz w:val="20"/>
              </w:rPr>
              <w:t>Form FIN – 3.2</w:t>
            </w:r>
          </w:p>
          <w:p w14:paraId="6F15F7B3" w14:textId="77777777" w:rsidR="00C35BEB" w:rsidRPr="00B637AF" w:rsidRDefault="00C35BEB" w:rsidP="00C35BEB">
            <w:pPr>
              <w:pStyle w:val="Style11"/>
              <w:tabs>
                <w:tab w:val="left" w:leader="dot" w:pos="8424"/>
              </w:tabs>
              <w:spacing w:line="240" w:lineRule="auto"/>
              <w:rPr>
                <w:sz w:val="20"/>
              </w:rPr>
            </w:pPr>
          </w:p>
        </w:tc>
      </w:tr>
      <w:tr w:rsidR="00C35BEB" w:rsidRPr="00B637AF" w14:paraId="3692C401" w14:textId="77777777" w:rsidTr="009629AF">
        <w:tc>
          <w:tcPr>
            <w:tcW w:w="5000" w:type="pct"/>
            <w:gridSpan w:val="8"/>
            <w:shd w:val="clear" w:color="auto" w:fill="7F7F7F" w:themeFill="text1" w:themeFillTint="80"/>
          </w:tcPr>
          <w:p w14:paraId="1A11C3D7" w14:textId="77777777" w:rsidR="00C35BEB" w:rsidRPr="00B637AF" w:rsidRDefault="00C35BEB" w:rsidP="00C35BEB">
            <w:pPr>
              <w:pStyle w:val="Style11"/>
              <w:tabs>
                <w:tab w:val="left" w:leader="dot" w:pos="8424"/>
              </w:tabs>
              <w:spacing w:line="240" w:lineRule="auto"/>
              <w:rPr>
                <w:color w:val="FFFFFF" w:themeColor="background1"/>
              </w:rPr>
            </w:pPr>
            <w:bookmarkStart w:id="618" w:name="_Toc446329273"/>
            <w:r w:rsidRPr="00B637AF">
              <w:rPr>
                <w:b/>
                <w:color w:val="FFFFFF" w:themeColor="background1"/>
                <w:sz w:val="20"/>
              </w:rPr>
              <w:t>4. Experience</w:t>
            </w:r>
            <w:bookmarkEnd w:id="618"/>
          </w:p>
        </w:tc>
      </w:tr>
      <w:tr w:rsidR="000C2A9B" w:rsidRPr="00B637AF" w14:paraId="29047AEA" w14:textId="77777777" w:rsidTr="00CA2390">
        <w:tc>
          <w:tcPr>
            <w:tcW w:w="191" w:type="pct"/>
          </w:tcPr>
          <w:p w14:paraId="37763D58" w14:textId="77777777" w:rsidR="00C35BEB" w:rsidRPr="00B637AF" w:rsidRDefault="00C35BEB" w:rsidP="00C35BEB">
            <w:pPr>
              <w:pStyle w:val="Style11"/>
              <w:tabs>
                <w:tab w:val="left" w:leader="dot" w:pos="8424"/>
              </w:tabs>
              <w:spacing w:line="240" w:lineRule="auto"/>
              <w:rPr>
                <w:sz w:val="20"/>
              </w:rPr>
            </w:pPr>
            <w:r w:rsidRPr="00B637AF">
              <w:rPr>
                <w:sz w:val="20"/>
              </w:rPr>
              <w:t>4.1 (a)</w:t>
            </w:r>
          </w:p>
        </w:tc>
        <w:tc>
          <w:tcPr>
            <w:tcW w:w="624" w:type="pct"/>
          </w:tcPr>
          <w:p w14:paraId="4E1C30C9" w14:textId="77777777" w:rsidR="00C35BEB" w:rsidRPr="00B637AF" w:rsidRDefault="00C35BEB" w:rsidP="00C35BEB">
            <w:pPr>
              <w:pStyle w:val="Style11"/>
              <w:tabs>
                <w:tab w:val="left" w:leader="dot" w:pos="8424"/>
              </w:tabs>
              <w:spacing w:line="240" w:lineRule="auto"/>
              <w:rPr>
                <w:b/>
                <w:sz w:val="20"/>
              </w:rPr>
            </w:pPr>
            <w:r w:rsidRPr="00B637AF">
              <w:rPr>
                <w:b/>
                <w:sz w:val="20"/>
              </w:rPr>
              <w:t>General Construction Experience</w:t>
            </w:r>
          </w:p>
        </w:tc>
        <w:tc>
          <w:tcPr>
            <w:tcW w:w="1168" w:type="pct"/>
          </w:tcPr>
          <w:p w14:paraId="4D7F195A" w14:textId="1FB2B115" w:rsidR="00C35BEB" w:rsidRPr="00B637AF" w:rsidRDefault="00C35BEB" w:rsidP="00831548">
            <w:pPr>
              <w:pStyle w:val="Style11"/>
              <w:tabs>
                <w:tab w:val="left" w:leader="dot" w:pos="8424"/>
              </w:tabs>
              <w:spacing w:after="120" w:line="240" w:lineRule="auto"/>
              <w:rPr>
                <w:sz w:val="20"/>
              </w:rPr>
            </w:pPr>
            <w:r w:rsidRPr="00B637AF">
              <w:rPr>
                <w:sz w:val="20"/>
              </w:rPr>
              <w:t xml:space="preserve">Experience under construction contracts in the role of prime contractor, JV member, subcontractor, or management contractor for at least the last </w:t>
            </w:r>
            <w:r w:rsidR="003A29AF">
              <w:rPr>
                <w:i/>
                <w:sz w:val="20"/>
              </w:rPr>
              <w:t xml:space="preserve">three </w:t>
            </w:r>
            <w:r w:rsidRPr="00B637AF">
              <w:rPr>
                <w:sz w:val="20"/>
              </w:rPr>
              <w:t>years, starting 1</w:t>
            </w:r>
            <w:r w:rsidRPr="00B637AF">
              <w:rPr>
                <w:sz w:val="20"/>
                <w:vertAlign w:val="superscript"/>
              </w:rPr>
              <w:t>st</w:t>
            </w:r>
            <w:r w:rsidRPr="00B637AF">
              <w:rPr>
                <w:sz w:val="20"/>
              </w:rPr>
              <w:t xml:space="preserve"> January </w:t>
            </w:r>
            <w:r w:rsidR="00C2424F">
              <w:rPr>
                <w:sz w:val="20"/>
              </w:rPr>
              <w:t>2023</w:t>
            </w:r>
            <w:r w:rsidRPr="00B637AF">
              <w:rPr>
                <w:sz w:val="20"/>
              </w:rPr>
              <w:t>.</w:t>
            </w:r>
          </w:p>
        </w:tc>
        <w:tc>
          <w:tcPr>
            <w:tcW w:w="542" w:type="pct"/>
          </w:tcPr>
          <w:p w14:paraId="1FFC7C2C"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tc>
        <w:tc>
          <w:tcPr>
            <w:tcW w:w="542" w:type="pct"/>
          </w:tcPr>
          <w:p w14:paraId="34345BBB" w14:textId="77777777" w:rsidR="00C35BEB" w:rsidRPr="00B637AF" w:rsidRDefault="00C35BEB" w:rsidP="00C35BEB">
            <w:pPr>
              <w:pStyle w:val="Style11"/>
              <w:tabs>
                <w:tab w:val="left" w:leader="dot" w:pos="8424"/>
              </w:tabs>
              <w:spacing w:line="240" w:lineRule="auto"/>
              <w:rPr>
                <w:sz w:val="20"/>
              </w:rPr>
            </w:pPr>
            <w:r w:rsidRPr="00B637AF">
              <w:rPr>
                <w:sz w:val="20"/>
              </w:rPr>
              <w:t>N/A</w:t>
            </w:r>
          </w:p>
        </w:tc>
        <w:tc>
          <w:tcPr>
            <w:tcW w:w="566" w:type="pct"/>
          </w:tcPr>
          <w:p w14:paraId="57AFF42B" w14:textId="77777777" w:rsidR="00C35BEB" w:rsidRPr="00B637AF" w:rsidRDefault="00C35BEB" w:rsidP="00C35BEB">
            <w:pPr>
              <w:pStyle w:val="Style11"/>
              <w:tabs>
                <w:tab w:val="left" w:leader="dot" w:pos="8424"/>
              </w:tabs>
              <w:spacing w:line="240" w:lineRule="auto"/>
              <w:rPr>
                <w:sz w:val="20"/>
              </w:rPr>
            </w:pPr>
            <w:r w:rsidRPr="00B637AF">
              <w:rPr>
                <w:sz w:val="20"/>
              </w:rPr>
              <w:t>Must meet requirement</w:t>
            </w:r>
          </w:p>
        </w:tc>
        <w:tc>
          <w:tcPr>
            <w:tcW w:w="567" w:type="pct"/>
          </w:tcPr>
          <w:p w14:paraId="1436EA4B" w14:textId="77777777" w:rsidR="00C35BEB" w:rsidRPr="00B637AF" w:rsidRDefault="00C35BEB" w:rsidP="00C35BEB">
            <w:pPr>
              <w:rPr>
                <w:sz w:val="20"/>
              </w:rPr>
            </w:pPr>
            <w:r w:rsidRPr="00B637AF">
              <w:rPr>
                <w:sz w:val="20"/>
              </w:rPr>
              <w:t>N/A</w:t>
            </w:r>
          </w:p>
        </w:tc>
        <w:tc>
          <w:tcPr>
            <w:tcW w:w="800" w:type="pct"/>
          </w:tcPr>
          <w:p w14:paraId="19C6FC77" w14:textId="77777777" w:rsidR="00C35BEB" w:rsidRPr="00B637AF" w:rsidRDefault="00C35BEB" w:rsidP="00C35BEB">
            <w:pPr>
              <w:pStyle w:val="Style11"/>
              <w:tabs>
                <w:tab w:val="left" w:leader="dot" w:pos="8424"/>
              </w:tabs>
              <w:spacing w:line="240" w:lineRule="auto"/>
              <w:rPr>
                <w:sz w:val="20"/>
              </w:rPr>
            </w:pPr>
            <w:r w:rsidRPr="00B637AF">
              <w:rPr>
                <w:sz w:val="20"/>
              </w:rPr>
              <w:t>Form EXP – 4.1</w:t>
            </w:r>
          </w:p>
          <w:p w14:paraId="01D02412" w14:textId="77777777" w:rsidR="00C35BEB" w:rsidRPr="00B637AF" w:rsidRDefault="00C35BEB" w:rsidP="00C35BEB">
            <w:pPr>
              <w:pStyle w:val="Style11"/>
              <w:tabs>
                <w:tab w:val="left" w:leader="dot" w:pos="8424"/>
              </w:tabs>
              <w:spacing w:line="240" w:lineRule="auto"/>
              <w:rPr>
                <w:sz w:val="20"/>
              </w:rPr>
            </w:pPr>
          </w:p>
        </w:tc>
      </w:tr>
      <w:tr w:rsidR="000C2A9B" w:rsidRPr="00B637AF" w14:paraId="467A939E" w14:textId="77777777" w:rsidTr="00CA2390">
        <w:tc>
          <w:tcPr>
            <w:tcW w:w="191" w:type="pct"/>
            <w:vMerge w:val="restart"/>
          </w:tcPr>
          <w:p w14:paraId="2BEC3B94" w14:textId="77777777" w:rsidR="00C35BEB" w:rsidRPr="00B637AF" w:rsidRDefault="00C35BEB" w:rsidP="00C35BEB">
            <w:pPr>
              <w:pStyle w:val="Style11"/>
              <w:tabs>
                <w:tab w:val="left" w:leader="dot" w:pos="8424"/>
              </w:tabs>
              <w:spacing w:line="240" w:lineRule="auto"/>
              <w:rPr>
                <w:sz w:val="20"/>
              </w:rPr>
            </w:pPr>
            <w:r w:rsidRPr="00B637AF">
              <w:rPr>
                <w:sz w:val="20"/>
              </w:rPr>
              <w:t>4.2 (a)</w:t>
            </w:r>
          </w:p>
        </w:tc>
        <w:tc>
          <w:tcPr>
            <w:tcW w:w="624" w:type="pct"/>
            <w:vMerge w:val="restart"/>
          </w:tcPr>
          <w:p w14:paraId="20B65BB5" w14:textId="77777777" w:rsidR="00C35BEB" w:rsidRPr="00B637AF" w:rsidRDefault="00C35BEB" w:rsidP="00C35BEB">
            <w:pPr>
              <w:pStyle w:val="Style11"/>
              <w:tabs>
                <w:tab w:val="left" w:leader="dot" w:pos="8424"/>
              </w:tabs>
              <w:spacing w:line="240" w:lineRule="auto"/>
              <w:rPr>
                <w:b/>
                <w:sz w:val="20"/>
              </w:rPr>
            </w:pPr>
            <w:r w:rsidRPr="00B637AF">
              <w:rPr>
                <w:b/>
                <w:sz w:val="20"/>
              </w:rPr>
              <w:t xml:space="preserve">Specific Construction &amp; </w:t>
            </w:r>
            <w:r w:rsidRPr="00B637AF">
              <w:rPr>
                <w:b/>
                <w:sz w:val="20"/>
              </w:rPr>
              <w:lastRenderedPageBreak/>
              <w:t>Contract Management Experience</w:t>
            </w:r>
          </w:p>
        </w:tc>
        <w:tc>
          <w:tcPr>
            <w:tcW w:w="1168" w:type="pct"/>
            <w:tcBorders>
              <w:bottom w:val="nil"/>
            </w:tcBorders>
          </w:tcPr>
          <w:p w14:paraId="0EE8F869" w14:textId="2D1F139F" w:rsidR="00C35BEB" w:rsidRDefault="00C35BEB" w:rsidP="00831548">
            <w:pPr>
              <w:spacing w:after="120"/>
              <w:rPr>
                <w:sz w:val="22"/>
                <w:szCs w:val="22"/>
              </w:rPr>
            </w:pPr>
            <w:r w:rsidRPr="00831548">
              <w:rPr>
                <w:sz w:val="22"/>
                <w:szCs w:val="22"/>
              </w:rPr>
              <w:lastRenderedPageBreak/>
              <w:t>A minimum number of</w:t>
            </w:r>
            <w:r w:rsidR="00831548">
              <w:rPr>
                <w:sz w:val="22"/>
                <w:szCs w:val="22"/>
              </w:rPr>
              <w:t xml:space="preserve"> </w:t>
            </w:r>
            <w:r w:rsidRPr="00831548">
              <w:rPr>
                <w:sz w:val="22"/>
                <w:szCs w:val="22"/>
              </w:rPr>
              <w:t>similar contract</w:t>
            </w:r>
            <w:r w:rsidR="00831548">
              <w:rPr>
                <w:sz w:val="22"/>
                <w:szCs w:val="22"/>
              </w:rPr>
              <w:t>(</w:t>
            </w:r>
            <w:r w:rsidRPr="00831548">
              <w:rPr>
                <w:sz w:val="22"/>
                <w:szCs w:val="22"/>
              </w:rPr>
              <w:t>s</w:t>
            </w:r>
            <w:r w:rsidR="00831548">
              <w:rPr>
                <w:sz w:val="22"/>
                <w:szCs w:val="22"/>
              </w:rPr>
              <w:t>)</w:t>
            </w:r>
            <w:r w:rsidR="00B75C3B" w:rsidRPr="00831548">
              <w:rPr>
                <w:sz w:val="22"/>
                <w:szCs w:val="22"/>
              </w:rPr>
              <w:t xml:space="preserve"> </w:t>
            </w:r>
            <w:r w:rsidRPr="00831548">
              <w:rPr>
                <w:sz w:val="22"/>
                <w:szCs w:val="22"/>
              </w:rPr>
              <w:t>specified</w:t>
            </w:r>
            <w:r w:rsidRPr="00B637AF">
              <w:rPr>
                <w:sz w:val="22"/>
                <w:szCs w:val="22"/>
              </w:rPr>
              <w:t xml:space="preserve"> below </w:t>
            </w:r>
            <w:r w:rsidRPr="00B637AF">
              <w:rPr>
                <w:sz w:val="22"/>
                <w:szCs w:val="22"/>
              </w:rPr>
              <w:lastRenderedPageBreak/>
              <w:t>that have been satisfactorily and substantially</w:t>
            </w:r>
            <w:r w:rsidRPr="00B637AF">
              <w:rPr>
                <w:sz w:val="22"/>
                <w:szCs w:val="22"/>
                <w:vertAlign w:val="superscript"/>
              </w:rPr>
              <w:footnoteReference w:id="7"/>
            </w:r>
            <w:r w:rsidRPr="00B637AF">
              <w:rPr>
                <w:sz w:val="22"/>
                <w:szCs w:val="22"/>
              </w:rPr>
              <w:t xml:space="preserve"> completed as a prime contractor, joint venture member</w:t>
            </w:r>
            <w:bookmarkStart w:id="619" w:name="_Ref304212112"/>
            <w:r w:rsidRPr="00B637AF">
              <w:rPr>
                <w:sz w:val="22"/>
                <w:szCs w:val="22"/>
                <w:vertAlign w:val="superscript"/>
              </w:rPr>
              <w:footnoteReference w:id="8"/>
            </w:r>
            <w:bookmarkEnd w:id="619"/>
            <w:r w:rsidRPr="00B637AF">
              <w:rPr>
                <w:sz w:val="22"/>
                <w:szCs w:val="22"/>
              </w:rPr>
              <w:t>, management contractor or sub-contractor</w:t>
            </w:r>
            <w:r w:rsidRPr="00B637AF">
              <w:rPr>
                <w:szCs w:val="20"/>
              </w:rPr>
              <w:fldChar w:fldCharType="begin"/>
            </w:r>
            <w:r w:rsidRPr="00B637AF">
              <w:rPr>
                <w:szCs w:val="20"/>
              </w:rPr>
              <w:instrText xml:space="preserve"> NOTEREF _Ref304212112 \h  \* MERGEFORMAT </w:instrText>
            </w:r>
            <w:r w:rsidRPr="00B637AF">
              <w:rPr>
                <w:szCs w:val="20"/>
              </w:rPr>
            </w:r>
            <w:r w:rsidRPr="00B637AF">
              <w:rPr>
                <w:szCs w:val="20"/>
              </w:rPr>
              <w:fldChar w:fldCharType="separate"/>
            </w:r>
            <w:r w:rsidRPr="007525DF">
              <w:rPr>
                <w:sz w:val="22"/>
                <w:szCs w:val="22"/>
                <w:vertAlign w:val="superscript"/>
              </w:rPr>
              <w:t>6</w:t>
            </w:r>
            <w:r w:rsidRPr="00B637AF">
              <w:rPr>
                <w:szCs w:val="20"/>
              </w:rPr>
              <w:fldChar w:fldCharType="end"/>
            </w:r>
            <w:r w:rsidRPr="00B637AF">
              <w:rPr>
                <w:sz w:val="22"/>
                <w:szCs w:val="22"/>
              </w:rPr>
              <w:t xml:space="preserve"> between 1st January </w:t>
            </w:r>
            <w:r w:rsidR="00B415BA">
              <w:rPr>
                <w:sz w:val="22"/>
                <w:szCs w:val="22"/>
              </w:rPr>
              <w:t>2019</w:t>
            </w:r>
            <w:r w:rsidRPr="00B637AF">
              <w:rPr>
                <w:sz w:val="22"/>
                <w:szCs w:val="22"/>
              </w:rPr>
              <w:t xml:space="preserve"> and bid submission deadline</w:t>
            </w:r>
            <w:r w:rsidR="00831548">
              <w:rPr>
                <w:sz w:val="22"/>
                <w:szCs w:val="22"/>
              </w:rPr>
              <w:t xml:space="preserve">: </w:t>
            </w:r>
          </w:p>
          <w:p w14:paraId="4101346C" w14:textId="7522FB02" w:rsidR="00831548" w:rsidRPr="00325C7B" w:rsidRDefault="00831548" w:rsidP="00831548">
            <w:pPr>
              <w:spacing w:before="60" w:after="60"/>
              <w:rPr>
                <w:b/>
                <w:bCs/>
                <w:i/>
                <w:iCs/>
                <w:sz w:val="22"/>
                <w:szCs w:val="22"/>
              </w:rPr>
            </w:pPr>
            <w:r w:rsidRPr="00325C7B">
              <w:rPr>
                <w:b/>
                <w:bCs/>
                <w:i/>
                <w:iCs/>
                <w:sz w:val="22"/>
                <w:szCs w:val="22"/>
              </w:rPr>
              <w:t xml:space="preserve">For </w:t>
            </w:r>
            <w:r w:rsidR="00923782">
              <w:rPr>
                <w:b/>
                <w:bCs/>
                <w:i/>
                <w:iCs/>
                <w:sz w:val="22"/>
                <w:szCs w:val="22"/>
              </w:rPr>
              <w:t xml:space="preserve">any single </w:t>
            </w:r>
            <w:r w:rsidR="0010369A">
              <w:rPr>
                <w:b/>
                <w:bCs/>
                <w:i/>
                <w:iCs/>
                <w:sz w:val="22"/>
                <w:szCs w:val="22"/>
              </w:rPr>
              <w:t>Lot</w:t>
            </w:r>
            <w:r w:rsidR="00923782">
              <w:rPr>
                <w:b/>
                <w:bCs/>
                <w:i/>
                <w:iCs/>
                <w:sz w:val="22"/>
                <w:szCs w:val="22"/>
              </w:rPr>
              <w:t xml:space="preserve"> (One Lot Only)</w:t>
            </w:r>
            <w:r w:rsidR="0010369A">
              <w:rPr>
                <w:b/>
                <w:bCs/>
                <w:i/>
                <w:iCs/>
                <w:sz w:val="22"/>
                <w:szCs w:val="22"/>
              </w:rPr>
              <w:t>:</w:t>
            </w:r>
          </w:p>
          <w:p w14:paraId="712B8765" w14:textId="77777777" w:rsidR="00923782" w:rsidRDefault="00831548">
            <w:pPr>
              <w:pStyle w:val="ListParagraph"/>
              <w:numPr>
                <w:ilvl w:val="0"/>
                <w:numId w:val="132"/>
              </w:numPr>
              <w:spacing w:after="120"/>
              <w:ind w:left="360"/>
              <w:contextualSpacing w:val="0"/>
              <w:rPr>
                <w:b/>
                <w:bCs/>
                <w:i/>
                <w:iCs/>
                <w:sz w:val="22"/>
                <w:szCs w:val="22"/>
              </w:rPr>
            </w:pPr>
            <w:r w:rsidRPr="00923782">
              <w:rPr>
                <w:b/>
                <w:bCs/>
                <w:i/>
                <w:iCs/>
                <w:sz w:val="22"/>
                <w:szCs w:val="22"/>
              </w:rPr>
              <w:t xml:space="preserve">two (2) contracts, each of minimum value USD </w:t>
            </w:r>
            <w:r w:rsidR="00923782" w:rsidRPr="00923782">
              <w:rPr>
                <w:b/>
                <w:bCs/>
                <w:i/>
                <w:iCs/>
                <w:sz w:val="22"/>
                <w:szCs w:val="22"/>
              </w:rPr>
              <w:t>35</w:t>
            </w:r>
            <w:r w:rsidRPr="00923782">
              <w:rPr>
                <w:b/>
                <w:bCs/>
                <w:i/>
                <w:iCs/>
                <w:sz w:val="22"/>
                <w:szCs w:val="22"/>
              </w:rPr>
              <w:t>,000 or Equivalent</w:t>
            </w:r>
            <w:r w:rsidR="0010369A" w:rsidRPr="00923782">
              <w:rPr>
                <w:b/>
                <w:bCs/>
                <w:i/>
                <w:iCs/>
                <w:sz w:val="22"/>
                <w:szCs w:val="22"/>
              </w:rPr>
              <w:t xml:space="preserve">, </w:t>
            </w:r>
          </w:p>
          <w:p w14:paraId="6644DEAF" w14:textId="3AFC03D3" w:rsidR="00831548" w:rsidRPr="00923782" w:rsidRDefault="0010369A" w:rsidP="00923782">
            <w:pPr>
              <w:pStyle w:val="ListParagraph"/>
              <w:spacing w:before="120" w:after="120"/>
              <w:ind w:left="360"/>
              <w:contextualSpacing w:val="0"/>
              <w:rPr>
                <w:b/>
                <w:bCs/>
                <w:i/>
                <w:iCs/>
                <w:sz w:val="22"/>
                <w:szCs w:val="22"/>
              </w:rPr>
            </w:pPr>
            <w:r w:rsidRPr="00923782">
              <w:rPr>
                <w:b/>
                <w:bCs/>
                <w:i/>
                <w:iCs/>
                <w:sz w:val="22"/>
                <w:szCs w:val="22"/>
              </w:rPr>
              <w:t>OR</w:t>
            </w:r>
          </w:p>
          <w:p w14:paraId="7B1FDC67" w14:textId="1C12A86E" w:rsidR="00831548" w:rsidRDefault="00831548">
            <w:pPr>
              <w:pStyle w:val="ListParagraph"/>
              <w:numPr>
                <w:ilvl w:val="0"/>
                <w:numId w:val="132"/>
              </w:numPr>
              <w:spacing w:before="60" w:after="120"/>
              <w:ind w:left="361"/>
              <w:rPr>
                <w:b/>
                <w:bCs/>
                <w:i/>
                <w:iCs/>
                <w:sz w:val="22"/>
                <w:szCs w:val="22"/>
              </w:rPr>
            </w:pPr>
            <w:r>
              <w:rPr>
                <w:b/>
                <w:bCs/>
                <w:i/>
                <w:iCs/>
                <w:sz w:val="22"/>
                <w:szCs w:val="22"/>
              </w:rPr>
              <w:t xml:space="preserve">one (1) contract of minimum value of USD </w:t>
            </w:r>
            <w:r w:rsidR="00923782">
              <w:rPr>
                <w:b/>
                <w:bCs/>
                <w:i/>
                <w:iCs/>
                <w:sz w:val="22"/>
                <w:szCs w:val="22"/>
              </w:rPr>
              <w:t>70</w:t>
            </w:r>
            <w:r>
              <w:rPr>
                <w:b/>
                <w:bCs/>
                <w:i/>
                <w:iCs/>
                <w:sz w:val="22"/>
                <w:szCs w:val="22"/>
              </w:rPr>
              <w:t>,000 or Equivalent</w:t>
            </w:r>
          </w:p>
          <w:p w14:paraId="10574CCA" w14:textId="362EBBA3" w:rsidR="00831548" w:rsidRPr="00325C7B" w:rsidRDefault="00831548" w:rsidP="00831548">
            <w:pPr>
              <w:spacing w:before="120" w:after="120"/>
              <w:rPr>
                <w:b/>
                <w:bCs/>
                <w:i/>
                <w:iCs/>
                <w:sz w:val="22"/>
                <w:szCs w:val="22"/>
              </w:rPr>
            </w:pPr>
            <w:r w:rsidRPr="00325C7B">
              <w:rPr>
                <w:b/>
                <w:bCs/>
                <w:i/>
                <w:iCs/>
                <w:sz w:val="22"/>
                <w:szCs w:val="22"/>
              </w:rPr>
              <w:t xml:space="preserve">Please refer Table </w:t>
            </w:r>
            <w:r>
              <w:rPr>
                <w:b/>
                <w:bCs/>
                <w:i/>
                <w:iCs/>
                <w:sz w:val="22"/>
                <w:szCs w:val="22"/>
              </w:rPr>
              <w:t>5</w:t>
            </w:r>
            <w:r w:rsidRPr="00325C7B">
              <w:rPr>
                <w:b/>
                <w:bCs/>
                <w:i/>
                <w:iCs/>
                <w:sz w:val="22"/>
                <w:szCs w:val="22"/>
              </w:rPr>
              <w:t xml:space="preserve"> below for Multiple Lots/Contracts Requirement.</w:t>
            </w:r>
          </w:p>
          <w:p w14:paraId="267015EF" w14:textId="24F79835" w:rsidR="00831548" w:rsidRPr="00426099" w:rsidRDefault="00C35BEB" w:rsidP="00831548">
            <w:pPr>
              <w:pStyle w:val="Style11"/>
              <w:tabs>
                <w:tab w:val="left" w:leader="dot" w:pos="8424"/>
              </w:tabs>
              <w:spacing w:before="120" w:after="120" w:line="240" w:lineRule="auto"/>
              <w:rPr>
                <w:i/>
                <w:sz w:val="22"/>
                <w:szCs w:val="22"/>
              </w:rPr>
            </w:pPr>
            <w:bookmarkStart w:id="620" w:name="_Toc325722918"/>
            <w:r w:rsidRPr="00B637AF">
              <w:rPr>
                <w:sz w:val="22"/>
                <w:szCs w:val="22"/>
              </w:rPr>
              <w:t>The similarity of the contracts shall be based on the following</w:t>
            </w:r>
            <w:r w:rsidR="001D7C74">
              <w:rPr>
                <w:sz w:val="22"/>
                <w:szCs w:val="22"/>
              </w:rPr>
              <w:t xml:space="preserve">, i.e., </w:t>
            </w:r>
            <w:bookmarkEnd w:id="620"/>
            <w:r w:rsidR="00923782">
              <w:rPr>
                <w:i/>
                <w:sz w:val="22"/>
                <w:szCs w:val="22"/>
              </w:rPr>
              <w:t>construction, rehabilitation of similar infrastructure.</w:t>
            </w:r>
          </w:p>
        </w:tc>
        <w:tc>
          <w:tcPr>
            <w:tcW w:w="542" w:type="pct"/>
            <w:tcBorders>
              <w:bottom w:val="nil"/>
            </w:tcBorders>
          </w:tcPr>
          <w:p w14:paraId="35063DBA"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p>
          <w:p w14:paraId="4B7AE27C" w14:textId="77777777" w:rsidR="00C35BEB" w:rsidRPr="00B637AF" w:rsidRDefault="00C35BEB" w:rsidP="00C35BEB">
            <w:pPr>
              <w:pStyle w:val="Style11"/>
              <w:tabs>
                <w:tab w:val="left" w:leader="dot" w:pos="8424"/>
              </w:tabs>
              <w:spacing w:line="240" w:lineRule="auto"/>
              <w:rPr>
                <w:sz w:val="20"/>
              </w:rPr>
            </w:pPr>
          </w:p>
          <w:p w14:paraId="444F87B0" w14:textId="77777777" w:rsidR="00C35BEB" w:rsidRPr="00B637AF" w:rsidRDefault="00C35BEB" w:rsidP="00C35BEB">
            <w:pPr>
              <w:pStyle w:val="Style11"/>
              <w:tabs>
                <w:tab w:val="left" w:leader="dot" w:pos="8424"/>
              </w:tabs>
              <w:spacing w:line="240" w:lineRule="auto"/>
              <w:rPr>
                <w:sz w:val="20"/>
              </w:rPr>
            </w:pPr>
          </w:p>
          <w:p w14:paraId="3A154035" w14:textId="77777777" w:rsidR="00C35BEB" w:rsidRPr="00B637AF" w:rsidRDefault="00C35BEB" w:rsidP="00C35BEB">
            <w:pPr>
              <w:pStyle w:val="Style11"/>
              <w:tabs>
                <w:tab w:val="left" w:leader="dot" w:pos="8424"/>
              </w:tabs>
              <w:spacing w:line="240" w:lineRule="auto"/>
              <w:rPr>
                <w:sz w:val="20"/>
              </w:rPr>
            </w:pPr>
          </w:p>
          <w:p w14:paraId="5C4CFFDA" w14:textId="77777777" w:rsidR="00C35BEB" w:rsidRPr="00B637AF" w:rsidRDefault="00C35BEB" w:rsidP="00C35BEB">
            <w:pPr>
              <w:pStyle w:val="Style11"/>
              <w:tabs>
                <w:tab w:val="left" w:leader="dot" w:pos="8424"/>
              </w:tabs>
              <w:spacing w:line="240" w:lineRule="auto"/>
              <w:rPr>
                <w:sz w:val="20"/>
              </w:rPr>
            </w:pPr>
          </w:p>
          <w:p w14:paraId="11003CCB" w14:textId="77777777" w:rsidR="00C35BEB" w:rsidRPr="00B637AF" w:rsidRDefault="00C35BEB" w:rsidP="00C35BEB">
            <w:pPr>
              <w:pStyle w:val="Style11"/>
              <w:tabs>
                <w:tab w:val="left" w:leader="dot" w:pos="8424"/>
              </w:tabs>
              <w:spacing w:line="240" w:lineRule="auto"/>
              <w:rPr>
                <w:sz w:val="20"/>
              </w:rPr>
            </w:pPr>
          </w:p>
          <w:p w14:paraId="5128EF1E" w14:textId="77777777" w:rsidR="00C35BEB" w:rsidRPr="00B637AF" w:rsidRDefault="00C35BEB" w:rsidP="00C35BEB">
            <w:pPr>
              <w:pStyle w:val="Style11"/>
              <w:tabs>
                <w:tab w:val="left" w:leader="dot" w:pos="8424"/>
              </w:tabs>
              <w:spacing w:line="240" w:lineRule="auto"/>
              <w:rPr>
                <w:sz w:val="20"/>
              </w:rPr>
            </w:pPr>
          </w:p>
          <w:p w14:paraId="2A6A34A8" w14:textId="77777777" w:rsidR="00C35BEB" w:rsidRPr="00B637AF" w:rsidRDefault="00C35BEB" w:rsidP="00C35BEB">
            <w:pPr>
              <w:pStyle w:val="Style11"/>
              <w:tabs>
                <w:tab w:val="left" w:leader="dot" w:pos="8424"/>
              </w:tabs>
              <w:spacing w:line="240" w:lineRule="auto"/>
              <w:rPr>
                <w:sz w:val="20"/>
              </w:rPr>
            </w:pPr>
          </w:p>
          <w:p w14:paraId="4772D3F1" w14:textId="77777777" w:rsidR="00C35BEB" w:rsidRPr="00B637AF" w:rsidRDefault="00C35BEB" w:rsidP="00C35BEB">
            <w:pPr>
              <w:pStyle w:val="Style11"/>
              <w:tabs>
                <w:tab w:val="left" w:leader="dot" w:pos="8424"/>
              </w:tabs>
              <w:spacing w:line="240" w:lineRule="auto"/>
              <w:rPr>
                <w:sz w:val="20"/>
              </w:rPr>
            </w:pPr>
          </w:p>
          <w:p w14:paraId="1B39A643" w14:textId="77777777" w:rsidR="00C35BEB" w:rsidRPr="00B637AF" w:rsidRDefault="00C35BEB" w:rsidP="00C35BEB">
            <w:pPr>
              <w:pStyle w:val="Style11"/>
              <w:tabs>
                <w:tab w:val="left" w:leader="dot" w:pos="8424"/>
              </w:tabs>
              <w:spacing w:line="240" w:lineRule="auto"/>
              <w:rPr>
                <w:sz w:val="20"/>
              </w:rPr>
            </w:pPr>
          </w:p>
          <w:p w14:paraId="0DAC066D" w14:textId="77777777" w:rsidR="00C35BEB" w:rsidRPr="00B637AF" w:rsidRDefault="00C35BEB" w:rsidP="00C35BEB">
            <w:pPr>
              <w:pStyle w:val="Style11"/>
              <w:tabs>
                <w:tab w:val="left" w:leader="dot" w:pos="8424"/>
              </w:tabs>
              <w:spacing w:line="240" w:lineRule="auto"/>
              <w:rPr>
                <w:sz w:val="20"/>
              </w:rPr>
            </w:pPr>
          </w:p>
          <w:p w14:paraId="1B7F2BE9" w14:textId="77777777" w:rsidR="00C35BEB" w:rsidRPr="00B637AF" w:rsidRDefault="00C35BEB" w:rsidP="00C35BEB">
            <w:pPr>
              <w:pStyle w:val="Style11"/>
              <w:tabs>
                <w:tab w:val="left" w:leader="dot" w:pos="8424"/>
              </w:tabs>
              <w:spacing w:line="240" w:lineRule="auto"/>
              <w:rPr>
                <w:sz w:val="20"/>
              </w:rPr>
            </w:pPr>
          </w:p>
          <w:p w14:paraId="78C458D7" w14:textId="77777777" w:rsidR="00C35BEB" w:rsidRPr="00B637AF" w:rsidRDefault="00C35BEB" w:rsidP="00C35BEB">
            <w:pPr>
              <w:pStyle w:val="Style11"/>
              <w:tabs>
                <w:tab w:val="left" w:leader="dot" w:pos="8424"/>
              </w:tabs>
              <w:spacing w:line="240" w:lineRule="auto"/>
              <w:rPr>
                <w:sz w:val="20"/>
              </w:rPr>
            </w:pPr>
          </w:p>
          <w:p w14:paraId="1F913016" w14:textId="77777777" w:rsidR="00C35BEB" w:rsidRPr="00B637AF" w:rsidRDefault="00C35BEB" w:rsidP="00C35BEB">
            <w:pPr>
              <w:pStyle w:val="Style11"/>
              <w:tabs>
                <w:tab w:val="left" w:leader="dot" w:pos="8424"/>
              </w:tabs>
              <w:spacing w:line="240" w:lineRule="auto"/>
              <w:rPr>
                <w:sz w:val="20"/>
              </w:rPr>
            </w:pPr>
          </w:p>
          <w:p w14:paraId="1FEE78C3" w14:textId="77777777" w:rsidR="00C35BEB" w:rsidRPr="00B637AF" w:rsidRDefault="00C35BEB" w:rsidP="00C35BEB">
            <w:pPr>
              <w:pStyle w:val="Style11"/>
              <w:tabs>
                <w:tab w:val="left" w:leader="dot" w:pos="8424"/>
              </w:tabs>
              <w:spacing w:line="240" w:lineRule="auto"/>
              <w:rPr>
                <w:sz w:val="20"/>
              </w:rPr>
            </w:pPr>
          </w:p>
        </w:tc>
        <w:tc>
          <w:tcPr>
            <w:tcW w:w="542" w:type="pct"/>
            <w:tcBorders>
              <w:bottom w:val="nil"/>
            </w:tcBorders>
          </w:tcPr>
          <w:p w14:paraId="1A9B903B"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Must meet requirement</w:t>
            </w:r>
            <w:r w:rsidRPr="00B637AF">
              <w:rPr>
                <w:rStyle w:val="FootnoteReference"/>
                <w:sz w:val="20"/>
              </w:rPr>
              <w:footnoteReference w:id="9"/>
            </w:r>
          </w:p>
          <w:p w14:paraId="5CF8F489" w14:textId="77777777" w:rsidR="00C35BEB" w:rsidRPr="00B637AF" w:rsidRDefault="00C35BEB" w:rsidP="00C35BEB">
            <w:pPr>
              <w:pStyle w:val="Style11"/>
              <w:tabs>
                <w:tab w:val="left" w:leader="dot" w:pos="8424"/>
              </w:tabs>
              <w:spacing w:line="240" w:lineRule="auto"/>
              <w:rPr>
                <w:sz w:val="20"/>
              </w:rPr>
            </w:pPr>
          </w:p>
          <w:p w14:paraId="55CA0216" w14:textId="77777777" w:rsidR="00C35BEB" w:rsidRPr="00B637AF" w:rsidRDefault="00C35BEB" w:rsidP="00C35BEB">
            <w:pPr>
              <w:pStyle w:val="Style11"/>
              <w:tabs>
                <w:tab w:val="left" w:leader="dot" w:pos="8424"/>
              </w:tabs>
              <w:spacing w:line="240" w:lineRule="auto"/>
              <w:rPr>
                <w:sz w:val="20"/>
              </w:rPr>
            </w:pPr>
          </w:p>
          <w:p w14:paraId="41BEE96C" w14:textId="77777777" w:rsidR="00C35BEB" w:rsidRPr="00B637AF" w:rsidRDefault="00C35BEB" w:rsidP="00C35BEB">
            <w:pPr>
              <w:pStyle w:val="Style11"/>
              <w:tabs>
                <w:tab w:val="left" w:leader="dot" w:pos="8424"/>
              </w:tabs>
              <w:spacing w:line="240" w:lineRule="auto"/>
              <w:rPr>
                <w:sz w:val="20"/>
              </w:rPr>
            </w:pPr>
          </w:p>
          <w:p w14:paraId="540DAF7F" w14:textId="77777777" w:rsidR="00C35BEB" w:rsidRPr="00B637AF" w:rsidRDefault="00C35BEB" w:rsidP="00C35BEB">
            <w:pPr>
              <w:pStyle w:val="Style11"/>
              <w:tabs>
                <w:tab w:val="left" w:leader="dot" w:pos="8424"/>
              </w:tabs>
              <w:spacing w:line="240" w:lineRule="auto"/>
              <w:rPr>
                <w:sz w:val="20"/>
              </w:rPr>
            </w:pPr>
          </w:p>
          <w:p w14:paraId="2C127E1E" w14:textId="77777777" w:rsidR="00C35BEB" w:rsidRPr="00B637AF" w:rsidRDefault="00C35BEB" w:rsidP="00C35BEB">
            <w:pPr>
              <w:pStyle w:val="Style11"/>
              <w:tabs>
                <w:tab w:val="left" w:leader="dot" w:pos="8424"/>
              </w:tabs>
              <w:spacing w:line="240" w:lineRule="auto"/>
              <w:rPr>
                <w:sz w:val="20"/>
              </w:rPr>
            </w:pPr>
          </w:p>
          <w:p w14:paraId="5C7D1CB7" w14:textId="77777777" w:rsidR="00C35BEB" w:rsidRPr="00B637AF" w:rsidRDefault="00C35BEB" w:rsidP="00C35BEB">
            <w:pPr>
              <w:pStyle w:val="Style11"/>
              <w:tabs>
                <w:tab w:val="left" w:leader="dot" w:pos="8424"/>
              </w:tabs>
              <w:spacing w:line="240" w:lineRule="auto"/>
              <w:rPr>
                <w:sz w:val="20"/>
              </w:rPr>
            </w:pPr>
          </w:p>
          <w:p w14:paraId="46C36DD3" w14:textId="77777777" w:rsidR="00C35BEB" w:rsidRPr="00B637AF" w:rsidRDefault="00C35BEB" w:rsidP="00C35BEB">
            <w:pPr>
              <w:pStyle w:val="Style11"/>
              <w:tabs>
                <w:tab w:val="left" w:leader="dot" w:pos="8424"/>
              </w:tabs>
              <w:spacing w:line="240" w:lineRule="auto"/>
              <w:rPr>
                <w:sz w:val="20"/>
              </w:rPr>
            </w:pPr>
          </w:p>
          <w:p w14:paraId="52590D38" w14:textId="77777777" w:rsidR="00C35BEB" w:rsidRPr="00B637AF" w:rsidRDefault="00C35BEB" w:rsidP="00C35BEB">
            <w:pPr>
              <w:pStyle w:val="Style11"/>
              <w:tabs>
                <w:tab w:val="left" w:leader="dot" w:pos="8424"/>
              </w:tabs>
              <w:spacing w:line="240" w:lineRule="auto"/>
              <w:rPr>
                <w:sz w:val="20"/>
              </w:rPr>
            </w:pPr>
          </w:p>
          <w:p w14:paraId="3D5D07D1" w14:textId="77777777" w:rsidR="00C35BEB" w:rsidRPr="00B637AF" w:rsidRDefault="00C35BEB" w:rsidP="00C35BEB">
            <w:pPr>
              <w:pStyle w:val="Style11"/>
              <w:tabs>
                <w:tab w:val="left" w:leader="dot" w:pos="8424"/>
              </w:tabs>
              <w:spacing w:line="240" w:lineRule="auto"/>
              <w:rPr>
                <w:sz w:val="20"/>
              </w:rPr>
            </w:pPr>
          </w:p>
          <w:p w14:paraId="3501BB09" w14:textId="77777777" w:rsidR="00C35BEB" w:rsidRPr="00B637AF" w:rsidRDefault="00C35BEB" w:rsidP="00C35BEB">
            <w:pPr>
              <w:pStyle w:val="Style11"/>
              <w:tabs>
                <w:tab w:val="left" w:leader="dot" w:pos="8424"/>
              </w:tabs>
              <w:spacing w:line="240" w:lineRule="auto"/>
              <w:rPr>
                <w:sz w:val="20"/>
              </w:rPr>
            </w:pPr>
          </w:p>
          <w:p w14:paraId="1E712781" w14:textId="77777777" w:rsidR="00C35BEB" w:rsidRPr="00B637AF" w:rsidRDefault="00C35BEB" w:rsidP="00C35BEB">
            <w:pPr>
              <w:pStyle w:val="Style11"/>
              <w:tabs>
                <w:tab w:val="left" w:leader="dot" w:pos="8424"/>
              </w:tabs>
              <w:spacing w:line="240" w:lineRule="auto"/>
              <w:rPr>
                <w:sz w:val="20"/>
              </w:rPr>
            </w:pPr>
          </w:p>
          <w:p w14:paraId="76055487" w14:textId="77777777" w:rsidR="00C35BEB" w:rsidRPr="00B637AF" w:rsidRDefault="00C35BEB" w:rsidP="00C35BEB">
            <w:pPr>
              <w:pStyle w:val="Style11"/>
              <w:tabs>
                <w:tab w:val="left" w:leader="dot" w:pos="8424"/>
              </w:tabs>
              <w:spacing w:line="240" w:lineRule="auto"/>
              <w:rPr>
                <w:sz w:val="20"/>
              </w:rPr>
            </w:pPr>
          </w:p>
          <w:p w14:paraId="4588C8FC" w14:textId="77777777" w:rsidR="00C35BEB" w:rsidRPr="00B637AF" w:rsidRDefault="00C35BEB" w:rsidP="00C35BEB">
            <w:pPr>
              <w:pStyle w:val="Style11"/>
              <w:tabs>
                <w:tab w:val="left" w:leader="dot" w:pos="8424"/>
              </w:tabs>
              <w:spacing w:line="240" w:lineRule="auto"/>
              <w:rPr>
                <w:sz w:val="20"/>
              </w:rPr>
            </w:pPr>
          </w:p>
          <w:p w14:paraId="2B9354D3" w14:textId="77777777" w:rsidR="00C35BEB" w:rsidRPr="00B637AF" w:rsidRDefault="00C35BEB" w:rsidP="00C35BEB">
            <w:pPr>
              <w:pStyle w:val="Style11"/>
              <w:tabs>
                <w:tab w:val="left" w:leader="dot" w:pos="8424"/>
              </w:tabs>
              <w:spacing w:line="240" w:lineRule="auto"/>
              <w:rPr>
                <w:sz w:val="20"/>
              </w:rPr>
            </w:pPr>
          </w:p>
        </w:tc>
        <w:tc>
          <w:tcPr>
            <w:tcW w:w="566" w:type="pct"/>
            <w:tcBorders>
              <w:bottom w:val="nil"/>
            </w:tcBorders>
          </w:tcPr>
          <w:p w14:paraId="4E29DDFF"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N/A</w:t>
            </w:r>
          </w:p>
          <w:p w14:paraId="37365415" w14:textId="77777777" w:rsidR="00C35BEB" w:rsidRPr="00B637AF" w:rsidRDefault="00C35BEB" w:rsidP="00C35BEB">
            <w:pPr>
              <w:pStyle w:val="Style11"/>
              <w:tabs>
                <w:tab w:val="left" w:leader="dot" w:pos="8424"/>
              </w:tabs>
              <w:spacing w:line="240" w:lineRule="auto"/>
              <w:rPr>
                <w:sz w:val="20"/>
              </w:rPr>
            </w:pPr>
          </w:p>
          <w:p w14:paraId="3A44784E" w14:textId="77777777" w:rsidR="00C35BEB" w:rsidRPr="00B637AF" w:rsidRDefault="00C35BEB" w:rsidP="00C35BEB">
            <w:pPr>
              <w:pStyle w:val="Style11"/>
              <w:tabs>
                <w:tab w:val="left" w:leader="dot" w:pos="8424"/>
              </w:tabs>
              <w:spacing w:line="240" w:lineRule="auto"/>
              <w:rPr>
                <w:sz w:val="20"/>
              </w:rPr>
            </w:pPr>
          </w:p>
          <w:p w14:paraId="6FC81788" w14:textId="77777777" w:rsidR="00C35BEB" w:rsidRPr="00B637AF" w:rsidRDefault="00C35BEB" w:rsidP="00C35BEB">
            <w:pPr>
              <w:pStyle w:val="Style11"/>
              <w:tabs>
                <w:tab w:val="left" w:leader="dot" w:pos="8424"/>
              </w:tabs>
              <w:spacing w:line="240" w:lineRule="auto"/>
              <w:rPr>
                <w:sz w:val="20"/>
              </w:rPr>
            </w:pPr>
          </w:p>
          <w:p w14:paraId="6A3BBC62" w14:textId="77777777" w:rsidR="00C35BEB" w:rsidRPr="00B637AF" w:rsidRDefault="00C35BEB" w:rsidP="00C35BEB">
            <w:pPr>
              <w:pStyle w:val="Style11"/>
              <w:tabs>
                <w:tab w:val="left" w:leader="dot" w:pos="8424"/>
              </w:tabs>
              <w:spacing w:line="240" w:lineRule="auto"/>
              <w:rPr>
                <w:sz w:val="20"/>
              </w:rPr>
            </w:pPr>
          </w:p>
          <w:p w14:paraId="10B6DEBC" w14:textId="77777777" w:rsidR="00C35BEB" w:rsidRPr="00B637AF" w:rsidRDefault="00C35BEB" w:rsidP="00C35BEB">
            <w:pPr>
              <w:pStyle w:val="Style11"/>
              <w:tabs>
                <w:tab w:val="left" w:leader="dot" w:pos="8424"/>
              </w:tabs>
              <w:spacing w:line="240" w:lineRule="auto"/>
              <w:rPr>
                <w:sz w:val="20"/>
              </w:rPr>
            </w:pPr>
          </w:p>
          <w:p w14:paraId="528B91AF" w14:textId="77777777" w:rsidR="00C35BEB" w:rsidRPr="00B637AF" w:rsidRDefault="00C35BEB" w:rsidP="00C35BEB">
            <w:pPr>
              <w:pStyle w:val="Style11"/>
              <w:tabs>
                <w:tab w:val="left" w:leader="dot" w:pos="8424"/>
              </w:tabs>
              <w:spacing w:line="240" w:lineRule="auto"/>
              <w:rPr>
                <w:sz w:val="20"/>
              </w:rPr>
            </w:pPr>
          </w:p>
          <w:p w14:paraId="4F60DA0A" w14:textId="77777777" w:rsidR="00C35BEB" w:rsidRPr="00B637AF" w:rsidRDefault="00C35BEB" w:rsidP="00C35BEB">
            <w:pPr>
              <w:pStyle w:val="Style11"/>
              <w:tabs>
                <w:tab w:val="left" w:leader="dot" w:pos="8424"/>
              </w:tabs>
              <w:spacing w:line="240" w:lineRule="auto"/>
              <w:rPr>
                <w:sz w:val="20"/>
              </w:rPr>
            </w:pPr>
          </w:p>
          <w:p w14:paraId="519987F3" w14:textId="77777777" w:rsidR="00C35BEB" w:rsidRPr="00B637AF" w:rsidRDefault="00C35BEB" w:rsidP="00C35BEB">
            <w:pPr>
              <w:pStyle w:val="Style11"/>
              <w:tabs>
                <w:tab w:val="left" w:leader="dot" w:pos="8424"/>
              </w:tabs>
              <w:spacing w:line="240" w:lineRule="auto"/>
              <w:rPr>
                <w:sz w:val="20"/>
              </w:rPr>
            </w:pPr>
          </w:p>
          <w:p w14:paraId="0A0158B6" w14:textId="77777777" w:rsidR="00C35BEB" w:rsidRPr="00B637AF" w:rsidRDefault="00C35BEB" w:rsidP="00C35BEB">
            <w:pPr>
              <w:pStyle w:val="Style11"/>
              <w:tabs>
                <w:tab w:val="left" w:leader="dot" w:pos="8424"/>
              </w:tabs>
              <w:spacing w:line="240" w:lineRule="auto"/>
              <w:rPr>
                <w:sz w:val="20"/>
              </w:rPr>
            </w:pPr>
          </w:p>
          <w:p w14:paraId="70B4F304" w14:textId="77777777" w:rsidR="00C35BEB" w:rsidRPr="00B637AF" w:rsidRDefault="00C35BEB" w:rsidP="00C35BEB">
            <w:pPr>
              <w:pStyle w:val="Style11"/>
              <w:tabs>
                <w:tab w:val="left" w:leader="dot" w:pos="8424"/>
              </w:tabs>
              <w:spacing w:line="240" w:lineRule="auto"/>
              <w:rPr>
                <w:sz w:val="20"/>
              </w:rPr>
            </w:pPr>
          </w:p>
          <w:p w14:paraId="68DBC36E" w14:textId="77777777" w:rsidR="00C35BEB" w:rsidRPr="00B637AF" w:rsidRDefault="00C35BEB" w:rsidP="00C35BEB">
            <w:pPr>
              <w:pStyle w:val="Style11"/>
              <w:tabs>
                <w:tab w:val="left" w:leader="dot" w:pos="8424"/>
              </w:tabs>
              <w:spacing w:line="240" w:lineRule="auto"/>
              <w:rPr>
                <w:sz w:val="20"/>
              </w:rPr>
            </w:pPr>
          </w:p>
          <w:p w14:paraId="51E55137" w14:textId="77777777" w:rsidR="00C35BEB" w:rsidRPr="00B637AF" w:rsidRDefault="00C35BEB" w:rsidP="00C35BEB">
            <w:pPr>
              <w:pStyle w:val="Style11"/>
              <w:tabs>
                <w:tab w:val="left" w:leader="dot" w:pos="8424"/>
              </w:tabs>
              <w:spacing w:line="240" w:lineRule="auto"/>
              <w:rPr>
                <w:sz w:val="20"/>
              </w:rPr>
            </w:pPr>
          </w:p>
          <w:p w14:paraId="6569874A" w14:textId="77777777" w:rsidR="00C35BEB" w:rsidRPr="00B637AF" w:rsidRDefault="00C35BEB" w:rsidP="00C35BEB">
            <w:pPr>
              <w:pStyle w:val="Style11"/>
              <w:tabs>
                <w:tab w:val="left" w:leader="dot" w:pos="8424"/>
              </w:tabs>
              <w:spacing w:line="240" w:lineRule="auto"/>
              <w:rPr>
                <w:sz w:val="20"/>
              </w:rPr>
            </w:pPr>
          </w:p>
          <w:p w14:paraId="1C7819B2" w14:textId="77777777" w:rsidR="00C35BEB" w:rsidRPr="00B637AF" w:rsidRDefault="00C35BEB" w:rsidP="00C35BEB">
            <w:pPr>
              <w:pStyle w:val="Style11"/>
              <w:tabs>
                <w:tab w:val="left" w:leader="dot" w:pos="8424"/>
              </w:tabs>
              <w:spacing w:line="240" w:lineRule="auto"/>
              <w:rPr>
                <w:sz w:val="20"/>
              </w:rPr>
            </w:pPr>
          </w:p>
        </w:tc>
        <w:tc>
          <w:tcPr>
            <w:tcW w:w="567" w:type="pct"/>
            <w:tcBorders>
              <w:bottom w:val="nil"/>
            </w:tcBorders>
          </w:tcPr>
          <w:p w14:paraId="7EED3A64" w14:textId="7FD8FFBB" w:rsidR="00C35BEB" w:rsidRPr="00B637AF" w:rsidRDefault="00C35BEB" w:rsidP="00B415BA">
            <w:pPr>
              <w:spacing w:before="60" w:after="60"/>
              <w:rPr>
                <w:sz w:val="20"/>
              </w:rPr>
            </w:pPr>
            <w:r w:rsidRPr="00B637AF">
              <w:rPr>
                <w:sz w:val="22"/>
                <w:szCs w:val="22"/>
              </w:rPr>
              <w:lastRenderedPageBreak/>
              <w:t>N/A</w:t>
            </w:r>
          </w:p>
          <w:p w14:paraId="6DE5FF51" w14:textId="77777777" w:rsidR="00C35BEB" w:rsidRPr="00B637AF" w:rsidRDefault="00C35BEB" w:rsidP="00C35BEB">
            <w:pPr>
              <w:rPr>
                <w:sz w:val="20"/>
              </w:rPr>
            </w:pPr>
          </w:p>
          <w:p w14:paraId="2B80C355" w14:textId="77777777" w:rsidR="00C35BEB" w:rsidRPr="00B637AF" w:rsidRDefault="00C35BEB" w:rsidP="00C35BEB">
            <w:pPr>
              <w:rPr>
                <w:sz w:val="20"/>
              </w:rPr>
            </w:pPr>
          </w:p>
          <w:p w14:paraId="05D265EE" w14:textId="77777777" w:rsidR="00C35BEB" w:rsidRPr="00B637AF" w:rsidRDefault="00C35BEB" w:rsidP="00C35BEB">
            <w:pPr>
              <w:rPr>
                <w:sz w:val="20"/>
              </w:rPr>
            </w:pPr>
          </w:p>
          <w:p w14:paraId="739D0AF6" w14:textId="77777777" w:rsidR="00C35BEB" w:rsidRPr="00B637AF" w:rsidRDefault="00C35BEB" w:rsidP="00C35BEB">
            <w:pPr>
              <w:rPr>
                <w:sz w:val="20"/>
              </w:rPr>
            </w:pPr>
          </w:p>
          <w:p w14:paraId="6ABA85B6" w14:textId="77777777" w:rsidR="00C35BEB" w:rsidRPr="00B637AF" w:rsidRDefault="00C35BEB" w:rsidP="00C35BEB">
            <w:pPr>
              <w:rPr>
                <w:sz w:val="20"/>
              </w:rPr>
            </w:pPr>
          </w:p>
          <w:p w14:paraId="10A88B2F" w14:textId="77777777" w:rsidR="00C35BEB" w:rsidRPr="00B637AF" w:rsidRDefault="00C35BEB" w:rsidP="00C35BEB">
            <w:pPr>
              <w:rPr>
                <w:sz w:val="20"/>
              </w:rPr>
            </w:pPr>
          </w:p>
          <w:p w14:paraId="2CF04B6A" w14:textId="77777777" w:rsidR="00C35BEB" w:rsidRPr="00B637AF" w:rsidRDefault="00C35BEB" w:rsidP="00C35BEB">
            <w:pPr>
              <w:rPr>
                <w:sz w:val="20"/>
              </w:rPr>
            </w:pPr>
          </w:p>
          <w:p w14:paraId="1989E3F9" w14:textId="77777777" w:rsidR="00C35BEB" w:rsidRPr="00B637AF" w:rsidRDefault="00C35BEB" w:rsidP="00C35BEB">
            <w:pPr>
              <w:rPr>
                <w:sz w:val="20"/>
              </w:rPr>
            </w:pPr>
          </w:p>
          <w:p w14:paraId="59FB7F5A" w14:textId="77777777" w:rsidR="00C35BEB" w:rsidRPr="00B637AF" w:rsidRDefault="00C35BEB" w:rsidP="00C35BEB">
            <w:pPr>
              <w:rPr>
                <w:sz w:val="20"/>
              </w:rPr>
            </w:pPr>
          </w:p>
          <w:p w14:paraId="20518CDE" w14:textId="77777777" w:rsidR="00C35BEB" w:rsidRPr="00B637AF" w:rsidRDefault="00C35BEB" w:rsidP="00C35BEB">
            <w:pPr>
              <w:rPr>
                <w:sz w:val="20"/>
              </w:rPr>
            </w:pPr>
          </w:p>
          <w:p w14:paraId="7395ED13" w14:textId="77777777" w:rsidR="00C35BEB" w:rsidRPr="00B637AF" w:rsidRDefault="00C35BEB" w:rsidP="00C35BEB">
            <w:pPr>
              <w:rPr>
                <w:sz w:val="20"/>
              </w:rPr>
            </w:pPr>
          </w:p>
          <w:p w14:paraId="59B4D63B" w14:textId="77777777" w:rsidR="00C35BEB" w:rsidRPr="00B637AF" w:rsidRDefault="00C35BEB" w:rsidP="00C35BEB">
            <w:pPr>
              <w:rPr>
                <w:sz w:val="20"/>
              </w:rPr>
            </w:pPr>
          </w:p>
        </w:tc>
        <w:tc>
          <w:tcPr>
            <w:tcW w:w="800" w:type="pct"/>
            <w:tcBorders>
              <w:bottom w:val="nil"/>
            </w:tcBorders>
          </w:tcPr>
          <w:p w14:paraId="098B77AB" w14:textId="77777777" w:rsidR="00C35BEB" w:rsidRPr="00B637AF" w:rsidRDefault="00C35BEB" w:rsidP="00C35BEB">
            <w:pPr>
              <w:pStyle w:val="Style11"/>
              <w:tabs>
                <w:tab w:val="left" w:leader="dot" w:pos="8424"/>
              </w:tabs>
              <w:spacing w:line="240" w:lineRule="auto"/>
              <w:rPr>
                <w:sz w:val="20"/>
              </w:rPr>
            </w:pPr>
            <w:r w:rsidRPr="00B637AF">
              <w:rPr>
                <w:sz w:val="20"/>
              </w:rPr>
              <w:lastRenderedPageBreak/>
              <w:t>Form EXP 4.2(a)</w:t>
            </w:r>
          </w:p>
        </w:tc>
      </w:tr>
      <w:tr w:rsidR="000C2A9B" w:rsidRPr="00771079" w14:paraId="637A513C" w14:textId="77777777" w:rsidTr="00CA2390">
        <w:tc>
          <w:tcPr>
            <w:tcW w:w="191" w:type="pct"/>
            <w:vMerge/>
          </w:tcPr>
          <w:p w14:paraId="677DEC96" w14:textId="77777777" w:rsidR="00C35BEB" w:rsidRPr="00B637AF" w:rsidRDefault="00C35BEB" w:rsidP="00C35BEB">
            <w:pPr>
              <w:pStyle w:val="Style11"/>
              <w:tabs>
                <w:tab w:val="left" w:leader="dot" w:pos="8424"/>
              </w:tabs>
              <w:spacing w:line="240" w:lineRule="auto"/>
              <w:rPr>
                <w:sz w:val="20"/>
              </w:rPr>
            </w:pPr>
          </w:p>
        </w:tc>
        <w:tc>
          <w:tcPr>
            <w:tcW w:w="624" w:type="pct"/>
            <w:vMerge/>
          </w:tcPr>
          <w:p w14:paraId="64EA2EAD" w14:textId="77777777" w:rsidR="00C35BEB" w:rsidRPr="00B637AF" w:rsidRDefault="00C35BEB" w:rsidP="00C35BEB">
            <w:pPr>
              <w:pStyle w:val="Style11"/>
              <w:tabs>
                <w:tab w:val="left" w:leader="dot" w:pos="8424"/>
              </w:tabs>
              <w:spacing w:line="240" w:lineRule="auto"/>
              <w:rPr>
                <w:b/>
                <w:sz w:val="20"/>
              </w:rPr>
            </w:pPr>
          </w:p>
        </w:tc>
        <w:tc>
          <w:tcPr>
            <w:tcW w:w="1168" w:type="pct"/>
            <w:tcBorders>
              <w:top w:val="nil"/>
            </w:tcBorders>
          </w:tcPr>
          <w:p w14:paraId="070D8A2D" w14:textId="77777777" w:rsidR="00C35BEB" w:rsidRPr="00771079" w:rsidRDefault="00C35BEB" w:rsidP="00C35BEB">
            <w:pPr>
              <w:pStyle w:val="Style11"/>
              <w:tabs>
                <w:tab w:val="left" w:leader="dot" w:pos="8424"/>
              </w:tabs>
              <w:spacing w:line="240" w:lineRule="auto"/>
              <w:rPr>
                <w:sz w:val="2"/>
                <w:szCs w:val="6"/>
              </w:rPr>
            </w:pPr>
          </w:p>
        </w:tc>
        <w:tc>
          <w:tcPr>
            <w:tcW w:w="542" w:type="pct"/>
            <w:tcBorders>
              <w:top w:val="nil"/>
            </w:tcBorders>
          </w:tcPr>
          <w:p w14:paraId="2D7AA655" w14:textId="77777777" w:rsidR="00C35BEB" w:rsidRPr="00771079" w:rsidRDefault="00C35BEB" w:rsidP="00C35BEB">
            <w:pPr>
              <w:pStyle w:val="Style11"/>
              <w:tabs>
                <w:tab w:val="left" w:leader="dot" w:pos="8424"/>
              </w:tabs>
              <w:spacing w:line="240" w:lineRule="auto"/>
              <w:rPr>
                <w:sz w:val="2"/>
                <w:szCs w:val="6"/>
              </w:rPr>
            </w:pPr>
          </w:p>
        </w:tc>
        <w:tc>
          <w:tcPr>
            <w:tcW w:w="542" w:type="pct"/>
            <w:tcBorders>
              <w:top w:val="nil"/>
            </w:tcBorders>
          </w:tcPr>
          <w:p w14:paraId="554BD761" w14:textId="77777777" w:rsidR="00C35BEB" w:rsidRPr="00771079" w:rsidRDefault="00C35BEB" w:rsidP="00C35BEB">
            <w:pPr>
              <w:pStyle w:val="Style11"/>
              <w:tabs>
                <w:tab w:val="left" w:leader="dot" w:pos="8424"/>
              </w:tabs>
              <w:spacing w:line="240" w:lineRule="auto"/>
              <w:rPr>
                <w:sz w:val="2"/>
                <w:szCs w:val="6"/>
              </w:rPr>
            </w:pPr>
          </w:p>
        </w:tc>
        <w:tc>
          <w:tcPr>
            <w:tcW w:w="566" w:type="pct"/>
            <w:tcBorders>
              <w:top w:val="nil"/>
            </w:tcBorders>
          </w:tcPr>
          <w:p w14:paraId="59928F89" w14:textId="77777777" w:rsidR="00C35BEB" w:rsidRPr="00771079" w:rsidRDefault="00C35BEB" w:rsidP="00C35BEB">
            <w:pPr>
              <w:pStyle w:val="Style11"/>
              <w:tabs>
                <w:tab w:val="left" w:leader="dot" w:pos="8424"/>
              </w:tabs>
              <w:spacing w:line="240" w:lineRule="auto"/>
              <w:rPr>
                <w:sz w:val="2"/>
                <w:szCs w:val="6"/>
              </w:rPr>
            </w:pPr>
          </w:p>
        </w:tc>
        <w:tc>
          <w:tcPr>
            <w:tcW w:w="567" w:type="pct"/>
            <w:tcBorders>
              <w:top w:val="nil"/>
            </w:tcBorders>
          </w:tcPr>
          <w:p w14:paraId="669958CD" w14:textId="77777777" w:rsidR="00C35BEB" w:rsidRPr="00771079" w:rsidRDefault="00C35BEB" w:rsidP="00C35BEB">
            <w:pPr>
              <w:rPr>
                <w:sz w:val="2"/>
                <w:szCs w:val="6"/>
              </w:rPr>
            </w:pPr>
          </w:p>
        </w:tc>
        <w:tc>
          <w:tcPr>
            <w:tcW w:w="800" w:type="pct"/>
            <w:tcBorders>
              <w:top w:val="nil"/>
            </w:tcBorders>
          </w:tcPr>
          <w:p w14:paraId="23F0AF1A" w14:textId="77777777" w:rsidR="00C35BEB" w:rsidRPr="00771079" w:rsidRDefault="00C35BEB" w:rsidP="00C35BEB">
            <w:pPr>
              <w:pStyle w:val="Style11"/>
              <w:tabs>
                <w:tab w:val="left" w:leader="dot" w:pos="8424"/>
              </w:tabs>
              <w:spacing w:line="240" w:lineRule="auto"/>
              <w:rPr>
                <w:sz w:val="2"/>
                <w:szCs w:val="6"/>
              </w:rPr>
            </w:pPr>
          </w:p>
        </w:tc>
      </w:tr>
      <w:tr w:rsidR="00FF5831" w:rsidRPr="00B637AF" w14:paraId="07835B41" w14:textId="77777777" w:rsidTr="00CA2390">
        <w:tc>
          <w:tcPr>
            <w:tcW w:w="191" w:type="pct"/>
          </w:tcPr>
          <w:p w14:paraId="668B4E00" w14:textId="77777777" w:rsidR="00FF5831" w:rsidRPr="00B637AF" w:rsidRDefault="00FF5831" w:rsidP="00C35BEB">
            <w:pPr>
              <w:pStyle w:val="Style11"/>
              <w:tabs>
                <w:tab w:val="left" w:leader="dot" w:pos="8424"/>
              </w:tabs>
              <w:spacing w:line="240" w:lineRule="auto"/>
              <w:rPr>
                <w:sz w:val="20"/>
              </w:rPr>
            </w:pPr>
            <w:r w:rsidRPr="00B637AF">
              <w:rPr>
                <w:sz w:val="20"/>
              </w:rPr>
              <w:lastRenderedPageBreak/>
              <w:t>4.2 (b)</w:t>
            </w:r>
          </w:p>
        </w:tc>
        <w:tc>
          <w:tcPr>
            <w:tcW w:w="624" w:type="pct"/>
          </w:tcPr>
          <w:p w14:paraId="093C42BA" w14:textId="15538A37" w:rsidR="00CA2390" w:rsidRPr="00B637AF" w:rsidRDefault="00CA2390" w:rsidP="00303821">
            <w:pPr>
              <w:pStyle w:val="Style11"/>
              <w:tabs>
                <w:tab w:val="left" w:leader="dot" w:pos="8424"/>
              </w:tabs>
              <w:spacing w:after="120" w:line="240" w:lineRule="auto"/>
              <w:rPr>
                <w:b/>
                <w:sz w:val="20"/>
              </w:rPr>
            </w:pPr>
            <w:r>
              <w:rPr>
                <w:b/>
                <w:sz w:val="20"/>
              </w:rPr>
              <w:t>Construction Experience in Key Activities</w:t>
            </w:r>
          </w:p>
        </w:tc>
        <w:tc>
          <w:tcPr>
            <w:tcW w:w="1168" w:type="pct"/>
            <w:vAlign w:val="center"/>
          </w:tcPr>
          <w:p w14:paraId="4B0E15E5" w14:textId="534ABFF3" w:rsidR="00FF5831" w:rsidRPr="00CA2390" w:rsidRDefault="00CA2390" w:rsidP="00166496">
            <w:pPr>
              <w:widowControl w:val="0"/>
              <w:tabs>
                <w:tab w:val="left" w:leader="dot" w:pos="8424"/>
              </w:tabs>
              <w:autoSpaceDE w:val="0"/>
              <w:autoSpaceDN w:val="0"/>
              <w:rPr>
                <w:i/>
                <w:sz w:val="22"/>
                <w:szCs w:val="22"/>
              </w:rPr>
            </w:pPr>
            <w:r w:rsidRPr="00CA2390">
              <w:rPr>
                <w:i/>
                <w:sz w:val="22"/>
                <w:szCs w:val="22"/>
              </w:rPr>
              <w:t>Not Applicable</w:t>
            </w:r>
          </w:p>
        </w:tc>
        <w:tc>
          <w:tcPr>
            <w:tcW w:w="3017" w:type="pct"/>
            <w:gridSpan w:val="5"/>
            <w:vAlign w:val="center"/>
          </w:tcPr>
          <w:p w14:paraId="7CA2AAE7" w14:textId="2D80781C" w:rsidR="00FF5831" w:rsidRPr="00CA2390" w:rsidRDefault="00CA2390" w:rsidP="00CA2390">
            <w:pPr>
              <w:pStyle w:val="Style11"/>
              <w:tabs>
                <w:tab w:val="left" w:leader="dot" w:pos="8424"/>
              </w:tabs>
              <w:spacing w:line="240" w:lineRule="auto"/>
              <w:jc w:val="center"/>
              <w:rPr>
                <w:i/>
                <w:iCs/>
                <w:sz w:val="20"/>
              </w:rPr>
            </w:pPr>
            <w:r w:rsidRPr="00CA2390">
              <w:rPr>
                <w:i/>
                <w:iCs/>
                <w:sz w:val="20"/>
              </w:rPr>
              <w:t>Not Applicable</w:t>
            </w:r>
          </w:p>
        </w:tc>
      </w:tr>
      <w:tr w:rsidR="00CA2390" w:rsidRPr="00B637AF" w14:paraId="001BB84D" w14:textId="77777777" w:rsidTr="00CA2390">
        <w:tc>
          <w:tcPr>
            <w:tcW w:w="191" w:type="pct"/>
          </w:tcPr>
          <w:p w14:paraId="55507F7D" w14:textId="77777777" w:rsidR="00CA2390" w:rsidRPr="00B637AF" w:rsidRDefault="00CA2390" w:rsidP="00C35BEB">
            <w:pPr>
              <w:pStyle w:val="Style11"/>
              <w:tabs>
                <w:tab w:val="left" w:leader="dot" w:pos="8424"/>
              </w:tabs>
              <w:spacing w:line="240" w:lineRule="auto"/>
              <w:rPr>
                <w:sz w:val="20"/>
              </w:rPr>
            </w:pPr>
            <w:r>
              <w:rPr>
                <w:sz w:val="20"/>
              </w:rPr>
              <w:t>4.2 (c)</w:t>
            </w:r>
          </w:p>
        </w:tc>
        <w:tc>
          <w:tcPr>
            <w:tcW w:w="624" w:type="pct"/>
          </w:tcPr>
          <w:p w14:paraId="0C37C511" w14:textId="4B9B199C" w:rsidR="00CA2390" w:rsidRPr="00B637AF" w:rsidRDefault="00CA2390" w:rsidP="00303821">
            <w:pPr>
              <w:pStyle w:val="Style11"/>
              <w:tabs>
                <w:tab w:val="left" w:leader="dot" w:pos="8424"/>
              </w:tabs>
              <w:spacing w:after="120" w:line="240" w:lineRule="auto"/>
              <w:rPr>
                <w:b/>
                <w:sz w:val="20"/>
              </w:rPr>
            </w:pPr>
            <w:r>
              <w:rPr>
                <w:b/>
                <w:sz w:val="20"/>
              </w:rPr>
              <w:t>Specific Experience in Managing ES Aspects</w:t>
            </w:r>
          </w:p>
        </w:tc>
        <w:tc>
          <w:tcPr>
            <w:tcW w:w="1168" w:type="pct"/>
            <w:vAlign w:val="center"/>
          </w:tcPr>
          <w:p w14:paraId="528FCACE" w14:textId="35D3D4C5" w:rsidR="00CA2390" w:rsidRPr="00CA2390" w:rsidRDefault="00CA2390" w:rsidP="00CA2390">
            <w:pPr>
              <w:widowControl w:val="0"/>
              <w:tabs>
                <w:tab w:val="left" w:leader="dot" w:pos="8424"/>
              </w:tabs>
              <w:autoSpaceDE w:val="0"/>
              <w:autoSpaceDN w:val="0"/>
              <w:spacing w:after="120"/>
              <w:rPr>
                <w:i/>
                <w:sz w:val="22"/>
                <w:szCs w:val="22"/>
              </w:rPr>
            </w:pPr>
            <w:r w:rsidRPr="00CA2390">
              <w:rPr>
                <w:i/>
                <w:sz w:val="22"/>
                <w:szCs w:val="22"/>
              </w:rPr>
              <w:t>Not Applicable</w:t>
            </w:r>
          </w:p>
        </w:tc>
        <w:tc>
          <w:tcPr>
            <w:tcW w:w="3017" w:type="pct"/>
            <w:gridSpan w:val="5"/>
            <w:vAlign w:val="center"/>
          </w:tcPr>
          <w:p w14:paraId="18C95DAF" w14:textId="75252F30" w:rsidR="00CA2390" w:rsidRPr="00CA2390" w:rsidRDefault="00CA2390" w:rsidP="00CA2390">
            <w:pPr>
              <w:pStyle w:val="Style11"/>
              <w:tabs>
                <w:tab w:val="left" w:leader="dot" w:pos="8424"/>
              </w:tabs>
              <w:spacing w:line="240" w:lineRule="auto"/>
              <w:jc w:val="center"/>
              <w:rPr>
                <w:i/>
                <w:iCs/>
                <w:sz w:val="20"/>
              </w:rPr>
            </w:pPr>
            <w:r w:rsidRPr="00CA2390">
              <w:rPr>
                <w:i/>
                <w:iCs/>
                <w:sz w:val="20"/>
              </w:rPr>
              <w:t>Not Applicable</w:t>
            </w:r>
          </w:p>
        </w:tc>
      </w:tr>
    </w:tbl>
    <w:p w14:paraId="427A1E84" w14:textId="77777777" w:rsidR="002C744B" w:rsidRPr="00B637AF" w:rsidRDefault="002C744B" w:rsidP="00373B9D">
      <w:pPr>
        <w:pStyle w:val="Footer"/>
        <w:tabs>
          <w:tab w:val="clear" w:pos="9504"/>
        </w:tabs>
        <w:spacing w:before="0"/>
        <w:ind w:left="1440" w:hanging="720"/>
        <w:rPr>
          <w:rFonts w:ascii="Times New Roman" w:hAnsi="Times New Roman"/>
          <w:b/>
          <w:i/>
          <w:sz w:val="22"/>
          <w:szCs w:val="22"/>
        </w:rPr>
      </w:pPr>
      <w:bookmarkStart w:id="621" w:name="_Toc103401423"/>
    </w:p>
    <w:p w14:paraId="4051A580" w14:textId="77777777" w:rsidR="00771079" w:rsidRDefault="00771079" w:rsidP="00373B9D">
      <w:pPr>
        <w:pStyle w:val="Footer"/>
        <w:tabs>
          <w:tab w:val="clear" w:pos="9504"/>
        </w:tabs>
        <w:spacing w:before="0"/>
        <w:ind w:left="1440" w:hanging="720"/>
        <w:rPr>
          <w:rFonts w:ascii="Times New Roman" w:hAnsi="Times New Roman"/>
          <w:sz w:val="22"/>
          <w:szCs w:val="22"/>
        </w:rPr>
      </w:pPr>
    </w:p>
    <w:p w14:paraId="19510AD9" w14:textId="77777777" w:rsidR="00771079" w:rsidRDefault="00771079" w:rsidP="00373B9D">
      <w:pPr>
        <w:pStyle w:val="Footer"/>
        <w:tabs>
          <w:tab w:val="clear" w:pos="9504"/>
        </w:tabs>
        <w:spacing w:before="0"/>
        <w:ind w:left="1440" w:hanging="720"/>
        <w:rPr>
          <w:rFonts w:ascii="Times New Roman" w:hAnsi="Times New Roman"/>
          <w:sz w:val="22"/>
          <w:szCs w:val="22"/>
        </w:rPr>
      </w:pPr>
    </w:p>
    <w:p w14:paraId="1BA4F3D3" w14:textId="77777777" w:rsidR="004E67B5" w:rsidRDefault="004E67B5" w:rsidP="00373B9D">
      <w:pPr>
        <w:pStyle w:val="Footer"/>
        <w:tabs>
          <w:tab w:val="clear" w:pos="9504"/>
        </w:tabs>
        <w:spacing w:before="0"/>
        <w:ind w:left="1440" w:hanging="720"/>
        <w:rPr>
          <w:rFonts w:ascii="Times New Roman" w:hAnsi="Times New Roman"/>
          <w:sz w:val="22"/>
          <w:szCs w:val="22"/>
        </w:rPr>
      </w:pPr>
    </w:p>
    <w:p w14:paraId="5BFB8236" w14:textId="77777777" w:rsidR="004E67B5" w:rsidRDefault="004E67B5" w:rsidP="00373B9D">
      <w:pPr>
        <w:pStyle w:val="Footer"/>
        <w:tabs>
          <w:tab w:val="clear" w:pos="9504"/>
        </w:tabs>
        <w:spacing w:before="0"/>
        <w:ind w:left="1440" w:hanging="720"/>
        <w:rPr>
          <w:rFonts w:ascii="Times New Roman" w:hAnsi="Times New Roman"/>
          <w:sz w:val="22"/>
          <w:szCs w:val="22"/>
        </w:rPr>
      </w:pPr>
    </w:p>
    <w:p w14:paraId="0A70AFA9"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3943A68"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F26D974"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D46379E"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93933DC"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A79A422"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361DAC3"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37CCCBC0"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AA3D9C4"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4628871"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4003FD9"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270EF8F"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23F7E63B"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033AD9F0"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7EC6943"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7D4C2E5A"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5036732B"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4BEC67E1"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6360BE3F" w14:textId="77777777" w:rsidR="00831548" w:rsidRDefault="00831548" w:rsidP="00373B9D">
      <w:pPr>
        <w:pStyle w:val="Footer"/>
        <w:tabs>
          <w:tab w:val="clear" w:pos="9504"/>
        </w:tabs>
        <w:spacing w:before="0"/>
        <w:ind w:left="1440" w:hanging="720"/>
        <w:rPr>
          <w:rFonts w:ascii="Times New Roman" w:hAnsi="Times New Roman"/>
          <w:sz w:val="22"/>
          <w:szCs w:val="22"/>
        </w:rPr>
      </w:pPr>
    </w:p>
    <w:p w14:paraId="1CC9C6FA" w14:textId="77777777" w:rsidR="00831548" w:rsidRPr="00771079" w:rsidRDefault="00831548" w:rsidP="00831548">
      <w:pPr>
        <w:pStyle w:val="Footer"/>
        <w:tabs>
          <w:tab w:val="clear" w:pos="9504"/>
        </w:tabs>
        <w:spacing w:before="0"/>
        <w:ind w:left="720" w:hanging="720"/>
        <w:rPr>
          <w:rFonts w:ascii="Times New Roman" w:hAnsi="Times New Roman"/>
          <w:b/>
          <w:bCs/>
          <w:sz w:val="28"/>
          <w:szCs w:val="28"/>
        </w:rPr>
      </w:pPr>
      <w:r w:rsidRPr="00771079">
        <w:rPr>
          <w:rFonts w:ascii="Times New Roman" w:hAnsi="Times New Roman"/>
          <w:b/>
          <w:bCs/>
          <w:sz w:val="28"/>
          <w:szCs w:val="28"/>
        </w:rPr>
        <w:lastRenderedPageBreak/>
        <w:t>5. Summary of Key Qualification Criteria and Multiple Contracts Criteria</w:t>
      </w:r>
    </w:p>
    <w:p w14:paraId="03E32902" w14:textId="322CD0C6" w:rsidR="00831548" w:rsidRPr="009E62D8" w:rsidRDefault="00831548" w:rsidP="00831548">
      <w:pPr>
        <w:pStyle w:val="Footer"/>
        <w:tabs>
          <w:tab w:val="clear" w:pos="9504"/>
        </w:tabs>
        <w:spacing w:before="200" w:after="200"/>
        <w:jc w:val="both"/>
        <w:rPr>
          <w:rFonts w:ascii="Times New Roman" w:hAnsi="Times New Roman"/>
          <w:sz w:val="24"/>
          <w:szCs w:val="24"/>
        </w:rPr>
      </w:pPr>
      <w:r w:rsidRPr="009E62D8">
        <w:rPr>
          <w:rFonts w:ascii="Times New Roman" w:hAnsi="Times New Roman"/>
          <w:sz w:val="24"/>
          <w:szCs w:val="24"/>
        </w:rPr>
        <w:t xml:space="preserve">A Bidder may be awarded </w:t>
      </w:r>
      <w:r w:rsidR="008E03EE">
        <w:rPr>
          <w:rFonts w:ascii="Times New Roman" w:hAnsi="Times New Roman"/>
          <w:sz w:val="24"/>
          <w:szCs w:val="24"/>
        </w:rPr>
        <w:t xml:space="preserve">multiple contracts </w:t>
      </w:r>
      <w:r w:rsidRPr="009E62D8">
        <w:rPr>
          <w:rFonts w:ascii="Times New Roman" w:hAnsi="Times New Roman"/>
          <w:sz w:val="24"/>
          <w:szCs w:val="24"/>
        </w:rPr>
        <w:t>provided that the Bidder meets the qualification requirements for each Lot and demonstrates adequate technical and financial capacity to perform the contracts concurrently.</w:t>
      </w:r>
      <w:r>
        <w:rPr>
          <w:rFonts w:ascii="Times New Roman" w:hAnsi="Times New Roman"/>
          <w:sz w:val="24"/>
          <w:szCs w:val="24"/>
        </w:rPr>
        <w:t xml:space="preserve"> </w:t>
      </w:r>
      <w:r w:rsidRPr="009E62D8">
        <w:rPr>
          <w:rFonts w:ascii="Times New Roman" w:hAnsi="Times New Roman"/>
          <w:sz w:val="24"/>
          <w:szCs w:val="24"/>
        </w:rPr>
        <w:t>The Employer reserves the right to award contracts based on the Bidder’s evaluated capacity, availability of resources, and implementation schedule.</w:t>
      </w:r>
    </w:p>
    <w:p w14:paraId="1A7E228E" w14:textId="6EB1DCE9" w:rsidR="00831548" w:rsidRPr="00B36867" w:rsidRDefault="00831548" w:rsidP="00B36867">
      <w:pPr>
        <w:pStyle w:val="Footer"/>
        <w:tabs>
          <w:tab w:val="clear" w:pos="9504"/>
        </w:tabs>
        <w:spacing w:before="200" w:after="200"/>
        <w:jc w:val="both"/>
        <w:rPr>
          <w:rFonts w:ascii="Times New Roman" w:hAnsi="Times New Roman"/>
          <w:sz w:val="24"/>
          <w:szCs w:val="24"/>
        </w:rPr>
      </w:pPr>
      <w:r w:rsidRPr="009E62D8">
        <w:rPr>
          <w:rFonts w:ascii="Times New Roman" w:hAnsi="Times New Roman"/>
          <w:sz w:val="24"/>
          <w:szCs w:val="24"/>
        </w:rPr>
        <w:t>Minimum requirements for each contract/lot issued concurrently and combined requirements of multiple contracts are indicated below:</w:t>
      </w:r>
    </w:p>
    <w:tbl>
      <w:tblPr>
        <w:tblStyle w:val="TableGrid"/>
        <w:tblW w:w="12600" w:type="dxa"/>
        <w:tblInd w:w="-5" w:type="dxa"/>
        <w:tblLook w:val="04A0" w:firstRow="1" w:lastRow="0" w:firstColumn="1" w:lastColumn="0" w:noHBand="0" w:noVBand="1"/>
      </w:tblPr>
      <w:tblGrid>
        <w:gridCol w:w="2520"/>
        <w:gridCol w:w="1800"/>
        <w:gridCol w:w="1800"/>
        <w:gridCol w:w="2430"/>
        <w:gridCol w:w="1980"/>
        <w:gridCol w:w="2070"/>
      </w:tblGrid>
      <w:tr w:rsidR="00923782" w:rsidRPr="001641AC" w14:paraId="5D97573C" w14:textId="77777777" w:rsidTr="00E50E93">
        <w:trPr>
          <w:tblHeader/>
        </w:trPr>
        <w:tc>
          <w:tcPr>
            <w:tcW w:w="2520" w:type="dxa"/>
            <w:shd w:val="clear" w:color="auto" w:fill="D9D9D9" w:themeFill="background1" w:themeFillShade="D9"/>
          </w:tcPr>
          <w:p w14:paraId="76480D14" w14:textId="77777777" w:rsidR="00923782" w:rsidRPr="001641AC" w:rsidRDefault="00923782" w:rsidP="00E50E93">
            <w:pPr>
              <w:pStyle w:val="Footer"/>
              <w:tabs>
                <w:tab w:val="clear" w:pos="9504"/>
              </w:tabs>
              <w:spacing w:before="0"/>
              <w:jc w:val="left"/>
              <w:rPr>
                <w:rFonts w:ascii="Times New Roman" w:hAnsi="Times New Roman"/>
                <w:b/>
                <w:bCs/>
              </w:rPr>
            </w:pPr>
            <w:r w:rsidRPr="001641AC">
              <w:rPr>
                <w:rFonts w:ascii="Times New Roman" w:hAnsi="Times New Roman"/>
                <w:b/>
                <w:bCs/>
              </w:rPr>
              <w:t>Qualification Criteria and Reference</w:t>
            </w:r>
          </w:p>
        </w:tc>
        <w:tc>
          <w:tcPr>
            <w:tcW w:w="1800" w:type="dxa"/>
            <w:shd w:val="clear" w:color="auto" w:fill="D9D9D9" w:themeFill="background1" w:themeFillShade="D9"/>
          </w:tcPr>
          <w:p w14:paraId="452A9F38" w14:textId="77777777"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One Lot</w:t>
            </w:r>
          </w:p>
        </w:tc>
        <w:tc>
          <w:tcPr>
            <w:tcW w:w="1800" w:type="dxa"/>
            <w:shd w:val="clear" w:color="auto" w:fill="D9D9D9" w:themeFill="background1" w:themeFillShade="D9"/>
          </w:tcPr>
          <w:p w14:paraId="0F2AF100" w14:textId="77777777"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Two Lots</w:t>
            </w:r>
          </w:p>
        </w:tc>
        <w:tc>
          <w:tcPr>
            <w:tcW w:w="2430" w:type="dxa"/>
            <w:shd w:val="clear" w:color="auto" w:fill="D9D9D9" w:themeFill="background1" w:themeFillShade="D9"/>
          </w:tcPr>
          <w:p w14:paraId="7D6C55AD" w14:textId="77777777" w:rsidR="00923782"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Three Lots</w:t>
            </w:r>
          </w:p>
        </w:tc>
        <w:tc>
          <w:tcPr>
            <w:tcW w:w="1980" w:type="dxa"/>
            <w:shd w:val="clear" w:color="auto" w:fill="D9D9D9" w:themeFill="background1" w:themeFillShade="D9"/>
          </w:tcPr>
          <w:p w14:paraId="401FD565" w14:textId="77777777" w:rsidR="00923782"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Four Lots</w:t>
            </w:r>
          </w:p>
        </w:tc>
        <w:tc>
          <w:tcPr>
            <w:tcW w:w="2070" w:type="dxa"/>
            <w:shd w:val="clear" w:color="auto" w:fill="D9D9D9" w:themeFill="background1" w:themeFillShade="D9"/>
          </w:tcPr>
          <w:p w14:paraId="204A4DCC" w14:textId="77777777" w:rsidR="00923782" w:rsidRPr="001641AC" w:rsidRDefault="00923782" w:rsidP="00E50E93">
            <w:pPr>
              <w:pStyle w:val="Footer"/>
              <w:tabs>
                <w:tab w:val="clear" w:pos="9504"/>
              </w:tabs>
              <w:spacing w:before="0"/>
              <w:ind w:left="-104" w:right="-107"/>
              <w:jc w:val="center"/>
              <w:rPr>
                <w:rFonts w:ascii="Times New Roman" w:hAnsi="Times New Roman"/>
                <w:b/>
                <w:bCs/>
              </w:rPr>
            </w:pPr>
            <w:r>
              <w:rPr>
                <w:rFonts w:ascii="Times New Roman" w:hAnsi="Times New Roman"/>
                <w:b/>
                <w:bCs/>
              </w:rPr>
              <w:t>Five Lots</w:t>
            </w:r>
          </w:p>
        </w:tc>
      </w:tr>
      <w:tr w:rsidR="00923782" w:rsidRPr="001641AC" w14:paraId="7BCDD568" w14:textId="77777777" w:rsidTr="00E50E93">
        <w:tc>
          <w:tcPr>
            <w:tcW w:w="2520" w:type="dxa"/>
          </w:tcPr>
          <w:p w14:paraId="11FA879E" w14:textId="77777777" w:rsidR="00923782" w:rsidRPr="001641AC" w:rsidRDefault="00923782" w:rsidP="00E50E93">
            <w:pPr>
              <w:pStyle w:val="Footer"/>
              <w:tabs>
                <w:tab w:val="clear" w:pos="9504"/>
              </w:tabs>
              <w:spacing w:before="0"/>
              <w:ind w:left="-17"/>
              <w:rPr>
                <w:rFonts w:ascii="Times New Roman" w:hAnsi="Times New Roman"/>
                <w:b/>
                <w:bCs/>
              </w:rPr>
            </w:pPr>
            <w:r>
              <w:rPr>
                <w:rFonts w:ascii="Times New Roman" w:hAnsi="Times New Roman"/>
                <w:b/>
                <w:bCs/>
              </w:rPr>
              <w:t>3.1(</w:t>
            </w:r>
            <w:proofErr w:type="spellStart"/>
            <w:r>
              <w:rPr>
                <w:rFonts w:ascii="Times New Roman" w:hAnsi="Times New Roman"/>
                <w:b/>
                <w:bCs/>
              </w:rPr>
              <w:t>i</w:t>
            </w:r>
            <w:proofErr w:type="spellEnd"/>
            <w:r>
              <w:rPr>
                <w:rFonts w:ascii="Times New Roman" w:hAnsi="Times New Roman"/>
                <w:b/>
                <w:bCs/>
              </w:rPr>
              <w:t xml:space="preserve">) </w:t>
            </w:r>
            <w:r w:rsidRPr="004A4AFE">
              <w:rPr>
                <w:rFonts w:ascii="Times New Roman" w:hAnsi="Times New Roman"/>
              </w:rPr>
              <w:t>Cash Flow</w:t>
            </w:r>
          </w:p>
        </w:tc>
        <w:tc>
          <w:tcPr>
            <w:tcW w:w="1800" w:type="dxa"/>
          </w:tcPr>
          <w:p w14:paraId="533184AD" w14:textId="4A6B4101"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15</w:t>
            </w:r>
            <w:r>
              <w:rPr>
                <w:rFonts w:ascii="Times New Roman" w:hAnsi="Times New Roman"/>
                <w:b/>
                <w:bCs/>
              </w:rPr>
              <w:t>,000</w:t>
            </w:r>
          </w:p>
        </w:tc>
        <w:tc>
          <w:tcPr>
            <w:tcW w:w="1800" w:type="dxa"/>
          </w:tcPr>
          <w:p w14:paraId="2DBBB73E" w14:textId="2CE8610C"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30</w:t>
            </w:r>
            <w:r>
              <w:rPr>
                <w:rFonts w:ascii="Times New Roman" w:hAnsi="Times New Roman"/>
                <w:b/>
                <w:bCs/>
              </w:rPr>
              <w:t>,000</w:t>
            </w:r>
          </w:p>
        </w:tc>
        <w:tc>
          <w:tcPr>
            <w:tcW w:w="2430" w:type="dxa"/>
          </w:tcPr>
          <w:p w14:paraId="15718990" w14:textId="0147EF77" w:rsidR="00923782" w:rsidRDefault="00923782" w:rsidP="00E50E93">
            <w:pPr>
              <w:pStyle w:val="Footer"/>
              <w:tabs>
                <w:tab w:val="clear" w:pos="9504"/>
              </w:tabs>
              <w:spacing w:before="0"/>
              <w:ind w:left="-100" w:right="-12"/>
              <w:jc w:val="center"/>
              <w:rPr>
                <w:rFonts w:ascii="Times New Roman" w:hAnsi="Times New Roman"/>
                <w:b/>
                <w:bCs/>
              </w:rPr>
            </w:pPr>
            <w:r>
              <w:rPr>
                <w:rFonts w:ascii="Times New Roman" w:hAnsi="Times New Roman"/>
                <w:b/>
                <w:bCs/>
              </w:rPr>
              <w:t xml:space="preserve">USD </w:t>
            </w:r>
            <w:r>
              <w:rPr>
                <w:rFonts w:ascii="Times New Roman" w:hAnsi="Times New Roman"/>
                <w:b/>
                <w:bCs/>
              </w:rPr>
              <w:t>45</w:t>
            </w:r>
            <w:r>
              <w:rPr>
                <w:rFonts w:ascii="Times New Roman" w:hAnsi="Times New Roman"/>
                <w:b/>
                <w:bCs/>
              </w:rPr>
              <w:t>,000</w:t>
            </w:r>
          </w:p>
        </w:tc>
        <w:tc>
          <w:tcPr>
            <w:tcW w:w="1980" w:type="dxa"/>
          </w:tcPr>
          <w:p w14:paraId="3FB70A17" w14:textId="1AC8C03A" w:rsidR="00923782"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60</w:t>
            </w:r>
            <w:r>
              <w:rPr>
                <w:rFonts w:ascii="Times New Roman" w:hAnsi="Times New Roman"/>
                <w:b/>
                <w:bCs/>
              </w:rPr>
              <w:t>,000</w:t>
            </w:r>
          </w:p>
        </w:tc>
        <w:tc>
          <w:tcPr>
            <w:tcW w:w="2070" w:type="dxa"/>
          </w:tcPr>
          <w:p w14:paraId="6C0AF7B5" w14:textId="3B0A7A2D"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75</w:t>
            </w:r>
            <w:r>
              <w:rPr>
                <w:rFonts w:ascii="Times New Roman" w:hAnsi="Times New Roman"/>
                <w:b/>
                <w:bCs/>
              </w:rPr>
              <w:t>,000</w:t>
            </w:r>
          </w:p>
        </w:tc>
      </w:tr>
      <w:tr w:rsidR="00923782" w:rsidRPr="001641AC" w14:paraId="544A3D8D" w14:textId="77777777" w:rsidTr="00E50E93">
        <w:tc>
          <w:tcPr>
            <w:tcW w:w="2520" w:type="dxa"/>
          </w:tcPr>
          <w:p w14:paraId="22810453" w14:textId="77777777" w:rsidR="00923782" w:rsidRPr="001641AC" w:rsidRDefault="00923782" w:rsidP="00E50E93">
            <w:pPr>
              <w:pStyle w:val="Footer"/>
              <w:tabs>
                <w:tab w:val="clear" w:pos="9504"/>
              </w:tabs>
              <w:spacing w:before="0"/>
              <w:ind w:left="-17"/>
              <w:rPr>
                <w:rFonts w:ascii="Times New Roman" w:hAnsi="Times New Roman"/>
                <w:b/>
                <w:bCs/>
              </w:rPr>
            </w:pPr>
            <w:r>
              <w:rPr>
                <w:rFonts w:ascii="Times New Roman" w:hAnsi="Times New Roman"/>
                <w:b/>
                <w:bCs/>
              </w:rPr>
              <w:t xml:space="preserve">3.2 </w:t>
            </w:r>
            <w:r w:rsidRPr="004A4AFE">
              <w:rPr>
                <w:rFonts w:ascii="Times New Roman" w:hAnsi="Times New Roman"/>
              </w:rPr>
              <w:t>Average Annual Construction Turnover</w:t>
            </w:r>
          </w:p>
        </w:tc>
        <w:tc>
          <w:tcPr>
            <w:tcW w:w="1800" w:type="dxa"/>
          </w:tcPr>
          <w:p w14:paraId="4A8F9C46" w14:textId="7F7B5464"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70</w:t>
            </w:r>
            <w:r>
              <w:rPr>
                <w:rFonts w:ascii="Times New Roman" w:hAnsi="Times New Roman"/>
                <w:b/>
                <w:bCs/>
              </w:rPr>
              <w:t>,000</w:t>
            </w:r>
          </w:p>
        </w:tc>
        <w:tc>
          <w:tcPr>
            <w:tcW w:w="1800" w:type="dxa"/>
          </w:tcPr>
          <w:p w14:paraId="026B0525" w14:textId="4C3EBF98"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140</w:t>
            </w:r>
            <w:r>
              <w:rPr>
                <w:rFonts w:ascii="Times New Roman" w:hAnsi="Times New Roman"/>
                <w:b/>
                <w:bCs/>
              </w:rPr>
              <w:t>,000</w:t>
            </w:r>
          </w:p>
        </w:tc>
        <w:tc>
          <w:tcPr>
            <w:tcW w:w="2430" w:type="dxa"/>
          </w:tcPr>
          <w:p w14:paraId="5EB11C81" w14:textId="086F5840" w:rsidR="00923782" w:rsidRPr="001641AC" w:rsidRDefault="00923782" w:rsidP="00E50E93">
            <w:pPr>
              <w:pStyle w:val="Footer"/>
              <w:tabs>
                <w:tab w:val="clear" w:pos="9504"/>
              </w:tabs>
              <w:spacing w:before="0"/>
              <w:ind w:left="-100" w:right="-12"/>
              <w:jc w:val="center"/>
              <w:rPr>
                <w:rFonts w:ascii="Times New Roman" w:hAnsi="Times New Roman"/>
                <w:b/>
                <w:bCs/>
              </w:rPr>
            </w:pPr>
            <w:r>
              <w:rPr>
                <w:rFonts w:ascii="Times New Roman" w:hAnsi="Times New Roman"/>
                <w:b/>
                <w:bCs/>
              </w:rPr>
              <w:t xml:space="preserve">USD </w:t>
            </w:r>
            <w:r>
              <w:rPr>
                <w:rFonts w:ascii="Times New Roman" w:hAnsi="Times New Roman"/>
                <w:b/>
                <w:bCs/>
              </w:rPr>
              <w:t>210</w:t>
            </w:r>
            <w:r>
              <w:rPr>
                <w:rFonts w:ascii="Times New Roman" w:hAnsi="Times New Roman"/>
                <w:b/>
                <w:bCs/>
              </w:rPr>
              <w:t>,000</w:t>
            </w:r>
          </w:p>
        </w:tc>
        <w:tc>
          <w:tcPr>
            <w:tcW w:w="1980" w:type="dxa"/>
          </w:tcPr>
          <w:p w14:paraId="4B9F6651" w14:textId="24FF7F4D"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280</w:t>
            </w:r>
            <w:r>
              <w:rPr>
                <w:rFonts w:ascii="Times New Roman" w:hAnsi="Times New Roman"/>
                <w:b/>
                <w:bCs/>
              </w:rPr>
              <w:t>,000</w:t>
            </w:r>
          </w:p>
        </w:tc>
        <w:tc>
          <w:tcPr>
            <w:tcW w:w="2070" w:type="dxa"/>
          </w:tcPr>
          <w:p w14:paraId="3D252005" w14:textId="151CD361"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b/>
                <w:bCs/>
              </w:rPr>
              <w:t xml:space="preserve">USD </w:t>
            </w:r>
            <w:r>
              <w:rPr>
                <w:rFonts w:ascii="Times New Roman" w:hAnsi="Times New Roman"/>
                <w:b/>
                <w:bCs/>
              </w:rPr>
              <w:t>350</w:t>
            </w:r>
            <w:r>
              <w:rPr>
                <w:rFonts w:ascii="Times New Roman" w:hAnsi="Times New Roman"/>
                <w:b/>
                <w:bCs/>
              </w:rPr>
              <w:t>,000</w:t>
            </w:r>
          </w:p>
        </w:tc>
      </w:tr>
      <w:tr w:rsidR="00923782" w:rsidRPr="001641AC" w14:paraId="0976B271" w14:textId="77777777" w:rsidTr="00E50E93">
        <w:tc>
          <w:tcPr>
            <w:tcW w:w="2520" w:type="dxa"/>
          </w:tcPr>
          <w:p w14:paraId="3F282CFB" w14:textId="77777777" w:rsidR="00923782" w:rsidRPr="001641AC" w:rsidRDefault="00923782" w:rsidP="00E50E93">
            <w:pPr>
              <w:pStyle w:val="Footer"/>
              <w:tabs>
                <w:tab w:val="clear" w:pos="9504"/>
              </w:tabs>
              <w:spacing w:before="0"/>
              <w:ind w:left="-17"/>
              <w:rPr>
                <w:rFonts w:ascii="Times New Roman" w:hAnsi="Times New Roman"/>
                <w:b/>
                <w:bCs/>
              </w:rPr>
            </w:pPr>
            <w:r>
              <w:rPr>
                <w:rFonts w:ascii="Times New Roman" w:hAnsi="Times New Roman"/>
                <w:b/>
                <w:bCs/>
              </w:rPr>
              <w:t xml:space="preserve">4.2(a) </w:t>
            </w:r>
            <w:r w:rsidRPr="004A4AFE">
              <w:rPr>
                <w:rFonts w:ascii="Times New Roman" w:hAnsi="Times New Roman"/>
              </w:rPr>
              <w:t>Specific Experience</w:t>
            </w:r>
          </w:p>
        </w:tc>
        <w:tc>
          <w:tcPr>
            <w:tcW w:w="1800" w:type="dxa"/>
          </w:tcPr>
          <w:p w14:paraId="03525C19" w14:textId="54BE6DBF" w:rsidR="00923782" w:rsidRDefault="00923782" w:rsidP="00E50E93">
            <w:pPr>
              <w:pStyle w:val="Footer"/>
              <w:tabs>
                <w:tab w:val="clear" w:pos="9504"/>
              </w:tabs>
              <w:spacing w:before="0"/>
              <w:jc w:val="center"/>
              <w:rPr>
                <w:rFonts w:ascii="Times New Roman" w:hAnsi="Times New Roman"/>
              </w:rPr>
            </w:pPr>
            <w:r w:rsidRPr="004A4AFE">
              <w:rPr>
                <w:rFonts w:ascii="Times New Roman" w:hAnsi="Times New Roman"/>
              </w:rPr>
              <w:t xml:space="preserve">2 Similar Contracts each with a Min Value of USD </w:t>
            </w:r>
            <w:r>
              <w:rPr>
                <w:rFonts w:ascii="Times New Roman" w:hAnsi="Times New Roman"/>
              </w:rPr>
              <w:t>35</w:t>
            </w:r>
            <w:r w:rsidRPr="004A4AFE">
              <w:rPr>
                <w:rFonts w:ascii="Times New Roman" w:hAnsi="Times New Roman"/>
              </w:rPr>
              <w:t>,000</w:t>
            </w:r>
          </w:p>
          <w:p w14:paraId="09A3E66E" w14:textId="77777777" w:rsidR="00923782" w:rsidRDefault="00923782" w:rsidP="00E50E93">
            <w:pPr>
              <w:pStyle w:val="Footer"/>
              <w:tabs>
                <w:tab w:val="clear" w:pos="9504"/>
              </w:tabs>
              <w:spacing w:before="40" w:after="40"/>
              <w:jc w:val="center"/>
              <w:rPr>
                <w:rFonts w:ascii="Times New Roman" w:hAnsi="Times New Roman"/>
              </w:rPr>
            </w:pPr>
            <w:r>
              <w:rPr>
                <w:rFonts w:ascii="Times New Roman" w:hAnsi="Times New Roman"/>
              </w:rPr>
              <w:t xml:space="preserve">OR </w:t>
            </w:r>
          </w:p>
          <w:p w14:paraId="6FCBB80B" w14:textId="725B72DE" w:rsidR="00923782" w:rsidRDefault="00923782" w:rsidP="00E50E93">
            <w:pPr>
              <w:pStyle w:val="Footer"/>
              <w:tabs>
                <w:tab w:val="clear" w:pos="9504"/>
              </w:tabs>
              <w:spacing w:before="0"/>
              <w:jc w:val="center"/>
              <w:rPr>
                <w:rFonts w:ascii="Times New Roman" w:hAnsi="Times New Roman"/>
              </w:rPr>
            </w:pPr>
            <w:r>
              <w:rPr>
                <w:rFonts w:ascii="Times New Roman" w:hAnsi="Times New Roman"/>
              </w:rPr>
              <w:t>1</w:t>
            </w:r>
            <w:r w:rsidRPr="004A4AFE">
              <w:rPr>
                <w:rFonts w:ascii="Times New Roman" w:hAnsi="Times New Roman"/>
              </w:rPr>
              <w:t xml:space="preserve"> Similar Contract with a Min Value of USD </w:t>
            </w:r>
            <w:r>
              <w:rPr>
                <w:rFonts w:ascii="Times New Roman" w:hAnsi="Times New Roman"/>
              </w:rPr>
              <w:t>70</w:t>
            </w:r>
            <w:r w:rsidRPr="004A4AFE">
              <w:rPr>
                <w:rFonts w:ascii="Times New Roman" w:hAnsi="Times New Roman"/>
              </w:rPr>
              <w:t>,000</w:t>
            </w:r>
          </w:p>
          <w:p w14:paraId="756063A9" w14:textId="77777777" w:rsidR="00923782" w:rsidRPr="004A4AFE" w:rsidRDefault="00923782" w:rsidP="00E50E93">
            <w:pPr>
              <w:pStyle w:val="Footer"/>
              <w:tabs>
                <w:tab w:val="clear" w:pos="9504"/>
              </w:tabs>
              <w:spacing w:before="0"/>
              <w:jc w:val="center"/>
              <w:rPr>
                <w:rFonts w:ascii="Times New Roman" w:hAnsi="Times New Roman"/>
              </w:rPr>
            </w:pPr>
          </w:p>
        </w:tc>
        <w:tc>
          <w:tcPr>
            <w:tcW w:w="1800" w:type="dxa"/>
          </w:tcPr>
          <w:p w14:paraId="0DDC4E0C" w14:textId="6C293E9D" w:rsidR="00923782" w:rsidRPr="00E872B7" w:rsidRDefault="00923782" w:rsidP="00E50E93">
            <w:pPr>
              <w:pStyle w:val="Footer"/>
              <w:tabs>
                <w:tab w:val="clear" w:pos="9504"/>
              </w:tabs>
              <w:spacing w:before="0"/>
              <w:ind w:left="-100" w:right="-12"/>
              <w:jc w:val="center"/>
              <w:rPr>
                <w:rFonts w:ascii="Times New Roman" w:hAnsi="Times New Roman"/>
              </w:rPr>
            </w:pPr>
            <w:r w:rsidRPr="00E872B7">
              <w:rPr>
                <w:rFonts w:ascii="Times New Roman" w:hAnsi="Times New Roman"/>
              </w:rPr>
              <w:t xml:space="preserve">4 Similar Contracts each with a Min Value of USD </w:t>
            </w:r>
            <w:r>
              <w:rPr>
                <w:rFonts w:ascii="Times New Roman" w:hAnsi="Times New Roman"/>
              </w:rPr>
              <w:t>35</w:t>
            </w:r>
            <w:r w:rsidRPr="00E872B7">
              <w:rPr>
                <w:rFonts w:ascii="Times New Roman" w:hAnsi="Times New Roman"/>
              </w:rPr>
              <w:t>,000</w:t>
            </w:r>
          </w:p>
          <w:p w14:paraId="57AADB61" w14:textId="77777777" w:rsidR="00923782" w:rsidRPr="00E872B7" w:rsidRDefault="00923782" w:rsidP="00E50E93">
            <w:pPr>
              <w:pStyle w:val="Footer"/>
              <w:tabs>
                <w:tab w:val="clear" w:pos="9504"/>
              </w:tabs>
              <w:spacing w:before="40" w:after="40"/>
              <w:ind w:left="-100" w:right="-12"/>
              <w:jc w:val="center"/>
              <w:rPr>
                <w:rFonts w:ascii="Times New Roman" w:hAnsi="Times New Roman"/>
              </w:rPr>
            </w:pPr>
            <w:r w:rsidRPr="00E872B7">
              <w:rPr>
                <w:rFonts w:ascii="Times New Roman" w:hAnsi="Times New Roman"/>
              </w:rPr>
              <w:t>OR</w:t>
            </w:r>
          </w:p>
          <w:p w14:paraId="50AEFAD8" w14:textId="060F70EF" w:rsidR="00923782" w:rsidRPr="00E872B7" w:rsidRDefault="00923782" w:rsidP="00E50E93">
            <w:pPr>
              <w:pStyle w:val="Footer"/>
              <w:tabs>
                <w:tab w:val="clear" w:pos="9504"/>
              </w:tabs>
              <w:spacing w:before="0"/>
              <w:ind w:left="-100" w:right="-12"/>
              <w:jc w:val="center"/>
              <w:rPr>
                <w:rFonts w:ascii="Times New Roman" w:hAnsi="Times New Roman"/>
              </w:rPr>
            </w:pPr>
            <w:r w:rsidRPr="00E872B7">
              <w:rPr>
                <w:rFonts w:ascii="Times New Roman" w:hAnsi="Times New Roman"/>
              </w:rPr>
              <w:t>3</w:t>
            </w:r>
            <w:r w:rsidR="003970E9">
              <w:rPr>
                <w:rFonts w:ascii="Times New Roman" w:hAnsi="Times New Roman"/>
              </w:rPr>
              <w:t xml:space="preserve"> or </w:t>
            </w:r>
            <w:r w:rsidRPr="00E872B7">
              <w:rPr>
                <w:rFonts w:ascii="Times New Roman" w:hAnsi="Times New Roman"/>
              </w:rPr>
              <w:t xml:space="preserve">2 Similar Contracts each with a Min Value of USD </w:t>
            </w:r>
            <w:r>
              <w:rPr>
                <w:rFonts w:ascii="Times New Roman" w:hAnsi="Times New Roman"/>
              </w:rPr>
              <w:t>35</w:t>
            </w:r>
            <w:r w:rsidRPr="00E872B7">
              <w:rPr>
                <w:rFonts w:ascii="Times New Roman" w:hAnsi="Times New Roman"/>
              </w:rPr>
              <w:t xml:space="preserve">,000; but with a total value of all contracts equal or more than USD </w:t>
            </w:r>
            <w:r>
              <w:rPr>
                <w:rFonts w:ascii="Times New Roman" w:hAnsi="Times New Roman"/>
              </w:rPr>
              <w:t>140</w:t>
            </w:r>
            <w:r w:rsidRPr="00E872B7">
              <w:rPr>
                <w:rFonts w:ascii="Times New Roman" w:hAnsi="Times New Roman"/>
              </w:rPr>
              <w:t>,000</w:t>
            </w:r>
          </w:p>
          <w:p w14:paraId="63DA0BCE" w14:textId="77777777" w:rsidR="00923782" w:rsidRPr="00E872B7" w:rsidRDefault="00923782" w:rsidP="00E50E93">
            <w:pPr>
              <w:pStyle w:val="Footer"/>
              <w:tabs>
                <w:tab w:val="clear" w:pos="9504"/>
              </w:tabs>
              <w:spacing w:before="40" w:after="40"/>
              <w:ind w:left="-100" w:right="-12"/>
              <w:jc w:val="center"/>
              <w:rPr>
                <w:rFonts w:ascii="Times New Roman" w:hAnsi="Times New Roman"/>
              </w:rPr>
            </w:pPr>
            <w:r w:rsidRPr="00E872B7">
              <w:rPr>
                <w:rFonts w:ascii="Times New Roman" w:hAnsi="Times New Roman"/>
              </w:rPr>
              <w:t>OR</w:t>
            </w:r>
          </w:p>
          <w:p w14:paraId="3F03C7C9" w14:textId="3A31DFFF" w:rsidR="00923782" w:rsidRPr="00E872B7" w:rsidRDefault="00923782" w:rsidP="00E50E93">
            <w:pPr>
              <w:pStyle w:val="Footer"/>
              <w:tabs>
                <w:tab w:val="clear" w:pos="9504"/>
              </w:tabs>
              <w:spacing w:before="0"/>
              <w:ind w:left="-100" w:right="-12"/>
              <w:jc w:val="center"/>
              <w:rPr>
                <w:rFonts w:ascii="Times New Roman" w:hAnsi="Times New Roman"/>
              </w:rPr>
            </w:pPr>
            <w:r w:rsidRPr="00E872B7">
              <w:rPr>
                <w:rFonts w:ascii="Times New Roman" w:hAnsi="Times New Roman"/>
              </w:rPr>
              <w:t xml:space="preserve">1 Similar Contract with a Min Value of USD </w:t>
            </w:r>
            <w:r>
              <w:rPr>
                <w:rFonts w:ascii="Times New Roman" w:hAnsi="Times New Roman"/>
              </w:rPr>
              <w:t>140</w:t>
            </w:r>
            <w:r w:rsidRPr="00E872B7">
              <w:rPr>
                <w:rFonts w:ascii="Times New Roman" w:hAnsi="Times New Roman"/>
              </w:rPr>
              <w:t>,000</w:t>
            </w:r>
          </w:p>
        </w:tc>
        <w:tc>
          <w:tcPr>
            <w:tcW w:w="2430" w:type="dxa"/>
          </w:tcPr>
          <w:p w14:paraId="0F143DB8" w14:textId="6B3F476A" w:rsidR="00923782"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6</w:t>
            </w:r>
            <w:r w:rsidRPr="004A4AFE">
              <w:rPr>
                <w:rFonts w:ascii="Times New Roman" w:hAnsi="Times New Roman"/>
              </w:rPr>
              <w:t xml:space="preserve"> Similar Contracts each with a Min Value of USD </w:t>
            </w:r>
            <w:r>
              <w:rPr>
                <w:rFonts w:ascii="Times New Roman" w:hAnsi="Times New Roman"/>
              </w:rPr>
              <w:t>35</w:t>
            </w:r>
            <w:r w:rsidRPr="004A4AFE">
              <w:rPr>
                <w:rFonts w:ascii="Times New Roman" w:hAnsi="Times New Roman"/>
              </w:rPr>
              <w:t>,000</w:t>
            </w:r>
          </w:p>
          <w:p w14:paraId="16906B34"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3D6D5593" w14:textId="124A4789" w:rsidR="00923782" w:rsidRPr="00E872B7"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 xml:space="preserve">5 or 4 or 3 or 2 </w:t>
            </w:r>
            <w:r w:rsidRPr="00E872B7">
              <w:rPr>
                <w:rFonts w:ascii="Times New Roman" w:hAnsi="Times New Roman"/>
              </w:rPr>
              <w:t xml:space="preserve">Similar Contracts each with a Min Value of USD </w:t>
            </w:r>
            <w:r>
              <w:rPr>
                <w:rFonts w:ascii="Times New Roman" w:hAnsi="Times New Roman"/>
              </w:rPr>
              <w:t>35</w:t>
            </w:r>
            <w:r w:rsidRPr="00E872B7">
              <w:rPr>
                <w:rFonts w:ascii="Times New Roman" w:hAnsi="Times New Roman"/>
              </w:rPr>
              <w:t xml:space="preserve">,000; but with a total value of all contracts equal or more than USD </w:t>
            </w:r>
            <w:r>
              <w:rPr>
                <w:rFonts w:ascii="Times New Roman" w:hAnsi="Times New Roman"/>
              </w:rPr>
              <w:t>210</w:t>
            </w:r>
            <w:r w:rsidRPr="00E872B7">
              <w:rPr>
                <w:rFonts w:ascii="Times New Roman" w:hAnsi="Times New Roman"/>
              </w:rPr>
              <w:t>,000</w:t>
            </w:r>
          </w:p>
          <w:p w14:paraId="2678BE46" w14:textId="77777777" w:rsidR="00923782" w:rsidRDefault="00923782" w:rsidP="00E50E93">
            <w:pPr>
              <w:pStyle w:val="Footer"/>
              <w:tabs>
                <w:tab w:val="clear" w:pos="9504"/>
              </w:tabs>
              <w:spacing w:before="0"/>
              <w:ind w:left="-100" w:right="-12"/>
              <w:jc w:val="center"/>
              <w:rPr>
                <w:rFonts w:ascii="Times New Roman" w:hAnsi="Times New Roman"/>
              </w:rPr>
            </w:pPr>
          </w:p>
          <w:p w14:paraId="01283D0E"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7FBAE958" w14:textId="61683C23" w:rsidR="00923782" w:rsidRPr="004A4AFE"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1</w:t>
            </w:r>
            <w:r w:rsidRPr="004A4AFE">
              <w:rPr>
                <w:rFonts w:ascii="Times New Roman" w:hAnsi="Times New Roman"/>
              </w:rPr>
              <w:t xml:space="preserve"> Similar Contract with a Min Value of USD </w:t>
            </w:r>
            <w:r>
              <w:rPr>
                <w:rFonts w:ascii="Times New Roman" w:hAnsi="Times New Roman"/>
              </w:rPr>
              <w:t>210</w:t>
            </w:r>
            <w:r w:rsidRPr="004A4AFE">
              <w:rPr>
                <w:rFonts w:ascii="Times New Roman" w:hAnsi="Times New Roman"/>
              </w:rPr>
              <w:t>,000</w:t>
            </w:r>
          </w:p>
        </w:tc>
        <w:tc>
          <w:tcPr>
            <w:tcW w:w="1980" w:type="dxa"/>
          </w:tcPr>
          <w:p w14:paraId="4096DC11" w14:textId="6064A73B" w:rsidR="00923782"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8</w:t>
            </w:r>
            <w:r w:rsidRPr="004A4AFE">
              <w:rPr>
                <w:rFonts w:ascii="Times New Roman" w:hAnsi="Times New Roman"/>
              </w:rPr>
              <w:t xml:space="preserve"> Similar Contracts each with a Min Value of USD </w:t>
            </w:r>
            <w:r w:rsidR="003970E9">
              <w:rPr>
                <w:rFonts w:ascii="Times New Roman" w:hAnsi="Times New Roman"/>
              </w:rPr>
              <w:t>35</w:t>
            </w:r>
            <w:r w:rsidRPr="004A4AFE">
              <w:rPr>
                <w:rFonts w:ascii="Times New Roman" w:hAnsi="Times New Roman"/>
              </w:rPr>
              <w:t>,000</w:t>
            </w:r>
          </w:p>
          <w:p w14:paraId="76854A5E"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72830250" w14:textId="634AD8FB" w:rsidR="00923782"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 xml:space="preserve">7 or 6 or 5 or 4 or 3 or 2 </w:t>
            </w:r>
            <w:r w:rsidRPr="00E872B7">
              <w:rPr>
                <w:rFonts w:ascii="Times New Roman" w:hAnsi="Times New Roman"/>
              </w:rPr>
              <w:t xml:space="preserve">Similar Contracts each with a Min Value of USD </w:t>
            </w:r>
            <w:r>
              <w:rPr>
                <w:rFonts w:ascii="Times New Roman" w:hAnsi="Times New Roman"/>
              </w:rPr>
              <w:t>35</w:t>
            </w:r>
            <w:r w:rsidRPr="00E872B7">
              <w:rPr>
                <w:rFonts w:ascii="Times New Roman" w:hAnsi="Times New Roman"/>
              </w:rPr>
              <w:t xml:space="preserve">,000; but with a total value of all contracts equal or more than USD </w:t>
            </w:r>
          </w:p>
          <w:p w14:paraId="26FCB52B" w14:textId="7A4A482C" w:rsidR="00923782" w:rsidRPr="00E872B7"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280</w:t>
            </w:r>
            <w:r w:rsidRPr="00E872B7">
              <w:rPr>
                <w:rFonts w:ascii="Times New Roman" w:hAnsi="Times New Roman"/>
              </w:rPr>
              <w:t>,000</w:t>
            </w:r>
          </w:p>
          <w:p w14:paraId="47BF0112" w14:textId="77777777" w:rsidR="00923782" w:rsidRDefault="00923782" w:rsidP="00E50E93">
            <w:pPr>
              <w:pStyle w:val="Footer"/>
              <w:tabs>
                <w:tab w:val="clear" w:pos="9504"/>
              </w:tabs>
              <w:spacing w:before="0"/>
              <w:ind w:left="-100" w:right="-12"/>
              <w:jc w:val="center"/>
              <w:rPr>
                <w:rFonts w:ascii="Times New Roman" w:hAnsi="Times New Roman"/>
              </w:rPr>
            </w:pPr>
          </w:p>
          <w:p w14:paraId="0598F033"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57439424" w14:textId="66DF1A91"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rPr>
              <w:t>1</w:t>
            </w:r>
            <w:r w:rsidRPr="004A4AFE">
              <w:rPr>
                <w:rFonts w:ascii="Times New Roman" w:hAnsi="Times New Roman"/>
              </w:rPr>
              <w:t xml:space="preserve"> Similar Contract with a Min Value of USD </w:t>
            </w:r>
            <w:r>
              <w:rPr>
                <w:rFonts w:ascii="Times New Roman" w:hAnsi="Times New Roman"/>
              </w:rPr>
              <w:t>280</w:t>
            </w:r>
            <w:r w:rsidRPr="004A4AFE">
              <w:rPr>
                <w:rFonts w:ascii="Times New Roman" w:hAnsi="Times New Roman"/>
              </w:rPr>
              <w:t>,000</w:t>
            </w:r>
          </w:p>
        </w:tc>
        <w:tc>
          <w:tcPr>
            <w:tcW w:w="2070" w:type="dxa"/>
          </w:tcPr>
          <w:p w14:paraId="56970B15" w14:textId="40D175D4" w:rsidR="00923782"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10</w:t>
            </w:r>
            <w:r w:rsidRPr="004A4AFE">
              <w:rPr>
                <w:rFonts w:ascii="Times New Roman" w:hAnsi="Times New Roman"/>
              </w:rPr>
              <w:t xml:space="preserve"> Similar Contracts each with a Min Value of USD </w:t>
            </w:r>
            <w:r>
              <w:rPr>
                <w:rFonts w:ascii="Times New Roman" w:hAnsi="Times New Roman"/>
              </w:rPr>
              <w:t>35</w:t>
            </w:r>
            <w:r w:rsidRPr="004A4AFE">
              <w:rPr>
                <w:rFonts w:ascii="Times New Roman" w:hAnsi="Times New Roman"/>
              </w:rPr>
              <w:t>,000</w:t>
            </w:r>
          </w:p>
          <w:p w14:paraId="7B9114F1"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07DD6C79" w14:textId="2431A2DD" w:rsidR="00923782" w:rsidRPr="00E872B7" w:rsidRDefault="00923782" w:rsidP="00E50E93">
            <w:pPr>
              <w:pStyle w:val="Footer"/>
              <w:tabs>
                <w:tab w:val="clear" w:pos="9504"/>
              </w:tabs>
              <w:spacing w:before="0"/>
              <w:ind w:left="-100" w:right="-12"/>
              <w:jc w:val="center"/>
              <w:rPr>
                <w:rFonts w:ascii="Times New Roman" w:hAnsi="Times New Roman"/>
              </w:rPr>
            </w:pPr>
            <w:r>
              <w:rPr>
                <w:rFonts w:ascii="Times New Roman" w:hAnsi="Times New Roman"/>
              </w:rPr>
              <w:t xml:space="preserve">9 or 8 or 7 or 6 or 5 or 4 or 3 or 2 </w:t>
            </w:r>
            <w:r w:rsidRPr="00E872B7">
              <w:rPr>
                <w:rFonts w:ascii="Times New Roman" w:hAnsi="Times New Roman"/>
              </w:rPr>
              <w:t xml:space="preserve">Similar Contracts each with a Min Value of USD </w:t>
            </w:r>
            <w:r>
              <w:rPr>
                <w:rFonts w:ascii="Times New Roman" w:hAnsi="Times New Roman"/>
              </w:rPr>
              <w:t>35</w:t>
            </w:r>
            <w:r w:rsidRPr="00E872B7">
              <w:rPr>
                <w:rFonts w:ascii="Times New Roman" w:hAnsi="Times New Roman"/>
              </w:rPr>
              <w:t xml:space="preserve">,000; but with a total value of all contracts equal or more than USD </w:t>
            </w:r>
            <w:r>
              <w:rPr>
                <w:rFonts w:ascii="Times New Roman" w:hAnsi="Times New Roman"/>
              </w:rPr>
              <w:t>350</w:t>
            </w:r>
            <w:r w:rsidRPr="00E872B7">
              <w:rPr>
                <w:rFonts w:ascii="Times New Roman" w:hAnsi="Times New Roman"/>
              </w:rPr>
              <w:t>,000</w:t>
            </w:r>
          </w:p>
          <w:p w14:paraId="54970871" w14:textId="77777777" w:rsidR="00923782" w:rsidRDefault="00923782" w:rsidP="00E50E93">
            <w:pPr>
              <w:pStyle w:val="Footer"/>
              <w:tabs>
                <w:tab w:val="clear" w:pos="9504"/>
              </w:tabs>
              <w:spacing w:before="0"/>
              <w:ind w:left="-100" w:right="-12"/>
              <w:jc w:val="center"/>
              <w:rPr>
                <w:rFonts w:ascii="Times New Roman" w:hAnsi="Times New Roman"/>
              </w:rPr>
            </w:pPr>
          </w:p>
          <w:p w14:paraId="412BB084" w14:textId="77777777" w:rsidR="00923782" w:rsidRDefault="00923782" w:rsidP="00E50E93">
            <w:pPr>
              <w:pStyle w:val="Footer"/>
              <w:tabs>
                <w:tab w:val="clear" w:pos="9504"/>
              </w:tabs>
              <w:spacing w:before="40" w:after="40"/>
              <w:ind w:left="-100" w:right="-12"/>
              <w:jc w:val="center"/>
              <w:rPr>
                <w:rFonts w:ascii="Times New Roman" w:hAnsi="Times New Roman"/>
              </w:rPr>
            </w:pPr>
            <w:r>
              <w:rPr>
                <w:rFonts w:ascii="Times New Roman" w:hAnsi="Times New Roman"/>
              </w:rPr>
              <w:t>OR</w:t>
            </w:r>
          </w:p>
          <w:p w14:paraId="441F8D26" w14:textId="323B1736" w:rsidR="00923782" w:rsidRPr="001641AC" w:rsidRDefault="00923782" w:rsidP="00E50E93">
            <w:pPr>
              <w:pStyle w:val="Footer"/>
              <w:tabs>
                <w:tab w:val="clear" w:pos="9504"/>
              </w:tabs>
              <w:spacing w:before="0"/>
              <w:jc w:val="center"/>
              <w:rPr>
                <w:rFonts w:ascii="Times New Roman" w:hAnsi="Times New Roman"/>
                <w:b/>
                <w:bCs/>
              </w:rPr>
            </w:pPr>
            <w:r>
              <w:rPr>
                <w:rFonts w:ascii="Times New Roman" w:hAnsi="Times New Roman"/>
              </w:rPr>
              <w:t>1</w:t>
            </w:r>
            <w:r w:rsidRPr="004A4AFE">
              <w:rPr>
                <w:rFonts w:ascii="Times New Roman" w:hAnsi="Times New Roman"/>
              </w:rPr>
              <w:t xml:space="preserve"> Similar Contract with a Min Value of USD </w:t>
            </w:r>
            <w:r>
              <w:rPr>
                <w:rFonts w:ascii="Times New Roman" w:hAnsi="Times New Roman"/>
              </w:rPr>
              <w:t>350</w:t>
            </w:r>
            <w:r w:rsidRPr="004A4AFE">
              <w:rPr>
                <w:rFonts w:ascii="Times New Roman" w:hAnsi="Times New Roman"/>
              </w:rPr>
              <w:t>,000</w:t>
            </w:r>
          </w:p>
        </w:tc>
      </w:tr>
    </w:tbl>
    <w:p w14:paraId="4CD9FC2B" w14:textId="71685C3D" w:rsidR="004E67B5" w:rsidRDefault="00036A39" w:rsidP="00036A39">
      <w:pPr>
        <w:pStyle w:val="Footer"/>
        <w:tabs>
          <w:tab w:val="clear" w:pos="9504"/>
        </w:tabs>
        <w:spacing w:before="0"/>
        <w:jc w:val="both"/>
        <w:rPr>
          <w:rFonts w:ascii="Times New Roman" w:hAnsi="Times New Roman"/>
          <w:sz w:val="22"/>
          <w:szCs w:val="22"/>
        </w:rPr>
      </w:pPr>
      <w:r w:rsidRPr="00036A39">
        <w:rPr>
          <w:rFonts w:ascii="Times New Roman" w:hAnsi="Times New Roman"/>
          <w:b/>
          <w:bCs/>
          <w:sz w:val="22"/>
          <w:szCs w:val="22"/>
        </w:rPr>
        <w:t>Note:</w:t>
      </w:r>
      <w:r w:rsidRPr="00036A39">
        <w:rPr>
          <w:rFonts w:ascii="Times New Roman" w:hAnsi="Times New Roman"/>
          <w:sz w:val="22"/>
          <w:szCs w:val="22"/>
        </w:rPr>
        <w:t xml:space="preserve"> </w:t>
      </w:r>
      <w:r w:rsidRPr="00036A39">
        <w:rPr>
          <w:rFonts w:ascii="Times New Roman" w:hAnsi="Times New Roman"/>
          <w:i/>
          <w:sz w:val="22"/>
          <w:szCs w:val="22"/>
        </w:rPr>
        <w:t xml:space="preserve">For purposes of assessing aggregate capacity, the value of contracts recently awarded to the Bidder by Mercy Corps that are under implementation and substantially overlap with the implementation period of this Contract shall be added to the minimum average annual </w:t>
      </w:r>
      <w:r>
        <w:rPr>
          <w:rFonts w:ascii="Times New Roman" w:hAnsi="Times New Roman"/>
          <w:i/>
          <w:sz w:val="22"/>
          <w:szCs w:val="22"/>
        </w:rPr>
        <w:t xml:space="preserve">construction </w:t>
      </w:r>
      <w:r w:rsidRPr="00036A39">
        <w:rPr>
          <w:rFonts w:ascii="Times New Roman" w:hAnsi="Times New Roman"/>
          <w:i/>
          <w:sz w:val="22"/>
          <w:szCs w:val="22"/>
        </w:rPr>
        <w:t xml:space="preserve">turnover requirement of USD </w:t>
      </w:r>
      <w:r>
        <w:rPr>
          <w:rFonts w:ascii="Times New Roman" w:hAnsi="Times New Roman"/>
          <w:i/>
          <w:sz w:val="22"/>
          <w:szCs w:val="22"/>
        </w:rPr>
        <w:t>70</w:t>
      </w:r>
      <w:r w:rsidRPr="00036A39">
        <w:rPr>
          <w:rFonts w:ascii="Times New Roman" w:hAnsi="Times New Roman"/>
          <w:i/>
          <w:sz w:val="22"/>
          <w:szCs w:val="22"/>
        </w:rPr>
        <w:t>,000</w:t>
      </w:r>
      <w:r>
        <w:rPr>
          <w:rFonts w:ascii="Times New Roman" w:hAnsi="Times New Roman"/>
          <w:i/>
          <w:sz w:val="22"/>
          <w:szCs w:val="22"/>
        </w:rPr>
        <w:t xml:space="preserve"> for each single lot. </w:t>
      </w:r>
    </w:p>
    <w:p w14:paraId="0B564D3E" w14:textId="77777777" w:rsidR="00EC2B53" w:rsidRPr="00B637AF" w:rsidRDefault="00EC2B53" w:rsidP="00F439EB">
      <w:pPr>
        <w:pStyle w:val="Footer"/>
        <w:tabs>
          <w:tab w:val="clear" w:pos="9504"/>
        </w:tabs>
        <w:spacing w:before="0"/>
        <w:ind w:left="1440" w:hanging="720"/>
        <w:rPr>
          <w:rFonts w:ascii="Times New Roman" w:hAnsi="Times New Roman"/>
          <w:sz w:val="22"/>
        </w:rPr>
        <w:sectPr w:rsidR="00EC2B53" w:rsidRPr="00B637AF" w:rsidSect="0069484E">
          <w:headerReference w:type="even" r:id="rId65"/>
          <w:headerReference w:type="default" r:id="rId66"/>
          <w:footerReference w:type="even" r:id="rId67"/>
          <w:footerReference w:type="default" r:id="rId68"/>
          <w:headerReference w:type="first" r:id="rId69"/>
          <w:footerReference w:type="first" r:id="rId70"/>
          <w:footnotePr>
            <w:numRestart w:val="eachSect"/>
          </w:footnotePr>
          <w:pgSz w:w="15840" w:h="12240" w:orient="landscape" w:code="1"/>
          <w:pgMar w:top="1440" w:right="1440" w:bottom="1440" w:left="1800" w:header="720" w:footer="720" w:gutter="0"/>
          <w:cols w:space="720"/>
          <w:docGrid w:linePitch="326"/>
        </w:sectPr>
      </w:pPr>
    </w:p>
    <w:p w14:paraId="495BEA03" w14:textId="4AAFB1F4" w:rsidR="007B586E" w:rsidRPr="00B637AF" w:rsidRDefault="00F82CA6">
      <w:pPr>
        <w:pStyle w:val="HeaderEvaCriteria"/>
        <w:numPr>
          <w:ilvl w:val="0"/>
          <w:numId w:val="57"/>
        </w:numPr>
        <w:spacing w:after="240"/>
        <w:ind w:hanging="720"/>
        <w:rPr>
          <w:rFonts w:ascii="Times New Roman" w:hAnsi="Times New Roman"/>
        </w:rPr>
      </w:pPr>
      <w:bookmarkStart w:id="622" w:name="_Toc63331100"/>
      <w:r w:rsidRPr="00B637AF">
        <w:rPr>
          <w:rFonts w:ascii="Times New Roman" w:hAnsi="Times New Roman"/>
        </w:rPr>
        <w:lastRenderedPageBreak/>
        <w:t xml:space="preserve">Key </w:t>
      </w:r>
      <w:r w:rsidR="005F4943">
        <w:rPr>
          <w:rFonts w:ascii="Times New Roman" w:hAnsi="Times New Roman"/>
        </w:rPr>
        <w:t xml:space="preserve">and Support </w:t>
      </w:r>
      <w:r w:rsidRPr="00B637AF">
        <w:rPr>
          <w:rFonts w:ascii="Times New Roman" w:hAnsi="Times New Roman"/>
        </w:rPr>
        <w:t>Personnel</w:t>
      </w:r>
      <w:bookmarkEnd w:id="622"/>
    </w:p>
    <w:p w14:paraId="7C4D6C96" w14:textId="2B5FCEF9" w:rsidR="00D07996" w:rsidRPr="00600A13" w:rsidRDefault="00D07996" w:rsidP="002B2BE6">
      <w:pPr>
        <w:tabs>
          <w:tab w:val="right" w:pos="7254"/>
        </w:tabs>
        <w:spacing w:before="60" w:after="200"/>
        <w:jc w:val="both"/>
        <w:rPr>
          <w:iCs/>
          <w:szCs w:val="20"/>
        </w:rPr>
      </w:pPr>
      <w:bookmarkStart w:id="623" w:name="_Toc442271839"/>
      <w:bookmarkStart w:id="624" w:name="_Toc446329275"/>
      <w:r w:rsidRPr="003261FD">
        <w:rPr>
          <w:iCs/>
          <w:szCs w:val="20"/>
        </w:rPr>
        <w:t xml:space="preserve">The Bidder must demonstrate that it will have suitably qualified (and in adequate numbers) Key Personnel, as </w:t>
      </w:r>
      <w:r w:rsidRPr="00600A13">
        <w:rPr>
          <w:iCs/>
          <w:szCs w:val="20"/>
        </w:rPr>
        <w:t>described in the Specification</w:t>
      </w:r>
      <w:r w:rsidR="00303821" w:rsidRPr="00600A13">
        <w:rPr>
          <w:iCs/>
          <w:szCs w:val="20"/>
        </w:rPr>
        <w:t xml:space="preserve">, and summarized hereunder: </w:t>
      </w: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4320"/>
        <w:gridCol w:w="3690"/>
      </w:tblGrid>
      <w:tr w:rsidR="00D16433" w:rsidRPr="00600A13" w14:paraId="22084A61" w14:textId="5CF027E8" w:rsidTr="00D16433">
        <w:trPr>
          <w:trHeight w:val="253"/>
          <w:jc w:val="center"/>
        </w:trPr>
        <w:tc>
          <w:tcPr>
            <w:tcW w:w="1075" w:type="dxa"/>
          </w:tcPr>
          <w:p w14:paraId="28280303" w14:textId="0412EFA7" w:rsidR="00D16433" w:rsidRPr="00600A13" w:rsidRDefault="00D16433" w:rsidP="004837A1">
            <w:pPr>
              <w:pStyle w:val="TableParagraph"/>
              <w:spacing w:before="40" w:after="40"/>
              <w:jc w:val="center"/>
              <w:rPr>
                <w:rFonts w:ascii="Times New Roman" w:hAnsi="Times New Roman" w:cs="Times New Roman"/>
                <w:b/>
                <w:sz w:val="24"/>
                <w:szCs w:val="24"/>
              </w:rPr>
            </w:pPr>
            <w:r w:rsidRPr="00600A13">
              <w:rPr>
                <w:rFonts w:ascii="Times New Roman" w:hAnsi="Times New Roman" w:cs="Times New Roman"/>
                <w:b/>
                <w:sz w:val="24"/>
                <w:szCs w:val="24"/>
              </w:rPr>
              <w:t>I. No.</w:t>
            </w:r>
          </w:p>
        </w:tc>
        <w:tc>
          <w:tcPr>
            <w:tcW w:w="4320" w:type="dxa"/>
          </w:tcPr>
          <w:p w14:paraId="63A6064C" w14:textId="5EB907C6" w:rsidR="00D16433" w:rsidRPr="00600A13" w:rsidRDefault="00D16433" w:rsidP="004837A1">
            <w:pPr>
              <w:pStyle w:val="TableParagraph"/>
              <w:spacing w:before="40" w:after="40"/>
              <w:ind w:left="1232"/>
              <w:rPr>
                <w:rFonts w:ascii="Times New Roman" w:hAnsi="Times New Roman" w:cs="Times New Roman"/>
                <w:b/>
                <w:sz w:val="24"/>
                <w:szCs w:val="24"/>
              </w:rPr>
            </w:pPr>
            <w:r w:rsidRPr="00600A13">
              <w:rPr>
                <w:rFonts w:ascii="Times New Roman" w:hAnsi="Times New Roman" w:cs="Times New Roman"/>
                <w:b/>
                <w:spacing w:val="-2"/>
                <w:sz w:val="24"/>
                <w:szCs w:val="24"/>
              </w:rPr>
              <w:t>Position</w:t>
            </w:r>
          </w:p>
        </w:tc>
        <w:tc>
          <w:tcPr>
            <w:tcW w:w="3690" w:type="dxa"/>
          </w:tcPr>
          <w:p w14:paraId="0437D1F7" w14:textId="11FF07A3" w:rsidR="00D16433" w:rsidRPr="00600A13" w:rsidRDefault="00D16433" w:rsidP="00D16433">
            <w:pPr>
              <w:pStyle w:val="TableParagraph"/>
              <w:spacing w:before="40" w:after="40"/>
              <w:ind w:left="95"/>
              <w:jc w:val="center"/>
              <w:rPr>
                <w:rFonts w:ascii="Times New Roman" w:hAnsi="Times New Roman" w:cs="Times New Roman"/>
                <w:b/>
                <w:spacing w:val="-2"/>
                <w:sz w:val="24"/>
                <w:szCs w:val="24"/>
              </w:rPr>
            </w:pPr>
            <w:r>
              <w:rPr>
                <w:rFonts w:ascii="Times New Roman" w:hAnsi="Times New Roman" w:cs="Times New Roman"/>
                <w:b/>
                <w:spacing w:val="-2"/>
                <w:sz w:val="24"/>
                <w:szCs w:val="24"/>
              </w:rPr>
              <w:t>Minimum Required Number</w:t>
            </w:r>
          </w:p>
        </w:tc>
      </w:tr>
      <w:tr w:rsidR="00D16433" w:rsidRPr="00600A13" w14:paraId="2EEC4A1B" w14:textId="6C7EACAC" w:rsidTr="00D16433">
        <w:trPr>
          <w:trHeight w:val="251"/>
          <w:jc w:val="center"/>
        </w:trPr>
        <w:tc>
          <w:tcPr>
            <w:tcW w:w="1075" w:type="dxa"/>
          </w:tcPr>
          <w:p w14:paraId="10F8AC07" w14:textId="665B51F8" w:rsidR="00D16433" w:rsidRPr="00600A13" w:rsidRDefault="00D16433" w:rsidP="00D16433">
            <w:pPr>
              <w:pStyle w:val="TableParagraph"/>
              <w:spacing w:before="20" w:after="20"/>
              <w:jc w:val="center"/>
              <w:rPr>
                <w:rFonts w:ascii="Times New Roman" w:hAnsi="Times New Roman" w:cs="Times New Roman"/>
                <w:sz w:val="24"/>
                <w:szCs w:val="24"/>
              </w:rPr>
            </w:pPr>
            <w:r w:rsidRPr="00600A13">
              <w:rPr>
                <w:rFonts w:ascii="Times New Roman" w:hAnsi="Times New Roman" w:cs="Times New Roman"/>
                <w:sz w:val="24"/>
                <w:szCs w:val="24"/>
              </w:rPr>
              <w:t>1</w:t>
            </w:r>
          </w:p>
        </w:tc>
        <w:tc>
          <w:tcPr>
            <w:tcW w:w="4320" w:type="dxa"/>
          </w:tcPr>
          <w:p w14:paraId="579A573D" w14:textId="7B6C0E98" w:rsidR="00D16433" w:rsidRPr="00600A13" w:rsidRDefault="00D16433" w:rsidP="00D16433">
            <w:pPr>
              <w:pStyle w:val="TableParagraph"/>
              <w:spacing w:before="20" w:after="20"/>
              <w:ind w:left="107"/>
              <w:rPr>
                <w:rFonts w:ascii="Times New Roman" w:hAnsi="Times New Roman" w:cs="Times New Roman"/>
                <w:sz w:val="24"/>
                <w:szCs w:val="24"/>
              </w:rPr>
            </w:pPr>
            <w:r w:rsidRPr="00600A13">
              <w:rPr>
                <w:rFonts w:ascii="Times New Roman" w:hAnsi="Times New Roman" w:cs="Times New Roman"/>
                <w:sz w:val="24"/>
                <w:szCs w:val="24"/>
              </w:rPr>
              <w:t>Project</w:t>
            </w:r>
            <w:r w:rsidRPr="00600A13">
              <w:rPr>
                <w:rFonts w:ascii="Times New Roman" w:hAnsi="Times New Roman" w:cs="Times New Roman"/>
                <w:spacing w:val="-5"/>
                <w:sz w:val="24"/>
                <w:szCs w:val="24"/>
              </w:rPr>
              <w:t xml:space="preserve"> </w:t>
            </w:r>
            <w:r w:rsidRPr="00600A13">
              <w:rPr>
                <w:rFonts w:ascii="Times New Roman" w:hAnsi="Times New Roman" w:cs="Times New Roman"/>
                <w:spacing w:val="-2"/>
                <w:sz w:val="24"/>
                <w:szCs w:val="24"/>
              </w:rPr>
              <w:t>Manager</w:t>
            </w:r>
          </w:p>
        </w:tc>
        <w:tc>
          <w:tcPr>
            <w:tcW w:w="3690" w:type="dxa"/>
          </w:tcPr>
          <w:p w14:paraId="52B32850" w14:textId="5F77D4CA" w:rsidR="00D16433" w:rsidRPr="00600A1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1</w:t>
            </w:r>
          </w:p>
        </w:tc>
      </w:tr>
      <w:tr w:rsidR="00D16433" w:rsidRPr="00600A13" w14:paraId="6FD835D1" w14:textId="3E1E5935" w:rsidTr="00D16433">
        <w:trPr>
          <w:trHeight w:val="253"/>
          <w:jc w:val="center"/>
        </w:trPr>
        <w:tc>
          <w:tcPr>
            <w:tcW w:w="1075" w:type="dxa"/>
          </w:tcPr>
          <w:p w14:paraId="7210213E" w14:textId="586483AA" w:rsidR="00D16433" w:rsidRPr="00600A13" w:rsidRDefault="00D16433" w:rsidP="00D16433">
            <w:pPr>
              <w:pStyle w:val="TableParagraph"/>
              <w:spacing w:before="20" w:after="20"/>
              <w:jc w:val="center"/>
              <w:rPr>
                <w:rFonts w:ascii="Times New Roman" w:hAnsi="Times New Roman" w:cs="Times New Roman"/>
                <w:sz w:val="24"/>
                <w:szCs w:val="24"/>
              </w:rPr>
            </w:pPr>
            <w:r w:rsidRPr="00600A13">
              <w:rPr>
                <w:rFonts w:ascii="Times New Roman" w:hAnsi="Times New Roman" w:cs="Times New Roman"/>
                <w:sz w:val="24"/>
                <w:szCs w:val="24"/>
              </w:rPr>
              <w:t>2</w:t>
            </w:r>
          </w:p>
        </w:tc>
        <w:tc>
          <w:tcPr>
            <w:tcW w:w="4320" w:type="dxa"/>
          </w:tcPr>
          <w:p w14:paraId="5B4F4DD7" w14:textId="7B78CAFC" w:rsidR="00D16433" w:rsidRPr="00600A13" w:rsidRDefault="00D16433" w:rsidP="00D16433">
            <w:pPr>
              <w:pStyle w:val="TableParagraph"/>
              <w:spacing w:before="20" w:after="20"/>
              <w:ind w:left="107"/>
              <w:rPr>
                <w:rFonts w:ascii="Times New Roman" w:hAnsi="Times New Roman" w:cs="Times New Roman"/>
                <w:sz w:val="24"/>
                <w:szCs w:val="24"/>
              </w:rPr>
            </w:pPr>
            <w:r w:rsidRPr="00600A13">
              <w:rPr>
                <w:rFonts w:ascii="Times New Roman" w:hAnsi="Times New Roman" w:cs="Times New Roman"/>
                <w:sz w:val="24"/>
                <w:szCs w:val="24"/>
              </w:rPr>
              <w:t>Site</w:t>
            </w:r>
            <w:r w:rsidRPr="00600A13">
              <w:rPr>
                <w:rFonts w:ascii="Times New Roman" w:hAnsi="Times New Roman" w:cs="Times New Roman"/>
                <w:spacing w:val="-3"/>
                <w:sz w:val="24"/>
                <w:szCs w:val="24"/>
              </w:rPr>
              <w:t xml:space="preserve"> </w:t>
            </w:r>
            <w:r w:rsidRPr="00600A13">
              <w:rPr>
                <w:rFonts w:ascii="Times New Roman" w:hAnsi="Times New Roman" w:cs="Times New Roman"/>
                <w:spacing w:val="-2"/>
                <w:sz w:val="24"/>
                <w:szCs w:val="24"/>
              </w:rPr>
              <w:t>Engineer</w:t>
            </w:r>
          </w:p>
        </w:tc>
        <w:tc>
          <w:tcPr>
            <w:tcW w:w="3690" w:type="dxa"/>
          </w:tcPr>
          <w:p w14:paraId="2D511F6C" w14:textId="132B39A1" w:rsidR="00D16433" w:rsidRPr="00600A1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1</w:t>
            </w:r>
          </w:p>
        </w:tc>
      </w:tr>
      <w:tr w:rsidR="00D16433" w:rsidRPr="00600A13" w14:paraId="3F81F1A5" w14:textId="1C2F2B8F" w:rsidTr="00D16433">
        <w:trPr>
          <w:trHeight w:val="251"/>
          <w:jc w:val="center"/>
        </w:trPr>
        <w:tc>
          <w:tcPr>
            <w:tcW w:w="1075" w:type="dxa"/>
          </w:tcPr>
          <w:p w14:paraId="05A25420" w14:textId="231BF22B" w:rsidR="00D16433" w:rsidRPr="00600A13" w:rsidRDefault="00D16433" w:rsidP="00D16433">
            <w:pPr>
              <w:pStyle w:val="TableParagraph"/>
              <w:spacing w:before="20" w:after="20"/>
              <w:jc w:val="center"/>
              <w:rPr>
                <w:rFonts w:ascii="Times New Roman" w:hAnsi="Times New Roman" w:cs="Times New Roman"/>
                <w:sz w:val="24"/>
                <w:szCs w:val="24"/>
              </w:rPr>
            </w:pPr>
            <w:r w:rsidRPr="00600A13">
              <w:rPr>
                <w:rFonts w:ascii="Times New Roman" w:hAnsi="Times New Roman" w:cs="Times New Roman"/>
                <w:sz w:val="24"/>
                <w:szCs w:val="24"/>
              </w:rPr>
              <w:t>3</w:t>
            </w:r>
          </w:p>
        </w:tc>
        <w:tc>
          <w:tcPr>
            <w:tcW w:w="4320" w:type="dxa"/>
          </w:tcPr>
          <w:p w14:paraId="5D495F88" w14:textId="375BC4CB" w:rsidR="00D16433" w:rsidRPr="00600A1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Resident Site Engineer</w:t>
            </w:r>
          </w:p>
        </w:tc>
        <w:tc>
          <w:tcPr>
            <w:tcW w:w="3690" w:type="dxa"/>
          </w:tcPr>
          <w:p w14:paraId="58A6BEB3" w14:textId="7C4E8CB5"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7</w:t>
            </w:r>
          </w:p>
        </w:tc>
      </w:tr>
      <w:tr w:rsidR="00D16433" w:rsidRPr="00600A13" w14:paraId="6C1C9BDC" w14:textId="0FEECA3F" w:rsidTr="00D16433">
        <w:trPr>
          <w:trHeight w:val="96"/>
          <w:jc w:val="center"/>
        </w:trPr>
        <w:tc>
          <w:tcPr>
            <w:tcW w:w="1075" w:type="dxa"/>
          </w:tcPr>
          <w:p w14:paraId="2382CDC4" w14:textId="02261432" w:rsidR="00D16433" w:rsidRPr="00600A13" w:rsidRDefault="00D16433" w:rsidP="00D16433">
            <w:pPr>
              <w:pStyle w:val="TableParagraph"/>
              <w:spacing w:before="20" w:after="20"/>
              <w:jc w:val="center"/>
              <w:rPr>
                <w:rFonts w:ascii="Times New Roman" w:hAnsi="Times New Roman" w:cs="Times New Roman"/>
                <w:sz w:val="24"/>
                <w:szCs w:val="24"/>
              </w:rPr>
            </w:pPr>
            <w:r w:rsidRPr="00600A13">
              <w:rPr>
                <w:rFonts w:ascii="Times New Roman" w:hAnsi="Times New Roman" w:cs="Times New Roman"/>
                <w:sz w:val="24"/>
                <w:szCs w:val="24"/>
              </w:rPr>
              <w:t>4</w:t>
            </w:r>
          </w:p>
        </w:tc>
        <w:tc>
          <w:tcPr>
            <w:tcW w:w="4320" w:type="dxa"/>
          </w:tcPr>
          <w:p w14:paraId="2FB4C80B" w14:textId="4B9BDF9A" w:rsidR="00D16433" w:rsidRPr="00600A1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Foremen</w:t>
            </w:r>
          </w:p>
        </w:tc>
        <w:tc>
          <w:tcPr>
            <w:tcW w:w="3690" w:type="dxa"/>
          </w:tcPr>
          <w:p w14:paraId="56D197F8" w14:textId="6C78F6EF"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5</w:t>
            </w:r>
          </w:p>
        </w:tc>
      </w:tr>
      <w:tr w:rsidR="00D16433" w:rsidRPr="00600A13" w14:paraId="50AF5189" w14:textId="41BFF111" w:rsidTr="00D16433">
        <w:trPr>
          <w:trHeight w:val="254"/>
          <w:jc w:val="center"/>
        </w:trPr>
        <w:tc>
          <w:tcPr>
            <w:tcW w:w="1075" w:type="dxa"/>
          </w:tcPr>
          <w:p w14:paraId="73990705" w14:textId="09E17AF7" w:rsidR="00D16433" w:rsidRPr="00600A13" w:rsidRDefault="00D16433" w:rsidP="00D16433">
            <w:pPr>
              <w:pStyle w:val="TableParagraph"/>
              <w:spacing w:before="20" w:after="20"/>
              <w:jc w:val="center"/>
              <w:rPr>
                <w:rFonts w:ascii="Times New Roman" w:hAnsi="Times New Roman" w:cs="Times New Roman"/>
                <w:sz w:val="24"/>
                <w:szCs w:val="24"/>
              </w:rPr>
            </w:pPr>
            <w:r w:rsidRPr="00600A13">
              <w:rPr>
                <w:rFonts w:ascii="Times New Roman" w:hAnsi="Times New Roman" w:cs="Times New Roman"/>
                <w:sz w:val="24"/>
                <w:szCs w:val="24"/>
              </w:rPr>
              <w:t>5</w:t>
            </w:r>
          </w:p>
        </w:tc>
        <w:tc>
          <w:tcPr>
            <w:tcW w:w="4320" w:type="dxa"/>
          </w:tcPr>
          <w:p w14:paraId="385A6BA4" w14:textId="5E3E5665" w:rsidR="00D16433" w:rsidRPr="00600A1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Plumbers</w:t>
            </w:r>
          </w:p>
        </w:tc>
        <w:tc>
          <w:tcPr>
            <w:tcW w:w="3690" w:type="dxa"/>
          </w:tcPr>
          <w:p w14:paraId="7B8FE932" w14:textId="77A62056"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4</w:t>
            </w:r>
          </w:p>
        </w:tc>
      </w:tr>
      <w:tr w:rsidR="00D16433" w:rsidRPr="00600A13" w14:paraId="15EDC504" w14:textId="5AF22311" w:rsidTr="00D16433">
        <w:trPr>
          <w:trHeight w:val="254"/>
          <w:jc w:val="center"/>
        </w:trPr>
        <w:tc>
          <w:tcPr>
            <w:tcW w:w="1075" w:type="dxa"/>
          </w:tcPr>
          <w:p w14:paraId="56726D2F" w14:textId="782E20D9" w:rsidR="00D16433" w:rsidRPr="00600A13" w:rsidRDefault="00D16433" w:rsidP="00D16433">
            <w:pPr>
              <w:pStyle w:val="TableParagraph"/>
              <w:spacing w:before="20" w:after="20"/>
              <w:jc w:val="center"/>
              <w:rPr>
                <w:rFonts w:ascii="Times New Roman" w:hAnsi="Times New Roman" w:cs="Times New Roman"/>
                <w:sz w:val="24"/>
                <w:szCs w:val="24"/>
              </w:rPr>
            </w:pPr>
            <w:r>
              <w:rPr>
                <w:rFonts w:ascii="Times New Roman" w:hAnsi="Times New Roman" w:cs="Times New Roman"/>
                <w:sz w:val="24"/>
                <w:szCs w:val="24"/>
              </w:rPr>
              <w:t>6</w:t>
            </w:r>
          </w:p>
        </w:tc>
        <w:tc>
          <w:tcPr>
            <w:tcW w:w="4320" w:type="dxa"/>
          </w:tcPr>
          <w:p w14:paraId="7ED39450" w14:textId="0102A9F2" w:rsidR="00D1643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Masons</w:t>
            </w:r>
          </w:p>
        </w:tc>
        <w:tc>
          <w:tcPr>
            <w:tcW w:w="3690" w:type="dxa"/>
          </w:tcPr>
          <w:p w14:paraId="16381F6A" w14:textId="7FCA80C1"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20+</w:t>
            </w:r>
          </w:p>
        </w:tc>
      </w:tr>
      <w:tr w:rsidR="00D16433" w:rsidRPr="00600A13" w14:paraId="0F37B9A7" w14:textId="0219EFFE" w:rsidTr="00D16433">
        <w:trPr>
          <w:trHeight w:val="254"/>
          <w:jc w:val="center"/>
        </w:trPr>
        <w:tc>
          <w:tcPr>
            <w:tcW w:w="1075" w:type="dxa"/>
          </w:tcPr>
          <w:p w14:paraId="110935F6" w14:textId="1CAF1C45" w:rsidR="00D16433" w:rsidRPr="00600A13" w:rsidRDefault="00D16433" w:rsidP="00D16433">
            <w:pPr>
              <w:pStyle w:val="TableParagraph"/>
              <w:spacing w:before="20" w:after="20"/>
              <w:jc w:val="center"/>
              <w:rPr>
                <w:rFonts w:ascii="Times New Roman" w:hAnsi="Times New Roman" w:cs="Times New Roman"/>
                <w:sz w:val="24"/>
                <w:szCs w:val="24"/>
              </w:rPr>
            </w:pPr>
            <w:r>
              <w:rPr>
                <w:rFonts w:ascii="Times New Roman" w:hAnsi="Times New Roman" w:cs="Times New Roman"/>
                <w:sz w:val="24"/>
                <w:szCs w:val="24"/>
              </w:rPr>
              <w:t>7</w:t>
            </w:r>
          </w:p>
        </w:tc>
        <w:tc>
          <w:tcPr>
            <w:tcW w:w="4320" w:type="dxa"/>
          </w:tcPr>
          <w:p w14:paraId="2967D3DE" w14:textId="7656F505" w:rsidR="00D1643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Electricians</w:t>
            </w:r>
          </w:p>
        </w:tc>
        <w:tc>
          <w:tcPr>
            <w:tcW w:w="3690" w:type="dxa"/>
          </w:tcPr>
          <w:p w14:paraId="38188584" w14:textId="16BA5A30"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2</w:t>
            </w:r>
          </w:p>
        </w:tc>
      </w:tr>
      <w:tr w:rsidR="00D16433" w:rsidRPr="00600A13" w14:paraId="31DE4A83" w14:textId="1FC6F32C" w:rsidTr="00D16433">
        <w:trPr>
          <w:trHeight w:val="254"/>
          <w:jc w:val="center"/>
        </w:trPr>
        <w:tc>
          <w:tcPr>
            <w:tcW w:w="1075" w:type="dxa"/>
          </w:tcPr>
          <w:p w14:paraId="4D7B3F01" w14:textId="04DC4B3A" w:rsidR="00D16433" w:rsidRPr="00600A13" w:rsidRDefault="00D16433" w:rsidP="00D16433">
            <w:pPr>
              <w:pStyle w:val="TableParagraph"/>
              <w:spacing w:before="20" w:after="20"/>
              <w:jc w:val="center"/>
              <w:rPr>
                <w:rFonts w:ascii="Times New Roman" w:hAnsi="Times New Roman" w:cs="Times New Roman"/>
                <w:sz w:val="24"/>
                <w:szCs w:val="24"/>
              </w:rPr>
            </w:pPr>
            <w:r>
              <w:rPr>
                <w:rFonts w:ascii="Times New Roman" w:hAnsi="Times New Roman" w:cs="Times New Roman"/>
                <w:sz w:val="24"/>
                <w:szCs w:val="24"/>
              </w:rPr>
              <w:t>8</w:t>
            </w:r>
          </w:p>
        </w:tc>
        <w:tc>
          <w:tcPr>
            <w:tcW w:w="4320" w:type="dxa"/>
          </w:tcPr>
          <w:p w14:paraId="0C2CE873" w14:textId="459C5069" w:rsidR="00D1643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Safety Officer</w:t>
            </w:r>
          </w:p>
        </w:tc>
        <w:tc>
          <w:tcPr>
            <w:tcW w:w="3690" w:type="dxa"/>
          </w:tcPr>
          <w:p w14:paraId="2E6B9DC7" w14:textId="06229079"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1</w:t>
            </w:r>
          </w:p>
        </w:tc>
      </w:tr>
      <w:tr w:rsidR="00D16433" w:rsidRPr="00600A13" w14:paraId="76800322" w14:textId="71909702" w:rsidTr="00D16433">
        <w:trPr>
          <w:trHeight w:val="254"/>
          <w:jc w:val="center"/>
        </w:trPr>
        <w:tc>
          <w:tcPr>
            <w:tcW w:w="1075" w:type="dxa"/>
          </w:tcPr>
          <w:p w14:paraId="50DE9BFB" w14:textId="123EA07A" w:rsidR="00D16433" w:rsidRPr="00600A13" w:rsidRDefault="00D16433" w:rsidP="00D16433">
            <w:pPr>
              <w:pStyle w:val="TableParagraph"/>
              <w:spacing w:before="20" w:after="20"/>
              <w:jc w:val="center"/>
              <w:rPr>
                <w:rFonts w:ascii="Times New Roman" w:hAnsi="Times New Roman" w:cs="Times New Roman"/>
                <w:sz w:val="24"/>
                <w:szCs w:val="24"/>
              </w:rPr>
            </w:pPr>
            <w:r>
              <w:rPr>
                <w:rFonts w:ascii="Times New Roman" w:hAnsi="Times New Roman" w:cs="Times New Roman"/>
                <w:sz w:val="24"/>
                <w:szCs w:val="24"/>
              </w:rPr>
              <w:t>9</w:t>
            </w:r>
          </w:p>
        </w:tc>
        <w:tc>
          <w:tcPr>
            <w:tcW w:w="4320" w:type="dxa"/>
          </w:tcPr>
          <w:p w14:paraId="0712C79A" w14:textId="6A543B56" w:rsidR="00D1643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Logistic Officer</w:t>
            </w:r>
          </w:p>
        </w:tc>
        <w:tc>
          <w:tcPr>
            <w:tcW w:w="3690" w:type="dxa"/>
          </w:tcPr>
          <w:p w14:paraId="52FE1F03" w14:textId="39FC0CCF"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1</w:t>
            </w:r>
          </w:p>
        </w:tc>
      </w:tr>
      <w:tr w:rsidR="00D16433" w:rsidRPr="00600A13" w14:paraId="65F7A27B" w14:textId="79F89685" w:rsidTr="00D16433">
        <w:trPr>
          <w:trHeight w:val="254"/>
          <w:jc w:val="center"/>
        </w:trPr>
        <w:tc>
          <w:tcPr>
            <w:tcW w:w="1075" w:type="dxa"/>
          </w:tcPr>
          <w:p w14:paraId="534BCE16" w14:textId="7FEE5C46" w:rsidR="00D16433" w:rsidRPr="00600A13" w:rsidRDefault="00D16433" w:rsidP="00D16433">
            <w:pPr>
              <w:pStyle w:val="TableParagraph"/>
              <w:spacing w:before="20" w:after="20"/>
              <w:jc w:val="center"/>
              <w:rPr>
                <w:rFonts w:ascii="Times New Roman" w:hAnsi="Times New Roman" w:cs="Times New Roman"/>
                <w:sz w:val="24"/>
                <w:szCs w:val="24"/>
              </w:rPr>
            </w:pPr>
            <w:r>
              <w:rPr>
                <w:rFonts w:ascii="Times New Roman" w:hAnsi="Times New Roman" w:cs="Times New Roman"/>
                <w:sz w:val="24"/>
                <w:szCs w:val="24"/>
              </w:rPr>
              <w:t>10</w:t>
            </w:r>
          </w:p>
        </w:tc>
        <w:tc>
          <w:tcPr>
            <w:tcW w:w="4320" w:type="dxa"/>
          </w:tcPr>
          <w:p w14:paraId="1E2E0161" w14:textId="247A0568" w:rsidR="00D16433" w:rsidRDefault="00D16433" w:rsidP="00D16433">
            <w:pPr>
              <w:pStyle w:val="TableParagraph"/>
              <w:spacing w:before="20" w:after="20"/>
              <w:ind w:left="107"/>
              <w:rPr>
                <w:rFonts w:ascii="Times New Roman" w:hAnsi="Times New Roman" w:cs="Times New Roman"/>
                <w:sz w:val="24"/>
                <w:szCs w:val="24"/>
              </w:rPr>
            </w:pPr>
            <w:r>
              <w:rPr>
                <w:rFonts w:ascii="Times New Roman" w:hAnsi="Times New Roman" w:cs="Times New Roman"/>
                <w:sz w:val="24"/>
                <w:szCs w:val="24"/>
              </w:rPr>
              <w:t>Community Liaison Officer</w:t>
            </w:r>
          </w:p>
        </w:tc>
        <w:tc>
          <w:tcPr>
            <w:tcW w:w="3690" w:type="dxa"/>
          </w:tcPr>
          <w:p w14:paraId="50B363C0" w14:textId="69B7A804" w:rsidR="00D16433" w:rsidRDefault="00D16433" w:rsidP="00D16433">
            <w:pPr>
              <w:pStyle w:val="TableParagraph"/>
              <w:spacing w:before="20" w:after="20"/>
              <w:ind w:left="107"/>
              <w:jc w:val="center"/>
              <w:rPr>
                <w:rFonts w:ascii="Times New Roman" w:hAnsi="Times New Roman" w:cs="Times New Roman"/>
                <w:sz w:val="24"/>
                <w:szCs w:val="24"/>
              </w:rPr>
            </w:pPr>
            <w:r>
              <w:rPr>
                <w:rFonts w:ascii="Times New Roman" w:hAnsi="Times New Roman" w:cs="Times New Roman"/>
                <w:sz w:val="24"/>
                <w:szCs w:val="24"/>
              </w:rPr>
              <w:t>1</w:t>
            </w:r>
          </w:p>
        </w:tc>
      </w:tr>
    </w:tbl>
    <w:p w14:paraId="414BAB02" w14:textId="77777777" w:rsidR="00D07996" w:rsidRPr="003261FD" w:rsidRDefault="00D07996" w:rsidP="00D16433">
      <w:pPr>
        <w:tabs>
          <w:tab w:val="right" w:pos="7254"/>
        </w:tabs>
        <w:spacing w:before="180" w:after="180"/>
        <w:jc w:val="both"/>
        <w:rPr>
          <w:iCs/>
          <w:szCs w:val="20"/>
        </w:rPr>
      </w:pPr>
      <w:r w:rsidRPr="003261FD">
        <w:rPr>
          <w:iCs/>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p w14:paraId="3E2F26A8" w14:textId="77777777" w:rsidR="007B586E" w:rsidRPr="00B637AF" w:rsidRDefault="007B586E">
      <w:pPr>
        <w:pStyle w:val="HeaderEvaCriteria"/>
        <w:numPr>
          <w:ilvl w:val="0"/>
          <w:numId w:val="57"/>
        </w:numPr>
        <w:spacing w:after="240"/>
        <w:ind w:hanging="720"/>
        <w:rPr>
          <w:rFonts w:ascii="Times New Roman" w:hAnsi="Times New Roman"/>
        </w:rPr>
      </w:pPr>
      <w:bookmarkStart w:id="625" w:name="_Toc63331101"/>
      <w:r w:rsidRPr="00B637AF">
        <w:rPr>
          <w:rFonts w:ascii="Times New Roman" w:hAnsi="Times New Roman"/>
        </w:rPr>
        <w:t>Equipment</w:t>
      </w:r>
      <w:bookmarkEnd w:id="623"/>
      <w:bookmarkEnd w:id="624"/>
      <w:bookmarkEnd w:id="625"/>
    </w:p>
    <w:p w14:paraId="1AE3AA71" w14:textId="77777777" w:rsidR="007B586E" w:rsidRPr="00B637AF" w:rsidRDefault="007B586E" w:rsidP="00D16433">
      <w:pPr>
        <w:tabs>
          <w:tab w:val="right" w:pos="7254"/>
        </w:tabs>
        <w:spacing w:after="120"/>
        <w:rPr>
          <w:iCs/>
        </w:rPr>
      </w:pPr>
      <w:r w:rsidRPr="00B637AF">
        <w:rPr>
          <w:iCs/>
        </w:rPr>
        <w:t>The Bidder must demonstrate that it will have access to the key Contractor’s equipment listed hereafter:</w:t>
      </w:r>
    </w:p>
    <w:p w14:paraId="2B0E7829" w14:textId="49E63926" w:rsidR="006A53AC" w:rsidRDefault="00600A13" w:rsidP="009E7986">
      <w:pPr>
        <w:tabs>
          <w:tab w:val="right" w:pos="7254"/>
        </w:tabs>
        <w:spacing w:before="120" w:after="120"/>
        <w:ind w:left="720" w:hanging="720"/>
        <w:jc w:val="center"/>
        <w:rPr>
          <w:b/>
          <w:bCs/>
          <w:i/>
        </w:rPr>
      </w:pPr>
      <w:r w:rsidRPr="00325C7B">
        <w:rPr>
          <w:b/>
          <w:bCs/>
          <w:i/>
        </w:rPr>
        <w:t>Th</w:t>
      </w:r>
      <w:r>
        <w:rPr>
          <w:b/>
          <w:bCs/>
          <w:i/>
        </w:rPr>
        <w:t>is equipment</w:t>
      </w:r>
      <w:r w:rsidR="00303821">
        <w:rPr>
          <w:b/>
          <w:bCs/>
          <w:i/>
        </w:rPr>
        <w:t xml:space="preserve"> shall be availed for the construction of each </w:t>
      </w:r>
      <w:r w:rsidR="00E872B7">
        <w:rPr>
          <w:b/>
          <w:bCs/>
          <w:i/>
        </w:rPr>
        <w:t>Lot only.</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30"/>
        <w:gridCol w:w="2970"/>
      </w:tblGrid>
      <w:tr w:rsidR="00D93F42" w:rsidRPr="00D16433" w14:paraId="21F20292" w14:textId="77777777" w:rsidTr="00D16433">
        <w:trPr>
          <w:trHeight w:val="96"/>
        </w:trPr>
        <w:tc>
          <w:tcPr>
            <w:tcW w:w="6030" w:type="dxa"/>
          </w:tcPr>
          <w:p w14:paraId="4AFCC143" w14:textId="77777777" w:rsidR="00D93F42" w:rsidRPr="00D16433" w:rsidRDefault="00D93F42" w:rsidP="004837A1">
            <w:pPr>
              <w:pStyle w:val="TableParagraph"/>
              <w:spacing w:before="20" w:after="20" w:line="272" w:lineRule="exact"/>
              <w:ind w:left="110"/>
              <w:rPr>
                <w:rFonts w:ascii="Times New Roman" w:hAnsi="Times New Roman" w:cs="Times New Roman"/>
                <w:b/>
                <w:bCs/>
                <w:sz w:val="24"/>
              </w:rPr>
            </w:pPr>
            <w:r w:rsidRPr="00D16433">
              <w:rPr>
                <w:rFonts w:ascii="Times New Roman" w:hAnsi="Times New Roman" w:cs="Times New Roman"/>
                <w:b/>
                <w:bCs/>
                <w:color w:val="1B1C1D"/>
                <w:sz w:val="24"/>
              </w:rPr>
              <w:t>Equipment</w:t>
            </w:r>
            <w:r w:rsidRPr="00D16433">
              <w:rPr>
                <w:rFonts w:ascii="Times New Roman" w:hAnsi="Times New Roman" w:cs="Times New Roman"/>
                <w:b/>
                <w:bCs/>
                <w:color w:val="1B1C1D"/>
                <w:spacing w:val="-5"/>
                <w:sz w:val="24"/>
              </w:rPr>
              <w:t xml:space="preserve"> </w:t>
            </w:r>
            <w:r w:rsidRPr="00D16433">
              <w:rPr>
                <w:rFonts w:ascii="Times New Roman" w:hAnsi="Times New Roman" w:cs="Times New Roman"/>
                <w:b/>
                <w:bCs/>
                <w:color w:val="1B1C1D"/>
                <w:spacing w:val="-4"/>
                <w:sz w:val="24"/>
              </w:rPr>
              <w:t>Name</w:t>
            </w:r>
          </w:p>
        </w:tc>
        <w:tc>
          <w:tcPr>
            <w:tcW w:w="2970" w:type="dxa"/>
          </w:tcPr>
          <w:p w14:paraId="54E4B416" w14:textId="59D427BA" w:rsidR="00D93F42" w:rsidRPr="00D16433" w:rsidRDefault="00D93F42" w:rsidP="004837A1">
            <w:pPr>
              <w:pStyle w:val="TableParagraph"/>
              <w:spacing w:before="20" w:after="20" w:line="272" w:lineRule="exact"/>
              <w:ind w:left="110"/>
              <w:jc w:val="center"/>
              <w:rPr>
                <w:rFonts w:ascii="Times New Roman" w:hAnsi="Times New Roman" w:cs="Times New Roman"/>
                <w:b/>
                <w:bCs/>
                <w:sz w:val="24"/>
              </w:rPr>
            </w:pPr>
            <w:r w:rsidRPr="00D16433">
              <w:rPr>
                <w:rFonts w:ascii="Times New Roman" w:hAnsi="Times New Roman" w:cs="Times New Roman"/>
                <w:b/>
                <w:bCs/>
                <w:color w:val="1B1C1D"/>
                <w:spacing w:val="-2"/>
                <w:sz w:val="24"/>
              </w:rPr>
              <w:t>Minimum Quantity</w:t>
            </w:r>
          </w:p>
        </w:tc>
      </w:tr>
      <w:tr w:rsidR="00D16433" w:rsidRPr="00D16433" w14:paraId="11D9EFA6" w14:textId="77777777" w:rsidTr="00D93F42">
        <w:trPr>
          <w:trHeight w:val="177"/>
        </w:trPr>
        <w:tc>
          <w:tcPr>
            <w:tcW w:w="6030" w:type="dxa"/>
          </w:tcPr>
          <w:p w14:paraId="5C595E8C" w14:textId="08C2768D"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Excavator (Backhoe/Wheeled)</w:t>
            </w:r>
          </w:p>
        </w:tc>
        <w:tc>
          <w:tcPr>
            <w:tcW w:w="2970" w:type="dxa"/>
          </w:tcPr>
          <w:p w14:paraId="6B8D13F2" w14:textId="6F78C8CB"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283C9F05" w14:textId="77777777" w:rsidTr="00D93F42">
        <w:trPr>
          <w:trHeight w:val="174"/>
        </w:trPr>
        <w:tc>
          <w:tcPr>
            <w:tcW w:w="6030" w:type="dxa"/>
          </w:tcPr>
          <w:p w14:paraId="70CB6D4C" w14:textId="25C684C1" w:rsidR="00D16433" w:rsidRPr="00D16433" w:rsidRDefault="00D16433" w:rsidP="00D16433">
            <w:pPr>
              <w:pStyle w:val="TableParagraph"/>
              <w:spacing w:before="20" w:after="20" w:line="253" w:lineRule="exact"/>
              <w:ind w:left="115"/>
              <w:rPr>
                <w:rFonts w:ascii="Times New Roman" w:hAnsi="Times New Roman" w:cs="Times New Roman"/>
                <w:sz w:val="24"/>
              </w:rPr>
            </w:pPr>
            <w:r w:rsidRPr="00D16433">
              <w:rPr>
                <w:rFonts w:ascii="Times New Roman" w:eastAsia="Times New Roman" w:hAnsi="Times New Roman" w:cs="Times New Roman"/>
                <w:color w:val="1F1F1F"/>
              </w:rPr>
              <w:t>Tipper/Dump Truck</w:t>
            </w:r>
          </w:p>
        </w:tc>
        <w:tc>
          <w:tcPr>
            <w:tcW w:w="2970" w:type="dxa"/>
          </w:tcPr>
          <w:p w14:paraId="472CED14" w14:textId="07BC1287" w:rsidR="00D16433" w:rsidRPr="00D16433" w:rsidRDefault="00D16433" w:rsidP="00D16433">
            <w:pPr>
              <w:pStyle w:val="TableParagraph"/>
              <w:spacing w:before="20" w:after="20" w:line="253"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2</w:t>
            </w:r>
          </w:p>
        </w:tc>
      </w:tr>
      <w:tr w:rsidR="00D16433" w:rsidRPr="00D16433" w14:paraId="16115B1B" w14:textId="77777777" w:rsidTr="00D93F42">
        <w:trPr>
          <w:trHeight w:val="177"/>
        </w:trPr>
        <w:tc>
          <w:tcPr>
            <w:tcW w:w="6030" w:type="dxa"/>
          </w:tcPr>
          <w:p w14:paraId="38AD4AF9" w14:textId="68DA7DC0"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Vibratory Plate Compactor</w:t>
            </w:r>
          </w:p>
        </w:tc>
        <w:tc>
          <w:tcPr>
            <w:tcW w:w="2970" w:type="dxa"/>
          </w:tcPr>
          <w:p w14:paraId="6B220939" w14:textId="551F8568"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3A6FF471" w14:textId="77777777" w:rsidTr="004837A1">
        <w:trPr>
          <w:trHeight w:val="242"/>
        </w:trPr>
        <w:tc>
          <w:tcPr>
            <w:tcW w:w="6030" w:type="dxa"/>
          </w:tcPr>
          <w:p w14:paraId="32E0E0A5" w14:textId="31032097" w:rsidR="00D16433" w:rsidRPr="00D16433" w:rsidRDefault="00D16433" w:rsidP="00D16433">
            <w:pPr>
              <w:pStyle w:val="TableParagraph"/>
              <w:spacing w:before="20" w:after="20" w:line="271" w:lineRule="exact"/>
              <w:ind w:left="115"/>
              <w:rPr>
                <w:rFonts w:ascii="Times New Roman" w:hAnsi="Times New Roman" w:cs="Times New Roman"/>
                <w:sz w:val="24"/>
              </w:rPr>
            </w:pPr>
            <w:r w:rsidRPr="00D16433">
              <w:rPr>
                <w:rFonts w:ascii="Times New Roman" w:eastAsia="Times New Roman" w:hAnsi="Times New Roman" w:cs="Times New Roman"/>
                <w:color w:val="1F1F1F"/>
              </w:rPr>
              <w:t>Concrete Mixer (Diesel/Electric)</w:t>
            </w:r>
          </w:p>
        </w:tc>
        <w:tc>
          <w:tcPr>
            <w:tcW w:w="2970" w:type="dxa"/>
          </w:tcPr>
          <w:p w14:paraId="7816D881" w14:textId="354DC1BF"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1CC876FA" w14:textId="77777777" w:rsidTr="00D93F42">
        <w:trPr>
          <w:trHeight w:val="49"/>
        </w:trPr>
        <w:tc>
          <w:tcPr>
            <w:tcW w:w="6030" w:type="dxa"/>
          </w:tcPr>
          <w:p w14:paraId="74016671" w14:textId="126F9D0D" w:rsidR="00D16433" w:rsidRPr="00D16433" w:rsidRDefault="00D16433" w:rsidP="00D16433">
            <w:pPr>
              <w:pStyle w:val="TableParagraph"/>
              <w:tabs>
                <w:tab w:val="left" w:pos="1791"/>
              </w:tabs>
              <w:spacing w:before="20" w:after="20" w:line="242" w:lineRule="auto"/>
              <w:ind w:left="115" w:right="90"/>
              <w:rPr>
                <w:rFonts w:ascii="Times New Roman" w:hAnsi="Times New Roman" w:cs="Times New Roman"/>
                <w:sz w:val="24"/>
              </w:rPr>
            </w:pPr>
            <w:r w:rsidRPr="00D16433">
              <w:rPr>
                <w:rFonts w:ascii="Times New Roman" w:eastAsia="Times New Roman" w:hAnsi="Times New Roman" w:cs="Times New Roman"/>
                <w:color w:val="1F1F1F"/>
              </w:rPr>
              <w:t>Concrete Vibrator (Poker type)</w:t>
            </w:r>
          </w:p>
        </w:tc>
        <w:tc>
          <w:tcPr>
            <w:tcW w:w="2970" w:type="dxa"/>
          </w:tcPr>
          <w:p w14:paraId="74C4039E" w14:textId="030E837F"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3781EF46" w14:textId="77777777" w:rsidTr="00D16433">
        <w:trPr>
          <w:trHeight w:val="96"/>
        </w:trPr>
        <w:tc>
          <w:tcPr>
            <w:tcW w:w="6030" w:type="dxa"/>
          </w:tcPr>
          <w:p w14:paraId="51892405" w14:textId="3AFDCFCB" w:rsidR="00D16433" w:rsidRPr="00D16433" w:rsidRDefault="00D16433" w:rsidP="00D16433">
            <w:pPr>
              <w:pStyle w:val="TableParagraph"/>
              <w:spacing w:before="20" w:after="20" w:line="237" w:lineRule="auto"/>
              <w:ind w:left="115"/>
              <w:rPr>
                <w:rFonts w:ascii="Times New Roman" w:hAnsi="Times New Roman" w:cs="Times New Roman"/>
                <w:sz w:val="24"/>
              </w:rPr>
            </w:pPr>
            <w:r w:rsidRPr="00D16433">
              <w:rPr>
                <w:rFonts w:ascii="Times New Roman" w:eastAsia="Times New Roman" w:hAnsi="Times New Roman" w:cs="Times New Roman"/>
                <w:color w:val="1F1F1F"/>
              </w:rPr>
              <w:t>Pipe Threader/Cutter</w:t>
            </w:r>
          </w:p>
        </w:tc>
        <w:tc>
          <w:tcPr>
            <w:tcW w:w="2970" w:type="dxa"/>
          </w:tcPr>
          <w:p w14:paraId="1537AD6F" w14:textId="5ED76112"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 set</w:t>
            </w:r>
          </w:p>
        </w:tc>
      </w:tr>
      <w:tr w:rsidR="00D16433" w:rsidRPr="00D16433" w14:paraId="2EE609B0" w14:textId="77777777" w:rsidTr="00D93F42">
        <w:trPr>
          <w:trHeight w:val="49"/>
        </w:trPr>
        <w:tc>
          <w:tcPr>
            <w:tcW w:w="6030" w:type="dxa"/>
          </w:tcPr>
          <w:p w14:paraId="0EC526C0" w14:textId="21115579" w:rsidR="00D16433" w:rsidRPr="00D16433" w:rsidRDefault="00D16433" w:rsidP="00D16433">
            <w:pPr>
              <w:pStyle w:val="TableParagraph"/>
              <w:spacing w:before="20" w:after="20" w:line="271" w:lineRule="exact"/>
              <w:ind w:left="115"/>
              <w:rPr>
                <w:rFonts w:ascii="Times New Roman" w:hAnsi="Times New Roman" w:cs="Times New Roman"/>
                <w:sz w:val="24"/>
              </w:rPr>
            </w:pPr>
            <w:r w:rsidRPr="00D16433">
              <w:rPr>
                <w:rFonts w:ascii="Times New Roman" w:eastAsia="Times New Roman" w:hAnsi="Times New Roman" w:cs="Times New Roman"/>
                <w:color w:val="1F1F1F"/>
              </w:rPr>
              <w:t>Pressure Testing Pump</w:t>
            </w:r>
          </w:p>
        </w:tc>
        <w:tc>
          <w:tcPr>
            <w:tcW w:w="2970" w:type="dxa"/>
          </w:tcPr>
          <w:p w14:paraId="3C6C50D1" w14:textId="07B3E9C1"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4C2BC8D9" w14:textId="77777777" w:rsidTr="00D93F42">
        <w:trPr>
          <w:trHeight w:val="49"/>
        </w:trPr>
        <w:tc>
          <w:tcPr>
            <w:tcW w:w="6030" w:type="dxa"/>
          </w:tcPr>
          <w:p w14:paraId="2875F1BA" w14:textId="3108CF76" w:rsidR="00D16433" w:rsidRPr="00D16433" w:rsidRDefault="00D16433" w:rsidP="00D16433">
            <w:pPr>
              <w:pStyle w:val="TableParagraph"/>
              <w:spacing w:before="20" w:after="20" w:line="271" w:lineRule="exact"/>
              <w:ind w:left="115"/>
              <w:rPr>
                <w:rFonts w:ascii="Times New Roman" w:hAnsi="Times New Roman" w:cs="Times New Roman"/>
                <w:sz w:val="24"/>
              </w:rPr>
            </w:pPr>
            <w:r w:rsidRPr="00D16433">
              <w:rPr>
                <w:rFonts w:ascii="Times New Roman" w:eastAsia="Times New Roman" w:hAnsi="Times New Roman" w:cs="Times New Roman"/>
                <w:color w:val="1F1F1F"/>
              </w:rPr>
              <w:t>Portable Generator (10 kVA)</w:t>
            </w:r>
          </w:p>
        </w:tc>
        <w:tc>
          <w:tcPr>
            <w:tcW w:w="2970" w:type="dxa"/>
          </w:tcPr>
          <w:p w14:paraId="4FC730AE" w14:textId="1C1B3F0C"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0B7F6C14" w14:textId="77777777" w:rsidTr="00D93F42">
        <w:trPr>
          <w:trHeight w:val="49"/>
        </w:trPr>
        <w:tc>
          <w:tcPr>
            <w:tcW w:w="6030" w:type="dxa"/>
          </w:tcPr>
          <w:p w14:paraId="11137559" w14:textId="3A0BA6CD" w:rsidR="00D16433" w:rsidRPr="00D16433" w:rsidRDefault="00D16433" w:rsidP="00D16433">
            <w:pPr>
              <w:pStyle w:val="TableParagraph"/>
              <w:spacing w:before="20" w:after="20" w:line="271" w:lineRule="exact"/>
              <w:ind w:left="115"/>
              <w:rPr>
                <w:rFonts w:ascii="Times New Roman" w:hAnsi="Times New Roman" w:cs="Times New Roman"/>
                <w:sz w:val="24"/>
              </w:rPr>
            </w:pPr>
            <w:r w:rsidRPr="00D16433">
              <w:rPr>
                <w:rFonts w:ascii="Times New Roman" w:eastAsia="Times New Roman" w:hAnsi="Times New Roman" w:cs="Times New Roman"/>
                <w:color w:val="1F1F1F"/>
              </w:rPr>
              <w:t>Cable/PVC Conduit Bending Tools</w:t>
            </w:r>
          </w:p>
        </w:tc>
        <w:tc>
          <w:tcPr>
            <w:tcW w:w="2970" w:type="dxa"/>
          </w:tcPr>
          <w:p w14:paraId="32898BB5" w14:textId="5C4E7019"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 set</w:t>
            </w:r>
          </w:p>
        </w:tc>
      </w:tr>
      <w:tr w:rsidR="00D16433" w:rsidRPr="00D16433" w14:paraId="044A8C8B" w14:textId="77777777" w:rsidTr="00D93F42">
        <w:trPr>
          <w:trHeight w:val="177"/>
        </w:trPr>
        <w:tc>
          <w:tcPr>
            <w:tcW w:w="6030" w:type="dxa"/>
          </w:tcPr>
          <w:p w14:paraId="3262031F" w14:textId="6C0AE481"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First-Aid Kits</w:t>
            </w:r>
          </w:p>
        </w:tc>
        <w:tc>
          <w:tcPr>
            <w:tcW w:w="2970" w:type="dxa"/>
          </w:tcPr>
          <w:p w14:paraId="751E9D84" w14:textId="482F4686"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2</w:t>
            </w:r>
          </w:p>
        </w:tc>
      </w:tr>
      <w:tr w:rsidR="00D16433" w:rsidRPr="00D16433" w14:paraId="6C3AA5D4" w14:textId="77777777" w:rsidTr="00D93F42">
        <w:trPr>
          <w:trHeight w:val="49"/>
        </w:trPr>
        <w:tc>
          <w:tcPr>
            <w:tcW w:w="6030" w:type="dxa"/>
          </w:tcPr>
          <w:p w14:paraId="3AFE5E0E" w14:textId="78ED277D" w:rsidR="00D16433" w:rsidRPr="00D16433" w:rsidRDefault="00D16433" w:rsidP="00D16433">
            <w:pPr>
              <w:pStyle w:val="TableParagraph"/>
              <w:spacing w:before="20" w:after="20" w:line="271" w:lineRule="exact"/>
              <w:ind w:left="115"/>
              <w:rPr>
                <w:rFonts w:ascii="Times New Roman" w:hAnsi="Times New Roman" w:cs="Times New Roman"/>
                <w:sz w:val="24"/>
              </w:rPr>
            </w:pPr>
            <w:r w:rsidRPr="00D16433">
              <w:rPr>
                <w:rFonts w:ascii="Times New Roman" w:eastAsia="Times New Roman" w:hAnsi="Times New Roman" w:cs="Times New Roman"/>
                <w:color w:val="1F1F1F"/>
              </w:rPr>
              <w:t>Fire Extinguishers</w:t>
            </w:r>
          </w:p>
        </w:tc>
        <w:tc>
          <w:tcPr>
            <w:tcW w:w="2970" w:type="dxa"/>
          </w:tcPr>
          <w:p w14:paraId="4B6B0358" w14:textId="58B15B8B" w:rsidR="00D16433" w:rsidRPr="00D16433" w:rsidRDefault="00D16433" w:rsidP="00D16433">
            <w:pPr>
              <w:pStyle w:val="TableParagraph"/>
              <w:spacing w:before="20" w:after="20" w:line="271"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4</w:t>
            </w:r>
          </w:p>
        </w:tc>
      </w:tr>
      <w:tr w:rsidR="00D16433" w:rsidRPr="00D16433" w14:paraId="7E8E3BE2" w14:textId="77777777" w:rsidTr="00D93F42">
        <w:trPr>
          <w:trHeight w:val="177"/>
        </w:trPr>
        <w:tc>
          <w:tcPr>
            <w:tcW w:w="6030" w:type="dxa"/>
          </w:tcPr>
          <w:p w14:paraId="20F8B8EB" w14:textId="3D10E5B7"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Dumpy Level/Measuring Tape</w:t>
            </w:r>
          </w:p>
        </w:tc>
        <w:tc>
          <w:tcPr>
            <w:tcW w:w="2970" w:type="dxa"/>
          </w:tcPr>
          <w:p w14:paraId="00DACF70" w14:textId="2711CDAC"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 set</w:t>
            </w:r>
          </w:p>
        </w:tc>
      </w:tr>
      <w:tr w:rsidR="00D16433" w:rsidRPr="00D16433" w14:paraId="487BA4BF" w14:textId="77777777" w:rsidTr="00D93F42">
        <w:trPr>
          <w:trHeight w:val="177"/>
        </w:trPr>
        <w:tc>
          <w:tcPr>
            <w:tcW w:w="6030" w:type="dxa"/>
          </w:tcPr>
          <w:p w14:paraId="188599C5" w14:textId="4C496855"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Digital Inclinometer</w:t>
            </w:r>
          </w:p>
        </w:tc>
        <w:tc>
          <w:tcPr>
            <w:tcW w:w="2970" w:type="dxa"/>
          </w:tcPr>
          <w:p w14:paraId="5868D336" w14:textId="710C01B8"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r w:rsidR="00D16433" w:rsidRPr="00D16433" w14:paraId="71C6E1F9" w14:textId="77777777" w:rsidTr="00D93F42">
        <w:trPr>
          <w:trHeight w:val="177"/>
        </w:trPr>
        <w:tc>
          <w:tcPr>
            <w:tcW w:w="6030" w:type="dxa"/>
          </w:tcPr>
          <w:p w14:paraId="1104FF24" w14:textId="37347054" w:rsidR="00D16433" w:rsidRPr="00D16433" w:rsidRDefault="00D16433" w:rsidP="00D16433">
            <w:pPr>
              <w:pStyle w:val="TableParagraph"/>
              <w:spacing w:before="20" w:after="20" w:line="258" w:lineRule="exact"/>
              <w:ind w:left="115"/>
              <w:rPr>
                <w:rFonts w:ascii="Times New Roman" w:hAnsi="Times New Roman" w:cs="Times New Roman"/>
                <w:sz w:val="24"/>
              </w:rPr>
            </w:pPr>
            <w:r w:rsidRPr="00D16433">
              <w:rPr>
                <w:rFonts w:ascii="Times New Roman" w:eastAsia="Times New Roman" w:hAnsi="Times New Roman" w:cs="Times New Roman"/>
                <w:color w:val="1F1F1F"/>
              </w:rPr>
              <w:t>Moisture Meter</w:t>
            </w:r>
          </w:p>
        </w:tc>
        <w:tc>
          <w:tcPr>
            <w:tcW w:w="2970" w:type="dxa"/>
          </w:tcPr>
          <w:p w14:paraId="07BCD1BD" w14:textId="74AADF8F" w:rsidR="00D16433" w:rsidRPr="00D16433" w:rsidRDefault="00D16433" w:rsidP="00D16433">
            <w:pPr>
              <w:pStyle w:val="TableParagraph"/>
              <w:spacing w:before="20" w:after="20" w:line="258" w:lineRule="exact"/>
              <w:ind w:left="115"/>
              <w:jc w:val="center"/>
              <w:rPr>
                <w:rFonts w:ascii="Times New Roman" w:hAnsi="Times New Roman" w:cs="Times New Roman"/>
                <w:sz w:val="24"/>
              </w:rPr>
            </w:pPr>
            <w:r w:rsidRPr="00D16433">
              <w:rPr>
                <w:rFonts w:ascii="Times New Roman" w:eastAsia="Times New Roman" w:hAnsi="Times New Roman" w:cs="Times New Roman"/>
                <w:color w:val="1F1F1F"/>
              </w:rPr>
              <w:t>1</w:t>
            </w:r>
          </w:p>
        </w:tc>
      </w:tr>
    </w:tbl>
    <w:p w14:paraId="3F24FF1A" w14:textId="3B01EB45" w:rsidR="007B586E" w:rsidRDefault="007B586E" w:rsidP="00600A13">
      <w:r w:rsidRPr="00B637AF">
        <w:lastRenderedPageBreak/>
        <w:t>The Bidder shall provide further details of proposed items of equipment using the relevant Form in Section IV.</w:t>
      </w:r>
      <w:bookmarkEnd w:id="621"/>
    </w:p>
    <w:p w14:paraId="44F95370" w14:textId="77777777" w:rsidR="00E872B7" w:rsidRDefault="00E872B7" w:rsidP="00600A13"/>
    <w:p w14:paraId="042AA3F7" w14:textId="72CC00B4" w:rsidR="00E872B7" w:rsidRPr="00B637AF" w:rsidRDefault="00E872B7" w:rsidP="00E872B7">
      <w:pPr>
        <w:jc w:val="both"/>
      </w:pPr>
      <w:r w:rsidRPr="008856C3">
        <w:rPr>
          <w:b/>
          <w:bCs/>
          <w:i/>
          <w:iCs/>
        </w:rPr>
        <w:t>Note:</w:t>
      </w:r>
      <w:r>
        <w:t xml:space="preserve"> </w:t>
      </w:r>
      <w:r w:rsidRPr="008856C3">
        <w:t>Bidders have the option to bid for any one or more lots</w:t>
      </w:r>
      <w:r>
        <w:t xml:space="preserve"> as detailed in Section III</w:t>
      </w:r>
      <w:r w:rsidRPr="008856C3">
        <w:t xml:space="preserve">. To be qualified for a package of lots (multiple lots), the Bidder must demonstrate having resources and experience sufficient to meet the </w:t>
      </w:r>
      <w:r w:rsidRPr="008856C3">
        <w:rPr>
          <w:bCs/>
        </w:rPr>
        <w:t>aggregate of the qualifying criteria</w:t>
      </w:r>
      <w:r w:rsidRPr="008856C3">
        <w:t xml:space="preserve"> for the individual lots.</w:t>
      </w:r>
    </w:p>
    <w:p w14:paraId="095B5A58" w14:textId="77777777" w:rsidR="007B586E" w:rsidRPr="00B637AF" w:rsidRDefault="007B586E">
      <w:pPr>
        <w:pStyle w:val="BodyText"/>
        <w:rPr>
          <w:rFonts w:ascii="Times New Roman" w:hAnsi="Times New Roman" w:cs="Times New Roman"/>
          <w:sz w:val="24"/>
        </w:rPr>
      </w:pPr>
    </w:p>
    <w:p w14:paraId="10A5A9E7" w14:textId="77777777" w:rsidR="007B586E" w:rsidRPr="00B637AF" w:rsidRDefault="007B586E">
      <w:pPr>
        <w:pStyle w:val="BodyText"/>
        <w:rPr>
          <w:rFonts w:ascii="Times New Roman" w:hAnsi="Times New Roman" w:cs="Times New Roman"/>
          <w:sz w:val="24"/>
        </w:rPr>
        <w:sectPr w:rsidR="007B586E" w:rsidRPr="00B637AF" w:rsidSect="0069484E">
          <w:headerReference w:type="even" r:id="rId71"/>
          <w:headerReference w:type="default" r:id="rId72"/>
          <w:footerReference w:type="even" r:id="rId73"/>
          <w:footerReference w:type="default" r:id="rId74"/>
          <w:headerReference w:type="first" r:id="rId75"/>
          <w:footerReference w:type="first" r:id="rId76"/>
          <w:pgSz w:w="12240" w:h="15840" w:code="1"/>
          <w:pgMar w:top="1440" w:right="1440" w:bottom="1440" w:left="1800" w:header="720" w:footer="720" w:gutter="0"/>
          <w:cols w:space="720"/>
        </w:sectPr>
      </w:pPr>
    </w:p>
    <w:p w14:paraId="3E73C4C8" w14:textId="77777777" w:rsidR="007B586E" w:rsidRPr="00B637AF" w:rsidRDefault="007B586E" w:rsidP="008E6BDB">
      <w:pPr>
        <w:pStyle w:val="Subtitle"/>
        <w:spacing w:before="0" w:after="120"/>
        <w:ind w:left="187" w:right="288"/>
      </w:pPr>
      <w:bookmarkStart w:id="626" w:name="_Toc25317546"/>
      <w:bookmarkStart w:id="627" w:name="_Toc41971244"/>
      <w:r w:rsidRPr="00B637AF">
        <w:lastRenderedPageBreak/>
        <w:t>Section IV - Bidding Forms</w:t>
      </w:r>
      <w:bookmarkEnd w:id="626"/>
    </w:p>
    <w:bookmarkEnd w:id="627"/>
    <w:p w14:paraId="7A50F988" w14:textId="77777777" w:rsidR="007B586E" w:rsidRPr="00B637AF" w:rsidRDefault="007B586E">
      <w:pPr>
        <w:jc w:val="center"/>
        <w:rPr>
          <w:b/>
          <w:sz w:val="28"/>
          <w:szCs w:val="28"/>
        </w:rPr>
      </w:pPr>
      <w:r w:rsidRPr="00B637AF">
        <w:rPr>
          <w:b/>
          <w:sz w:val="28"/>
          <w:szCs w:val="28"/>
        </w:rPr>
        <w:t>Table of Forms</w:t>
      </w:r>
    </w:p>
    <w:p w14:paraId="5D5204D9" w14:textId="1ECFF0C6" w:rsidR="00B84208" w:rsidRDefault="00A805B6">
      <w:pPr>
        <w:pStyle w:val="TOC1"/>
        <w:tabs>
          <w:tab w:val="right" w:leader="dot" w:pos="8990"/>
        </w:tabs>
        <w:rPr>
          <w:rFonts w:asciiTheme="minorHAnsi" w:eastAsiaTheme="minorEastAsia" w:hAnsiTheme="minorHAnsi" w:cstheme="minorBidi"/>
          <w:b w:val="0"/>
          <w:noProof/>
          <w:sz w:val="22"/>
          <w:szCs w:val="22"/>
        </w:rPr>
      </w:pPr>
      <w:r w:rsidRPr="00B637AF">
        <w:fldChar w:fldCharType="begin"/>
      </w:r>
      <w:r w:rsidRPr="00B637AF">
        <w:instrText xml:space="preserve"> TOC \h \z \t "Section 4 - Heading 2,2,Section 4. Heading 1,1" </w:instrText>
      </w:r>
      <w:r w:rsidRPr="00B637AF">
        <w:fldChar w:fldCharType="separate"/>
      </w:r>
      <w:hyperlink w:anchor="_Toc63695076" w:history="1">
        <w:r w:rsidR="00B84208" w:rsidRPr="00830012">
          <w:rPr>
            <w:rStyle w:val="Hyperlink"/>
            <w:noProof/>
          </w:rPr>
          <w:t>Letter of Bid</w:t>
        </w:r>
        <w:r w:rsidR="00B84208">
          <w:rPr>
            <w:noProof/>
            <w:webHidden/>
          </w:rPr>
          <w:tab/>
        </w:r>
        <w:r w:rsidR="00B84208">
          <w:rPr>
            <w:noProof/>
            <w:webHidden/>
          </w:rPr>
          <w:fldChar w:fldCharType="begin"/>
        </w:r>
        <w:r w:rsidR="00B84208">
          <w:rPr>
            <w:noProof/>
            <w:webHidden/>
          </w:rPr>
          <w:instrText xml:space="preserve"> PAGEREF _Toc63695076 \h </w:instrText>
        </w:r>
        <w:r w:rsidR="00B84208">
          <w:rPr>
            <w:noProof/>
            <w:webHidden/>
          </w:rPr>
        </w:r>
        <w:r w:rsidR="00B84208">
          <w:rPr>
            <w:noProof/>
            <w:webHidden/>
          </w:rPr>
          <w:fldChar w:fldCharType="separate"/>
        </w:r>
        <w:r w:rsidR="00905F01">
          <w:rPr>
            <w:noProof/>
            <w:webHidden/>
          </w:rPr>
          <w:t>62</w:t>
        </w:r>
        <w:r w:rsidR="00B84208">
          <w:rPr>
            <w:noProof/>
            <w:webHidden/>
          </w:rPr>
          <w:fldChar w:fldCharType="end"/>
        </w:r>
      </w:hyperlink>
    </w:p>
    <w:p w14:paraId="2E90F238" w14:textId="0B41C11C"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77" w:history="1">
        <w:r w:rsidRPr="00830012">
          <w:rPr>
            <w:rStyle w:val="Hyperlink"/>
            <w:noProof/>
          </w:rPr>
          <w:t>Schedules</w:t>
        </w:r>
        <w:r>
          <w:rPr>
            <w:noProof/>
            <w:webHidden/>
          </w:rPr>
          <w:tab/>
        </w:r>
        <w:r>
          <w:rPr>
            <w:noProof/>
            <w:webHidden/>
          </w:rPr>
          <w:fldChar w:fldCharType="begin"/>
        </w:r>
        <w:r>
          <w:rPr>
            <w:noProof/>
            <w:webHidden/>
          </w:rPr>
          <w:instrText xml:space="preserve"> PAGEREF _Toc63695077 \h </w:instrText>
        </w:r>
        <w:r>
          <w:rPr>
            <w:noProof/>
            <w:webHidden/>
          </w:rPr>
        </w:r>
        <w:r>
          <w:rPr>
            <w:noProof/>
            <w:webHidden/>
          </w:rPr>
          <w:fldChar w:fldCharType="separate"/>
        </w:r>
        <w:r w:rsidR="00905F01">
          <w:rPr>
            <w:noProof/>
            <w:webHidden/>
          </w:rPr>
          <w:t>66</w:t>
        </w:r>
        <w:r>
          <w:rPr>
            <w:noProof/>
            <w:webHidden/>
          </w:rPr>
          <w:fldChar w:fldCharType="end"/>
        </w:r>
      </w:hyperlink>
    </w:p>
    <w:p w14:paraId="09A90BB7" w14:textId="5302B05F" w:rsidR="00B84208" w:rsidRDefault="00B84208" w:rsidP="00CE3977">
      <w:pPr>
        <w:pStyle w:val="TOC2"/>
        <w:rPr>
          <w:rFonts w:asciiTheme="minorHAnsi" w:eastAsiaTheme="minorEastAsia" w:hAnsiTheme="minorHAnsi" w:cstheme="minorBidi"/>
          <w:sz w:val="22"/>
          <w:szCs w:val="22"/>
        </w:rPr>
      </w:pPr>
      <w:hyperlink w:anchor="_Toc63695078" w:history="1">
        <w:r w:rsidRPr="00830012">
          <w:rPr>
            <w:rStyle w:val="Hyperlink"/>
          </w:rPr>
          <w:t>Bill of Quantities</w:t>
        </w:r>
        <w:r>
          <w:rPr>
            <w:webHidden/>
          </w:rPr>
          <w:tab/>
        </w:r>
        <w:r>
          <w:rPr>
            <w:webHidden/>
          </w:rPr>
          <w:fldChar w:fldCharType="begin"/>
        </w:r>
        <w:r>
          <w:rPr>
            <w:webHidden/>
          </w:rPr>
          <w:instrText xml:space="preserve"> PAGEREF _Toc63695078 \h </w:instrText>
        </w:r>
        <w:r>
          <w:rPr>
            <w:webHidden/>
          </w:rPr>
        </w:r>
        <w:r>
          <w:rPr>
            <w:webHidden/>
          </w:rPr>
          <w:fldChar w:fldCharType="separate"/>
        </w:r>
        <w:r w:rsidR="00905F01">
          <w:rPr>
            <w:webHidden/>
          </w:rPr>
          <w:t>66</w:t>
        </w:r>
        <w:r>
          <w:rPr>
            <w:webHidden/>
          </w:rPr>
          <w:fldChar w:fldCharType="end"/>
        </w:r>
      </w:hyperlink>
    </w:p>
    <w:p w14:paraId="353315E4" w14:textId="75F051F2" w:rsidR="00B84208" w:rsidRDefault="00B84208" w:rsidP="00CE3977">
      <w:pPr>
        <w:pStyle w:val="TOC2"/>
        <w:rPr>
          <w:rFonts w:asciiTheme="minorHAnsi" w:eastAsiaTheme="minorEastAsia" w:hAnsiTheme="minorHAnsi" w:cstheme="minorBidi"/>
          <w:sz w:val="22"/>
          <w:szCs w:val="22"/>
        </w:rPr>
      </w:pPr>
      <w:hyperlink w:anchor="_Toc63695079" w:history="1">
        <w:r w:rsidRPr="00830012">
          <w:rPr>
            <w:rStyle w:val="Hyperlink"/>
          </w:rPr>
          <w:t>1. Sample Bill of Quantities</w:t>
        </w:r>
        <w:r>
          <w:rPr>
            <w:webHidden/>
          </w:rPr>
          <w:tab/>
        </w:r>
        <w:r>
          <w:rPr>
            <w:webHidden/>
          </w:rPr>
          <w:fldChar w:fldCharType="begin"/>
        </w:r>
        <w:r>
          <w:rPr>
            <w:webHidden/>
          </w:rPr>
          <w:instrText xml:space="preserve"> PAGEREF _Toc63695079 \h </w:instrText>
        </w:r>
        <w:r>
          <w:rPr>
            <w:webHidden/>
          </w:rPr>
        </w:r>
        <w:r>
          <w:rPr>
            <w:webHidden/>
          </w:rPr>
          <w:fldChar w:fldCharType="separate"/>
        </w:r>
        <w:r w:rsidR="00905F01">
          <w:rPr>
            <w:webHidden/>
          </w:rPr>
          <w:t>68</w:t>
        </w:r>
        <w:r>
          <w:rPr>
            <w:webHidden/>
          </w:rPr>
          <w:fldChar w:fldCharType="end"/>
        </w:r>
      </w:hyperlink>
    </w:p>
    <w:p w14:paraId="03DB9E54" w14:textId="3F216DF1" w:rsidR="00B84208" w:rsidRDefault="00B84208" w:rsidP="00CE3977">
      <w:pPr>
        <w:pStyle w:val="TOC2"/>
        <w:rPr>
          <w:rFonts w:asciiTheme="minorHAnsi" w:eastAsiaTheme="minorEastAsia" w:hAnsiTheme="minorHAnsi" w:cstheme="minorBidi"/>
          <w:sz w:val="22"/>
          <w:szCs w:val="22"/>
        </w:rPr>
      </w:pPr>
      <w:hyperlink w:anchor="_Toc63695080" w:history="1">
        <w:r w:rsidRPr="00830012">
          <w:rPr>
            <w:rStyle w:val="Hyperlink"/>
          </w:rPr>
          <w:t>2. Schedule of Payment Currencies</w:t>
        </w:r>
        <w:r>
          <w:rPr>
            <w:webHidden/>
          </w:rPr>
          <w:tab/>
        </w:r>
        <w:r>
          <w:rPr>
            <w:webHidden/>
          </w:rPr>
          <w:fldChar w:fldCharType="begin"/>
        </w:r>
        <w:r>
          <w:rPr>
            <w:webHidden/>
          </w:rPr>
          <w:instrText xml:space="preserve"> PAGEREF _Toc63695080 \h </w:instrText>
        </w:r>
        <w:r>
          <w:rPr>
            <w:webHidden/>
          </w:rPr>
        </w:r>
        <w:r>
          <w:rPr>
            <w:webHidden/>
          </w:rPr>
          <w:fldChar w:fldCharType="separate"/>
        </w:r>
        <w:r w:rsidR="00905F01">
          <w:rPr>
            <w:webHidden/>
          </w:rPr>
          <w:t>70</w:t>
        </w:r>
        <w:r>
          <w:rPr>
            <w:webHidden/>
          </w:rPr>
          <w:fldChar w:fldCharType="end"/>
        </w:r>
      </w:hyperlink>
    </w:p>
    <w:p w14:paraId="1B55AF78" w14:textId="50951187" w:rsidR="00B84208" w:rsidRDefault="00B84208" w:rsidP="00CE3977">
      <w:pPr>
        <w:pStyle w:val="TOC2"/>
        <w:rPr>
          <w:rFonts w:asciiTheme="minorHAnsi" w:eastAsiaTheme="minorEastAsia" w:hAnsiTheme="minorHAnsi" w:cstheme="minorBidi"/>
          <w:sz w:val="22"/>
          <w:szCs w:val="22"/>
        </w:rPr>
      </w:pPr>
      <w:hyperlink w:anchor="_Toc63695081" w:history="1">
        <w:r w:rsidRPr="00830012">
          <w:rPr>
            <w:rStyle w:val="Hyperlink"/>
          </w:rPr>
          <w:t>3. Schedule(s) of Adjustment Data</w:t>
        </w:r>
        <w:r>
          <w:rPr>
            <w:webHidden/>
          </w:rPr>
          <w:tab/>
        </w:r>
        <w:r>
          <w:rPr>
            <w:webHidden/>
          </w:rPr>
          <w:fldChar w:fldCharType="begin"/>
        </w:r>
        <w:r>
          <w:rPr>
            <w:webHidden/>
          </w:rPr>
          <w:instrText xml:space="preserve"> PAGEREF _Toc63695081 \h </w:instrText>
        </w:r>
        <w:r>
          <w:rPr>
            <w:webHidden/>
          </w:rPr>
        </w:r>
        <w:r>
          <w:rPr>
            <w:webHidden/>
          </w:rPr>
          <w:fldChar w:fldCharType="separate"/>
        </w:r>
        <w:r w:rsidR="00905F01">
          <w:rPr>
            <w:webHidden/>
          </w:rPr>
          <w:t>71</w:t>
        </w:r>
        <w:r>
          <w:rPr>
            <w:webHidden/>
          </w:rPr>
          <w:fldChar w:fldCharType="end"/>
        </w:r>
      </w:hyperlink>
    </w:p>
    <w:p w14:paraId="413955DA" w14:textId="61F5EA66"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2" w:history="1">
        <w:r w:rsidRPr="00830012">
          <w:rPr>
            <w:rStyle w:val="Hyperlink"/>
            <w:iCs/>
            <w:noProof/>
          </w:rPr>
          <w:t>Forms</w:t>
        </w:r>
        <w:r w:rsidRPr="00830012">
          <w:rPr>
            <w:rStyle w:val="Hyperlink"/>
            <w:noProof/>
          </w:rPr>
          <w:t xml:space="preserve"> of Bid Security</w:t>
        </w:r>
        <w:r>
          <w:rPr>
            <w:noProof/>
            <w:webHidden/>
          </w:rPr>
          <w:tab/>
        </w:r>
        <w:r>
          <w:rPr>
            <w:noProof/>
            <w:webHidden/>
          </w:rPr>
          <w:fldChar w:fldCharType="begin"/>
        </w:r>
        <w:r>
          <w:rPr>
            <w:noProof/>
            <w:webHidden/>
          </w:rPr>
          <w:instrText xml:space="preserve"> PAGEREF _Toc63695082 \h </w:instrText>
        </w:r>
        <w:r>
          <w:rPr>
            <w:noProof/>
            <w:webHidden/>
          </w:rPr>
        </w:r>
        <w:r>
          <w:rPr>
            <w:noProof/>
            <w:webHidden/>
          </w:rPr>
          <w:fldChar w:fldCharType="separate"/>
        </w:r>
        <w:r w:rsidR="00905F01">
          <w:rPr>
            <w:noProof/>
            <w:webHidden/>
          </w:rPr>
          <w:t>72</w:t>
        </w:r>
        <w:r>
          <w:rPr>
            <w:noProof/>
            <w:webHidden/>
          </w:rPr>
          <w:fldChar w:fldCharType="end"/>
        </w:r>
      </w:hyperlink>
    </w:p>
    <w:p w14:paraId="4F9F5C11" w14:textId="30EDFAFC" w:rsidR="00B84208" w:rsidRDefault="00B84208" w:rsidP="00CE3977">
      <w:pPr>
        <w:pStyle w:val="TOC2"/>
        <w:rPr>
          <w:rFonts w:asciiTheme="minorHAnsi" w:eastAsiaTheme="minorEastAsia" w:hAnsiTheme="minorHAnsi" w:cstheme="minorBidi"/>
          <w:sz w:val="22"/>
          <w:szCs w:val="22"/>
        </w:rPr>
      </w:pPr>
      <w:hyperlink w:anchor="_Toc63695083" w:history="1">
        <w:r w:rsidRPr="00830012">
          <w:rPr>
            <w:rStyle w:val="Hyperlink"/>
            <w:iCs/>
          </w:rPr>
          <w:t>Form</w:t>
        </w:r>
        <w:r w:rsidRPr="00830012">
          <w:rPr>
            <w:rStyle w:val="Hyperlink"/>
          </w:rPr>
          <w:t xml:space="preserve"> of Bid Security - Bank Guarantee</w:t>
        </w:r>
        <w:r>
          <w:rPr>
            <w:webHidden/>
          </w:rPr>
          <w:tab/>
        </w:r>
        <w:r>
          <w:rPr>
            <w:webHidden/>
          </w:rPr>
          <w:fldChar w:fldCharType="begin"/>
        </w:r>
        <w:r>
          <w:rPr>
            <w:webHidden/>
          </w:rPr>
          <w:instrText xml:space="preserve"> PAGEREF _Toc63695083 \h </w:instrText>
        </w:r>
        <w:r>
          <w:rPr>
            <w:webHidden/>
          </w:rPr>
        </w:r>
        <w:r>
          <w:rPr>
            <w:webHidden/>
          </w:rPr>
          <w:fldChar w:fldCharType="separate"/>
        </w:r>
        <w:r w:rsidR="00905F01">
          <w:rPr>
            <w:webHidden/>
          </w:rPr>
          <w:t>72</w:t>
        </w:r>
        <w:r>
          <w:rPr>
            <w:webHidden/>
          </w:rPr>
          <w:fldChar w:fldCharType="end"/>
        </w:r>
      </w:hyperlink>
    </w:p>
    <w:p w14:paraId="2F9BEA25" w14:textId="229C961D" w:rsidR="00B84208" w:rsidRDefault="00B84208" w:rsidP="00CE3977">
      <w:pPr>
        <w:pStyle w:val="TOC2"/>
        <w:rPr>
          <w:rFonts w:asciiTheme="minorHAnsi" w:eastAsiaTheme="minorEastAsia" w:hAnsiTheme="minorHAnsi" w:cstheme="minorBidi"/>
          <w:sz w:val="22"/>
          <w:szCs w:val="22"/>
        </w:rPr>
      </w:pPr>
      <w:hyperlink w:anchor="_Toc63695084" w:history="1">
        <w:r w:rsidRPr="00830012">
          <w:rPr>
            <w:rStyle w:val="Hyperlink"/>
          </w:rPr>
          <w:t>Form of Bid Security – Bid Bond</w:t>
        </w:r>
        <w:r>
          <w:rPr>
            <w:webHidden/>
          </w:rPr>
          <w:tab/>
        </w:r>
        <w:r>
          <w:rPr>
            <w:webHidden/>
          </w:rPr>
          <w:fldChar w:fldCharType="begin"/>
        </w:r>
        <w:r>
          <w:rPr>
            <w:webHidden/>
          </w:rPr>
          <w:instrText xml:space="preserve"> PAGEREF _Toc63695084 \h </w:instrText>
        </w:r>
        <w:r>
          <w:rPr>
            <w:webHidden/>
          </w:rPr>
        </w:r>
        <w:r>
          <w:rPr>
            <w:webHidden/>
          </w:rPr>
          <w:fldChar w:fldCharType="separate"/>
        </w:r>
        <w:r w:rsidR="00905F01">
          <w:rPr>
            <w:webHidden/>
          </w:rPr>
          <w:t>74</w:t>
        </w:r>
        <w:r>
          <w:rPr>
            <w:webHidden/>
          </w:rPr>
          <w:fldChar w:fldCharType="end"/>
        </w:r>
      </w:hyperlink>
    </w:p>
    <w:p w14:paraId="0B724B7C" w14:textId="2B06B7A2" w:rsidR="00B84208" w:rsidRDefault="00B84208" w:rsidP="00CE3977">
      <w:pPr>
        <w:pStyle w:val="TOC2"/>
        <w:rPr>
          <w:rFonts w:asciiTheme="minorHAnsi" w:eastAsiaTheme="minorEastAsia" w:hAnsiTheme="minorHAnsi" w:cstheme="minorBidi"/>
          <w:sz w:val="22"/>
          <w:szCs w:val="22"/>
        </w:rPr>
      </w:pPr>
      <w:hyperlink w:anchor="_Toc63695085" w:history="1">
        <w:r w:rsidRPr="00830012">
          <w:rPr>
            <w:rStyle w:val="Hyperlink"/>
          </w:rPr>
          <w:t>Form of Bid-Securing Declaration</w:t>
        </w:r>
        <w:r>
          <w:rPr>
            <w:webHidden/>
          </w:rPr>
          <w:tab/>
        </w:r>
        <w:r>
          <w:rPr>
            <w:webHidden/>
          </w:rPr>
          <w:fldChar w:fldCharType="begin"/>
        </w:r>
        <w:r>
          <w:rPr>
            <w:webHidden/>
          </w:rPr>
          <w:instrText xml:space="preserve"> PAGEREF _Toc63695085 \h </w:instrText>
        </w:r>
        <w:r>
          <w:rPr>
            <w:webHidden/>
          </w:rPr>
        </w:r>
        <w:r>
          <w:rPr>
            <w:webHidden/>
          </w:rPr>
          <w:fldChar w:fldCharType="separate"/>
        </w:r>
        <w:r w:rsidR="00905F01">
          <w:rPr>
            <w:webHidden/>
          </w:rPr>
          <w:t>76</w:t>
        </w:r>
        <w:r>
          <w:rPr>
            <w:webHidden/>
          </w:rPr>
          <w:fldChar w:fldCharType="end"/>
        </w:r>
      </w:hyperlink>
    </w:p>
    <w:p w14:paraId="3AC696CF" w14:textId="3D71CD41"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86" w:history="1">
        <w:r w:rsidRPr="00830012">
          <w:rPr>
            <w:rStyle w:val="Hyperlink"/>
            <w:noProof/>
          </w:rPr>
          <w:t>Technical Proposal</w:t>
        </w:r>
        <w:r>
          <w:rPr>
            <w:noProof/>
            <w:webHidden/>
          </w:rPr>
          <w:tab/>
        </w:r>
        <w:r>
          <w:rPr>
            <w:noProof/>
            <w:webHidden/>
          </w:rPr>
          <w:fldChar w:fldCharType="begin"/>
        </w:r>
        <w:r>
          <w:rPr>
            <w:noProof/>
            <w:webHidden/>
          </w:rPr>
          <w:instrText xml:space="preserve"> PAGEREF _Toc63695086 \h </w:instrText>
        </w:r>
        <w:r>
          <w:rPr>
            <w:noProof/>
            <w:webHidden/>
          </w:rPr>
        </w:r>
        <w:r>
          <w:rPr>
            <w:noProof/>
            <w:webHidden/>
          </w:rPr>
          <w:fldChar w:fldCharType="separate"/>
        </w:r>
        <w:r w:rsidR="00905F01">
          <w:rPr>
            <w:noProof/>
            <w:webHidden/>
          </w:rPr>
          <w:t>78</w:t>
        </w:r>
        <w:r>
          <w:rPr>
            <w:noProof/>
            <w:webHidden/>
          </w:rPr>
          <w:fldChar w:fldCharType="end"/>
        </w:r>
      </w:hyperlink>
    </w:p>
    <w:p w14:paraId="6F9456F7" w14:textId="0133D20B" w:rsidR="00B84208" w:rsidRDefault="00B84208" w:rsidP="00CE3977">
      <w:pPr>
        <w:pStyle w:val="TOC2"/>
        <w:rPr>
          <w:rFonts w:asciiTheme="minorHAnsi" w:eastAsiaTheme="minorEastAsia" w:hAnsiTheme="minorHAnsi" w:cstheme="minorBidi"/>
          <w:sz w:val="22"/>
          <w:szCs w:val="22"/>
        </w:rPr>
      </w:pPr>
      <w:hyperlink w:anchor="_Toc63695087" w:history="1">
        <w:r w:rsidRPr="00830012">
          <w:rPr>
            <w:rStyle w:val="Hyperlink"/>
          </w:rPr>
          <w:t>Technical Proposal Forms</w:t>
        </w:r>
        <w:r>
          <w:rPr>
            <w:webHidden/>
          </w:rPr>
          <w:tab/>
        </w:r>
        <w:r>
          <w:rPr>
            <w:webHidden/>
          </w:rPr>
          <w:fldChar w:fldCharType="begin"/>
        </w:r>
        <w:r>
          <w:rPr>
            <w:webHidden/>
          </w:rPr>
          <w:instrText xml:space="preserve"> PAGEREF _Toc63695087 \h </w:instrText>
        </w:r>
        <w:r>
          <w:rPr>
            <w:webHidden/>
          </w:rPr>
        </w:r>
        <w:r>
          <w:rPr>
            <w:webHidden/>
          </w:rPr>
          <w:fldChar w:fldCharType="separate"/>
        </w:r>
        <w:r w:rsidR="00905F01">
          <w:rPr>
            <w:webHidden/>
          </w:rPr>
          <w:t>78</w:t>
        </w:r>
        <w:r>
          <w:rPr>
            <w:webHidden/>
          </w:rPr>
          <w:fldChar w:fldCharType="end"/>
        </w:r>
      </w:hyperlink>
    </w:p>
    <w:p w14:paraId="28D944C8" w14:textId="7125B78F" w:rsidR="00B84208" w:rsidRDefault="00B84208" w:rsidP="00CE3977">
      <w:pPr>
        <w:pStyle w:val="TOC2"/>
        <w:rPr>
          <w:rFonts w:asciiTheme="minorHAnsi" w:eastAsiaTheme="minorEastAsia" w:hAnsiTheme="minorHAnsi" w:cstheme="minorBidi"/>
          <w:sz w:val="22"/>
          <w:szCs w:val="22"/>
        </w:rPr>
      </w:pPr>
      <w:hyperlink w:anchor="_Toc63695088" w:history="1">
        <w:r w:rsidRPr="00830012">
          <w:rPr>
            <w:rStyle w:val="Hyperlink"/>
          </w:rPr>
          <w:t>Equipment</w:t>
        </w:r>
        <w:r>
          <w:rPr>
            <w:webHidden/>
          </w:rPr>
          <w:tab/>
        </w:r>
        <w:r>
          <w:rPr>
            <w:webHidden/>
          </w:rPr>
          <w:fldChar w:fldCharType="begin"/>
        </w:r>
        <w:r>
          <w:rPr>
            <w:webHidden/>
          </w:rPr>
          <w:instrText xml:space="preserve"> PAGEREF _Toc63695088 \h </w:instrText>
        </w:r>
        <w:r>
          <w:rPr>
            <w:webHidden/>
          </w:rPr>
        </w:r>
        <w:r>
          <w:rPr>
            <w:webHidden/>
          </w:rPr>
          <w:fldChar w:fldCharType="separate"/>
        </w:r>
        <w:r w:rsidR="00905F01">
          <w:rPr>
            <w:webHidden/>
          </w:rPr>
          <w:t>83</w:t>
        </w:r>
        <w:r>
          <w:rPr>
            <w:webHidden/>
          </w:rPr>
          <w:fldChar w:fldCharType="end"/>
        </w:r>
      </w:hyperlink>
    </w:p>
    <w:p w14:paraId="32307AA8" w14:textId="4ACB6D0D" w:rsidR="00B84208" w:rsidRDefault="00B84208" w:rsidP="00CE3977">
      <w:pPr>
        <w:pStyle w:val="TOC2"/>
        <w:rPr>
          <w:rFonts w:asciiTheme="minorHAnsi" w:eastAsiaTheme="minorEastAsia" w:hAnsiTheme="minorHAnsi" w:cstheme="minorBidi"/>
          <w:sz w:val="22"/>
          <w:szCs w:val="22"/>
        </w:rPr>
      </w:pPr>
      <w:hyperlink w:anchor="_Toc63695089" w:history="1">
        <w:r w:rsidRPr="00830012">
          <w:rPr>
            <w:rStyle w:val="Hyperlink"/>
          </w:rPr>
          <w:t>Site Organization</w:t>
        </w:r>
        <w:r>
          <w:rPr>
            <w:webHidden/>
          </w:rPr>
          <w:tab/>
        </w:r>
        <w:r>
          <w:rPr>
            <w:webHidden/>
          </w:rPr>
          <w:fldChar w:fldCharType="begin"/>
        </w:r>
        <w:r>
          <w:rPr>
            <w:webHidden/>
          </w:rPr>
          <w:instrText xml:space="preserve"> PAGEREF _Toc63695089 \h </w:instrText>
        </w:r>
        <w:r>
          <w:rPr>
            <w:webHidden/>
          </w:rPr>
        </w:r>
        <w:r>
          <w:rPr>
            <w:webHidden/>
          </w:rPr>
          <w:fldChar w:fldCharType="separate"/>
        </w:r>
        <w:r w:rsidR="00905F01">
          <w:rPr>
            <w:webHidden/>
          </w:rPr>
          <w:t>84</w:t>
        </w:r>
        <w:r>
          <w:rPr>
            <w:webHidden/>
          </w:rPr>
          <w:fldChar w:fldCharType="end"/>
        </w:r>
      </w:hyperlink>
    </w:p>
    <w:p w14:paraId="08DE5C3F" w14:textId="5C7DC82F" w:rsidR="00B84208" w:rsidRDefault="00B84208" w:rsidP="00CE3977">
      <w:pPr>
        <w:pStyle w:val="TOC2"/>
        <w:rPr>
          <w:rFonts w:asciiTheme="minorHAnsi" w:eastAsiaTheme="minorEastAsia" w:hAnsiTheme="minorHAnsi" w:cstheme="minorBidi"/>
          <w:sz w:val="22"/>
          <w:szCs w:val="22"/>
        </w:rPr>
      </w:pPr>
      <w:hyperlink w:anchor="_Toc63695090" w:history="1">
        <w:r w:rsidRPr="00830012">
          <w:rPr>
            <w:rStyle w:val="Hyperlink"/>
          </w:rPr>
          <w:t>Method Statement</w:t>
        </w:r>
        <w:r>
          <w:rPr>
            <w:webHidden/>
          </w:rPr>
          <w:tab/>
        </w:r>
        <w:r>
          <w:rPr>
            <w:webHidden/>
          </w:rPr>
          <w:fldChar w:fldCharType="begin"/>
        </w:r>
        <w:r>
          <w:rPr>
            <w:webHidden/>
          </w:rPr>
          <w:instrText xml:space="preserve"> PAGEREF _Toc63695090 \h </w:instrText>
        </w:r>
        <w:r>
          <w:rPr>
            <w:webHidden/>
          </w:rPr>
        </w:r>
        <w:r>
          <w:rPr>
            <w:webHidden/>
          </w:rPr>
          <w:fldChar w:fldCharType="separate"/>
        </w:r>
        <w:r w:rsidR="00905F01">
          <w:rPr>
            <w:webHidden/>
          </w:rPr>
          <w:t>85</w:t>
        </w:r>
        <w:r>
          <w:rPr>
            <w:webHidden/>
          </w:rPr>
          <w:fldChar w:fldCharType="end"/>
        </w:r>
      </w:hyperlink>
    </w:p>
    <w:p w14:paraId="55858EDD" w14:textId="1A43EC51" w:rsidR="00B84208" w:rsidRDefault="00B84208" w:rsidP="00CE3977">
      <w:pPr>
        <w:pStyle w:val="TOC2"/>
        <w:rPr>
          <w:rFonts w:asciiTheme="minorHAnsi" w:eastAsiaTheme="minorEastAsia" w:hAnsiTheme="minorHAnsi" w:cstheme="minorBidi"/>
          <w:sz w:val="22"/>
          <w:szCs w:val="22"/>
        </w:rPr>
      </w:pPr>
      <w:hyperlink w:anchor="_Toc63695091" w:history="1">
        <w:r w:rsidRPr="00830012">
          <w:rPr>
            <w:rStyle w:val="Hyperlink"/>
          </w:rPr>
          <w:t>Mobilization Schedule</w:t>
        </w:r>
        <w:r>
          <w:rPr>
            <w:webHidden/>
          </w:rPr>
          <w:tab/>
        </w:r>
        <w:r>
          <w:rPr>
            <w:webHidden/>
          </w:rPr>
          <w:fldChar w:fldCharType="begin"/>
        </w:r>
        <w:r>
          <w:rPr>
            <w:webHidden/>
          </w:rPr>
          <w:instrText xml:space="preserve"> PAGEREF _Toc63695091 \h </w:instrText>
        </w:r>
        <w:r>
          <w:rPr>
            <w:webHidden/>
          </w:rPr>
        </w:r>
        <w:r>
          <w:rPr>
            <w:webHidden/>
          </w:rPr>
          <w:fldChar w:fldCharType="separate"/>
        </w:r>
        <w:r w:rsidR="00905F01">
          <w:rPr>
            <w:webHidden/>
          </w:rPr>
          <w:t>86</w:t>
        </w:r>
        <w:r>
          <w:rPr>
            <w:webHidden/>
          </w:rPr>
          <w:fldChar w:fldCharType="end"/>
        </w:r>
      </w:hyperlink>
    </w:p>
    <w:p w14:paraId="7FC6940A" w14:textId="7FC248F6" w:rsidR="00B84208" w:rsidRDefault="00B84208" w:rsidP="00CE3977">
      <w:pPr>
        <w:pStyle w:val="TOC2"/>
        <w:rPr>
          <w:rFonts w:asciiTheme="minorHAnsi" w:eastAsiaTheme="minorEastAsia" w:hAnsiTheme="minorHAnsi" w:cstheme="minorBidi"/>
          <w:sz w:val="22"/>
          <w:szCs w:val="22"/>
        </w:rPr>
      </w:pPr>
      <w:hyperlink w:anchor="_Toc63695092" w:history="1">
        <w:r w:rsidRPr="00830012">
          <w:rPr>
            <w:rStyle w:val="Hyperlink"/>
          </w:rPr>
          <w:t>Construction Schedule</w:t>
        </w:r>
        <w:r>
          <w:rPr>
            <w:webHidden/>
          </w:rPr>
          <w:tab/>
        </w:r>
        <w:r>
          <w:rPr>
            <w:webHidden/>
          </w:rPr>
          <w:fldChar w:fldCharType="begin"/>
        </w:r>
        <w:r>
          <w:rPr>
            <w:webHidden/>
          </w:rPr>
          <w:instrText xml:space="preserve"> PAGEREF _Toc63695092 \h </w:instrText>
        </w:r>
        <w:r>
          <w:rPr>
            <w:webHidden/>
          </w:rPr>
        </w:r>
        <w:r>
          <w:rPr>
            <w:webHidden/>
          </w:rPr>
          <w:fldChar w:fldCharType="separate"/>
        </w:r>
        <w:r w:rsidR="00905F01">
          <w:rPr>
            <w:webHidden/>
          </w:rPr>
          <w:t>87</w:t>
        </w:r>
        <w:r>
          <w:rPr>
            <w:webHidden/>
          </w:rPr>
          <w:fldChar w:fldCharType="end"/>
        </w:r>
      </w:hyperlink>
    </w:p>
    <w:p w14:paraId="002A4916" w14:textId="57705E6D" w:rsidR="00B84208" w:rsidRDefault="00B84208" w:rsidP="00CE3977">
      <w:pPr>
        <w:pStyle w:val="TOC2"/>
        <w:rPr>
          <w:rFonts w:asciiTheme="minorHAnsi" w:eastAsiaTheme="minorEastAsia" w:hAnsiTheme="minorHAnsi" w:cstheme="minorBidi"/>
          <w:sz w:val="22"/>
          <w:szCs w:val="22"/>
        </w:rPr>
      </w:pPr>
      <w:hyperlink w:anchor="_Toc63695093" w:history="1">
        <w:r w:rsidRPr="00830012">
          <w:rPr>
            <w:rStyle w:val="Hyperlink"/>
          </w:rPr>
          <w:t>ES Management Strategies and Implementation Plans</w:t>
        </w:r>
        <w:r>
          <w:rPr>
            <w:webHidden/>
          </w:rPr>
          <w:tab/>
        </w:r>
        <w:r>
          <w:rPr>
            <w:webHidden/>
          </w:rPr>
          <w:fldChar w:fldCharType="begin"/>
        </w:r>
        <w:r>
          <w:rPr>
            <w:webHidden/>
          </w:rPr>
          <w:instrText xml:space="preserve"> PAGEREF _Toc63695093 \h </w:instrText>
        </w:r>
        <w:r>
          <w:rPr>
            <w:webHidden/>
          </w:rPr>
        </w:r>
        <w:r>
          <w:rPr>
            <w:webHidden/>
          </w:rPr>
          <w:fldChar w:fldCharType="separate"/>
        </w:r>
        <w:r w:rsidR="00905F01">
          <w:rPr>
            <w:webHidden/>
          </w:rPr>
          <w:t>88</w:t>
        </w:r>
        <w:r>
          <w:rPr>
            <w:webHidden/>
          </w:rPr>
          <w:fldChar w:fldCharType="end"/>
        </w:r>
      </w:hyperlink>
    </w:p>
    <w:p w14:paraId="7142716F" w14:textId="0A094793" w:rsidR="00B84208" w:rsidRDefault="00B84208" w:rsidP="00CE3977">
      <w:pPr>
        <w:pStyle w:val="TOC2"/>
        <w:rPr>
          <w:rFonts w:asciiTheme="minorHAnsi" w:eastAsiaTheme="minorEastAsia" w:hAnsiTheme="minorHAnsi" w:cstheme="minorBidi"/>
          <w:sz w:val="22"/>
          <w:szCs w:val="22"/>
        </w:rPr>
      </w:pPr>
      <w:hyperlink w:anchor="_Toc63695094" w:history="1">
        <w:r w:rsidRPr="00830012">
          <w:rPr>
            <w:rStyle w:val="Hyperlink"/>
          </w:rPr>
          <w:t>Code of Conduct for Contractor’s Personnel (ES) Form</w:t>
        </w:r>
        <w:r>
          <w:rPr>
            <w:webHidden/>
          </w:rPr>
          <w:tab/>
        </w:r>
        <w:r>
          <w:rPr>
            <w:webHidden/>
          </w:rPr>
          <w:fldChar w:fldCharType="begin"/>
        </w:r>
        <w:r>
          <w:rPr>
            <w:webHidden/>
          </w:rPr>
          <w:instrText xml:space="preserve"> PAGEREF _Toc63695094 \h </w:instrText>
        </w:r>
        <w:r>
          <w:rPr>
            <w:webHidden/>
          </w:rPr>
        </w:r>
        <w:r>
          <w:rPr>
            <w:webHidden/>
          </w:rPr>
          <w:fldChar w:fldCharType="separate"/>
        </w:r>
        <w:r w:rsidR="00905F01">
          <w:rPr>
            <w:webHidden/>
          </w:rPr>
          <w:t>89</w:t>
        </w:r>
        <w:r>
          <w:rPr>
            <w:webHidden/>
          </w:rPr>
          <w:fldChar w:fldCharType="end"/>
        </w:r>
      </w:hyperlink>
    </w:p>
    <w:p w14:paraId="1D06A21E" w14:textId="554955CF" w:rsidR="00B84208" w:rsidRDefault="00B84208" w:rsidP="00CE3977">
      <w:pPr>
        <w:pStyle w:val="TOC2"/>
        <w:rPr>
          <w:rFonts w:asciiTheme="minorHAnsi" w:eastAsiaTheme="minorEastAsia" w:hAnsiTheme="minorHAnsi" w:cstheme="minorBidi"/>
          <w:sz w:val="22"/>
          <w:szCs w:val="22"/>
        </w:rPr>
      </w:pPr>
      <w:hyperlink w:anchor="_Toc63695095" w:history="1">
        <w:r w:rsidRPr="00830012">
          <w:rPr>
            <w:rStyle w:val="Hyperlink"/>
          </w:rPr>
          <w:t>Others</w:t>
        </w:r>
        <w:r>
          <w:rPr>
            <w:webHidden/>
          </w:rPr>
          <w:tab/>
        </w:r>
        <w:r>
          <w:rPr>
            <w:webHidden/>
          </w:rPr>
          <w:fldChar w:fldCharType="begin"/>
        </w:r>
        <w:r>
          <w:rPr>
            <w:webHidden/>
          </w:rPr>
          <w:instrText xml:space="preserve"> PAGEREF _Toc63695095 \h </w:instrText>
        </w:r>
        <w:r>
          <w:rPr>
            <w:webHidden/>
          </w:rPr>
        </w:r>
        <w:r>
          <w:rPr>
            <w:webHidden/>
          </w:rPr>
          <w:fldChar w:fldCharType="separate"/>
        </w:r>
        <w:r w:rsidR="00905F01">
          <w:rPr>
            <w:webHidden/>
          </w:rPr>
          <w:t>93</w:t>
        </w:r>
        <w:r>
          <w:rPr>
            <w:webHidden/>
          </w:rPr>
          <w:fldChar w:fldCharType="end"/>
        </w:r>
      </w:hyperlink>
    </w:p>
    <w:p w14:paraId="22862541" w14:textId="05CE4A62" w:rsidR="00B84208" w:rsidRDefault="00B84208">
      <w:pPr>
        <w:pStyle w:val="TOC1"/>
        <w:tabs>
          <w:tab w:val="right" w:leader="dot" w:pos="8990"/>
        </w:tabs>
        <w:rPr>
          <w:rFonts w:asciiTheme="minorHAnsi" w:eastAsiaTheme="minorEastAsia" w:hAnsiTheme="minorHAnsi" w:cstheme="minorBidi"/>
          <w:b w:val="0"/>
          <w:noProof/>
          <w:sz w:val="22"/>
          <w:szCs w:val="22"/>
        </w:rPr>
      </w:pPr>
      <w:hyperlink w:anchor="_Toc63695096" w:history="1">
        <w:r w:rsidRPr="00830012">
          <w:rPr>
            <w:rStyle w:val="Hyperlink"/>
            <w:noProof/>
          </w:rPr>
          <w:t>Bidder’s Qualification</w:t>
        </w:r>
        <w:r>
          <w:rPr>
            <w:noProof/>
            <w:webHidden/>
          </w:rPr>
          <w:tab/>
        </w:r>
        <w:r>
          <w:rPr>
            <w:noProof/>
            <w:webHidden/>
          </w:rPr>
          <w:fldChar w:fldCharType="begin"/>
        </w:r>
        <w:r>
          <w:rPr>
            <w:noProof/>
            <w:webHidden/>
          </w:rPr>
          <w:instrText xml:space="preserve"> PAGEREF _Toc63695096 \h </w:instrText>
        </w:r>
        <w:r>
          <w:rPr>
            <w:noProof/>
            <w:webHidden/>
          </w:rPr>
        </w:r>
        <w:r>
          <w:rPr>
            <w:noProof/>
            <w:webHidden/>
          </w:rPr>
          <w:fldChar w:fldCharType="separate"/>
        </w:r>
        <w:r w:rsidR="00905F01">
          <w:rPr>
            <w:noProof/>
            <w:webHidden/>
          </w:rPr>
          <w:t>94</w:t>
        </w:r>
        <w:r>
          <w:rPr>
            <w:noProof/>
            <w:webHidden/>
          </w:rPr>
          <w:fldChar w:fldCharType="end"/>
        </w:r>
      </w:hyperlink>
    </w:p>
    <w:p w14:paraId="0F4FE59D" w14:textId="1454F8B4" w:rsidR="00B84208" w:rsidRDefault="00B84208" w:rsidP="00CE3977">
      <w:pPr>
        <w:pStyle w:val="TOC2"/>
        <w:rPr>
          <w:rFonts w:asciiTheme="minorHAnsi" w:eastAsiaTheme="minorEastAsia" w:hAnsiTheme="minorHAnsi" w:cstheme="minorBidi"/>
          <w:sz w:val="22"/>
          <w:szCs w:val="22"/>
        </w:rPr>
      </w:pPr>
      <w:hyperlink w:anchor="_Toc63695097" w:history="1">
        <w:r w:rsidRPr="00830012">
          <w:rPr>
            <w:rStyle w:val="Hyperlink"/>
          </w:rPr>
          <w:t>Form ELI -1.1: Bidder Information Form</w:t>
        </w:r>
        <w:r>
          <w:rPr>
            <w:webHidden/>
          </w:rPr>
          <w:tab/>
        </w:r>
        <w:r>
          <w:rPr>
            <w:webHidden/>
          </w:rPr>
          <w:fldChar w:fldCharType="begin"/>
        </w:r>
        <w:r>
          <w:rPr>
            <w:webHidden/>
          </w:rPr>
          <w:instrText xml:space="preserve"> PAGEREF _Toc63695097 \h </w:instrText>
        </w:r>
        <w:r>
          <w:rPr>
            <w:webHidden/>
          </w:rPr>
        </w:r>
        <w:r>
          <w:rPr>
            <w:webHidden/>
          </w:rPr>
          <w:fldChar w:fldCharType="separate"/>
        </w:r>
        <w:r w:rsidR="00905F01">
          <w:rPr>
            <w:webHidden/>
          </w:rPr>
          <w:t>95</w:t>
        </w:r>
        <w:r>
          <w:rPr>
            <w:webHidden/>
          </w:rPr>
          <w:fldChar w:fldCharType="end"/>
        </w:r>
      </w:hyperlink>
    </w:p>
    <w:p w14:paraId="072877F4" w14:textId="1553114F" w:rsidR="00B84208" w:rsidRDefault="00B84208" w:rsidP="00CE3977">
      <w:pPr>
        <w:pStyle w:val="TOC2"/>
        <w:rPr>
          <w:rFonts w:asciiTheme="minorHAnsi" w:eastAsiaTheme="minorEastAsia" w:hAnsiTheme="minorHAnsi" w:cstheme="minorBidi"/>
          <w:sz w:val="22"/>
          <w:szCs w:val="22"/>
        </w:rPr>
      </w:pPr>
      <w:hyperlink w:anchor="_Toc63695098" w:history="1">
        <w:r w:rsidRPr="00830012">
          <w:rPr>
            <w:rStyle w:val="Hyperlink"/>
          </w:rPr>
          <w:t>Form ELI -1.2: Information Form for JV Bidders</w:t>
        </w:r>
        <w:r>
          <w:rPr>
            <w:webHidden/>
          </w:rPr>
          <w:tab/>
        </w:r>
        <w:r>
          <w:rPr>
            <w:webHidden/>
          </w:rPr>
          <w:fldChar w:fldCharType="begin"/>
        </w:r>
        <w:r>
          <w:rPr>
            <w:webHidden/>
          </w:rPr>
          <w:instrText xml:space="preserve"> PAGEREF _Toc63695098 \h </w:instrText>
        </w:r>
        <w:r>
          <w:rPr>
            <w:webHidden/>
          </w:rPr>
        </w:r>
        <w:r>
          <w:rPr>
            <w:webHidden/>
          </w:rPr>
          <w:fldChar w:fldCharType="separate"/>
        </w:r>
        <w:r w:rsidR="00905F01">
          <w:rPr>
            <w:webHidden/>
          </w:rPr>
          <w:t>96</w:t>
        </w:r>
        <w:r>
          <w:rPr>
            <w:webHidden/>
          </w:rPr>
          <w:fldChar w:fldCharType="end"/>
        </w:r>
      </w:hyperlink>
    </w:p>
    <w:p w14:paraId="368E7CCB" w14:textId="50A7EC1E" w:rsidR="00B84208" w:rsidRDefault="00B84208" w:rsidP="00CE3977">
      <w:pPr>
        <w:pStyle w:val="TOC2"/>
        <w:rPr>
          <w:rFonts w:asciiTheme="minorHAnsi" w:eastAsiaTheme="minorEastAsia" w:hAnsiTheme="minorHAnsi" w:cstheme="minorBidi"/>
          <w:sz w:val="22"/>
          <w:szCs w:val="22"/>
        </w:rPr>
      </w:pPr>
      <w:hyperlink w:anchor="_Toc63695099" w:history="1">
        <w:r w:rsidRPr="00830012">
          <w:rPr>
            <w:rStyle w:val="Hyperlink"/>
          </w:rPr>
          <w:t>Form CON – 2:</w:t>
        </w:r>
        <w:r w:rsidR="00FC2907">
          <w:rPr>
            <w:rStyle w:val="Hyperlink"/>
          </w:rPr>
          <w:t xml:space="preserve"> </w:t>
        </w:r>
        <w:r w:rsidRPr="00830012">
          <w:rPr>
            <w:rStyle w:val="Hyperlink"/>
          </w:rPr>
          <w:t>Historical Contract Non-Performance, Pending Litigation and Litigation History</w:t>
        </w:r>
        <w:r>
          <w:rPr>
            <w:webHidden/>
          </w:rPr>
          <w:tab/>
        </w:r>
        <w:r>
          <w:rPr>
            <w:webHidden/>
          </w:rPr>
          <w:fldChar w:fldCharType="begin"/>
        </w:r>
        <w:r>
          <w:rPr>
            <w:webHidden/>
          </w:rPr>
          <w:instrText xml:space="preserve"> PAGEREF _Toc63695099 \h </w:instrText>
        </w:r>
        <w:r>
          <w:rPr>
            <w:webHidden/>
          </w:rPr>
        </w:r>
        <w:r>
          <w:rPr>
            <w:webHidden/>
          </w:rPr>
          <w:fldChar w:fldCharType="separate"/>
        </w:r>
        <w:r w:rsidR="00905F01">
          <w:rPr>
            <w:webHidden/>
          </w:rPr>
          <w:t>97</w:t>
        </w:r>
        <w:r>
          <w:rPr>
            <w:webHidden/>
          </w:rPr>
          <w:fldChar w:fldCharType="end"/>
        </w:r>
      </w:hyperlink>
    </w:p>
    <w:p w14:paraId="13565795" w14:textId="19282195" w:rsidR="00B84208" w:rsidRDefault="00B84208" w:rsidP="00CE3977">
      <w:pPr>
        <w:pStyle w:val="TOC2"/>
        <w:rPr>
          <w:rFonts w:asciiTheme="minorHAnsi" w:eastAsiaTheme="minorEastAsia" w:hAnsiTheme="minorHAnsi" w:cstheme="minorBidi"/>
          <w:sz w:val="22"/>
          <w:szCs w:val="22"/>
        </w:rPr>
      </w:pPr>
      <w:hyperlink w:anchor="_Toc63695100" w:history="1">
        <w:r w:rsidRPr="00830012">
          <w:rPr>
            <w:rStyle w:val="Hyperlink"/>
          </w:rPr>
          <w:t>Form CON – 3 Environmental and Social Performance Declaration</w:t>
        </w:r>
        <w:r>
          <w:rPr>
            <w:webHidden/>
          </w:rPr>
          <w:tab/>
        </w:r>
        <w:r>
          <w:rPr>
            <w:webHidden/>
          </w:rPr>
          <w:fldChar w:fldCharType="begin"/>
        </w:r>
        <w:r>
          <w:rPr>
            <w:webHidden/>
          </w:rPr>
          <w:instrText xml:space="preserve"> PAGEREF _Toc63695100 \h </w:instrText>
        </w:r>
        <w:r>
          <w:rPr>
            <w:webHidden/>
          </w:rPr>
        </w:r>
        <w:r>
          <w:rPr>
            <w:webHidden/>
          </w:rPr>
          <w:fldChar w:fldCharType="separate"/>
        </w:r>
        <w:r w:rsidR="00905F01">
          <w:rPr>
            <w:webHidden/>
          </w:rPr>
          <w:t>99</w:t>
        </w:r>
        <w:r>
          <w:rPr>
            <w:webHidden/>
          </w:rPr>
          <w:fldChar w:fldCharType="end"/>
        </w:r>
      </w:hyperlink>
    </w:p>
    <w:p w14:paraId="726AAED1" w14:textId="2CEB5BC5" w:rsidR="00B84208" w:rsidRDefault="00B84208" w:rsidP="00CE3977">
      <w:pPr>
        <w:pStyle w:val="TOC2"/>
        <w:rPr>
          <w:rFonts w:asciiTheme="minorHAnsi" w:eastAsiaTheme="minorEastAsia" w:hAnsiTheme="minorHAnsi" w:cstheme="minorBidi"/>
          <w:sz w:val="22"/>
          <w:szCs w:val="22"/>
        </w:rPr>
      </w:pPr>
      <w:hyperlink w:anchor="_Toc63695101" w:history="1">
        <w:r w:rsidRPr="00830012">
          <w:rPr>
            <w:rStyle w:val="Hyperlink"/>
          </w:rPr>
          <w:t>Form CON – 4 Sexual Exploitation and Abuse (SEA) and/or Sexual Harassment Performance Declaration</w:t>
        </w:r>
        <w:r>
          <w:rPr>
            <w:webHidden/>
          </w:rPr>
          <w:tab/>
        </w:r>
        <w:r>
          <w:rPr>
            <w:webHidden/>
          </w:rPr>
          <w:fldChar w:fldCharType="begin"/>
        </w:r>
        <w:r>
          <w:rPr>
            <w:webHidden/>
          </w:rPr>
          <w:instrText xml:space="preserve"> PAGEREF _Toc63695101 \h </w:instrText>
        </w:r>
        <w:r>
          <w:rPr>
            <w:webHidden/>
          </w:rPr>
        </w:r>
        <w:r>
          <w:rPr>
            <w:webHidden/>
          </w:rPr>
          <w:fldChar w:fldCharType="separate"/>
        </w:r>
        <w:r w:rsidR="00905F01">
          <w:rPr>
            <w:webHidden/>
          </w:rPr>
          <w:t>101</w:t>
        </w:r>
        <w:r>
          <w:rPr>
            <w:webHidden/>
          </w:rPr>
          <w:fldChar w:fldCharType="end"/>
        </w:r>
      </w:hyperlink>
    </w:p>
    <w:p w14:paraId="01C170E8" w14:textId="2F102367" w:rsidR="00B84208" w:rsidRDefault="00B84208" w:rsidP="00CE3977">
      <w:pPr>
        <w:pStyle w:val="TOC2"/>
        <w:rPr>
          <w:rFonts w:asciiTheme="minorHAnsi" w:eastAsiaTheme="minorEastAsia" w:hAnsiTheme="minorHAnsi" w:cstheme="minorBidi"/>
          <w:sz w:val="22"/>
          <w:szCs w:val="22"/>
        </w:rPr>
      </w:pPr>
      <w:hyperlink w:anchor="_Toc63695102" w:history="1">
        <w:r w:rsidRPr="00830012">
          <w:rPr>
            <w:rStyle w:val="Hyperlink"/>
          </w:rPr>
          <w:t>Form CCC: Current Contract Commitments / Works in Progress</w:t>
        </w:r>
        <w:r>
          <w:rPr>
            <w:webHidden/>
          </w:rPr>
          <w:tab/>
        </w:r>
        <w:r>
          <w:rPr>
            <w:webHidden/>
          </w:rPr>
          <w:fldChar w:fldCharType="begin"/>
        </w:r>
        <w:r>
          <w:rPr>
            <w:webHidden/>
          </w:rPr>
          <w:instrText xml:space="preserve"> PAGEREF _Toc63695102 \h </w:instrText>
        </w:r>
        <w:r>
          <w:rPr>
            <w:webHidden/>
          </w:rPr>
        </w:r>
        <w:r>
          <w:rPr>
            <w:webHidden/>
          </w:rPr>
          <w:fldChar w:fldCharType="separate"/>
        </w:r>
        <w:r w:rsidR="00905F01">
          <w:rPr>
            <w:webHidden/>
          </w:rPr>
          <w:t>103</w:t>
        </w:r>
        <w:r>
          <w:rPr>
            <w:webHidden/>
          </w:rPr>
          <w:fldChar w:fldCharType="end"/>
        </w:r>
      </w:hyperlink>
    </w:p>
    <w:p w14:paraId="751513D3" w14:textId="214E3A4E" w:rsidR="00B84208" w:rsidRDefault="00B84208" w:rsidP="00CE3977">
      <w:pPr>
        <w:pStyle w:val="TOC2"/>
        <w:rPr>
          <w:rFonts w:asciiTheme="minorHAnsi" w:eastAsiaTheme="minorEastAsia" w:hAnsiTheme="minorHAnsi" w:cstheme="minorBidi"/>
          <w:sz w:val="22"/>
          <w:szCs w:val="22"/>
        </w:rPr>
      </w:pPr>
      <w:hyperlink w:anchor="_Toc63695103" w:history="1">
        <w:r w:rsidRPr="00830012">
          <w:rPr>
            <w:rStyle w:val="Hyperlink"/>
          </w:rPr>
          <w:t>Form FIN – 3.1: Financial Situation and Performance</w:t>
        </w:r>
        <w:r>
          <w:rPr>
            <w:webHidden/>
          </w:rPr>
          <w:tab/>
        </w:r>
        <w:r>
          <w:rPr>
            <w:webHidden/>
          </w:rPr>
          <w:fldChar w:fldCharType="begin"/>
        </w:r>
        <w:r>
          <w:rPr>
            <w:webHidden/>
          </w:rPr>
          <w:instrText xml:space="preserve"> PAGEREF _Toc63695103 \h </w:instrText>
        </w:r>
        <w:r>
          <w:rPr>
            <w:webHidden/>
          </w:rPr>
        </w:r>
        <w:r>
          <w:rPr>
            <w:webHidden/>
          </w:rPr>
          <w:fldChar w:fldCharType="separate"/>
        </w:r>
        <w:r w:rsidR="00905F01">
          <w:rPr>
            <w:webHidden/>
          </w:rPr>
          <w:t>104</w:t>
        </w:r>
        <w:r>
          <w:rPr>
            <w:webHidden/>
          </w:rPr>
          <w:fldChar w:fldCharType="end"/>
        </w:r>
      </w:hyperlink>
    </w:p>
    <w:p w14:paraId="44A6718D" w14:textId="43E28597" w:rsidR="00B84208" w:rsidRDefault="00B84208" w:rsidP="00CE3977">
      <w:pPr>
        <w:pStyle w:val="TOC2"/>
        <w:rPr>
          <w:rFonts w:asciiTheme="minorHAnsi" w:eastAsiaTheme="minorEastAsia" w:hAnsiTheme="minorHAnsi" w:cstheme="minorBidi"/>
          <w:sz w:val="22"/>
          <w:szCs w:val="22"/>
        </w:rPr>
      </w:pPr>
      <w:hyperlink w:anchor="_Toc63695104" w:history="1">
        <w:r w:rsidRPr="00830012">
          <w:rPr>
            <w:rStyle w:val="Hyperlink"/>
          </w:rPr>
          <w:t>Form FIN - 3.2: Average Annual Construction Turnover</w:t>
        </w:r>
        <w:r>
          <w:rPr>
            <w:webHidden/>
          </w:rPr>
          <w:tab/>
        </w:r>
        <w:r>
          <w:rPr>
            <w:webHidden/>
          </w:rPr>
          <w:fldChar w:fldCharType="begin"/>
        </w:r>
        <w:r>
          <w:rPr>
            <w:webHidden/>
          </w:rPr>
          <w:instrText xml:space="preserve"> PAGEREF _Toc63695104 \h </w:instrText>
        </w:r>
        <w:r>
          <w:rPr>
            <w:webHidden/>
          </w:rPr>
        </w:r>
        <w:r>
          <w:rPr>
            <w:webHidden/>
          </w:rPr>
          <w:fldChar w:fldCharType="separate"/>
        </w:r>
        <w:r w:rsidR="00905F01">
          <w:rPr>
            <w:webHidden/>
          </w:rPr>
          <w:t>106</w:t>
        </w:r>
        <w:r>
          <w:rPr>
            <w:webHidden/>
          </w:rPr>
          <w:fldChar w:fldCharType="end"/>
        </w:r>
      </w:hyperlink>
    </w:p>
    <w:p w14:paraId="405F0E5B" w14:textId="7ED64179" w:rsidR="00B84208" w:rsidRDefault="00B84208" w:rsidP="00CE3977">
      <w:pPr>
        <w:pStyle w:val="TOC2"/>
        <w:rPr>
          <w:rFonts w:asciiTheme="minorHAnsi" w:eastAsiaTheme="minorEastAsia" w:hAnsiTheme="minorHAnsi" w:cstheme="minorBidi"/>
          <w:sz w:val="22"/>
          <w:szCs w:val="22"/>
        </w:rPr>
      </w:pPr>
      <w:hyperlink w:anchor="_Toc63695105" w:history="1">
        <w:r w:rsidRPr="00830012">
          <w:rPr>
            <w:rStyle w:val="Hyperlink"/>
          </w:rPr>
          <w:t>Form FIN - 3.3: Financial Resources</w:t>
        </w:r>
        <w:r>
          <w:rPr>
            <w:webHidden/>
          </w:rPr>
          <w:tab/>
        </w:r>
        <w:r>
          <w:rPr>
            <w:webHidden/>
          </w:rPr>
          <w:fldChar w:fldCharType="begin"/>
        </w:r>
        <w:r>
          <w:rPr>
            <w:webHidden/>
          </w:rPr>
          <w:instrText xml:space="preserve"> PAGEREF _Toc63695105 \h </w:instrText>
        </w:r>
        <w:r>
          <w:rPr>
            <w:webHidden/>
          </w:rPr>
        </w:r>
        <w:r>
          <w:rPr>
            <w:webHidden/>
          </w:rPr>
          <w:fldChar w:fldCharType="separate"/>
        </w:r>
        <w:r w:rsidR="00905F01">
          <w:rPr>
            <w:webHidden/>
          </w:rPr>
          <w:t>107</w:t>
        </w:r>
        <w:r>
          <w:rPr>
            <w:webHidden/>
          </w:rPr>
          <w:fldChar w:fldCharType="end"/>
        </w:r>
      </w:hyperlink>
    </w:p>
    <w:p w14:paraId="19B694A0" w14:textId="54573FAA" w:rsidR="00B84208" w:rsidRDefault="00B84208" w:rsidP="00CE3977">
      <w:pPr>
        <w:pStyle w:val="TOC2"/>
        <w:rPr>
          <w:rFonts w:asciiTheme="minorHAnsi" w:eastAsiaTheme="minorEastAsia" w:hAnsiTheme="minorHAnsi" w:cstheme="minorBidi"/>
          <w:sz w:val="22"/>
          <w:szCs w:val="22"/>
        </w:rPr>
      </w:pPr>
      <w:hyperlink w:anchor="_Toc63695106" w:history="1">
        <w:r w:rsidRPr="00830012">
          <w:rPr>
            <w:rStyle w:val="Hyperlink"/>
          </w:rPr>
          <w:t>Form EXP - 4.1: General Construction Experience</w:t>
        </w:r>
        <w:r>
          <w:rPr>
            <w:webHidden/>
          </w:rPr>
          <w:tab/>
        </w:r>
        <w:r>
          <w:rPr>
            <w:webHidden/>
          </w:rPr>
          <w:fldChar w:fldCharType="begin"/>
        </w:r>
        <w:r>
          <w:rPr>
            <w:webHidden/>
          </w:rPr>
          <w:instrText xml:space="preserve"> PAGEREF _Toc63695106 \h </w:instrText>
        </w:r>
        <w:r>
          <w:rPr>
            <w:webHidden/>
          </w:rPr>
        </w:r>
        <w:r>
          <w:rPr>
            <w:webHidden/>
          </w:rPr>
          <w:fldChar w:fldCharType="separate"/>
        </w:r>
        <w:r w:rsidR="00905F01">
          <w:rPr>
            <w:webHidden/>
          </w:rPr>
          <w:t>108</w:t>
        </w:r>
        <w:r>
          <w:rPr>
            <w:webHidden/>
          </w:rPr>
          <w:fldChar w:fldCharType="end"/>
        </w:r>
      </w:hyperlink>
    </w:p>
    <w:p w14:paraId="0C707041" w14:textId="49FB2D8C" w:rsidR="00B84208" w:rsidRDefault="00B84208" w:rsidP="00CE3977">
      <w:pPr>
        <w:pStyle w:val="TOC2"/>
        <w:rPr>
          <w:rFonts w:asciiTheme="minorHAnsi" w:eastAsiaTheme="minorEastAsia" w:hAnsiTheme="minorHAnsi" w:cstheme="minorBidi"/>
          <w:sz w:val="22"/>
          <w:szCs w:val="22"/>
        </w:rPr>
      </w:pPr>
      <w:hyperlink w:anchor="_Toc63695107" w:history="1">
        <w:r w:rsidRPr="00830012">
          <w:rPr>
            <w:rStyle w:val="Hyperlink"/>
          </w:rPr>
          <w:t>Form EXP - 4.2(a): Specific Construction and Contract Management Experience</w:t>
        </w:r>
        <w:r>
          <w:rPr>
            <w:webHidden/>
          </w:rPr>
          <w:tab/>
        </w:r>
        <w:r>
          <w:rPr>
            <w:webHidden/>
          </w:rPr>
          <w:fldChar w:fldCharType="begin"/>
        </w:r>
        <w:r>
          <w:rPr>
            <w:webHidden/>
          </w:rPr>
          <w:instrText xml:space="preserve"> PAGEREF _Toc63695107 \h </w:instrText>
        </w:r>
        <w:r>
          <w:rPr>
            <w:webHidden/>
          </w:rPr>
        </w:r>
        <w:r>
          <w:rPr>
            <w:webHidden/>
          </w:rPr>
          <w:fldChar w:fldCharType="separate"/>
        </w:r>
        <w:r w:rsidR="00905F01">
          <w:rPr>
            <w:webHidden/>
          </w:rPr>
          <w:t>109</w:t>
        </w:r>
        <w:r>
          <w:rPr>
            <w:webHidden/>
          </w:rPr>
          <w:fldChar w:fldCharType="end"/>
        </w:r>
      </w:hyperlink>
    </w:p>
    <w:p w14:paraId="508F34F2" w14:textId="185B5B0B" w:rsidR="00B84208" w:rsidRDefault="00B84208" w:rsidP="00CE3977">
      <w:pPr>
        <w:pStyle w:val="TOC2"/>
        <w:rPr>
          <w:rFonts w:asciiTheme="minorHAnsi" w:eastAsiaTheme="minorEastAsia" w:hAnsiTheme="minorHAnsi" w:cstheme="minorBidi"/>
          <w:sz w:val="22"/>
          <w:szCs w:val="22"/>
        </w:rPr>
      </w:pPr>
      <w:hyperlink w:anchor="_Toc63695108" w:history="1">
        <w:r w:rsidRPr="00830012">
          <w:rPr>
            <w:rStyle w:val="Hyperlink"/>
          </w:rPr>
          <w:t xml:space="preserve">Form EXP </w:t>
        </w:r>
        <w:r w:rsidRPr="00830012">
          <w:rPr>
            <w:rStyle w:val="Hyperlink"/>
            <w:spacing w:val="22"/>
          </w:rPr>
          <w:t xml:space="preserve">- </w:t>
        </w:r>
        <w:r w:rsidRPr="00830012">
          <w:rPr>
            <w:rStyle w:val="Hyperlink"/>
            <w:spacing w:val="21"/>
          </w:rPr>
          <w:t xml:space="preserve">4.2(b): </w:t>
        </w:r>
        <w:r w:rsidRPr="00830012">
          <w:rPr>
            <w:rStyle w:val="Hyperlink"/>
          </w:rPr>
          <w:t>Construction Experience in Key Activities</w:t>
        </w:r>
        <w:r>
          <w:rPr>
            <w:webHidden/>
          </w:rPr>
          <w:tab/>
        </w:r>
        <w:r>
          <w:rPr>
            <w:webHidden/>
          </w:rPr>
          <w:fldChar w:fldCharType="begin"/>
        </w:r>
        <w:r>
          <w:rPr>
            <w:webHidden/>
          </w:rPr>
          <w:instrText xml:space="preserve"> PAGEREF _Toc63695108 \h </w:instrText>
        </w:r>
        <w:r>
          <w:rPr>
            <w:webHidden/>
          </w:rPr>
        </w:r>
        <w:r>
          <w:rPr>
            <w:webHidden/>
          </w:rPr>
          <w:fldChar w:fldCharType="separate"/>
        </w:r>
        <w:r w:rsidR="00905F01">
          <w:rPr>
            <w:webHidden/>
          </w:rPr>
          <w:t>111</w:t>
        </w:r>
        <w:r>
          <w:rPr>
            <w:webHidden/>
          </w:rPr>
          <w:fldChar w:fldCharType="end"/>
        </w:r>
      </w:hyperlink>
    </w:p>
    <w:p w14:paraId="7656DCEE" w14:textId="0899EE71" w:rsidR="007B586E" w:rsidRPr="00B637AF" w:rsidRDefault="00B84208" w:rsidP="00CE3977">
      <w:pPr>
        <w:pStyle w:val="TOC2"/>
      </w:pPr>
      <w:hyperlink w:anchor="_Toc63695109" w:history="1">
        <w:r w:rsidRPr="00830012">
          <w:rPr>
            <w:rStyle w:val="Hyperlink"/>
          </w:rPr>
          <w:t>Form EXP - 4.2(c): Specific Experience in Managing ES aspects</w:t>
        </w:r>
        <w:r>
          <w:rPr>
            <w:webHidden/>
          </w:rPr>
          <w:tab/>
        </w:r>
        <w:r>
          <w:rPr>
            <w:webHidden/>
          </w:rPr>
          <w:fldChar w:fldCharType="begin"/>
        </w:r>
        <w:r>
          <w:rPr>
            <w:webHidden/>
          </w:rPr>
          <w:instrText xml:space="preserve"> PAGEREF _Toc63695109 \h </w:instrText>
        </w:r>
        <w:r>
          <w:rPr>
            <w:webHidden/>
          </w:rPr>
        </w:r>
        <w:r>
          <w:rPr>
            <w:webHidden/>
          </w:rPr>
          <w:fldChar w:fldCharType="separate"/>
        </w:r>
        <w:r w:rsidR="00905F01">
          <w:rPr>
            <w:webHidden/>
          </w:rPr>
          <w:t>113</w:t>
        </w:r>
        <w:r>
          <w:rPr>
            <w:webHidden/>
          </w:rPr>
          <w:fldChar w:fldCharType="end"/>
        </w:r>
      </w:hyperlink>
      <w:r w:rsidR="00A805B6" w:rsidRPr="00B637AF">
        <w:fldChar w:fldCharType="end"/>
      </w:r>
      <w:r w:rsidR="007B586E" w:rsidRPr="00B637AF">
        <w:br w:type="page"/>
      </w:r>
    </w:p>
    <w:p w14:paraId="7D669204" w14:textId="77777777" w:rsidR="007B586E" w:rsidRPr="00B637AF" w:rsidRDefault="007B586E" w:rsidP="00E43C4F">
      <w:pPr>
        <w:pStyle w:val="Section4Heading1"/>
        <w:rPr>
          <w:lang w:val="en-US"/>
        </w:rPr>
      </w:pPr>
      <w:bookmarkStart w:id="628" w:name="_Toc108950330"/>
      <w:bookmarkStart w:id="629" w:name="_Toc347230619"/>
      <w:bookmarkStart w:id="630" w:name="_Toc63695076"/>
      <w:r w:rsidRPr="00B637AF">
        <w:rPr>
          <w:lang w:val="en-US"/>
        </w:rPr>
        <w:lastRenderedPageBreak/>
        <w:t>Letter of Bid</w:t>
      </w:r>
      <w:bookmarkEnd w:id="628"/>
      <w:bookmarkEnd w:id="629"/>
      <w:bookmarkEnd w:id="630"/>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B637AF" w14:paraId="03946F8D" w14:textId="77777777" w:rsidTr="00F439EB">
        <w:tc>
          <w:tcPr>
            <w:tcW w:w="9585" w:type="dxa"/>
          </w:tcPr>
          <w:p w14:paraId="62FC9185" w14:textId="77777777" w:rsidR="000536FF" w:rsidRPr="00B637AF" w:rsidRDefault="000536FF" w:rsidP="00951677">
            <w:pPr>
              <w:spacing w:before="120"/>
              <w:rPr>
                <w:i/>
              </w:rPr>
            </w:pPr>
            <w:bookmarkStart w:id="631" w:name="_Toc108949930"/>
            <w:bookmarkStart w:id="632" w:name="_Toc108950331"/>
            <w:r w:rsidRPr="00B637AF">
              <w:rPr>
                <w:i/>
              </w:rPr>
              <w:t>INSTRUCTIONS TO BIDDERS: DELETE THIS BOX ONCE YOU HAVE COMPLETED THE DOCUMENT</w:t>
            </w:r>
          </w:p>
          <w:p w14:paraId="0E679514" w14:textId="77777777" w:rsidR="000536FF" w:rsidRPr="00B637AF" w:rsidRDefault="000536FF" w:rsidP="00951677">
            <w:pPr>
              <w:rPr>
                <w:i/>
              </w:rPr>
            </w:pPr>
          </w:p>
          <w:p w14:paraId="36CEDA1C" w14:textId="77777777" w:rsidR="007B586E" w:rsidRPr="00B637AF" w:rsidRDefault="007B586E">
            <w:pPr>
              <w:rPr>
                <w:i/>
              </w:rPr>
            </w:pPr>
            <w:r w:rsidRPr="00B637AF">
              <w:rPr>
                <w:i/>
              </w:rPr>
              <w:t>The Bidder must prepare th</w:t>
            </w:r>
            <w:r w:rsidR="000536FF" w:rsidRPr="00B637AF">
              <w:rPr>
                <w:i/>
              </w:rPr>
              <w:t>is</w:t>
            </w:r>
            <w:r w:rsidRPr="00B637AF">
              <w:rPr>
                <w:i/>
              </w:rPr>
              <w:t xml:space="preserve"> Letter of Bid on stationery with its letterhead clearly showing the Bidder’s complete name and </w:t>
            </w:r>
            <w:r w:rsidR="000536FF" w:rsidRPr="00B637AF">
              <w:rPr>
                <w:i/>
              </w:rPr>
              <w:t xml:space="preserve">business </w:t>
            </w:r>
            <w:r w:rsidRPr="00B637AF">
              <w:rPr>
                <w:i/>
              </w:rPr>
              <w:t>address.</w:t>
            </w:r>
          </w:p>
          <w:p w14:paraId="389246B4" w14:textId="77777777" w:rsidR="0049153D" w:rsidRPr="00B637AF" w:rsidRDefault="0049153D">
            <w:pPr>
              <w:rPr>
                <w:i/>
              </w:rPr>
            </w:pPr>
          </w:p>
          <w:p w14:paraId="5EAF3BC2" w14:textId="77777777" w:rsidR="000E388D" w:rsidRPr="00B637AF" w:rsidRDefault="0049153D" w:rsidP="006B089B">
            <w:pPr>
              <w:rPr>
                <w:i/>
              </w:rPr>
            </w:pPr>
            <w:r w:rsidRPr="00B637AF">
              <w:rPr>
                <w:i/>
                <w:u w:val="single"/>
              </w:rPr>
              <w:t>Note</w:t>
            </w:r>
            <w:r w:rsidRPr="00B637AF">
              <w:rPr>
                <w:i/>
              </w:rPr>
              <w:t xml:space="preserve">: All italicized text is </w:t>
            </w:r>
            <w:r w:rsidR="000536FF" w:rsidRPr="00B637AF">
              <w:rPr>
                <w:i/>
              </w:rPr>
              <w:t>to help Bidders</w:t>
            </w:r>
            <w:r w:rsidRPr="00B637AF">
              <w:rPr>
                <w:i/>
              </w:rPr>
              <w:t xml:space="preserve"> in preparing th</w:t>
            </w:r>
            <w:r w:rsidR="000536FF" w:rsidRPr="00B637AF">
              <w:rPr>
                <w:i/>
              </w:rPr>
              <w:t>i</w:t>
            </w:r>
            <w:r w:rsidRPr="00B637AF">
              <w:rPr>
                <w:i/>
              </w:rPr>
              <w:t>s form</w:t>
            </w:r>
            <w:r w:rsidR="000E388D" w:rsidRPr="00B637AF">
              <w:rPr>
                <w:i/>
              </w:rPr>
              <w:t>.</w:t>
            </w:r>
            <w:r w:rsidRPr="00B637AF">
              <w:rPr>
                <w:i/>
              </w:rPr>
              <w:t xml:space="preserve"> </w:t>
            </w:r>
          </w:p>
        </w:tc>
      </w:tr>
    </w:tbl>
    <w:p w14:paraId="7088212D" w14:textId="77777777" w:rsidR="007B586E" w:rsidRPr="00B637AF" w:rsidRDefault="007B586E"/>
    <w:bookmarkEnd w:id="631"/>
    <w:bookmarkEnd w:id="632"/>
    <w:p w14:paraId="316DBAF4" w14:textId="77777777" w:rsidR="00E833ED" w:rsidRPr="00B637AF" w:rsidRDefault="00E833ED" w:rsidP="00E833ED">
      <w:pPr>
        <w:tabs>
          <w:tab w:val="right" w:pos="9000"/>
        </w:tabs>
      </w:pPr>
    </w:p>
    <w:p w14:paraId="59A9E301" w14:textId="77777777" w:rsidR="000E388D" w:rsidRPr="00B637AF" w:rsidRDefault="00372302" w:rsidP="00A805B6">
      <w:pPr>
        <w:tabs>
          <w:tab w:val="right" w:pos="9000"/>
        </w:tabs>
        <w:jc w:val="both"/>
      </w:pPr>
      <w:bookmarkStart w:id="633" w:name="_Toc482500892"/>
      <w:r w:rsidRPr="00B637AF">
        <w:rPr>
          <w:b/>
        </w:rPr>
        <w:t>Date</w:t>
      </w:r>
      <w:r w:rsidR="000536FF" w:rsidRPr="00B637AF">
        <w:rPr>
          <w:b/>
        </w:rPr>
        <w:t xml:space="preserve"> of </w:t>
      </w:r>
      <w:r w:rsidR="001B59C5" w:rsidRPr="00B637AF">
        <w:rPr>
          <w:b/>
        </w:rPr>
        <w:t xml:space="preserve">this </w:t>
      </w:r>
      <w:r w:rsidR="000536FF" w:rsidRPr="00B637AF">
        <w:rPr>
          <w:b/>
        </w:rPr>
        <w:t xml:space="preserve">Bid </w:t>
      </w:r>
      <w:r w:rsidR="001B59C5" w:rsidRPr="00B637AF">
        <w:rPr>
          <w:b/>
        </w:rPr>
        <w:t>submission</w:t>
      </w:r>
      <w:r w:rsidRPr="00B637AF">
        <w:t>: [</w:t>
      </w:r>
      <w:r w:rsidRPr="00B637AF">
        <w:rPr>
          <w:i/>
        </w:rPr>
        <w:t xml:space="preserve">insert date (as day, month and year) of Bid </w:t>
      </w:r>
      <w:r w:rsidR="001B59C5" w:rsidRPr="00B637AF">
        <w:rPr>
          <w:i/>
        </w:rPr>
        <w:t>s</w:t>
      </w:r>
      <w:r w:rsidRPr="00B637AF">
        <w:rPr>
          <w:i/>
        </w:rPr>
        <w:t>ubmission</w:t>
      </w:r>
      <w:r w:rsidRPr="00B637AF">
        <w:t>]</w:t>
      </w:r>
    </w:p>
    <w:p w14:paraId="65767853" w14:textId="435AB790" w:rsidR="00372302" w:rsidRPr="00B637AF" w:rsidRDefault="000536FF" w:rsidP="00A805B6">
      <w:pPr>
        <w:tabs>
          <w:tab w:val="right" w:pos="9000"/>
        </w:tabs>
        <w:jc w:val="both"/>
      </w:pPr>
      <w:r w:rsidRPr="00B637AF">
        <w:rPr>
          <w:b/>
        </w:rPr>
        <w:t>RFB</w:t>
      </w:r>
      <w:r w:rsidR="00372302" w:rsidRPr="00B637AF">
        <w:rPr>
          <w:b/>
        </w:rPr>
        <w:t xml:space="preserve"> No.:</w:t>
      </w:r>
      <w:r w:rsidR="00372302" w:rsidRPr="00B637AF">
        <w:t xml:space="preserve"> </w:t>
      </w:r>
      <w:r w:rsidR="00E83BF1">
        <w:rPr>
          <w:i/>
          <w:iCs/>
        </w:rPr>
        <w:t>SD-MC-572200-CW-RFB</w:t>
      </w:r>
    </w:p>
    <w:p w14:paraId="5FC5BD0F" w14:textId="77777777" w:rsidR="00372302" w:rsidRPr="00B637AF" w:rsidRDefault="00372302" w:rsidP="00A805B6">
      <w:pPr>
        <w:jc w:val="both"/>
      </w:pPr>
    </w:p>
    <w:p w14:paraId="3FF2E2A8" w14:textId="77777777" w:rsidR="00372302" w:rsidRPr="00B637AF" w:rsidRDefault="00372302" w:rsidP="00A805B6">
      <w:pPr>
        <w:jc w:val="both"/>
        <w:rPr>
          <w:b/>
        </w:rPr>
      </w:pPr>
      <w:r w:rsidRPr="00B637AF">
        <w:t xml:space="preserve">To: </w:t>
      </w:r>
      <w:r w:rsidRPr="00B637AF">
        <w:rPr>
          <w:b/>
        </w:rPr>
        <w:t>[</w:t>
      </w:r>
      <w:r w:rsidRPr="00B637AF">
        <w:rPr>
          <w:b/>
          <w:i/>
        </w:rPr>
        <w:t>insert complete name of Employer</w:t>
      </w:r>
      <w:r w:rsidRPr="00B637AF">
        <w:rPr>
          <w:b/>
        </w:rPr>
        <w:t>]</w:t>
      </w:r>
    </w:p>
    <w:p w14:paraId="63EE2AAF" w14:textId="77777777" w:rsidR="00372302" w:rsidRPr="00B637AF" w:rsidRDefault="00372302" w:rsidP="00A805B6">
      <w:pPr>
        <w:jc w:val="both"/>
      </w:pPr>
    </w:p>
    <w:p w14:paraId="42E86BBE" w14:textId="77777777" w:rsidR="00372302" w:rsidRPr="00B637AF" w:rsidRDefault="00FD1EBC">
      <w:pPr>
        <w:numPr>
          <w:ilvl w:val="0"/>
          <w:numId w:val="31"/>
        </w:numPr>
        <w:spacing w:after="200"/>
        <w:ind w:left="432" w:hanging="432"/>
        <w:jc w:val="both"/>
      </w:pPr>
      <w:r w:rsidRPr="00B637AF">
        <w:rPr>
          <w:b/>
        </w:rPr>
        <w:t>No reservatio</w:t>
      </w:r>
      <w:r w:rsidR="00AA25C9" w:rsidRPr="00B637AF">
        <w:rPr>
          <w:b/>
        </w:rPr>
        <w:t>n</w:t>
      </w:r>
      <w:r w:rsidRPr="00B637AF">
        <w:rPr>
          <w:b/>
        </w:rPr>
        <w:t>s:</w:t>
      </w:r>
      <w:r w:rsidRPr="00B637AF">
        <w:t xml:space="preserve"> </w:t>
      </w:r>
      <w:r w:rsidR="00372302" w:rsidRPr="00B637AF">
        <w:t xml:space="preserve">We have examined and have no reservations to the </w:t>
      </w:r>
      <w:r w:rsidR="004509D8" w:rsidRPr="00B637AF">
        <w:t>bidding document</w:t>
      </w:r>
      <w:r w:rsidR="00372302" w:rsidRPr="00B637AF">
        <w:t xml:space="preserve">, including Addenda issued in accordance with </w:t>
      </w:r>
      <w:r w:rsidR="00D85222" w:rsidRPr="00B637AF">
        <w:t>ITB 8;</w:t>
      </w:r>
    </w:p>
    <w:p w14:paraId="697A2EA3" w14:textId="77777777" w:rsidR="00372302" w:rsidRPr="00B637AF" w:rsidRDefault="00FD1EBC">
      <w:pPr>
        <w:numPr>
          <w:ilvl w:val="0"/>
          <w:numId w:val="31"/>
        </w:numPr>
        <w:spacing w:after="200"/>
        <w:ind w:left="432" w:hanging="432"/>
        <w:jc w:val="both"/>
      </w:pPr>
      <w:r w:rsidRPr="00B637AF">
        <w:rPr>
          <w:b/>
          <w:bCs/>
        </w:rPr>
        <w:t>Eligibility</w:t>
      </w:r>
      <w:r w:rsidRPr="00B637AF">
        <w:rPr>
          <w:bCs/>
        </w:rPr>
        <w:t xml:space="preserve">: </w:t>
      </w:r>
      <w:r w:rsidR="00372302" w:rsidRPr="00B637AF">
        <w:rPr>
          <w:bCs/>
        </w:rPr>
        <w:t xml:space="preserve">We </w:t>
      </w:r>
      <w:r w:rsidR="00372302" w:rsidRPr="00B637AF">
        <w:t>meet</w:t>
      </w:r>
      <w:r w:rsidR="00372302" w:rsidRPr="00B637AF">
        <w:rPr>
          <w:bCs/>
        </w:rPr>
        <w:t xml:space="preserve"> the eligibility </w:t>
      </w:r>
      <w:r w:rsidR="00A44519" w:rsidRPr="00B637AF">
        <w:rPr>
          <w:bCs/>
        </w:rPr>
        <w:t>requirements</w:t>
      </w:r>
      <w:r w:rsidR="00372302" w:rsidRPr="00B637AF">
        <w:rPr>
          <w:bCs/>
        </w:rPr>
        <w:t xml:space="preserve"> and have no conflict of interest in accordance with ITB 4;</w:t>
      </w:r>
    </w:p>
    <w:p w14:paraId="0F5C2285" w14:textId="5E16F395" w:rsidR="00372302" w:rsidRDefault="00FD3608">
      <w:pPr>
        <w:numPr>
          <w:ilvl w:val="0"/>
          <w:numId w:val="31"/>
        </w:numPr>
        <w:spacing w:after="200"/>
        <w:ind w:left="432" w:hanging="432"/>
        <w:jc w:val="both"/>
      </w:pPr>
      <w:r w:rsidRPr="00B637AF">
        <w:rPr>
          <w:b/>
          <w:bCs/>
        </w:rPr>
        <w:t>Bid-Securing Declaration:</w:t>
      </w:r>
      <w:r w:rsidRPr="00B637AF">
        <w:rPr>
          <w:bCs/>
        </w:rPr>
        <w:t xml:space="preserve"> </w:t>
      </w:r>
      <w:r w:rsidR="00372302" w:rsidRPr="00B637AF">
        <w:rPr>
          <w:bCs/>
        </w:rPr>
        <w:t xml:space="preserve">We </w:t>
      </w:r>
      <w:r w:rsidR="00372302" w:rsidRPr="00B637AF">
        <w:t>have</w:t>
      </w:r>
      <w:r w:rsidR="00372302" w:rsidRPr="00B637AF">
        <w:rPr>
          <w:bCs/>
        </w:rPr>
        <w:t xml:space="preserve"> </w:t>
      </w:r>
      <w:r w:rsidR="00372302" w:rsidRPr="00B637AF">
        <w:t>not</w:t>
      </w:r>
      <w:r w:rsidR="00372302" w:rsidRPr="00B637AF">
        <w:rPr>
          <w:bCs/>
        </w:rPr>
        <w:t xml:space="preserve"> been suspended nor declared ineligible by the Employ</w:t>
      </w:r>
      <w:r w:rsidR="00D85222" w:rsidRPr="00B637AF">
        <w:rPr>
          <w:bCs/>
        </w:rPr>
        <w:t>er based on execution of a Bid-S</w:t>
      </w:r>
      <w:r w:rsidR="0056446A">
        <w:rPr>
          <w:bCs/>
        </w:rPr>
        <w:t xml:space="preserve">ecuring </w:t>
      </w:r>
      <w:r w:rsidR="00372302" w:rsidRPr="00B637AF">
        <w:rPr>
          <w:bCs/>
        </w:rPr>
        <w:t xml:space="preserve">Declaration </w:t>
      </w:r>
      <w:r w:rsidR="0056446A">
        <w:rPr>
          <w:bCs/>
        </w:rPr>
        <w:t xml:space="preserve">or Proposal-Securing Declaration </w:t>
      </w:r>
      <w:r w:rsidR="00372302" w:rsidRPr="00B637AF">
        <w:rPr>
          <w:bCs/>
        </w:rPr>
        <w:t xml:space="preserve">in the </w:t>
      </w:r>
      <w:r w:rsidR="008B0039" w:rsidRPr="00B637AF">
        <w:rPr>
          <w:bCs/>
        </w:rPr>
        <w:t>Employer’s Country</w:t>
      </w:r>
      <w:r w:rsidR="00372302" w:rsidRPr="00B637AF">
        <w:t xml:space="preserve"> in accordance with ITB 4</w:t>
      </w:r>
      <w:r w:rsidRPr="00B637AF">
        <w:t>.7</w:t>
      </w:r>
      <w:r w:rsidR="000536FF" w:rsidRPr="00B637AF">
        <w:t>;</w:t>
      </w:r>
    </w:p>
    <w:p w14:paraId="0C877241" w14:textId="77777777" w:rsidR="00EB3A41" w:rsidRPr="00E142FD" w:rsidRDefault="00EB3A41">
      <w:pPr>
        <w:numPr>
          <w:ilvl w:val="0"/>
          <w:numId w:val="31"/>
        </w:numPr>
        <w:spacing w:after="200"/>
        <w:ind w:left="432" w:hanging="432"/>
        <w:jc w:val="both"/>
        <w:rPr>
          <w:color w:val="000000" w:themeColor="text1"/>
        </w:rPr>
      </w:pPr>
      <w:r w:rsidRPr="00E37F08">
        <w:rPr>
          <w:b/>
          <w:bCs/>
        </w:rPr>
        <w:t>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w:t>
      </w:r>
      <w:proofErr w:type="spellStart"/>
      <w:r w:rsidRPr="00E142FD">
        <w:rPr>
          <w:i/>
          <w:iCs/>
          <w:color w:val="000000"/>
        </w:rPr>
        <w:t>i</w:t>
      </w:r>
      <w:proofErr w:type="spellEnd"/>
      <w:r w:rsidRPr="00E142FD">
        <w:rPr>
          <w:i/>
          <w:iCs/>
          <w:color w:val="000000"/>
        </w:rPr>
        <w:t>) to (v) below and delete the others</w:t>
      </w:r>
      <w:r w:rsidRPr="00E142FD">
        <w:rPr>
          <w:color w:val="000000"/>
        </w:rPr>
        <w:t>]</w:t>
      </w:r>
      <w:r w:rsidRPr="00E142FD">
        <w:rPr>
          <w:color w:val="000000" w:themeColor="text1"/>
        </w:rPr>
        <w:t>.</w:t>
      </w:r>
    </w:p>
    <w:p w14:paraId="72A05749" w14:textId="77777777" w:rsidR="00C5106B" w:rsidRPr="00B1767C" w:rsidRDefault="00C5106B" w:rsidP="00C5106B">
      <w:pPr>
        <w:tabs>
          <w:tab w:val="right" w:pos="9000"/>
        </w:tabs>
        <w:spacing w:before="240" w:after="120"/>
        <w:ind w:left="360"/>
        <w:jc w:val="both"/>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0C417F96" w14:textId="77777777" w:rsidR="00C5106B" w:rsidRPr="008A524E" w:rsidRDefault="00C5106B">
      <w:pPr>
        <w:pStyle w:val="ListParagraph"/>
        <w:numPr>
          <w:ilvl w:val="1"/>
          <w:numId w:val="124"/>
        </w:numPr>
        <w:tabs>
          <w:tab w:val="right" w:pos="9000"/>
        </w:tabs>
        <w:spacing w:before="120" w:after="120"/>
        <w:ind w:left="117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47C85EE8" w14:textId="77777777" w:rsidR="00C5106B" w:rsidRPr="008A524E" w:rsidRDefault="00C5106B">
      <w:pPr>
        <w:pStyle w:val="ListParagraph"/>
        <w:numPr>
          <w:ilvl w:val="1"/>
          <w:numId w:val="124"/>
        </w:numPr>
        <w:tabs>
          <w:tab w:val="right" w:pos="9000"/>
        </w:tabs>
        <w:spacing w:before="120" w:after="120"/>
        <w:ind w:left="117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CEDB3B5" w14:textId="77777777" w:rsidR="00C5106B"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76142741" w14:textId="77777777" w:rsidR="00C5106B" w:rsidRPr="008A524E"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7E32D63B" w14:textId="77777777" w:rsidR="00C5106B" w:rsidRPr="0015227C" w:rsidRDefault="00C5106B">
      <w:pPr>
        <w:pStyle w:val="ListParagraph"/>
        <w:numPr>
          <w:ilvl w:val="1"/>
          <w:numId w:val="124"/>
        </w:numPr>
        <w:tabs>
          <w:tab w:val="right" w:pos="9000"/>
        </w:tabs>
        <w:spacing w:before="120" w:after="120"/>
        <w:ind w:left="117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5CA51318" w14:textId="77777777" w:rsidR="00372302" w:rsidRPr="00B637AF" w:rsidRDefault="00FD3608">
      <w:pPr>
        <w:numPr>
          <w:ilvl w:val="0"/>
          <w:numId w:val="31"/>
        </w:numPr>
        <w:spacing w:after="200"/>
        <w:ind w:left="432" w:hanging="432"/>
        <w:jc w:val="both"/>
        <w:rPr>
          <w:i/>
          <w:u w:val="single"/>
        </w:rPr>
      </w:pPr>
      <w:r w:rsidRPr="00B637AF">
        <w:rPr>
          <w:b/>
        </w:rPr>
        <w:lastRenderedPageBreak/>
        <w:t>Conformity:</w:t>
      </w:r>
      <w:r w:rsidRPr="00B637AF">
        <w:t xml:space="preserve"> </w:t>
      </w:r>
      <w:r w:rsidR="00372302" w:rsidRPr="00B637AF">
        <w:t xml:space="preserve">We offer to execute in conformity with the </w:t>
      </w:r>
      <w:r w:rsidR="004509D8" w:rsidRPr="00B637AF">
        <w:t>bidding document</w:t>
      </w:r>
      <w:r w:rsidR="00372302" w:rsidRPr="00B637AF">
        <w:t xml:space="preserve"> the following Works: </w:t>
      </w:r>
      <w:r w:rsidR="00372302" w:rsidRPr="00B637AF">
        <w:rPr>
          <w:b/>
          <w:u w:val="single"/>
        </w:rPr>
        <w:t>[</w:t>
      </w:r>
      <w:r w:rsidR="00372302" w:rsidRPr="00B637AF">
        <w:rPr>
          <w:i/>
          <w:u w:val="single"/>
        </w:rPr>
        <w:t xml:space="preserve">insert a brief description of the </w:t>
      </w:r>
      <w:proofErr w:type="gramStart"/>
      <w:r w:rsidR="00372302" w:rsidRPr="00B637AF">
        <w:rPr>
          <w:i/>
          <w:u w:val="single"/>
        </w:rPr>
        <w:t>Works</w:t>
      </w:r>
      <w:r w:rsidRPr="00B637AF">
        <w:rPr>
          <w:i/>
          <w:u w:val="single"/>
        </w:rPr>
        <w:t>]</w:t>
      </w:r>
      <w:r w:rsidR="00FF3BC2" w:rsidRPr="00B637AF">
        <w:rPr>
          <w:i/>
          <w:u w:val="single"/>
        </w:rPr>
        <w:t>_</w:t>
      </w:r>
      <w:proofErr w:type="gramEnd"/>
      <w:r w:rsidR="00FF3BC2" w:rsidRPr="00B637AF">
        <w:rPr>
          <w:i/>
          <w:u w:val="single"/>
        </w:rPr>
        <w:t>_________________________________</w:t>
      </w:r>
      <w:r w:rsidRPr="00B637AF">
        <w:rPr>
          <w:i/>
          <w:u w:val="single"/>
        </w:rPr>
        <w:t xml:space="preserve"> </w:t>
      </w:r>
    </w:p>
    <w:p w14:paraId="43DA6433" w14:textId="77777777" w:rsidR="00B4745F" w:rsidRPr="00B637AF" w:rsidRDefault="00B4745F">
      <w:pPr>
        <w:numPr>
          <w:ilvl w:val="0"/>
          <w:numId w:val="31"/>
        </w:numPr>
        <w:spacing w:after="200"/>
        <w:ind w:left="432" w:hanging="432"/>
        <w:jc w:val="both"/>
        <w:rPr>
          <w:bCs/>
        </w:rPr>
      </w:pPr>
      <w:r w:rsidRPr="00B637AF">
        <w:rPr>
          <w:b/>
          <w:bCs/>
        </w:rPr>
        <w:t>Bid Price</w:t>
      </w:r>
      <w:r w:rsidRPr="00B637AF">
        <w:rPr>
          <w:bCs/>
        </w:rPr>
        <w:t xml:space="preserve">: The total price of our Bid, excluding any discounts offered in item (f) below is: </w:t>
      </w:r>
      <w:r w:rsidRPr="00B637AF">
        <w:rPr>
          <w:bCs/>
          <w:i/>
        </w:rPr>
        <w:t>[Insert one of the options below as appropriate]</w:t>
      </w:r>
    </w:p>
    <w:p w14:paraId="2C42C242" w14:textId="63F96F93" w:rsidR="00B4745F" w:rsidRPr="00B637AF" w:rsidRDefault="009F5B8C" w:rsidP="00A805B6">
      <w:pPr>
        <w:spacing w:after="200"/>
        <w:ind w:left="720"/>
        <w:jc w:val="both"/>
        <w:rPr>
          <w:noProof/>
          <w:u w:val="single"/>
        </w:rPr>
      </w:pPr>
      <w:r w:rsidRPr="00B637AF">
        <w:rPr>
          <w:i/>
          <w:noProof/>
        </w:rPr>
        <w:t>[</w:t>
      </w:r>
      <w:r w:rsidR="00B4745F" w:rsidRPr="00B637AF">
        <w:rPr>
          <w:i/>
          <w:noProof/>
        </w:rPr>
        <w:t>Option 1, in case of one lot:</w:t>
      </w:r>
      <w:r w:rsidRPr="00B637AF">
        <w:rPr>
          <w:i/>
          <w:noProof/>
        </w:rPr>
        <w:t>]</w:t>
      </w:r>
      <w:r w:rsidR="00FC2907">
        <w:rPr>
          <w:noProof/>
        </w:rPr>
        <w:t xml:space="preserve"> </w:t>
      </w:r>
      <w:r w:rsidR="00B4745F" w:rsidRPr="00B637AF">
        <w:rPr>
          <w:noProof/>
        </w:rPr>
        <w:t xml:space="preserve">Total price is: </w:t>
      </w:r>
      <w:r w:rsidR="00B4745F" w:rsidRPr="00B637AF">
        <w:rPr>
          <w:noProof/>
          <w:u w:val="single"/>
        </w:rPr>
        <w:t>[</w:t>
      </w:r>
      <w:r w:rsidR="00B4745F" w:rsidRPr="00B637AF">
        <w:rPr>
          <w:i/>
          <w:noProof/>
          <w:u w:val="single"/>
        </w:rPr>
        <w:t xml:space="preserve">insert the total price of the Bid in words and figures, indicating the various amounts and the </w:t>
      </w:r>
      <w:r w:rsidR="00C435BB">
        <w:rPr>
          <w:i/>
          <w:noProof/>
          <w:u w:val="single"/>
        </w:rPr>
        <w:t>National</w:t>
      </w:r>
      <w:r w:rsidR="00B4745F" w:rsidRPr="00B637AF">
        <w:rPr>
          <w:i/>
          <w:noProof/>
          <w:u w:val="single"/>
        </w:rPr>
        <w:t>currenc</w:t>
      </w:r>
      <w:r w:rsidR="00C435BB">
        <w:rPr>
          <w:i/>
          <w:noProof/>
          <w:u w:val="single"/>
        </w:rPr>
        <w:t>y</w:t>
      </w:r>
      <w:r w:rsidR="00B4745F" w:rsidRPr="00B637AF">
        <w:rPr>
          <w:noProof/>
          <w:u w:val="single"/>
        </w:rPr>
        <w:t>];</w:t>
      </w:r>
    </w:p>
    <w:p w14:paraId="18232DA1" w14:textId="77777777" w:rsidR="00B4745F" w:rsidRPr="00B637AF" w:rsidRDefault="00B4745F" w:rsidP="00A805B6">
      <w:pPr>
        <w:spacing w:after="200"/>
        <w:ind w:left="720"/>
        <w:jc w:val="both"/>
        <w:rPr>
          <w:noProof/>
        </w:rPr>
      </w:pPr>
      <w:r w:rsidRPr="00B637AF">
        <w:rPr>
          <w:noProof/>
        </w:rPr>
        <w:t xml:space="preserve">Or </w:t>
      </w:r>
    </w:p>
    <w:p w14:paraId="189A3030" w14:textId="636550EC" w:rsidR="00B4745F" w:rsidRPr="00B637AF" w:rsidRDefault="009F5B8C" w:rsidP="00A805B6">
      <w:pPr>
        <w:spacing w:after="200"/>
        <w:ind w:left="720"/>
        <w:jc w:val="both"/>
        <w:rPr>
          <w:noProof/>
        </w:rPr>
      </w:pPr>
      <w:r w:rsidRPr="00B637AF">
        <w:rPr>
          <w:i/>
          <w:noProof/>
        </w:rPr>
        <w:t>[</w:t>
      </w:r>
      <w:r w:rsidR="00B4745F" w:rsidRPr="00B637AF">
        <w:rPr>
          <w:i/>
          <w:noProof/>
        </w:rPr>
        <w:t>Option 2, in case of multiple lots:</w:t>
      </w:r>
      <w:r w:rsidRPr="00B637AF">
        <w:rPr>
          <w:i/>
          <w:noProof/>
        </w:rPr>
        <w:t>]</w:t>
      </w:r>
      <w:r w:rsidR="00B4745F" w:rsidRPr="00B637AF">
        <w:rPr>
          <w:noProof/>
        </w:rPr>
        <w:t xml:space="preserve"> (a) Total price of each lot [</w:t>
      </w:r>
      <w:r w:rsidR="00B4745F" w:rsidRPr="00B637AF">
        <w:rPr>
          <w:i/>
          <w:noProof/>
        </w:rPr>
        <w:t>insert the total price of each lot in words and figures, indicating the various amounts and the respective currencies</w:t>
      </w:r>
      <w:r w:rsidR="00B4745F" w:rsidRPr="00B637AF">
        <w:rPr>
          <w:noProof/>
        </w:rPr>
        <w:t>]; and (b) Total price of all lots (sum of all lots) [</w:t>
      </w:r>
      <w:r w:rsidR="00B4745F" w:rsidRPr="00B637AF">
        <w:rPr>
          <w:i/>
          <w:noProof/>
        </w:rPr>
        <w:t xml:space="preserve">insert the total price of all lots in words and figures, indicating the various amounts and the </w:t>
      </w:r>
      <w:r w:rsidR="00C435BB">
        <w:rPr>
          <w:i/>
          <w:noProof/>
        </w:rPr>
        <w:t>National currency</w:t>
      </w:r>
      <w:r w:rsidR="00B4745F" w:rsidRPr="00B637AF">
        <w:rPr>
          <w:noProof/>
        </w:rPr>
        <w:t>];</w:t>
      </w:r>
      <w:bookmarkStart w:id="634" w:name="_Hlt236460747"/>
      <w:bookmarkEnd w:id="634"/>
    </w:p>
    <w:p w14:paraId="6E376BD7" w14:textId="77777777" w:rsidR="00372302" w:rsidRPr="00B637AF" w:rsidRDefault="00FD1EBC">
      <w:pPr>
        <w:numPr>
          <w:ilvl w:val="0"/>
          <w:numId w:val="31"/>
        </w:numPr>
        <w:spacing w:after="200"/>
        <w:ind w:left="432" w:hanging="432"/>
        <w:jc w:val="both"/>
      </w:pPr>
      <w:r w:rsidRPr="00B637AF">
        <w:rPr>
          <w:b/>
        </w:rPr>
        <w:t>Discounts:</w:t>
      </w:r>
      <w:r w:rsidRPr="00B637AF">
        <w:t xml:space="preserve"> </w:t>
      </w:r>
      <w:r w:rsidR="00372302" w:rsidRPr="00B637AF">
        <w:t xml:space="preserve">The discounts offered and the methodology for their application are: </w:t>
      </w:r>
    </w:p>
    <w:p w14:paraId="5F30FF1B" w14:textId="77777777" w:rsidR="00372302" w:rsidRPr="00B637AF" w:rsidRDefault="00372302" w:rsidP="00A805B6">
      <w:pPr>
        <w:spacing w:after="200"/>
        <w:ind w:left="864" w:hanging="432"/>
        <w:jc w:val="both"/>
      </w:pPr>
      <w:r w:rsidRPr="00B637AF">
        <w:t>(</w:t>
      </w:r>
      <w:proofErr w:type="spellStart"/>
      <w:r w:rsidRPr="00B637AF">
        <w:t>i</w:t>
      </w:r>
      <w:proofErr w:type="spellEnd"/>
      <w:r w:rsidRPr="00B637AF">
        <w:t>) The discounts offered are: [</w:t>
      </w:r>
      <w:r w:rsidRPr="00B637AF">
        <w:rPr>
          <w:i/>
        </w:rPr>
        <w:t>Specify in detail each discount offered.</w:t>
      </w:r>
      <w:r w:rsidRPr="00B637AF">
        <w:t>]</w:t>
      </w:r>
    </w:p>
    <w:p w14:paraId="75B78D24" w14:textId="77777777" w:rsidR="00372302" w:rsidRPr="00B637AF" w:rsidRDefault="00372302" w:rsidP="00A805B6">
      <w:pPr>
        <w:spacing w:after="200"/>
        <w:ind w:left="864" w:hanging="432"/>
        <w:jc w:val="both"/>
      </w:pPr>
      <w:r w:rsidRPr="00B637AF">
        <w:t>(ii) The exact method of calculations to determine the net price after application of discounts is shown below: [</w:t>
      </w:r>
      <w:r w:rsidRPr="00B637AF">
        <w:rPr>
          <w:i/>
        </w:rPr>
        <w:t>Specify in detail the method that shall be used to apply the discounts</w:t>
      </w:r>
      <w:r w:rsidRPr="00B637AF">
        <w:t>];</w:t>
      </w:r>
    </w:p>
    <w:p w14:paraId="1DAE9238" w14:textId="7C8BA7BF" w:rsidR="00372302" w:rsidRPr="008856C3" w:rsidRDefault="00FD1EBC">
      <w:pPr>
        <w:numPr>
          <w:ilvl w:val="0"/>
          <w:numId w:val="31"/>
        </w:numPr>
        <w:spacing w:after="200"/>
        <w:ind w:left="432" w:hanging="432"/>
        <w:jc w:val="both"/>
        <w:rPr>
          <w:highlight w:val="yellow"/>
        </w:rPr>
      </w:pPr>
      <w:r w:rsidRPr="008856C3">
        <w:rPr>
          <w:b/>
          <w:highlight w:val="yellow"/>
        </w:rPr>
        <w:t>Bid Validity:</w:t>
      </w:r>
      <w:r w:rsidRPr="008856C3">
        <w:rPr>
          <w:highlight w:val="yellow"/>
        </w:rPr>
        <w:t xml:space="preserve"> </w:t>
      </w:r>
      <w:r w:rsidR="00372302" w:rsidRPr="008856C3">
        <w:rPr>
          <w:highlight w:val="yellow"/>
        </w:rPr>
        <w:t xml:space="preserve">Our </w:t>
      </w:r>
      <w:r w:rsidR="000536FF" w:rsidRPr="008856C3">
        <w:rPr>
          <w:highlight w:val="yellow"/>
        </w:rPr>
        <w:t>B</w:t>
      </w:r>
      <w:r w:rsidR="00372302" w:rsidRPr="008856C3">
        <w:rPr>
          <w:highlight w:val="yellow"/>
        </w:rPr>
        <w:t xml:space="preserve">id shall be valid </w:t>
      </w:r>
      <w:bookmarkStart w:id="635" w:name="_Hlk24711265"/>
      <w:r w:rsidR="007C0A16" w:rsidRPr="008856C3">
        <w:rPr>
          <w:highlight w:val="yellow"/>
        </w:rPr>
        <w:t xml:space="preserve">until </w:t>
      </w:r>
      <w:r w:rsidR="0020753C">
        <w:rPr>
          <w:b/>
          <w:bCs/>
          <w:i/>
          <w:highlight w:val="yellow"/>
        </w:rPr>
        <w:t>December 10</w:t>
      </w:r>
      <w:r w:rsidR="00671851" w:rsidRPr="00671851">
        <w:rPr>
          <w:b/>
          <w:bCs/>
          <w:i/>
          <w:highlight w:val="yellow"/>
        </w:rPr>
        <w:t>, 2026</w:t>
      </w:r>
      <w:r w:rsidR="00671851">
        <w:rPr>
          <w:i/>
          <w:highlight w:val="yellow"/>
        </w:rPr>
        <w:t xml:space="preserve"> </w:t>
      </w:r>
      <w:r w:rsidR="007C0A16" w:rsidRPr="008856C3">
        <w:rPr>
          <w:i/>
          <w:highlight w:val="yellow"/>
        </w:rPr>
        <w:t xml:space="preserve">in accordance with </w:t>
      </w:r>
      <w:r w:rsidR="00BA5737" w:rsidRPr="008856C3">
        <w:rPr>
          <w:i/>
          <w:highlight w:val="yellow"/>
        </w:rPr>
        <w:t xml:space="preserve">ITB </w:t>
      </w:r>
      <w:r w:rsidR="007C0A16" w:rsidRPr="008856C3">
        <w:rPr>
          <w:i/>
          <w:highlight w:val="yellow"/>
        </w:rPr>
        <w:t>18.1]</w:t>
      </w:r>
      <w:bookmarkEnd w:id="635"/>
      <w:r w:rsidR="00243B7B" w:rsidRPr="008856C3">
        <w:rPr>
          <w:highlight w:val="yellow"/>
        </w:rPr>
        <w:t xml:space="preserve">, </w:t>
      </w:r>
      <w:r w:rsidR="00372302" w:rsidRPr="008856C3">
        <w:rPr>
          <w:highlight w:val="yellow"/>
        </w:rPr>
        <w:t xml:space="preserve">and it shall remain binding upon us and may be accepted at any time </w:t>
      </w:r>
      <w:r w:rsidR="0000238D" w:rsidRPr="008856C3">
        <w:rPr>
          <w:noProof/>
          <w:highlight w:val="yellow"/>
        </w:rPr>
        <w:t>on or before this date</w:t>
      </w:r>
      <w:r w:rsidR="00372302" w:rsidRPr="008856C3">
        <w:rPr>
          <w:highlight w:val="yellow"/>
        </w:rPr>
        <w:t>;</w:t>
      </w:r>
    </w:p>
    <w:p w14:paraId="4D2C36CD" w14:textId="35D32330" w:rsidR="00372302" w:rsidRPr="00B637AF" w:rsidRDefault="00FD1EBC">
      <w:pPr>
        <w:numPr>
          <w:ilvl w:val="0"/>
          <w:numId w:val="31"/>
        </w:numPr>
        <w:spacing w:after="200"/>
        <w:ind w:left="432" w:hanging="432"/>
        <w:jc w:val="both"/>
      </w:pPr>
      <w:r w:rsidRPr="00B637AF">
        <w:rPr>
          <w:b/>
        </w:rPr>
        <w:t>Performance Security:</w:t>
      </w:r>
      <w:r w:rsidRPr="00B637AF">
        <w:t xml:space="preserve"> </w:t>
      </w:r>
      <w:r w:rsidR="00372302" w:rsidRPr="00B637AF">
        <w:t xml:space="preserve">If our </w:t>
      </w:r>
      <w:r w:rsidR="000536FF" w:rsidRPr="00B637AF">
        <w:t>B</w:t>
      </w:r>
      <w:r w:rsidR="00372302" w:rsidRPr="00B637AF">
        <w:t>id is accepted, we commit t</w:t>
      </w:r>
      <w:r w:rsidR="00F82CA6" w:rsidRPr="00B637AF">
        <w:t xml:space="preserve">o obtain a performance security </w:t>
      </w:r>
      <w:r w:rsidR="00F82CA6" w:rsidRPr="00B637AF">
        <w:rPr>
          <w:color w:val="000000" w:themeColor="text1"/>
        </w:rPr>
        <w:t>[</w:t>
      </w:r>
      <w:r w:rsidR="00F82CA6" w:rsidRPr="00B637AF">
        <w:rPr>
          <w:i/>
        </w:rPr>
        <w:t xml:space="preserve">and an </w:t>
      </w:r>
      <w:r w:rsidR="00D07996" w:rsidRPr="00753F5C">
        <w:rPr>
          <w:i/>
        </w:rPr>
        <w:t>Environmental</w:t>
      </w:r>
      <w:r w:rsidR="00D07996">
        <w:rPr>
          <w:i/>
        </w:rPr>
        <w:t xml:space="preserve"> and </w:t>
      </w:r>
      <w:r w:rsidR="00D07996" w:rsidRPr="00753F5C">
        <w:rPr>
          <w:i/>
        </w:rPr>
        <w:t>Social (</w:t>
      </w:r>
      <w:r w:rsidR="00D07996">
        <w:rPr>
          <w:i/>
        </w:rPr>
        <w:t>ES</w:t>
      </w:r>
      <w:r w:rsidR="00D07996" w:rsidRPr="00753F5C">
        <w:rPr>
          <w:i/>
        </w:rPr>
        <w:t xml:space="preserve">) </w:t>
      </w:r>
      <w:r w:rsidR="00F82CA6" w:rsidRPr="00B637AF">
        <w:rPr>
          <w:i/>
        </w:rPr>
        <w:t>Performance Security,</w:t>
      </w:r>
      <w:r w:rsidR="00F82CA6" w:rsidRPr="00B637AF">
        <w:t xml:space="preserve"> </w:t>
      </w:r>
      <w:r w:rsidR="00F82CA6" w:rsidRPr="00B637AF">
        <w:rPr>
          <w:b/>
          <w:i/>
        </w:rPr>
        <w:t>Delete if not applicable</w:t>
      </w:r>
      <w:r w:rsidR="00F82CA6" w:rsidRPr="00B637AF">
        <w:t xml:space="preserve">] </w:t>
      </w:r>
      <w:r w:rsidR="00372302" w:rsidRPr="00B637AF">
        <w:t xml:space="preserve">in accordance with the </w:t>
      </w:r>
      <w:r w:rsidR="004509D8" w:rsidRPr="00B637AF">
        <w:t>bidding document</w:t>
      </w:r>
      <w:r w:rsidR="00372302" w:rsidRPr="00B637AF">
        <w:t>;</w:t>
      </w:r>
    </w:p>
    <w:p w14:paraId="343F22C0" w14:textId="77777777" w:rsidR="00372302" w:rsidRPr="00B637AF" w:rsidRDefault="00FD1EBC">
      <w:pPr>
        <w:numPr>
          <w:ilvl w:val="0"/>
          <w:numId w:val="31"/>
        </w:numPr>
        <w:spacing w:after="200"/>
        <w:ind w:left="432" w:hanging="432"/>
        <w:jc w:val="both"/>
      </w:pPr>
      <w:r w:rsidRPr="00B637AF">
        <w:rPr>
          <w:b/>
        </w:rPr>
        <w:t>One Bid Per Bidder:</w:t>
      </w:r>
      <w:r w:rsidRPr="00B637AF">
        <w:t xml:space="preserve"> </w:t>
      </w:r>
      <w:r w:rsidR="00372302" w:rsidRPr="00B637AF">
        <w:t xml:space="preserve">We are not </w:t>
      </w:r>
      <w:r w:rsidR="000536FF" w:rsidRPr="00B637AF">
        <w:t>submitting any other Bid(s) as an individual Bidder</w:t>
      </w:r>
      <w:r w:rsidR="00974856" w:rsidRPr="00B637AF">
        <w:t xml:space="preserve"> or as a subcontractor</w:t>
      </w:r>
      <w:r w:rsidR="000536FF" w:rsidRPr="00B637AF">
        <w:t>, and we</w:t>
      </w:r>
      <w:r w:rsidR="000536FF" w:rsidRPr="00B637AF">
        <w:rPr>
          <w:i/>
        </w:rPr>
        <w:t xml:space="preserve"> </w:t>
      </w:r>
      <w:r w:rsidR="000536FF" w:rsidRPr="00B637AF">
        <w:t xml:space="preserve">are not </w:t>
      </w:r>
      <w:r w:rsidR="00372302" w:rsidRPr="00B637AF">
        <w:t>participating</w:t>
      </w:r>
      <w:r w:rsidR="000536FF" w:rsidRPr="00B637AF">
        <w:t xml:space="preserve"> in any other Bid(s)</w:t>
      </w:r>
      <w:r w:rsidR="00372302" w:rsidRPr="00B637AF">
        <w:t xml:space="preserve"> as a </w:t>
      </w:r>
      <w:r w:rsidR="000536FF" w:rsidRPr="00B637AF">
        <w:t xml:space="preserve">Joint Venture </w:t>
      </w:r>
      <w:r w:rsidR="002673CF" w:rsidRPr="00B637AF">
        <w:t>member</w:t>
      </w:r>
      <w:r w:rsidR="000536FF" w:rsidRPr="00B637AF">
        <w:t xml:space="preserve">, and meet the requirements of ITB </w:t>
      </w:r>
      <w:r w:rsidR="00372302" w:rsidRPr="00B637AF">
        <w:t>4.</w:t>
      </w:r>
      <w:r w:rsidR="000536FF" w:rsidRPr="00B637AF">
        <w:t>3,</w:t>
      </w:r>
      <w:r w:rsidR="00372302" w:rsidRPr="00B637AF">
        <w:t xml:space="preserve"> other than alternative </w:t>
      </w:r>
      <w:r w:rsidR="000536FF" w:rsidRPr="00B637AF">
        <w:t>B</w:t>
      </w:r>
      <w:r w:rsidR="00372302" w:rsidRPr="00B637AF">
        <w:t>ids submitted in accordance with ITB 13;</w:t>
      </w:r>
    </w:p>
    <w:p w14:paraId="7524F624" w14:textId="77777777" w:rsidR="00AF2D6B" w:rsidRPr="00B637AF" w:rsidRDefault="00FD1EBC">
      <w:pPr>
        <w:numPr>
          <w:ilvl w:val="0"/>
          <w:numId w:val="31"/>
        </w:numPr>
        <w:spacing w:after="200"/>
        <w:ind w:left="432" w:hanging="432"/>
        <w:jc w:val="both"/>
      </w:pPr>
      <w:r w:rsidRPr="00B637AF">
        <w:rPr>
          <w:b/>
        </w:rPr>
        <w:t>Suspension and Debarment</w:t>
      </w:r>
      <w:r w:rsidRPr="00B637AF">
        <w:t xml:space="preserve">: </w:t>
      </w:r>
      <w:r w:rsidR="00AF2D6B" w:rsidRPr="00B637AF">
        <w:t xml:space="preserve">We, along with any of our subcontractors, suppliers, consultants, manufacturers, or service providers for any part of the contract, are not subject to, and not controlled by any entity or individual that is subject to, a temporary suspension or a debarment imposed </w:t>
      </w:r>
      <w:r w:rsidR="00B60225" w:rsidRPr="00B637AF">
        <w:t xml:space="preserve">by </w:t>
      </w:r>
      <w:r w:rsidR="00AF2D6B" w:rsidRPr="00B637AF">
        <w:t xml:space="preserve">the World Bank Group or a debarment imposed by the World Bank Group in accordance with the Agreement for Mutual Enforcement of Debarment Decisions between the World Bank and other development banks. Further, we are not ineligible under the </w:t>
      </w:r>
      <w:r w:rsidR="008B0039" w:rsidRPr="00B637AF">
        <w:t>Employer’s Country</w:t>
      </w:r>
      <w:r w:rsidR="00AF2D6B" w:rsidRPr="00B637AF">
        <w:t xml:space="preserve"> laws or official regulations or pursuant to a decision of the United Nations Security Council;</w:t>
      </w:r>
    </w:p>
    <w:p w14:paraId="2603AD7A" w14:textId="7FC75917" w:rsidR="00372302" w:rsidRPr="00B637AF" w:rsidRDefault="00FD1EBC">
      <w:pPr>
        <w:numPr>
          <w:ilvl w:val="0"/>
          <w:numId w:val="31"/>
        </w:numPr>
        <w:spacing w:after="200"/>
        <w:ind w:left="432" w:hanging="432"/>
        <w:jc w:val="both"/>
      </w:pPr>
      <w:r w:rsidRPr="00B637AF">
        <w:rPr>
          <w:b/>
        </w:rPr>
        <w:t xml:space="preserve">State-owned </w:t>
      </w:r>
      <w:r w:rsidR="00F439EB" w:rsidRPr="00B637AF">
        <w:rPr>
          <w:b/>
        </w:rPr>
        <w:t>e</w:t>
      </w:r>
      <w:r w:rsidR="0099772C" w:rsidRPr="00B637AF">
        <w:rPr>
          <w:b/>
        </w:rPr>
        <w:t>nterprise</w:t>
      </w:r>
      <w:r w:rsidR="001B59C5" w:rsidRPr="00B637AF">
        <w:rPr>
          <w:b/>
        </w:rPr>
        <w:t xml:space="preserve"> or institution</w:t>
      </w:r>
      <w:r w:rsidRPr="00B637AF">
        <w:rPr>
          <w:b/>
        </w:rPr>
        <w:t>:</w:t>
      </w:r>
      <w:r w:rsidRPr="00B637AF">
        <w:t xml:space="preserve"> </w:t>
      </w:r>
      <w:r w:rsidR="000536FF" w:rsidRPr="00B637AF">
        <w:t>[</w:t>
      </w:r>
      <w:r w:rsidR="000536FF" w:rsidRPr="00B637AF">
        <w:rPr>
          <w:i/>
        </w:rPr>
        <w:t>select the appropriate option and delete the other</w:t>
      </w:r>
      <w:r w:rsidR="000536FF" w:rsidRPr="00B637AF">
        <w:t>] [</w:t>
      </w:r>
      <w:r w:rsidR="00372302" w:rsidRPr="00B637AF">
        <w:rPr>
          <w:i/>
        </w:rPr>
        <w:t xml:space="preserve">We are not a </w:t>
      </w:r>
      <w:r w:rsidR="000536FF" w:rsidRPr="00B637AF">
        <w:rPr>
          <w:i/>
        </w:rPr>
        <w:t>state-</w:t>
      </w:r>
      <w:r w:rsidR="00372302" w:rsidRPr="00B637AF">
        <w:rPr>
          <w:i/>
        </w:rPr>
        <w:t xml:space="preserve">owned </w:t>
      </w:r>
      <w:r w:rsidR="001B59C5" w:rsidRPr="00B637AF">
        <w:rPr>
          <w:i/>
        </w:rPr>
        <w:t>enterprise or institution</w:t>
      </w:r>
      <w:r w:rsidR="004E7B80">
        <w:rPr>
          <w:i/>
        </w:rPr>
        <w:t xml:space="preserve"> in the Borrower country</w:t>
      </w:r>
      <w:r w:rsidR="000536FF" w:rsidRPr="00B637AF">
        <w:t>] / [</w:t>
      </w:r>
      <w:r w:rsidR="00372302" w:rsidRPr="00B637AF">
        <w:rPr>
          <w:i/>
        </w:rPr>
        <w:t xml:space="preserve">We are a </w:t>
      </w:r>
      <w:r w:rsidR="000536FF" w:rsidRPr="00B637AF">
        <w:rPr>
          <w:i/>
        </w:rPr>
        <w:t>state-</w:t>
      </w:r>
      <w:r w:rsidR="00372302" w:rsidRPr="00B637AF">
        <w:rPr>
          <w:i/>
        </w:rPr>
        <w:t xml:space="preserve">owned </w:t>
      </w:r>
      <w:r w:rsidR="00F439EB" w:rsidRPr="00B637AF">
        <w:rPr>
          <w:i/>
        </w:rPr>
        <w:t>e</w:t>
      </w:r>
      <w:r w:rsidR="0099772C" w:rsidRPr="00B637AF">
        <w:rPr>
          <w:i/>
        </w:rPr>
        <w:t>nterprise</w:t>
      </w:r>
      <w:r w:rsidR="00372302" w:rsidRPr="00B637AF">
        <w:rPr>
          <w:i/>
        </w:rPr>
        <w:t xml:space="preserve"> </w:t>
      </w:r>
      <w:r w:rsidR="001B59C5" w:rsidRPr="00B637AF">
        <w:rPr>
          <w:i/>
        </w:rPr>
        <w:t xml:space="preserve">or institution </w:t>
      </w:r>
      <w:r w:rsidR="004E7B80">
        <w:rPr>
          <w:i/>
        </w:rPr>
        <w:t xml:space="preserve">in the Borrower country </w:t>
      </w:r>
      <w:r w:rsidR="00372302" w:rsidRPr="00B637AF">
        <w:rPr>
          <w:i/>
        </w:rPr>
        <w:t>but meet the requirements of ITB 4.</w:t>
      </w:r>
      <w:r w:rsidR="00010594" w:rsidRPr="00B637AF">
        <w:rPr>
          <w:i/>
        </w:rPr>
        <w:t>6</w:t>
      </w:r>
      <w:r w:rsidR="000536FF" w:rsidRPr="00B637AF">
        <w:t>];</w:t>
      </w:r>
    </w:p>
    <w:p w14:paraId="7622F875" w14:textId="77777777" w:rsidR="00372302" w:rsidRPr="00B637AF" w:rsidRDefault="00FB09FF">
      <w:pPr>
        <w:numPr>
          <w:ilvl w:val="0"/>
          <w:numId w:val="31"/>
        </w:numPr>
        <w:spacing w:after="200"/>
        <w:ind w:left="432" w:hanging="432"/>
        <w:jc w:val="both"/>
      </w:pPr>
      <w:r w:rsidRPr="00B637AF">
        <w:rPr>
          <w:b/>
        </w:rPr>
        <w:lastRenderedPageBreak/>
        <w:t>Commissions, gratuities and fees:</w:t>
      </w:r>
      <w:r w:rsidRPr="00B637AF">
        <w:t xml:space="preserve"> </w:t>
      </w:r>
      <w:r w:rsidR="00372302" w:rsidRPr="00B637AF">
        <w:t xml:space="preserve">We have paid, or will pay the following commissions, gratuities, or fees with respect to the </w:t>
      </w:r>
      <w:r w:rsidR="000536FF" w:rsidRPr="00B637AF">
        <w:t>B</w:t>
      </w:r>
      <w:r w:rsidR="00372302" w:rsidRPr="00B637AF">
        <w:t>idding process or execution of the Contract: [</w:t>
      </w:r>
      <w:r w:rsidR="00372302" w:rsidRPr="00B637AF">
        <w:rPr>
          <w:i/>
        </w:rPr>
        <w:t>insert complete name of each Recipient, its full address, the reason for which each commission or gratuity was paid and the amount and currency of each such commission or gratuity</w:t>
      </w:r>
      <w:r w:rsidR="00372302" w:rsidRPr="00B637AF">
        <w:t>]</w:t>
      </w:r>
    </w:p>
    <w:p w14:paraId="36A2AA39" w14:textId="77777777" w:rsidR="00372302" w:rsidRPr="00B637AF" w:rsidRDefault="00372302" w:rsidP="00372302"/>
    <w:tbl>
      <w:tblPr>
        <w:tblW w:w="85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1980"/>
        <w:gridCol w:w="1890"/>
      </w:tblGrid>
      <w:tr w:rsidR="000E388D" w:rsidRPr="00B637AF" w14:paraId="07F5684D" w14:textId="77777777" w:rsidTr="004837A1">
        <w:tc>
          <w:tcPr>
            <w:tcW w:w="2340" w:type="dxa"/>
          </w:tcPr>
          <w:p w14:paraId="19692127" w14:textId="77777777" w:rsidR="00372302" w:rsidRPr="00B637AF" w:rsidRDefault="00372302" w:rsidP="00F96D04">
            <w:r w:rsidRPr="00B637AF">
              <w:t>Name of Recipient</w:t>
            </w:r>
          </w:p>
        </w:tc>
        <w:tc>
          <w:tcPr>
            <w:tcW w:w="2340" w:type="dxa"/>
          </w:tcPr>
          <w:p w14:paraId="7129A3D7" w14:textId="77777777" w:rsidR="00372302" w:rsidRPr="00B637AF" w:rsidRDefault="00372302" w:rsidP="00F96D04">
            <w:r w:rsidRPr="00B637AF">
              <w:t>Address</w:t>
            </w:r>
          </w:p>
        </w:tc>
        <w:tc>
          <w:tcPr>
            <w:tcW w:w="1980" w:type="dxa"/>
          </w:tcPr>
          <w:p w14:paraId="657F64AA" w14:textId="77777777" w:rsidR="00372302" w:rsidRPr="00B637AF" w:rsidRDefault="00372302" w:rsidP="00F96D04">
            <w:r w:rsidRPr="00B637AF">
              <w:t>Reason</w:t>
            </w:r>
          </w:p>
        </w:tc>
        <w:tc>
          <w:tcPr>
            <w:tcW w:w="1890" w:type="dxa"/>
          </w:tcPr>
          <w:p w14:paraId="6345CDCF" w14:textId="77777777" w:rsidR="00372302" w:rsidRPr="00B637AF" w:rsidRDefault="00372302" w:rsidP="00F96D04">
            <w:r w:rsidRPr="00B637AF">
              <w:t>Amount</w:t>
            </w:r>
          </w:p>
        </w:tc>
      </w:tr>
      <w:tr w:rsidR="000E388D" w:rsidRPr="00B637AF" w14:paraId="042D58E5" w14:textId="77777777" w:rsidTr="004837A1">
        <w:tc>
          <w:tcPr>
            <w:tcW w:w="2340" w:type="dxa"/>
          </w:tcPr>
          <w:p w14:paraId="6CAF0D3D" w14:textId="77777777" w:rsidR="00372302" w:rsidRPr="00B637AF" w:rsidRDefault="00372302" w:rsidP="00F96D04">
            <w:pPr>
              <w:rPr>
                <w:u w:val="single"/>
              </w:rPr>
            </w:pPr>
          </w:p>
        </w:tc>
        <w:tc>
          <w:tcPr>
            <w:tcW w:w="2340" w:type="dxa"/>
          </w:tcPr>
          <w:p w14:paraId="129BD101" w14:textId="77777777" w:rsidR="00372302" w:rsidRPr="00B637AF" w:rsidRDefault="00372302" w:rsidP="00F96D04">
            <w:pPr>
              <w:rPr>
                <w:u w:val="single"/>
              </w:rPr>
            </w:pPr>
          </w:p>
        </w:tc>
        <w:tc>
          <w:tcPr>
            <w:tcW w:w="1980" w:type="dxa"/>
          </w:tcPr>
          <w:p w14:paraId="7EADBFF1" w14:textId="77777777" w:rsidR="00372302" w:rsidRPr="00B637AF" w:rsidRDefault="00372302" w:rsidP="00F96D04">
            <w:pPr>
              <w:rPr>
                <w:u w:val="single"/>
              </w:rPr>
            </w:pPr>
          </w:p>
        </w:tc>
        <w:tc>
          <w:tcPr>
            <w:tcW w:w="1890" w:type="dxa"/>
          </w:tcPr>
          <w:p w14:paraId="6AA983AC" w14:textId="77777777" w:rsidR="00372302" w:rsidRPr="00B637AF" w:rsidRDefault="00372302" w:rsidP="00F96D04">
            <w:pPr>
              <w:rPr>
                <w:u w:val="single"/>
              </w:rPr>
            </w:pPr>
          </w:p>
        </w:tc>
      </w:tr>
      <w:tr w:rsidR="000E388D" w:rsidRPr="00B637AF" w14:paraId="503836EE" w14:textId="77777777" w:rsidTr="004837A1">
        <w:tc>
          <w:tcPr>
            <w:tcW w:w="2340" w:type="dxa"/>
          </w:tcPr>
          <w:p w14:paraId="5AB802E3" w14:textId="77777777" w:rsidR="00372302" w:rsidRPr="00B637AF" w:rsidRDefault="00372302" w:rsidP="00F96D04">
            <w:pPr>
              <w:rPr>
                <w:u w:val="single"/>
              </w:rPr>
            </w:pPr>
          </w:p>
        </w:tc>
        <w:tc>
          <w:tcPr>
            <w:tcW w:w="2340" w:type="dxa"/>
          </w:tcPr>
          <w:p w14:paraId="6053930F" w14:textId="77777777" w:rsidR="00372302" w:rsidRPr="00B637AF" w:rsidRDefault="00372302" w:rsidP="00F96D04">
            <w:pPr>
              <w:rPr>
                <w:u w:val="single"/>
              </w:rPr>
            </w:pPr>
          </w:p>
        </w:tc>
        <w:tc>
          <w:tcPr>
            <w:tcW w:w="1980" w:type="dxa"/>
          </w:tcPr>
          <w:p w14:paraId="013D8311" w14:textId="77777777" w:rsidR="00372302" w:rsidRPr="00B637AF" w:rsidRDefault="00372302" w:rsidP="00F96D04">
            <w:pPr>
              <w:rPr>
                <w:u w:val="single"/>
              </w:rPr>
            </w:pPr>
          </w:p>
        </w:tc>
        <w:tc>
          <w:tcPr>
            <w:tcW w:w="1890" w:type="dxa"/>
          </w:tcPr>
          <w:p w14:paraId="2FD9C3C5" w14:textId="77777777" w:rsidR="00372302" w:rsidRPr="00B637AF" w:rsidRDefault="00372302" w:rsidP="00F96D04">
            <w:pPr>
              <w:rPr>
                <w:u w:val="single"/>
              </w:rPr>
            </w:pPr>
          </w:p>
        </w:tc>
      </w:tr>
      <w:tr w:rsidR="000E388D" w:rsidRPr="00B637AF" w14:paraId="01F0B2BF" w14:textId="77777777" w:rsidTr="004837A1">
        <w:tc>
          <w:tcPr>
            <w:tcW w:w="2340" w:type="dxa"/>
          </w:tcPr>
          <w:p w14:paraId="17A0300D" w14:textId="77777777" w:rsidR="00372302" w:rsidRPr="00B637AF" w:rsidRDefault="00372302" w:rsidP="00F96D04">
            <w:pPr>
              <w:rPr>
                <w:u w:val="single"/>
              </w:rPr>
            </w:pPr>
          </w:p>
        </w:tc>
        <w:tc>
          <w:tcPr>
            <w:tcW w:w="2340" w:type="dxa"/>
          </w:tcPr>
          <w:p w14:paraId="77602DF3" w14:textId="77777777" w:rsidR="00372302" w:rsidRPr="00B637AF" w:rsidRDefault="00372302" w:rsidP="00F96D04">
            <w:pPr>
              <w:rPr>
                <w:u w:val="single"/>
              </w:rPr>
            </w:pPr>
          </w:p>
        </w:tc>
        <w:tc>
          <w:tcPr>
            <w:tcW w:w="1980" w:type="dxa"/>
          </w:tcPr>
          <w:p w14:paraId="3FCFAB34" w14:textId="77777777" w:rsidR="00372302" w:rsidRPr="00B637AF" w:rsidRDefault="00372302" w:rsidP="00F96D04">
            <w:pPr>
              <w:rPr>
                <w:u w:val="single"/>
              </w:rPr>
            </w:pPr>
          </w:p>
        </w:tc>
        <w:tc>
          <w:tcPr>
            <w:tcW w:w="1890" w:type="dxa"/>
          </w:tcPr>
          <w:p w14:paraId="1CE7C156" w14:textId="77777777" w:rsidR="00372302" w:rsidRPr="00B637AF" w:rsidRDefault="00372302" w:rsidP="00F96D04">
            <w:pPr>
              <w:rPr>
                <w:u w:val="single"/>
              </w:rPr>
            </w:pPr>
          </w:p>
        </w:tc>
      </w:tr>
      <w:tr w:rsidR="00372302" w:rsidRPr="00B637AF" w14:paraId="4FB49BBF" w14:textId="77777777" w:rsidTr="004837A1">
        <w:tc>
          <w:tcPr>
            <w:tcW w:w="2340" w:type="dxa"/>
          </w:tcPr>
          <w:p w14:paraId="0A060D33" w14:textId="77777777" w:rsidR="00372302" w:rsidRPr="00B637AF" w:rsidRDefault="00372302" w:rsidP="00F96D04">
            <w:pPr>
              <w:rPr>
                <w:u w:val="single"/>
              </w:rPr>
            </w:pPr>
          </w:p>
        </w:tc>
        <w:tc>
          <w:tcPr>
            <w:tcW w:w="2340" w:type="dxa"/>
          </w:tcPr>
          <w:p w14:paraId="25351FC5" w14:textId="77777777" w:rsidR="00372302" w:rsidRPr="00B637AF" w:rsidRDefault="00372302" w:rsidP="00F96D04">
            <w:pPr>
              <w:rPr>
                <w:u w:val="single"/>
              </w:rPr>
            </w:pPr>
          </w:p>
        </w:tc>
        <w:tc>
          <w:tcPr>
            <w:tcW w:w="1980" w:type="dxa"/>
          </w:tcPr>
          <w:p w14:paraId="0210828E" w14:textId="77777777" w:rsidR="00372302" w:rsidRPr="00B637AF" w:rsidRDefault="00372302" w:rsidP="00F96D04">
            <w:pPr>
              <w:rPr>
                <w:u w:val="single"/>
              </w:rPr>
            </w:pPr>
          </w:p>
        </w:tc>
        <w:tc>
          <w:tcPr>
            <w:tcW w:w="1890" w:type="dxa"/>
          </w:tcPr>
          <w:p w14:paraId="4E6D3C71" w14:textId="77777777" w:rsidR="00372302" w:rsidRPr="00B637AF" w:rsidRDefault="00372302" w:rsidP="00F96D04">
            <w:pPr>
              <w:rPr>
                <w:u w:val="single"/>
              </w:rPr>
            </w:pPr>
          </w:p>
        </w:tc>
      </w:tr>
    </w:tbl>
    <w:p w14:paraId="5EC7DBA1" w14:textId="77777777" w:rsidR="00372302" w:rsidRPr="00B637AF" w:rsidRDefault="00372302" w:rsidP="00F439EB">
      <w:pPr>
        <w:ind w:left="540"/>
      </w:pPr>
    </w:p>
    <w:p w14:paraId="3441A93F" w14:textId="77777777" w:rsidR="00372302" w:rsidRPr="00B637AF" w:rsidRDefault="00372302" w:rsidP="00F439EB">
      <w:pPr>
        <w:ind w:left="540"/>
        <w:rPr>
          <w:i/>
        </w:rPr>
      </w:pPr>
      <w:r w:rsidRPr="00B637AF">
        <w:rPr>
          <w:i/>
        </w:rPr>
        <w:t>(If none has been paid or is to be paid, indicate “none.”)</w:t>
      </w:r>
    </w:p>
    <w:p w14:paraId="5606B618" w14:textId="77777777" w:rsidR="00372302" w:rsidRPr="00B637AF" w:rsidRDefault="00372302" w:rsidP="00372302"/>
    <w:p w14:paraId="5A849940" w14:textId="77777777" w:rsidR="00372302" w:rsidRPr="00B637AF" w:rsidRDefault="001216D0">
      <w:pPr>
        <w:numPr>
          <w:ilvl w:val="0"/>
          <w:numId w:val="31"/>
        </w:numPr>
        <w:spacing w:after="200"/>
        <w:ind w:left="432" w:hanging="432"/>
      </w:pPr>
      <w:r w:rsidRPr="00B637AF">
        <w:rPr>
          <w:b/>
        </w:rPr>
        <w:t>Binding Contract</w:t>
      </w:r>
      <w:r w:rsidRPr="00B637AF">
        <w:t xml:space="preserve">: </w:t>
      </w:r>
      <w:r w:rsidR="000536FF" w:rsidRPr="00B637AF">
        <w:t>We understand that this Bid</w:t>
      </w:r>
      <w:r w:rsidR="00372302" w:rsidRPr="00B637AF">
        <w:t xml:space="preserve">, together with your written acceptance thereof included in your </w:t>
      </w:r>
      <w:r w:rsidR="00D85222" w:rsidRPr="00B637AF">
        <w:t>Letter of Acceptance</w:t>
      </w:r>
      <w:r w:rsidR="00372302" w:rsidRPr="00B637AF">
        <w:t xml:space="preserve">, shall constitute a binding contract between us, until a formal contract is prepared and executed; </w:t>
      </w:r>
    </w:p>
    <w:p w14:paraId="2BF8009F" w14:textId="3576CCBC" w:rsidR="00372302" w:rsidRPr="00B637AF" w:rsidRDefault="001216D0">
      <w:pPr>
        <w:numPr>
          <w:ilvl w:val="0"/>
          <w:numId w:val="31"/>
        </w:numPr>
        <w:spacing w:after="200"/>
        <w:ind w:left="432" w:hanging="432"/>
      </w:pPr>
      <w:r w:rsidRPr="00B637AF">
        <w:rPr>
          <w:b/>
        </w:rPr>
        <w:t>Not Bound to Accept:</w:t>
      </w:r>
      <w:r w:rsidRPr="00B637AF">
        <w:t xml:space="preserve"> </w:t>
      </w:r>
      <w:r w:rsidR="00372302" w:rsidRPr="00B637AF">
        <w:t xml:space="preserve">We understand that you are not bound to accept the lowest evaluated </w:t>
      </w:r>
      <w:r w:rsidR="000536FF" w:rsidRPr="00B637AF">
        <w:t>cost Bid, the Most Advantageous Bid</w:t>
      </w:r>
      <w:r w:rsidR="00372302" w:rsidRPr="00B637AF">
        <w:t xml:space="preserve"> or any other </w:t>
      </w:r>
      <w:r w:rsidR="000536FF" w:rsidRPr="00B637AF">
        <w:t>B</w:t>
      </w:r>
      <w:r w:rsidR="00372302" w:rsidRPr="00B637AF">
        <w:t>id that you may receive</w:t>
      </w:r>
      <w:r w:rsidR="000536FF" w:rsidRPr="00B637AF">
        <w:t xml:space="preserve">; </w:t>
      </w:r>
    </w:p>
    <w:p w14:paraId="643C9B77" w14:textId="77777777" w:rsidR="00546DF7" w:rsidRPr="00B637AF" w:rsidRDefault="001216D0">
      <w:pPr>
        <w:numPr>
          <w:ilvl w:val="0"/>
          <w:numId w:val="31"/>
        </w:numPr>
        <w:spacing w:after="200"/>
        <w:ind w:left="432" w:hanging="432"/>
      </w:pPr>
      <w:r w:rsidRPr="00B637AF">
        <w:rPr>
          <w:b/>
        </w:rPr>
        <w:t xml:space="preserve">Fraud and </w:t>
      </w:r>
      <w:r w:rsidR="00961366" w:rsidRPr="00B637AF">
        <w:rPr>
          <w:b/>
        </w:rPr>
        <w:t>Corruption:</w:t>
      </w:r>
      <w:r w:rsidR="00961366" w:rsidRPr="00B637AF">
        <w:t xml:space="preserve"> </w:t>
      </w:r>
      <w:r w:rsidR="00372302" w:rsidRPr="00B637AF">
        <w:t>We hereby certify that we have taken steps to ensure that no person acting for us or on our behalf engage</w:t>
      </w:r>
      <w:r w:rsidR="00B74063" w:rsidRPr="00B637AF">
        <w:t>s</w:t>
      </w:r>
      <w:r w:rsidR="00372302" w:rsidRPr="00B637AF">
        <w:t xml:space="preserve"> in any type of </w:t>
      </w:r>
      <w:r w:rsidR="00B60225" w:rsidRPr="00B637AF">
        <w:t>F</w:t>
      </w:r>
      <w:r w:rsidR="00372302" w:rsidRPr="00B637AF">
        <w:t xml:space="preserve">raud and </w:t>
      </w:r>
      <w:r w:rsidR="00B60225" w:rsidRPr="00B637AF">
        <w:t>C</w:t>
      </w:r>
      <w:r w:rsidR="00372302" w:rsidRPr="00B637AF">
        <w:t>orruption</w:t>
      </w:r>
      <w:r w:rsidR="00546DF7" w:rsidRPr="00B637AF">
        <w:t>; and</w:t>
      </w:r>
    </w:p>
    <w:p w14:paraId="04251DEB" w14:textId="77777777" w:rsidR="00546DF7" w:rsidRPr="00B637AF" w:rsidRDefault="00546DF7">
      <w:pPr>
        <w:numPr>
          <w:ilvl w:val="0"/>
          <w:numId w:val="31"/>
        </w:numPr>
        <w:tabs>
          <w:tab w:val="right" w:pos="9000"/>
        </w:tabs>
        <w:ind w:left="450" w:hanging="450"/>
        <w:jc w:val="both"/>
      </w:pPr>
      <w:r w:rsidRPr="00B637AF">
        <w:rPr>
          <w:b/>
          <w:color w:val="000000" w:themeColor="text1"/>
        </w:rPr>
        <w:t>Adjudicator:</w:t>
      </w:r>
      <w:r w:rsidRPr="00B637AF">
        <w:t xml:space="preserve"> We accept the appointment of </w:t>
      </w:r>
      <w:r w:rsidRPr="00B637AF">
        <w:rPr>
          <w:i/>
        </w:rPr>
        <w:t>[insert name proposed in Bid Data Sheet]</w:t>
      </w:r>
      <w:r w:rsidRPr="00B637AF">
        <w:t xml:space="preserve"> as the Adjudicator.</w:t>
      </w:r>
    </w:p>
    <w:p w14:paraId="1EF97340" w14:textId="77777777" w:rsidR="00546DF7" w:rsidRPr="00B637AF" w:rsidRDefault="00546DF7" w:rsidP="00A805B6"/>
    <w:p w14:paraId="62C71E89" w14:textId="77777777" w:rsidR="00546DF7" w:rsidRPr="00B637AF" w:rsidRDefault="00546DF7" w:rsidP="00A805B6">
      <w:r w:rsidRPr="00B637AF">
        <w:rPr>
          <w:b/>
          <w:i/>
        </w:rPr>
        <w:t>[or]</w:t>
      </w:r>
    </w:p>
    <w:p w14:paraId="0BEB6822" w14:textId="77777777" w:rsidR="00546DF7" w:rsidRPr="00B637AF" w:rsidRDefault="00546DF7" w:rsidP="00A805B6"/>
    <w:p w14:paraId="61068537" w14:textId="77777777" w:rsidR="00546DF7" w:rsidRPr="00B637AF" w:rsidRDefault="00546DF7" w:rsidP="00A805B6">
      <w:pPr>
        <w:jc w:val="both"/>
      </w:pPr>
      <w:r w:rsidRPr="00B637AF">
        <w:t xml:space="preserve">We do not accept the appointment of </w:t>
      </w:r>
      <w:r w:rsidRPr="00B637AF">
        <w:rPr>
          <w:i/>
        </w:rPr>
        <w:t>[insert name proposed in Bid Data Sheet]</w:t>
      </w:r>
      <w:r w:rsidRPr="00B637AF">
        <w:t xml:space="preserve"> as the Adjudicator, and propose instead that </w:t>
      </w:r>
      <w:r w:rsidRPr="00B637AF">
        <w:rPr>
          <w:i/>
        </w:rPr>
        <w:t>[insert name]</w:t>
      </w:r>
      <w:r w:rsidRPr="00B637AF">
        <w:t xml:space="preserve"> be appointed as Adjudicator, whose daily fees and biographical data are attached.</w:t>
      </w:r>
    </w:p>
    <w:p w14:paraId="523176E8" w14:textId="77777777" w:rsidR="00372302" w:rsidRPr="00B637AF" w:rsidRDefault="00372302" w:rsidP="00A805B6">
      <w:pPr>
        <w:spacing w:after="200"/>
        <w:ind w:left="432"/>
        <w:jc w:val="both"/>
      </w:pPr>
    </w:p>
    <w:p w14:paraId="4EAB79A6" w14:textId="7FD3E976" w:rsidR="00372302" w:rsidRPr="00B637AF" w:rsidRDefault="00372302" w:rsidP="00A805B6">
      <w:pPr>
        <w:jc w:val="both"/>
      </w:pPr>
      <w:r w:rsidRPr="00B637AF">
        <w:rPr>
          <w:b/>
        </w:rPr>
        <w:t xml:space="preserve">Name of the </w:t>
      </w:r>
      <w:r w:rsidR="00546DF7" w:rsidRPr="00B637AF">
        <w:rPr>
          <w:b/>
        </w:rPr>
        <w:t>Bidder</w:t>
      </w:r>
      <w:r w:rsidR="00546DF7" w:rsidRPr="00B637AF">
        <w:t>:</w:t>
      </w:r>
      <w:r w:rsidR="00546DF7" w:rsidRPr="00B637AF">
        <w:rPr>
          <w:bCs/>
          <w:iCs/>
        </w:rPr>
        <w:t xml:space="preserve"> *</w:t>
      </w:r>
      <w:r w:rsidR="000536FF" w:rsidRPr="00B637AF">
        <w:t>[</w:t>
      </w:r>
      <w:r w:rsidRPr="00B637AF">
        <w:rPr>
          <w:i/>
        </w:rPr>
        <w:t xml:space="preserve">insert complete name of </w:t>
      </w:r>
      <w:r w:rsidR="007E101A">
        <w:rPr>
          <w:i/>
        </w:rPr>
        <w:t>the Bidder</w:t>
      </w:r>
      <w:r w:rsidRPr="00B637AF">
        <w:t>]</w:t>
      </w:r>
    </w:p>
    <w:p w14:paraId="2366A734" w14:textId="77777777" w:rsidR="00372302" w:rsidRPr="00B637AF" w:rsidRDefault="00372302" w:rsidP="00A805B6">
      <w:pPr>
        <w:jc w:val="both"/>
      </w:pPr>
    </w:p>
    <w:p w14:paraId="34293DD3" w14:textId="77777777" w:rsidR="00372302" w:rsidRPr="00B637AF" w:rsidRDefault="00372302" w:rsidP="00A805B6">
      <w:pPr>
        <w:jc w:val="both"/>
      </w:pPr>
      <w:r w:rsidRPr="00B637AF">
        <w:rPr>
          <w:b/>
        </w:rPr>
        <w:t xml:space="preserve">Name of the person duly authorized to sign the Bid on behalf of the </w:t>
      </w:r>
      <w:proofErr w:type="gramStart"/>
      <w:r w:rsidRPr="00B637AF">
        <w:rPr>
          <w:b/>
        </w:rPr>
        <w:t>Bidder</w:t>
      </w:r>
      <w:r w:rsidR="000536FF" w:rsidRPr="00B637AF">
        <w:t>:</w:t>
      </w:r>
      <w:r w:rsidR="000536FF" w:rsidRPr="00B637AF">
        <w:rPr>
          <w:bCs/>
          <w:iCs/>
        </w:rPr>
        <w:t>*</w:t>
      </w:r>
      <w:proofErr w:type="gramEnd"/>
      <w:r w:rsidR="000536FF" w:rsidRPr="00B637AF">
        <w:rPr>
          <w:bCs/>
          <w:iCs/>
        </w:rPr>
        <w:t>*[</w:t>
      </w:r>
      <w:r w:rsidRPr="00B637AF">
        <w:rPr>
          <w:i/>
        </w:rPr>
        <w:t>insert complete name of person duly authorized to sign the Bid</w:t>
      </w:r>
      <w:r w:rsidRPr="00B637AF">
        <w:t>]</w:t>
      </w:r>
    </w:p>
    <w:p w14:paraId="2D358984" w14:textId="77777777" w:rsidR="00372302" w:rsidRPr="00B637AF" w:rsidRDefault="00372302" w:rsidP="00A805B6">
      <w:pPr>
        <w:jc w:val="both"/>
      </w:pPr>
    </w:p>
    <w:p w14:paraId="79E959D4" w14:textId="77777777" w:rsidR="00372302" w:rsidRPr="00B637AF" w:rsidRDefault="00372302" w:rsidP="00A805B6">
      <w:pPr>
        <w:jc w:val="both"/>
      </w:pPr>
      <w:r w:rsidRPr="00B637AF">
        <w:rPr>
          <w:b/>
        </w:rPr>
        <w:t>Title of the person signing the Bid</w:t>
      </w:r>
      <w:r w:rsidR="000536FF" w:rsidRPr="00B637AF">
        <w:t>:</w:t>
      </w:r>
      <w:r w:rsidRPr="00B637AF">
        <w:t xml:space="preserve"> [</w:t>
      </w:r>
      <w:r w:rsidRPr="00B637AF">
        <w:rPr>
          <w:i/>
        </w:rPr>
        <w:t>insert complete title of the person signing the Bid</w:t>
      </w:r>
      <w:r w:rsidRPr="00B637AF">
        <w:t>]</w:t>
      </w:r>
    </w:p>
    <w:p w14:paraId="082801CC" w14:textId="77777777" w:rsidR="00372302" w:rsidRPr="00B637AF" w:rsidRDefault="00372302" w:rsidP="00A805B6">
      <w:pPr>
        <w:jc w:val="both"/>
      </w:pPr>
    </w:p>
    <w:p w14:paraId="01D99241" w14:textId="77777777" w:rsidR="00372302" w:rsidRPr="00B637AF" w:rsidRDefault="00372302" w:rsidP="00A805B6">
      <w:pPr>
        <w:jc w:val="both"/>
      </w:pPr>
      <w:r w:rsidRPr="00B637AF">
        <w:rPr>
          <w:b/>
        </w:rPr>
        <w:t>Signature of the person named above</w:t>
      </w:r>
      <w:r w:rsidR="000536FF" w:rsidRPr="00B637AF">
        <w:t>:</w:t>
      </w:r>
      <w:r w:rsidRPr="00B637AF">
        <w:t xml:space="preserve"> [</w:t>
      </w:r>
      <w:r w:rsidRPr="00B637AF">
        <w:rPr>
          <w:i/>
        </w:rPr>
        <w:t>insert signature of person whose name and capacity are shown above</w:t>
      </w:r>
      <w:r w:rsidRPr="00B637AF">
        <w:t>]</w:t>
      </w:r>
    </w:p>
    <w:p w14:paraId="12CC825C" w14:textId="77777777" w:rsidR="00372302" w:rsidRPr="00B637AF" w:rsidRDefault="00372302" w:rsidP="00A805B6">
      <w:pPr>
        <w:jc w:val="both"/>
      </w:pPr>
    </w:p>
    <w:p w14:paraId="4AB1C67C" w14:textId="77777777" w:rsidR="00372302" w:rsidRPr="00B637AF" w:rsidRDefault="00372302" w:rsidP="00A805B6">
      <w:pPr>
        <w:jc w:val="both"/>
      </w:pPr>
      <w:r w:rsidRPr="00B637AF">
        <w:rPr>
          <w:b/>
        </w:rPr>
        <w:t>Date signed</w:t>
      </w:r>
      <w:r w:rsidRPr="00B637AF">
        <w:t xml:space="preserve"> </w:t>
      </w:r>
      <w:r w:rsidR="000536FF" w:rsidRPr="00B637AF">
        <w:t>[</w:t>
      </w:r>
      <w:r w:rsidRPr="00B637AF">
        <w:rPr>
          <w:i/>
        </w:rPr>
        <w:t>insert date of signing</w:t>
      </w:r>
      <w:r w:rsidRPr="00B637AF">
        <w:t xml:space="preserve">] </w:t>
      </w:r>
      <w:r w:rsidRPr="00B637AF">
        <w:rPr>
          <w:b/>
        </w:rPr>
        <w:t>day of</w:t>
      </w:r>
      <w:r w:rsidRPr="00B637AF">
        <w:t xml:space="preserve"> [</w:t>
      </w:r>
      <w:r w:rsidRPr="00B637AF">
        <w:rPr>
          <w:i/>
        </w:rPr>
        <w:t>insert month</w:t>
      </w:r>
      <w:r w:rsidRPr="00B637AF">
        <w:t>], [</w:t>
      </w:r>
      <w:r w:rsidRPr="00B637AF">
        <w:rPr>
          <w:i/>
        </w:rPr>
        <w:t>insert year</w:t>
      </w:r>
      <w:r w:rsidRPr="00B637AF">
        <w:t>]</w:t>
      </w:r>
    </w:p>
    <w:p w14:paraId="21186355" w14:textId="77777777" w:rsidR="00AA25C9" w:rsidRPr="00B637AF" w:rsidRDefault="00AA25C9" w:rsidP="00A805B6">
      <w:pPr>
        <w:jc w:val="both"/>
      </w:pPr>
    </w:p>
    <w:p w14:paraId="3FA77704" w14:textId="77777777" w:rsidR="00372302" w:rsidRPr="00B637AF" w:rsidRDefault="00372302" w:rsidP="00A805B6">
      <w:pPr>
        <w:tabs>
          <w:tab w:val="right" w:pos="9000"/>
        </w:tabs>
        <w:jc w:val="both"/>
        <w:rPr>
          <w:sz w:val="22"/>
        </w:rPr>
      </w:pPr>
      <w:r w:rsidRPr="00B637AF">
        <w:rPr>
          <w:b/>
          <w:sz w:val="22"/>
        </w:rPr>
        <w:t>*</w:t>
      </w:r>
      <w:r w:rsidRPr="00B637AF">
        <w:rPr>
          <w:sz w:val="22"/>
        </w:rPr>
        <w:t>: In the case of the Bid submitted by joint venture specify the name of the Joint Venture as Bidder</w:t>
      </w:r>
    </w:p>
    <w:p w14:paraId="168DA4B4" w14:textId="77777777" w:rsidR="007B586E" w:rsidRPr="00B637AF" w:rsidRDefault="00372302" w:rsidP="00A805B6">
      <w:pPr>
        <w:tabs>
          <w:tab w:val="right" w:pos="9000"/>
        </w:tabs>
        <w:jc w:val="both"/>
        <w:rPr>
          <w:sz w:val="22"/>
        </w:rPr>
      </w:pPr>
      <w:r w:rsidRPr="00B637AF">
        <w:rPr>
          <w:sz w:val="22"/>
        </w:rPr>
        <w:lastRenderedPageBreak/>
        <w:t>**: Person signing the Bid shall have the power of attorney given by the Bidder to be attached with the Bid</w:t>
      </w:r>
    </w:p>
    <w:p w14:paraId="52F45579" w14:textId="77777777" w:rsidR="00AA25C9" w:rsidRPr="00B637AF" w:rsidRDefault="00AA25C9" w:rsidP="00951677"/>
    <w:p w14:paraId="027FD2C2" w14:textId="77777777" w:rsidR="000536FF" w:rsidRPr="00B637AF" w:rsidRDefault="000536FF" w:rsidP="00951677"/>
    <w:p w14:paraId="319417B3" w14:textId="77777777" w:rsidR="00C010A5" w:rsidRPr="00B637AF" w:rsidRDefault="00C010A5" w:rsidP="00E43C4F">
      <w:pPr>
        <w:pStyle w:val="Section4Heading1"/>
        <w:rPr>
          <w:lang w:val="en-US"/>
        </w:rPr>
      </w:pPr>
      <w:r w:rsidRPr="00B637AF">
        <w:rPr>
          <w:lang w:val="en-US"/>
        </w:rPr>
        <w:br w:type="page"/>
      </w:r>
      <w:bookmarkStart w:id="636" w:name="_Toc446329300"/>
      <w:bookmarkStart w:id="637" w:name="_Toc63695077"/>
      <w:r w:rsidRPr="00B637AF">
        <w:rPr>
          <w:lang w:val="en-US"/>
        </w:rPr>
        <w:lastRenderedPageBreak/>
        <w:t>Schedules</w:t>
      </w:r>
      <w:bookmarkEnd w:id="636"/>
      <w:bookmarkEnd w:id="637"/>
    </w:p>
    <w:p w14:paraId="195E076B" w14:textId="77777777" w:rsidR="00F70B29" w:rsidRPr="00B637AF" w:rsidRDefault="007B586E" w:rsidP="00E43C4F">
      <w:pPr>
        <w:pStyle w:val="Section4-Heading2"/>
      </w:pPr>
      <w:bookmarkStart w:id="638" w:name="_Toc446329301"/>
      <w:bookmarkStart w:id="639" w:name="_Toc63695078"/>
      <w:bookmarkStart w:id="640" w:name="_Toc108950333"/>
      <w:bookmarkStart w:id="641" w:name="_Toc138144061"/>
      <w:r w:rsidRPr="00B637AF">
        <w:t>Bill of Quantities</w:t>
      </w:r>
      <w:bookmarkEnd w:id="638"/>
      <w:bookmarkEnd w:id="639"/>
      <w:r w:rsidR="00DE2834" w:rsidRPr="00B637AF">
        <w:t xml:space="preserve"> </w:t>
      </w:r>
    </w:p>
    <w:p w14:paraId="4DB15D78" w14:textId="77777777" w:rsidR="00777F1D" w:rsidRDefault="00777F1D">
      <w:pPr>
        <w:rPr>
          <w:b/>
          <w:sz w:val="28"/>
          <w:szCs w:val="28"/>
        </w:rPr>
      </w:pPr>
    </w:p>
    <w:tbl>
      <w:tblPr>
        <w:tblW w:w="9000" w:type="dxa"/>
        <w:tblInd w:w="120" w:type="dxa"/>
        <w:tblLayout w:type="fixed"/>
        <w:tblLook w:val="0000" w:firstRow="0" w:lastRow="0" w:firstColumn="0" w:lastColumn="0" w:noHBand="0" w:noVBand="0"/>
      </w:tblPr>
      <w:tblGrid>
        <w:gridCol w:w="1080"/>
        <w:gridCol w:w="4032"/>
        <w:gridCol w:w="864"/>
        <w:gridCol w:w="1080"/>
        <w:gridCol w:w="936"/>
        <w:gridCol w:w="1008"/>
      </w:tblGrid>
      <w:tr w:rsidR="00EB15F2" w:rsidRPr="00B637AF" w14:paraId="1F4D2C30" w14:textId="77777777" w:rsidTr="00A97999">
        <w:tc>
          <w:tcPr>
            <w:tcW w:w="1080" w:type="dxa"/>
            <w:tcBorders>
              <w:top w:val="double" w:sz="6" w:space="0" w:color="auto"/>
              <w:left w:val="double" w:sz="6" w:space="0" w:color="auto"/>
            </w:tcBorders>
          </w:tcPr>
          <w:p w14:paraId="4260E895" w14:textId="77777777" w:rsidR="00EB15F2" w:rsidRPr="00B637AF" w:rsidRDefault="00EB15F2" w:rsidP="00A97999">
            <w:pPr>
              <w:jc w:val="center"/>
              <w:rPr>
                <w:i/>
              </w:rPr>
            </w:pPr>
            <w:r w:rsidRPr="00B637AF">
              <w:rPr>
                <w:i/>
              </w:rPr>
              <w:t>Item no.</w:t>
            </w:r>
          </w:p>
        </w:tc>
        <w:tc>
          <w:tcPr>
            <w:tcW w:w="4032" w:type="dxa"/>
            <w:tcBorders>
              <w:top w:val="double" w:sz="6" w:space="0" w:color="auto"/>
            </w:tcBorders>
          </w:tcPr>
          <w:p w14:paraId="1AC7699B" w14:textId="77777777" w:rsidR="00EB15F2" w:rsidRPr="00B637AF" w:rsidRDefault="00EB15F2" w:rsidP="00A97999">
            <w:pPr>
              <w:jc w:val="center"/>
              <w:rPr>
                <w:i/>
              </w:rPr>
            </w:pPr>
            <w:r w:rsidRPr="00B637AF">
              <w:rPr>
                <w:i/>
              </w:rPr>
              <w:t>Description</w:t>
            </w:r>
          </w:p>
        </w:tc>
        <w:tc>
          <w:tcPr>
            <w:tcW w:w="864" w:type="dxa"/>
            <w:tcBorders>
              <w:top w:val="double" w:sz="6" w:space="0" w:color="auto"/>
              <w:left w:val="nil"/>
            </w:tcBorders>
          </w:tcPr>
          <w:p w14:paraId="6F2B321A" w14:textId="77777777" w:rsidR="00EB15F2" w:rsidRPr="00B637AF" w:rsidRDefault="00EB15F2" w:rsidP="00A97999">
            <w:pPr>
              <w:jc w:val="center"/>
              <w:rPr>
                <w:i/>
              </w:rPr>
            </w:pPr>
            <w:r w:rsidRPr="00B637AF">
              <w:rPr>
                <w:i/>
              </w:rPr>
              <w:t>Unit</w:t>
            </w:r>
          </w:p>
        </w:tc>
        <w:tc>
          <w:tcPr>
            <w:tcW w:w="1080" w:type="dxa"/>
            <w:tcBorders>
              <w:top w:val="double" w:sz="6" w:space="0" w:color="auto"/>
            </w:tcBorders>
          </w:tcPr>
          <w:p w14:paraId="672E04A2" w14:textId="77777777" w:rsidR="00EB15F2" w:rsidRPr="00B637AF" w:rsidRDefault="00EB15F2" w:rsidP="00A97999">
            <w:pPr>
              <w:jc w:val="center"/>
              <w:rPr>
                <w:i/>
              </w:rPr>
            </w:pPr>
            <w:r w:rsidRPr="00B637AF">
              <w:rPr>
                <w:i/>
              </w:rPr>
              <w:t>Quantity</w:t>
            </w:r>
          </w:p>
        </w:tc>
        <w:tc>
          <w:tcPr>
            <w:tcW w:w="936" w:type="dxa"/>
            <w:tcBorders>
              <w:top w:val="double" w:sz="6" w:space="0" w:color="auto"/>
              <w:left w:val="nil"/>
            </w:tcBorders>
          </w:tcPr>
          <w:p w14:paraId="6B7497FC" w14:textId="77777777" w:rsidR="00EB15F2" w:rsidRPr="00B637AF" w:rsidRDefault="00EB15F2" w:rsidP="00A97999">
            <w:pPr>
              <w:jc w:val="center"/>
              <w:rPr>
                <w:i/>
              </w:rPr>
            </w:pPr>
            <w:r w:rsidRPr="00B637AF">
              <w:rPr>
                <w:i/>
              </w:rPr>
              <w:t>Rate</w:t>
            </w:r>
          </w:p>
        </w:tc>
        <w:tc>
          <w:tcPr>
            <w:tcW w:w="1008" w:type="dxa"/>
            <w:tcBorders>
              <w:top w:val="double" w:sz="6" w:space="0" w:color="auto"/>
              <w:right w:val="double" w:sz="6" w:space="0" w:color="auto"/>
            </w:tcBorders>
          </w:tcPr>
          <w:p w14:paraId="72F79648" w14:textId="77777777" w:rsidR="00EB15F2" w:rsidRPr="00B637AF" w:rsidRDefault="00EB15F2" w:rsidP="00A97999">
            <w:pPr>
              <w:jc w:val="center"/>
              <w:rPr>
                <w:i/>
              </w:rPr>
            </w:pPr>
            <w:r w:rsidRPr="00B637AF">
              <w:rPr>
                <w:i/>
              </w:rPr>
              <w:t>Amount</w:t>
            </w:r>
          </w:p>
        </w:tc>
      </w:tr>
      <w:tr w:rsidR="00EB15F2" w:rsidRPr="00B637AF" w14:paraId="77EBF4C1" w14:textId="77777777" w:rsidTr="00A97999">
        <w:tc>
          <w:tcPr>
            <w:tcW w:w="1080" w:type="dxa"/>
            <w:tcBorders>
              <w:top w:val="single" w:sz="6" w:space="0" w:color="auto"/>
              <w:left w:val="double" w:sz="6" w:space="0" w:color="auto"/>
            </w:tcBorders>
          </w:tcPr>
          <w:p w14:paraId="6EA4F3CB" w14:textId="77777777" w:rsidR="00EB15F2" w:rsidRPr="00B637AF" w:rsidRDefault="00EB15F2" w:rsidP="00A97999"/>
        </w:tc>
        <w:tc>
          <w:tcPr>
            <w:tcW w:w="4032" w:type="dxa"/>
            <w:tcBorders>
              <w:top w:val="single" w:sz="6" w:space="0" w:color="auto"/>
              <w:left w:val="dotted" w:sz="4" w:space="0" w:color="auto"/>
              <w:bottom w:val="dotted" w:sz="4" w:space="0" w:color="auto"/>
              <w:right w:val="dotted" w:sz="4" w:space="0" w:color="auto"/>
            </w:tcBorders>
          </w:tcPr>
          <w:p w14:paraId="4929A217" w14:textId="77777777" w:rsidR="00EB15F2" w:rsidRPr="00B637AF" w:rsidRDefault="00EB15F2" w:rsidP="00A97999"/>
        </w:tc>
        <w:tc>
          <w:tcPr>
            <w:tcW w:w="864" w:type="dxa"/>
            <w:tcBorders>
              <w:top w:val="single" w:sz="6" w:space="0" w:color="auto"/>
              <w:left w:val="nil"/>
            </w:tcBorders>
          </w:tcPr>
          <w:p w14:paraId="5D3C2332" w14:textId="77777777" w:rsidR="00EB15F2" w:rsidRPr="00B637AF" w:rsidRDefault="00EB15F2" w:rsidP="00A97999"/>
        </w:tc>
        <w:tc>
          <w:tcPr>
            <w:tcW w:w="1080" w:type="dxa"/>
            <w:tcBorders>
              <w:top w:val="single" w:sz="6" w:space="0" w:color="auto"/>
              <w:left w:val="dotted" w:sz="4" w:space="0" w:color="auto"/>
              <w:bottom w:val="dotted" w:sz="4" w:space="0" w:color="auto"/>
              <w:right w:val="dotted" w:sz="4" w:space="0" w:color="auto"/>
            </w:tcBorders>
          </w:tcPr>
          <w:p w14:paraId="671F2302" w14:textId="77777777" w:rsidR="00EB15F2" w:rsidRPr="00B637AF" w:rsidRDefault="00EB15F2" w:rsidP="00A97999"/>
        </w:tc>
        <w:tc>
          <w:tcPr>
            <w:tcW w:w="936" w:type="dxa"/>
            <w:tcBorders>
              <w:top w:val="single" w:sz="6" w:space="0" w:color="auto"/>
              <w:left w:val="nil"/>
              <w:bottom w:val="dotted" w:sz="4" w:space="0" w:color="auto"/>
              <w:right w:val="dotted" w:sz="4" w:space="0" w:color="auto"/>
            </w:tcBorders>
          </w:tcPr>
          <w:p w14:paraId="308EE882" w14:textId="77777777" w:rsidR="00EB15F2" w:rsidRPr="00B637AF" w:rsidRDefault="00EB15F2" w:rsidP="00A97999">
            <w:pPr>
              <w:jc w:val="center"/>
            </w:pPr>
          </w:p>
        </w:tc>
        <w:tc>
          <w:tcPr>
            <w:tcW w:w="1008" w:type="dxa"/>
            <w:tcBorders>
              <w:top w:val="single" w:sz="6" w:space="0" w:color="auto"/>
              <w:left w:val="nil"/>
              <w:right w:val="double" w:sz="6" w:space="0" w:color="auto"/>
            </w:tcBorders>
          </w:tcPr>
          <w:p w14:paraId="757A8277" w14:textId="77777777" w:rsidR="00EB15F2" w:rsidRPr="00B637AF" w:rsidRDefault="00EB15F2" w:rsidP="00A97999">
            <w:pPr>
              <w:jc w:val="center"/>
            </w:pPr>
          </w:p>
        </w:tc>
      </w:tr>
      <w:tr w:rsidR="00EB15F2" w:rsidRPr="00B637AF" w14:paraId="693F3CF2" w14:textId="77777777" w:rsidTr="00A97999">
        <w:tc>
          <w:tcPr>
            <w:tcW w:w="1080" w:type="dxa"/>
            <w:tcBorders>
              <w:top w:val="dotted" w:sz="4" w:space="0" w:color="auto"/>
              <w:left w:val="double" w:sz="6" w:space="0" w:color="auto"/>
              <w:bottom w:val="dotted" w:sz="4" w:space="0" w:color="auto"/>
            </w:tcBorders>
          </w:tcPr>
          <w:p w14:paraId="3219951D"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1A7A3CE6" w14:textId="77777777" w:rsidR="00EB15F2" w:rsidRPr="00B637AF" w:rsidRDefault="00EB15F2" w:rsidP="00A97999"/>
        </w:tc>
        <w:tc>
          <w:tcPr>
            <w:tcW w:w="864" w:type="dxa"/>
            <w:tcBorders>
              <w:top w:val="dotted" w:sz="4" w:space="0" w:color="auto"/>
              <w:left w:val="nil"/>
              <w:bottom w:val="dotted" w:sz="4" w:space="0" w:color="auto"/>
            </w:tcBorders>
          </w:tcPr>
          <w:p w14:paraId="5E7F0258"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4989CC0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4665DFA5"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4D419D60" w14:textId="77777777" w:rsidR="00EB15F2" w:rsidRPr="00B637AF" w:rsidRDefault="00EB15F2" w:rsidP="00A97999">
            <w:pPr>
              <w:jc w:val="center"/>
            </w:pPr>
          </w:p>
        </w:tc>
      </w:tr>
      <w:tr w:rsidR="00EB15F2" w:rsidRPr="00B637AF" w14:paraId="5EFA566A" w14:textId="77777777" w:rsidTr="00A97999">
        <w:tc>
          <w:tcPr>
            <w:tcW w:w="1080" w:type="dxa"/>
            <w:tcBorders>
              <w:left w:val="double" w:sz="6" w:space="0" w:color="auto"/>
            </w:tcBorders>
          </w:tcPr>
          <w:p w14:paraId="3A11FE49"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5F54FF59" w14:textId="77777777" w:rsidR="00EB15F2" w:rsidRPr="00B637AF" w:rsidRDefault="00EB15F2" w:rsidP="00A97999"/>
        </w:tc>
        <w:tc>
          <w:tcPr>
            <w:tcW w:w="864" w:type="dxa"/>
            <w:tcBorders>
              <w:left w:val="nil"/>
            </w:tcBorders>
          </w:tcPr>
          <w:p w14:paraId="5AD4E873"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34E66BEE"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06C74F5F" w14:textId="77777777" w:rsidR="00EB15F2" w:rsidRPr="00B637AF" w:rsidRDefault="00EB15F2" w:rsidP="00A97999">
            <w:pPr>
              <w:jc w:val="center"/>
            </w:pPr>
          </w:p>
        </w:tc>
        <w:tc>
          <w:tcPr>
            <w:tcW w:w="1008" w:type="dxa"/>
            <w:tcBorders>
              <w:left w:val="nil"/>
              <w:right w:val="double" w:sz="6" w:space="0" w:color="auto"/>
            </w:tcBorders>
          </w:tcPr>
          <w:p w14:paraId="273CB50C" w14:textId="77777777" w:rsidR="00EB15F2" w:rsidRPr="00B637AF" w:rsidRDefault="00EB15F2" w:rsidP="00A97999">
            <w:pPr>
              <w:jc w:val="center"/>
            </w:pPr>
          </w:p>
        </w:tc>
      </w:tr>
      <w:tr w:rsidR="00EB15F2" w:rsidRPr="00B637AF" w14:paraId="011C12E5" w14:textId="77777777" w:rsidTr="00A97999">
        <w:tc>
          <w:tcPr>
            <w:tcW w:w="1080" w:type="dxa"/>
            <w:tcBorders>
              <w:top w:val="dotted" w:sz="4" w:space="0" w:color="auto"/>
              <w:left w:val="double" w:sz="6" w:space="0" w:color="auto"/>
              <w:bottom w:val="dotted" w:sz="4" w:space="0" w:color="auto"/>
            </w:tcBorders>
          </w:tcPr>
          <w:p w14:paraId="44D1FE2B"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47109368" w14:textId="77777777" w:rsidR="00EB15F2" w:rsidRPr="00B637AF" w:rsidRDefault="00EB15F2" w:rsidP="00A97999"/>
        </w:tc>
        <w:tc>
          <w:tcPr>
            <w:tcW w:w="864" w:type="dxa"/>
            <w:tcBorders>
              <w:top w:val="dotted" w:sz="4" w:space="0" w:color="auto"/>
              <w:left w:val="nil"/>
              <w:bottom w:val="dotted" w:sz="4" w:space="0" w:color="auto"/>
            </w:tcBorders>
          </w:tcPr>
          <w:p w14:paraId="61F3EA2D"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656BA1A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6D26682D"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757769A0" w14:textId="77777777" w:rsidR="00EB15F2" w:rsidRPr="00B637AF" w:rsidRDefault="00EB15F2" w:rsidP="00A97999">
            <w:pPr>
              <w:jc w:val="center"/>
            </w:pPr>
          </w:p>
        </w:tc>
      </w:tr>
      <w:tr w:rsidR="00EB15F2" w:rsidRPr="00B637AF" w14:paraId="4A37E5A9" w14:textId="77777777" w:rsidTr="00A97999">
        <w:tc>
          <w:tcPr>
            <w:tcW w:w="1080" w:type="dxa"/>
            <w:tcBorders>
              <w:left w:val="double" w:sz="6" w:space="0" w:color="auto"/>
            </w:tcBorders>
          </w:tcPr>
          <w:p w14:paraId="2D0D80BB"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7A105FD8" w14:textId="77777777" w:rsidR="00EB15F2" w:rsidRPr="00B637AF" w:rsidRDefault="00EB15F2" w:rsidP="00A97999"/>
        </w:tc>
        <w:tc>
          <w:tcPr>
            <w:tcW w:w="864" w:type="dxa"/>
            <w:tcBorders>
              <w:left w:val="nil"/>
            </w:tcBorders>
          </w:tcPr>
          <w:p w14:paraId="6139EBF9"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061E937D"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5E0CE8B1" w14:textId="77777777" w:rsidR="00EB15F2" w:rsidRPr="00B637AF" w:rsidRDefault="00EB15F2" w:rsidP="00A97999">
            <w:pPr>
              <w:jc w:val="center"/>
            </w:pPr>
          </w:p>
        </w:tc>
        <w:tc>
          <w:tcPr>
            <w:tcW w:w="1008" w:type="dxa"/>
            <w:tcBorders>
              <w:left w:val="nil"/>
              <w:right w:val="double" w:sz="6" w:space="0" w:color="auto"/>
            </w:tcBorders>
          </w:tcPr>
          <w:p w14:paraId="3047B6AD" w14:textId="77777777" w:rsidR="00EB15F2" w:rsidRPr="00B637AF" w:rsidRDefault="00EB15F2" w:rsidP="00A97999">
            <w:pPr>
              <w:jc w:val="center"/>
            </w:pPr>
          </w:p>
        </w:tc>
      </w:tr>
      <w:tr w:rsidR="00EB15F2" w:rsidRPr="00B637AF" w14:paraId="07E6E7CB" w14:textId="77777777" w:rsidTr="00A97999">
        <w:tc>
          <w:tcPr>
            <w:tcW w:w="1080" w:type="dxa"/>
            <w:tcBorders>
              <w:top w:val="dotted" w:sz="4" w:space="0" w:color="auto"/>
              <w:left w:val="double" w:sz="6" w:space="0" w:color="auto"/>
              <w:bottom w:val="dotted" w:sz="4" w:space="0" w:color="auto"/>
            </w:tcBorders>
          </w:tcPr>
          <w:p w14:paraId="5D7263ED"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08706BA5" w14:textId="77777777" w:rsidR="00EB15F2" w:rsidRPr="00B637AF" w:rsidRDefault="00EB15F2" w:rsidP="00A97999"/>
        </w:tc>
        <w:tc>
          <w:tcPr>
            <w:tcW w:w="864" w:type="dxa"/>
            <w:tcBorders>
              <w:top w:val="dotted" w:sz="4" w:space="0" w:color="auto"/>
              <w:left w:val="nil"/>
              <w:bottom w:val="dotted" w:sz="4" w:space="0" w:color="auto"/>
            </w:tcBorders>
          </w:tcPr>
          <w:p w14:paraId="5BDE45AC"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7923C22E"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6BDD51B9"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24951F85" w14:textId="77777777" w:rsidR="00EB15F2" w:rsidRPr="00B637AF" w:rsidRDefault="00EB15F2" w:rsidP="00A97999">
            <w:pPr>
              <w:jc w:val="center"/>
            </w:pPr>
          </w:p>
        </w:tc>
      </w:tr>
      <w:tr w:rsidR="00EB15F2" w:rsidRPr="00B637AF" w14:paraId="51B505DF" w14:textId="77777777" w:rsidTr="00A97999">
        <w:tc>
          <w:tcPr>
            <w:tcW w:w="1080" w:type="dxa"/>
            <w:tcBorders>
              <w:left w:val="double" w:sz="6" w:space="0" w:color="auto"/>
            </w:tcBorders>
          </w:tcPr>
          <w:p w14:paraId="40570C3F"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667D9AE3" w14:textId="77777777" w:rsidR="00EB15F2" w:rsidRPr="00B637AF" w:rsidRDefault="00EB15F2" w:rsidP="00A97999"/>
        </w:tc>
        <w:tc>
          <w:tcPr>
            <w:tcW w:w="864" w:type="dxa"/>
            <w:tcBorders>
              <w:left w:val="nil"/>
            </w:tcBorders>
          </w:tcPr>
          <w:p w14:paraId="7BABD3AC"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09E46C31"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1B174D46" w14:textId="77777777" w:rsidR="00EB15F2" w:rsidRPr="00B637AF" w:rsidRDefault="00EB15F2" w:rsidP="00A97999">
            <w:pPr>
              <w:jc w:val="center"/>
            </w:pPr>
          </w:p>
        </w:tc>
        <w:tc>
          <w:tcPr>
            <w:tcW w:w="1008" w:type="dxa"/>
            <w:tcBorders>
              <w:left w:val="nil"/>
              <w:right w:val="double" w:sz="6" w:space="0" w:color="auto"/>
            </w:tcBorders>
          </w:tcPr>
          <w:p w14:paraId="67FC361E" w14:textId="77777777" w:rsidR="00EB15F2" w:rsidRPr="00B637AF" w:rsidRDefault="00EB15F2" w:rsidP="00A97999">
            <w:pPr>
              <w:jc w:val="center"/>
            </w:pPr>
          </w:p>
        </w:tc>
      </w:tr>
      <w:tr w:rsidR="00EB15F2" w:rsidRPr="00B637AF" w14:paraId="43CB3060" w14:textId="77777777" w:rsidTr="00A97999">
        <w:tc>
          <w:tcPr>
            <w:tcW w:w="1080" w:type="dxa"/>
            <w:tcBorders>
              <w:top w:val="dotted" w:sz="4" w:space="0" w:color="auto"/>
              <w:left w:val="double" w:sz="6" w:space="0" w:color="auto"/>
              <w:bottom w:val="dotted" w:sz="4" w:space="0" w:color="auto"/>
            </w:tcBorders>
          </w:tcPr>
          <w:p w14:paraId="28AF2836"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62A65E2E" w14:textId="77777777" w:rsidR="00EB15F2" w:rsidRPr="00B637AF" w:rsidRDefault="00EB15F2" w:rsidP="00A97999"/>
        </w:tc>
        <w:tc>
          <w:tcPr>
            <w:tcW w:w="864" w:type="dxa"/>
            <w:tcBorders>
              <w:top w:val="dotted" w:sz="4" w:space="0" w:color="auto"/>
              <w:left w:val="nil"/>
              <w:bottom w:val="dotted" w:sz="4" w:space="0" w:color="auto"/>
            </w:tcBorders>
          </w:tcPr>
          <w:p w14:paraId="2377FE41"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4D61BA89"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393DF914" w14:textId="77777777" w:rsidR="00EB15F2" w:rsidRPr="00B637AF" w:rsidRDefault="00EB15F2" w:rsidP="00A97999">
            <w:pPr>
              <w:jc w:val="center"/>
            </w:pPr>
          </w:p>
        </w:tc>
        <w:tc>
          <w:tcPr>
            <w:tcW w:w="1008" w:type="dxa"/>
            <w:tcBorders>
              <w:top w:val="dotted" w:sz="4" w:space="0" w:color="auto"/>
              <w:left w:val="nil"/>
              <w:bottom w:val="dotted" w:sz="4" w:space="0" w:color="auto"/>
              <w:right w:val="double" w:sz="6" w:space="0" w:color="auto"/>
            </w:tcBorders>
          </w:tcPr>
          <w:p w14:paraId="19894FE8" w14:textId="77777777" w:rsidR="00EB15F2" w:rsidRPr="00B637AF" w:rsidRDefault="00EB15F2" w:rsidP="00A97999">
            <w:pPr>
              <w:jc w:val="center"/>
            </w:pPr>
          </w:p>
        </w:tc>
      </w:tr>
      <w:tr w:rsidR="00EB15F2" w:rsidRPr="00B637AF" w14:paraId="0C64368E" w14:textId="77777777" w:rsidTr="00A97999">
        <w:tc>
          <w:tcPr>
            <w:tcW w:w="1080" w:type="dxa"/>
            <w:tcBorders>
              <w:left w:val="double" w:sz="6" w:space="0" w:color="auto"/>
            </w:tcBorders>
          </w:tcPr>
          <w:p w14:paraId="650BBC72" w14:textId="77777777" w:rsidR="00EB15F2" w:rsidRPr="00B637AF" w:rsidRDefault="00EB15F2" w:rsidP="00A97999"/>
        </w:tc>
        <w:tc>
          <w:tcPr>
            <w:tcW w:w="4032" w:type="dxa"/>
            <w:tcBorders>
              <w:top w:val="dotted" w:sz="4" w:space="0" w:color="auto"/>
              <w:left w:val="dotted" w:sz="4" w:space="0" w:color="auto"/>
              <w:bottom w:val="dotted" w:sz="4" w:space="0" w:color="auto"/>
              <w:right w:val="dotted" w:sz="4" w:space="0" w:color="auto"/>
            </w:tcBorders>
          </w:tcPr>
          <w:p w14:paraId="0E495EFF" w14:textId="77777777" w:rsidR="00EB15F2" w:rsidRPr="00B637AF" w:rsidRDefault="00EB15F2" w:rsidP="00A97999"/>
        </w:tc>
        <w:tc>
          <w:tcPr>
            <w:tcW w:w="864" w:type="dxa"/>
            <w:tcBorders>
              <w:left w:val="nil"/>
            </w:tcBorders>
          </w:tcPr>
          <w:p w14:paraId="2FCE2099" w14:textId="77777777" w:rsidR="00EB15F2" w:rsidRPr="00B637AF" w:rsidRDefault="00EB15F2" w:rsidP="00A97999"/>
        </w:tc>
        <w:tc>
          <w:tcPr>
            <w:tcW w:w="1080" w:type="dxa"/>
            <w:tcBorders>
              <w:top w:val="dotted" w:sz="4" w:space="0" w:color="auto"/>
              <w:left w:val="dotted" w:sz="4" w:space="0" w:color="auto"/>
              <w:bottom w:val="dotted" w:sz="4" w:space="0" w:color="auto"/>
              <w:right w:val="dotted" w:sz="4" w:space="0" w:color="auto"/>
            </w:tcBorders>
          </w:tcPr>
          <w:p w14:paraId="11C55DC2" w14:textId="77777777" w:rsidR="00EB15F2" w:rsidRPr="00B637AF" w:rsidRDefault="00EB15F2" w:rsidP="00A97999"/>
        </w:tc>
        <w:tc>
          <w:tcPr>
            <w:tcW w:w="936" w:type="dxa"/>
            <w:tcBorders>
              <w:top w:val="dotted" w:sz="4" w:space="0" w:color="auto"/>
              <w:left w:val="nil"/>
              <w:bottom w:val="dotted" w:sz="4" w:space="0" w:color="auto"/>
              <w:right w:val="dotted" w:sz="4" w:space="0" w:color="auto"/>
            </w:tcBorders>
          </w:tcPr>
          <w:p w14:paraId="5BAA9C96" w14:textId="77777777" w:rsidR="00EB15F2" w:rsidRPr="00B637AF" w:rsidRDefault="00EB15F2" w:rsidP="00A97999">
            <w:pPr>
              <w:jc w:val="center"/>
            </w:pPr>
          </w:p>
        </w:tc>
        <w:tc>
          <w:tcPr>
            <w:tcW w:w="1008" w:type="dxa"/>
            <w:tcBorders>
              <w:left w:val="nil"/>
              <w:right w:val="double" w:sz="6" w:space="0" w:color="auto"/>
            </w:tcBorders>
          </w:tcPr>
          <w:p w14:paraId="3B4620C7" w14:textId="77777777" w:rsidR="00EB15F2" w:rsidRPr="00B637AF" w:rsidRDefault="00EB15F2" w:rsidP="00A97999">
            <w:pPr>
              <w:jc w:val="center"/>
            </w:pPr>
          </w:p>
        </w:tc>
      </w:tr>
      <w:tr w:rsidR="00EB15F2" w:rsidRPr="00B637AF" w14:paraId="69A737B5" w14:textId="77777777" w:rsidTr="00A97999">
        <w:tc>
          <w:tcPr>
            <w:tcW w:w="1080" w:type="dxa"/>
            <w:tcBorders>
              <w:top w:val="dotted" w:sz="4" w:space="0" w:color="auto"/>
              <w:left w:val="double" w:sz="6" w:space="0" w:color="auto"/>
            </w:tcBorders>
          </w:tcPr>
          <w:p w14:paraId="7B8DAB44"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04F04D10" w14:textId="77777777" w:rsidR="00EB15F2" w:rsidRPr="00B637AF" w:rsidRDefault="00EB15F2" w:rsidP="00A97999">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Pr>
                <w:bCs/>
                <w:iCs/>
                <w:color w:val="000000" w:themeColor="text1"/>
              </w:rPr>
              <w:t>P</w:t>
            </w:r>
            <w:r w:rsidRPr="00CC0F9D">
              <w:rPr>
                <w:bCs/>
                <w:iCs/>
                <w:color w:val="000000" w:themeColor="text1"/>
              </w:rPr>
              <w:t>rovisional sums for</w:t>
            </w:r>
            <w:r w:rsidRPr="005F4FCC">
              <w:rPr>
                <w:bCs/>
                <w:iCs/>
                <w:color w:val="000000" w:themeColor="text1"/>
              </w:rPr>
              <w:t xml:space="preserve"> additional ES outcomes</w:t>
            </w:r>
            <w:r>
              <w:rPr>
                <w:bCs/>
                <w:iCs/>
                <w:color w:val="000000" w:themeColor="text1"/>
              </w:rPr>
              <w:t>.</w:t>
            </w:r>
          </w:p>
        </w:tc>
        <w:tc>
          <w:tcPr>
            <w:tcW w:w="864" w:type="dxa"/>
            <w:tcBorders>
              <w:left w:val="nil"/>
            </w:tcBorders>
          </w:tcPr>
          <w:p w14:paraId="11C90DF2"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6928BA0E" w14:textId="77777777" w:rsidR="00EB15F2" w:rsidRPr="00B637AF" w:rsidRDefault="00EB15F2" w:rsidP="00A97999"/>
        </w:tc>
        <w:tc>
          <w:tcPr>
            <w:tcW w:w="936" w:type="dxa"/>
            <w:tcBorders>
              <w:top w:val="dotted" w:sz="4" w:space="0" w:color="auto"/>
              <w:left w:val="nil"/>
            </w:tcBorders>
          </w:tcPr>
          <w:p w14:paraId="5A768D51"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11183B4A" w14:textId="77777777" w:rsidR="00EB15F2" w:rsidRPr="00B637AF" w:rsidRDefault="00EB15F2" w:rsidP="00A97999">
            <w:pPr>
              <w:jc w:val="center"/>
            </w:pPr>
          </w:p>
        </w:tc>
      </w:tr>
      <w:tr w:rsidR="00EB15F2" w:rsidRPr="00B637AF" w14:paraId="160269A6" w14:textId="77777777" w:rsidTr="00A97999">
        <w:tc>
          <w:tcPr>
            <w:tcW w:w="1080" w:type="dxa"/>
            <w:tcBorders>
              <w:top w:val="dotted" w:sz="4" w:space="0" w:color="auto"/>
              <w:left w:val="double" w:sz="6" w:space="0" w:color="auto"/>
            </w:tcBorders>
          </w:tcPr>
          <w:p w14:paraId="4F1112F0"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5D106883" w14:textId="77777777" w:rsidR="00EB15F2" w:rsidRPr="00B637AF" w:rsidRDefault="00EB15F2" w:rsidP="00A97999">
            <w:r w:rsidRPr="005F4FCC">
              <w:rPr>
                <w:bCs/>
                <w:iCs/>
                <w:color w:val="000000" w:themeColor="text1"/>
              </w:rPr>
              <w:t xml:space="preserve"> </w:t>
            </w:r>
          </w:p>
        </w:tc>
        <w:tc>
          <w:tcPr>
            <w:tcW w:w="864" w:type="dxa"/>
            <w:tcBorders>
              <w:left w:val="nil"/>
            </w:tcBorders>
          </w:tcPr>
          <w:p w14:paraId="598655EF"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119BA4B1" w14:textId="77777777" w:rsidR="00EB15F2" w:rsidRPr="00B637AF" w:rsidRDefault="00EB15F2" w:rsidP="00A97999"/>
        </w:tc>
        <w:tc>
          <w:tcPr>
            <w:tcW w:w="936" w:type="dxa"/>
            <w:tcBorders>
              <w:top w:val="dotted" w:sz="4" w:space="0" w:color="auto"/>
              <w:left w:val="nil"/>
            </w:tcBorders>
          </w:tcPr>
          <w:p w14:paraId="1B09DF3D"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64C5DED4" w14:textId="77777777" w:rsidR="00EB15F2" w:rsidRPr="00B637AF" w:rsidRDefault="00EB15F2" w:rsidP="00A97999">
            <w:pPr>
              <w:jc w:val="center"/>
            </w:pPr>
          </w:p>
        </w:tc>
      </w:tr>
      <w:tr w:rsidR="00EB15F2" w:rsidRPr="00B637AF" w14:paraId="563C61D1" w14:textId="77777777" w:rsidTr="00A97999">
        <w:tc>
          <w:tcPr>
            <w:tcW w:w="1080" w:type="dxa"/>
            <w:tcBorders>
              <w:top w:val="dotted" w:sz="4" w:space="0" w:color="auto"/>
              <w:left w:val="double" w:sz="6" w:space="0" w:color="auto"/>
            </w:tcBorders>
          </w:tcPr>
          <w:p w14:paraId="759BB7BA"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71E46423" w14:textId="77777777" w:rsidR="00EB15F2" w:rsidRPr="00B637AF" w:rsidRDefault="00EB15F2" w:rsidP="00A97999"/>
        </w:tc>
        <w:tc>
          <w:tcPr>
            <w:tcW w:w="864" w:type="dxa"/>
            <w:tcBorders>
              <w:left w:val="nil"/>
            </w:tcBorders>
          </w:tcPr>
          <w:p w14:paraId="61E27F6F"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493FB4BE" w14:textId="77777777" w:rsidR="00EB15F2" w:rsidRPr="00B637AF" w:rsidRDefault="00EB15F2" w:rsidP="00A97999"/>
        </w:tc>
        <w:tc>
          <w:tcPr>
            <w:tcW w:w="936" w:type="dxa"/>
            <w:tcBorders>
              <w:top w:val="dotted" w:sz="4" w:space="0" w:color="auto"/>
              <w:left w:val="nil"/>
            </w:tcBorders>
          </w:tcPr>
          <w:p w14:paraId="2C05BAAF" w14:textId="77777777" w:rsidR="00EB15F2" w:rsidRPr="00B637AF" w:rsidRDefault="00EB15F2" w:rsidP="00A97999">
            <w:pPr>
              <w:jc w:val="center"/>
            </w:pPr>
          </w:p>
        </w:tc>
        <w:tc>
          <w:tcPr>
            <w:tcW w:w="1008" w:type="dxa"/>
            <w:tcBorders>
              <w:top w:val="dotted" w:sz="4" w:space="0" w:color="auto"/>
              <w:left w:val="dotted" w:sz="4" w:space="0" w:color="auto"/>
              <w:right w:val="double" w:sz="6" w:space="0" w:color="auto"/>
            </w:tcBorders>
          </w:tcPr>
          <w:p w14:paraId="72D7A75C" w14:textId="77777777" w:rsidR="00EB15F2" w:rsidRPr="00B637AF" w:rsidRDefault="00EB15F2" w:rsidP="00A97999">
            <w:pPr>
              <w:jc w:val="center"/>
            </w:pPr>
          </w:p>
        </w:tc>
      </w:tr>
      <w:tr w:rsidR="00EB15F2" w:rsidRPr="00B637AF" w14:paraId="6C8492D5" w14:textId="77777777" w:rsidTr="00A97999">
        <w:tc>
          <w:tcPr>
            <w:tcW w:w="1080" w:type="dxa"/>
            <w:tcBorders>
              <w:top w:val="dotted" w:sz="4" w:space="0" w:color="auto"/>
              <w:left w:val="double" w:sz="6" w:space="0" w:color="auto"/>
              <w:bottom w:val="dotted" w:sz="4" w:space="0" w:color="auto"/>
            </w:tcBorders>
          </w:tcPr>
          <w:p w14:paraId="65817041"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31BC6BF2" w14:textId="77777777" w:rsidR="00EB15F2" w:rsidRPr="00B637AF" w:rsidRDefault="00EB15F2" w:rsidP="00A97999"/>
        </w:tc>
        <w:tc>
          <w:tcPr>
            <w:tcW w:w="864" w:type="dxa"/>
            <w:tcBorders>
              <w:left w:val="nil"/>
            </w:tcBorders>
          </w:tcPr>
          <w:p w14:paraId="2485DFD5"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3EE8BBB5" w14:textId="77777777" w:rsidR="00EB15F2" w:rsidRPr="00B637AF" w:rsidRDefault="00EB15F2" w:rsidP="00A97999"/>
        </w:tc>
        <w:tc>
          <w:tcPr>
            <w:tcW w:w="936" w:type="dxa"/>
            <w:tcBorders>
              <w:top w:val="dotted" w:sz="4" w:space="0" w:color="auto"/>
              <w:left w:val="nil"/>
            </w:tcBorders>
          </w:tcPr>
          <w:p w14:paraId="0175D39E" w14:textId="77777777" w:rsidR="00EB15F2" w:rsidRPr="00B637AF" w:rsidRDefault="00EB15F2" w:rsidP="00A97999">
            <w:pPr>
              <w:jc w:val="center"/>
            </w:pPr>
          </w:p>
        </w:tc>
        <w:tc>
          <w:tcPr>
            <w:tcW w:w="1008" w:type="dxa"/>
            <w:tcBorders>
              <w:top w:val="dotted" w:sz="4" w:space="0" w:color="auto"/>
              <w:left w:val="dotted" w:sz="4" w:space="0" w:color="auto"/>
              <w:bottom w:val="dotted" w:sz="4" w:space="0" w:color="auto"/>
              <w:right w:val="double" w:sz="6" w:space="0" w:color="auto"/>
            </w:tcBorders>
          </w:tcPr>
          <w:p w14:paraId="2044051B" w14:textId="77777777" w:rsidR="00EB15F2" w:rsidRPr="00B637AF" w:rsidRDefault="00EB15F2" w:rsidP="00A97999">
            <w:pPr>
              <w:jc w:val="center"/>
            </w:pPr>
          </w:p>
        </w:tc>
      </w:tr>
      <w:tr w:rsidR="00EB15F2" w:rsidRPr="00B637AF" w14:paraId="565644D5" w14:textId="77777777" w:rsidTr="00A97999">
        <w:tc>
          <w:tcPr>
            <w:tcW w:w="1080" w:type="dxa"/>
            <w:tcBorders>
              <w:left w:val="double" w:sz="6" w:space="0" w:color="auto"/>
              <w:bottom w:val="single" w:sz="6" w:space="0" w:color="auto"/>
            </w:tcBorders>
          </w:tcPr>
          <w:p w14:paraId="3501D94C" w14:textId="77777777" w:rsidR="00EB15F2" w:rsidRPr="00B637AF" w:rsidRDefault="00EB15F2" w:rsidP="00A97999"/>
        </w:tc>
        <w:tc>
          <w:tcPr>
            <w:tcW w:w="4032" w:type="dxa"/>
            <w:tcBorders>
              <w:top w:val="dotted" w:sz="4" w:space="0" w:color="auto"/>
              <w:left w:val="dotted" w:sz="4" w:space="0" w:color="auto"/>
              <w:right w:val="dotted" w:sz="4" w:space="0" w:color="auto"/>
            </w:tcBorders>
          </w:tcPr>
          <w:p w14:paraId="22FA07A9" w14:textId="77777777" w:rsidR="00EB15F2" w:rsidRPr="00B637AF" w:rsidRDefault="00EB15F2" w:rsidP="00A97999"/>
        </w:tc>
        <w:tc>
          <w:tcPr>
            <w:tcW w:w="864" w:type="dxa"/>
            <w:tcBorders>
              <w:left w:val="nil"/>
            </w:tcBorders>
          </w:tcPr>
          <w:p w14:paraId="6D04AA12" w14:textId="77777777" w:rsidR="00EB15F2" w:rsidRPr="00B637AF" w:rsidRDefault="00EB15F2" w:rsidP="00A97999"/>
        </w:tc>
        <w:tc>
          <w:tcPr>
            <w:tcW w:w="1080" w:type="dxa"/>
            <w:tcBorders>
              <w:top w:val="dotted" w:sz="4" w:space="0" w:color="auto"/>
              <w:left w:val="dotted" w:sz="4" w:space="0" w:color="auto"/>
              <w:right w:val="dotted" w:sz="4" w:space="0" w:color="auto"/>
            </w:tcBorders>
          </w:tcPr>
          <w:p w14:paraId="66FD5FE9" w14:textId="77777777" w:rsidR="00EB15F2" w:rsidRPr="00B637AF" w:rsidRDefault="00EB15F2" w:rsidP="00A97999"/>
        </w:tc>
        <w:tc>
          <w:tcPr>
            <w:tcW w:w="936" w:type="dxa"/>
            <w:tcBorders>
              <w:top w:val="dotted" w:sz="4" w:space="0" w:color="auto"/>
              <w:left w:val="nil"/>
            </w:tcBorders>
          </w:tcPr>
          <w:p w14:paraId="215552BA" w14:textId="77777777" w:rsidR="00EB15F2" w:rsidRPr="00B637AF" w:rsidRDefault="00EB15F2" w:rsidP="00A97999">
            <w:pPr>
              <w:jc w:val="center"/>
            </w:pPr>
          </w:p>
        </w:tc>
        <w:tc>
          <w:tcPr>
            <w:tcW w:w="1008" w:type="dxa"/>
            <w:tcBorders>
              <w:left w:val="dotted" w:sz="4" w:space="0" w:color="auto"/>
              <w:bottom w:val="single" w:sz="6" w:space="0" w:color="auto"/>
              <w:right w:val="double" w:sz="6" w:space="0" w:color="auto"/>
            </w:tcBorders>
          </w:tcPr>
          <w:p w14:paraId="61535E51" w14:textId="77777777" w:rsidR="00EB15F2" w:rsidRPr="00B637AF" w:rsidRDefault="00EB15F2" w:rsidP="00A97999">
            <w:pPr>
              <w:jc w:val="center"/>
            </w:pPr>
          </w:p>
        </w:tc>
      </w:tr>
      <w:tr w:rsidR="00EB15F2" w:rsidRPr="00B637AF" w14:paraId="48D05A86" w14:textId="77777777" w:rsidTr="00A97999">
        <w:tc>
          <w:tcPr>
            <w:tcW w:w="7992" w:type="dxa"/>
            <w:gridSpan w:val="5"/>
            <w:tcBorders>
              <w:top w:val="single" w:sz="6" w:space="0" w:color="auto"/>
              <w:left w:val="double" w:sz="6" w:space="0" w:color="auto"/>
              <w:bottom w:val="double" w:sz="6" w:space="0" w:color="auto"/>
            </w:tcBorders>
          </w:tcPr>
          <w:p w14:paraId="469B7F70" w14:textId="77777777" w:rsidR="00EB15F2" w:rsidRPr="00B637AF" w:rsidRDefault="00EB15F2" w:rsidP="00A97999">
            <w:pPr>
              <w:jc w:val="right"/>
            </w:pPr>
            <w:r w:rsidRPr="00B637AF">
              <w:t xml:space="preserve">Total </w:t>
            </w:r>
          </w:p>
          <w:p w14:paraId="5674C048" w14:textId="77777777" w:rsidR="00EB15F2" w:rsidRPr="00B637AF" w:rsidRDefault="00EB15F2" w:rsidP="00A97999">
            <w:pPr>
              <w:jc w:val="right"/>
            </w:pPr>
          </w:p>
        </w:tc>
        <w:tc>
          <w:tcPr>
            <w:tcW w:w="1008" w:type="dxa"/>
            <w:tcBorders>
              <w:bottom w:val="double" w:sz="6" w:space="0" w:color="auto"/>
              <w:right w:val="double" w:sz="6" w:space="0" w:color="auto"/>
            </w:tcBorders>
          </w:tcPr>
          <w:p w14:paraId="580166C4" w14:textId="77777777" w:rsidR="00EB15F2" w:rsidRPr="00B637AF" w:rsidRDefault="00EB15F2" w:rsidP="00A97999">
            <w:r w:rsidRPr="00B637AF">
              <w:rPr>
                <w:u w:val="single"/>
              </w:rPr>
              <w:tab/>
            </w:r>
          </w:p>
        </w:tc>
      </w:tr>
    </w:tbl>
    <w:p w14:paraId="5E63D3C9" w14:textId="77777777" w:rsidR="00777F1D" w:rsidRDefault="00777F1D">
      <w:pPr>
        <w:rPr>
          <w:b/>
          <w:sz w:val="28"/>
          <w:szCs w:val="28"/>
        </w:rPr>
      </w:pPr>
    </w:p>
    <w:p w14:paraId="1B8A1581" w14:textId="77777777" w:rsidR="00777F1D" w:rsidRDefault="00777F1D">
      <w:pPr>
        <w:rPr>
          <w:b/>
          <w:sz w:val="28"/>
          <w:szCs w:val="28"/>
        </w:rPr>
      </w:pPr>
    </w:p>
    <w:p w14:paraId="7425B146" w14:textId="77777777" w:rsidR="00777F1D" w:rsidRDefault="00777F1D">
      <w:pPr>
        <w:rPr>
          <w:b/>
          <w:sz w:val="28"/>
          <w:szCs w:val="28"/>
        </w:rPr>
      </w:pPr>
    </w:p>
    <w:p w14:paraId="00C8D9E6" w14:textId="7002AA7F" w:rsidR="00777F1D" w:rsidRPr="00EB15F2" w:rsidRDefault="00EB15F2">
      <w:pPr>
        <w:rPr>
          <w:b/>
          <w:i/>
          <w:iCs/>
          <w:color w:val="0070C0"/>
          <w:sz w:val="28"/>
          <w:szCs w:val="28"/>
        </w:rPr>
      </w:pPr>
      <w:r w:rsidRPr="00EB15F2">
        <w:rPr>
          <w:b/>
          <w:i/>
          <w:iCs/>
          <w:color w:val="0070C0"/>
          <w:sz w:val="28"/>
          <w:szCs w:val="28"/>
        </w:rPr>
        <w:t xml:space="preserve">Please refer to the detailed Bill of Quantities under Part 2: Work’s Requirements, Section VII: Specifications, Item No. </w:t>
      </w:r>
      <w:r w:rsidR="003A06C2">
        <w:rPr>
          <w:b/>
          <w:i/>
          <w:iCs/>
          <w:color w:val="0070C0"/>
          <w:sz w:val="28"/>
          <w:szCs w:val="28"/>
        </w:rPr>
        <w:t>9</w:t>
      </w:r>
      <w:r w:rsidRPr="00EB15F2">
        <w:rPr>
          <w:b/>
          <w:i/>
          <w:iCs/>
          <w:color w:val="0070C0"/>
          <w:sz w:val="28"/>
          <w:szCs w:val="28"/>
        </w:rPr>
        <w:t>: Bill of Quantities, which is enclosed to this Bidding Document.</w:t>
      </w:r>
    </w:p>
    <w:p w14:paraId="496E5996" w14:textId="77777777" w:rsidR="00777F1D" w:rsidRDefault="00777F1D">
      <w:pPr>
        <w:rPr>
          <w:b/>
          <w:sz w:val="28"/>
          <w:szCs w:val="28"/>
        </w:rPr>
      </w:pPr>
    </w:p>
    <w:p w14:paraId="3CA7591A" w14:textId="77777777" w:rsidR="00777F1D" w:rsidRDefault="00777F1D">
      <w:pPr>
        <w:rPr>
          <w:b/>
          <w:sz w:val="28"/>
          <w:szCs w:val="28"/>
        </w:rPr>
      </w:pPr>
    </w:p>
    <w:p w14:paraId="0110F5A4" w14:textId="77777777" w:rsidR="00777F1D" w:rsidRDefault="00777F1D">
      <w:pPr>
        <w:rPr>
          <w:b/>
          <w:sz w:val="28"/>
          <w:szCs w:val="28"/>
        </w:rPr>
      </w:pPr>
    </w:p>
    <w:p w14:paraId="27B982B9" w14:textId="77777777" w:rsidR="00777F1D" w:rsidRDefault="00777F1D">
      <w:pPr>
        <w:rPr>
          <w:b/>
          <w:sz w:val="28"/>
          <w:szCs w:val="28"/>
        </w:rPr>
      </w:pPr>
    </w:p>
    <w:p w14:paraId="220F922A" w14:textId="77777777" w:rsidR="00777F1D" w:rsidRDefault="00777F1D">
      <w:pPr>
        <w:rPr>
          <w:b/>
          <w:sz w:val="28"/>
          <w:szCs w:val="28"/>
        </w:rPr>
      </w:pPr>
    </w:p>
    <w:p w14:paraId="70A2750D" w14:textId="77777777" w:rsidR="00777F1D" w:rsidRDefault="00777F1D">
      <w:pPr>
        <w:rPr>
          <w:b/>
          <w:sz w:val="28"/>
          <w:szCs w:val="28"/>
        </w:rPr>
      </w:pPr>
    </w:p>
    <w:p w14:paraId="535672D0" w14:textId="77777777" w:rsidR="00777F1D" w:rsidRDefault="00777F1D">
      <w:pPr>
        <w:rPr>
          <w:b/>
          <w:sz w:val="28"/>
          <w:szCs w:val="28"/>
        </w:rPr>
      </w:pPr>
    </w:p>
    <w:p w14:paraId="5040C6D7" w14:textId="77777777" w:rsidR="00777F1D" w:rsidRDefault="00777F1D">
      <w:pPr>
        <w:rPr>
          <w:b/>
          <w:sz w:val="28"/>
          <w:szCs w:val="28"/>
        </w:rPr>
      </w:pPr>
    </w:p>
    <w:p w14:paraId="3D5E7336" w14:textId="77777777" w:rsidR="00777F1D" w:rsidRDefault="00777F1D">
      <w:pPr>
        <w:rPr>
          <w:b/>
          <w:sz w:val="28"/>
          <w:szCs w:val="28"/>
        </w:rPr>
      </w:pPr>
    </w:p>
    <w:p w14:paraId="443BD5ED" w14:textId="77777777" w:rsidR="00777F1D" w:rsidRDefault="00777F1D">
      <w:pPr>
        <w:rPr>
          <w:b/>
          <w:sz w:val="28"/>
          <w:szCs w:val="28"/>
        </w:rPr>
      </w:pPr>
    </w:p>
    <w:p w14:paraId="546707E0" w14:textId="77777777" w:rsidR="00777F1D" w:rsidRDefault="00777F1D">
      <w:pPr>
        <w:rPr>
          <w:b/>
          <w:sz w:val="28"/>
          <w:szCs w:val="28"/>
        </w:rPr>
      </w:pPr>
    </w:p>
    <w:p w14:paraId="6DF7613C" w14:textId="77777777" w:rsidR="00777F1D" w:rsidRDefault="00777F1D">
      <w:pPr>
        <w:rPr>
          <w:b/>
          <w:sz w:val="28"/>
          <w:szCs w:val="28"/>
        </w:rPr>
      </w:pPr>
    </w:p>
    <w:p w14:paraId="1123ABCC" w14:textId="77777777" w:rsidR="003F1230" w:rsidRPr="00B637AF" w:rsidRDefault="003F1230" w:rsidP="0020119D">
      <w:pPr>
        <w:jc w:val="center"/>
        <w:rPr>
          <w:b/>
          <w:sz w:val="28"/>
          <w:szCs w:val="28"/>
        </w:rPr>
      </w:pPr>
    </w:p>
    <w:p w14:paraId="2AF7E8E7" w14:textId="0C24DA36" w:rsidR="007B586E" w:rsidRPr="00B637AF" w:rsidRDefault="00C93FB4" w:rsidP="00E43C4F">
      <w:pPr>
        <w:pStyle w:val="Section4-Heading2"/>
      </w:pPr>
      <w:bookmarkStart w:id="642" w:name="_Toc446329302"/>
      <w:bookmarkStart w:id="643" w:name="_Toc63695081"/>
      <w:bookmarkEnd w:id="640"/>
      <w:bookmarkEnd w:id="641"/>
      <w:r>
        <w:t>2</w:t>
      </w:r>
      <w:r w:rsidR="003102A8" w:rsidRPr="00B637AF">
        <w:t xml:space="preserve">. </w:t>
      </w:r>
      <w:r w:rsidR="00C8738F" w:rsidRPr="00B637AF">
        <w:t>Schedule</w:t>
      </w:r>
      <w:r w:rsidR="007B586E" w:rsidRPr="00B637AF">
        <w:t>(s) of Adjustment Data</w:t>
      </w:r>
      <w:bookmarkEnd w:id="642"/>
      <w:bookmarkEnd w:id="643"/>
      <w:r w:rsidR="00131DE3">
        <w:t xml:space="preserve"> – Not Applicable</w:t>
      </w:r>
    </w:p>
    <w:p w14:paraId="03AEA071" w14:textId="77777777" w:rsidR="007B586E" w:rsidRPr="00B637AF" w:rsidRDefault="007B586E"/>
    <w:p w14:paraId="5D4DBD35" w14:textId="77777777" w:rsidR="007B586E" w:rsidRPr="00B637AF" w:rsidRDefault="007B586E">
      <w:pPr>
        <w:rPr>
          <w:b/>
        </w:rPr>
      </w:pPr>
      <w:r w:rsidRPr="00B637AF">
        <w:rPr>
          <w:b/>
        </w:rPr>
        <w:t>Table A - Local Currency</w:t>
      </w:r>
    </w:p>
    <w:tbl>
      <w:tblPr>
        <w:tblW w:w="91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7B586E" w:rsidRPr="00B637AF" w14:paraId="215687F2" w14:textId="77777777" w:rsidTr="009F0109">
        <w:trPr>
          <w:cantSplit/>
          <w:jc w:val="center"/>
        </w:trPr>
        <w:tc>
          <w:tcPr>
            <w:tcW w:w="1267" w:type="dxa"/>
            <w:vAlign w:val="center"/>
          </w:tcPr>
          <w:p w14:paraId="0A606FE7" w14:textId="77777777" w:rsidR="007B586E" w:rsidRPr="00B637AF" w:rsidRDefault="007B586E">
            <w:pPr>
              <w:rPr>
                <w:b/>
                <w:bCs/>
                <w:iCs/>
                <w:sz w:val="20"/>
                <w:szCs w:val="20"/>
              </w:rPr>
            </w:pPr>
            <w:r w:rsidRPr="00B637AF">
              <w:rPr>
                <w:b/>
                <w:bCs/>
                <w:iCs/>
                <w:sz w:val="20"/>
                <w:szCs w:val="20"/>
              </w:rPr>
              <w:t>Index</w:t>
            </w:r>
          </w:p>
          <w:p w14:paraId="30B195A2" w14:textId="77777777" w:rsidR="007B586E" w:rsidRPr="00B637AF" w:rsidRDefault="007B586E">
            <w:pPr>
              <w:rPr>
                <w:b/>
                <w:bCs/>
                <w:iCs/>
                <w:sz w:val="20"/>
                <w:szCs w:val="20"/>
              </w:rPr>
            </w:pPr>
            <w:r w:rsidRPr="00B637AF">
              <w:rPr>
                <w:b/>
                <w:bCs/>
                <w:iCs/>
                <w:sz w:val="20"/>
                <w:szCs w:val="20"/>
              </w:rPr>
              <w:t>Code</w:t>
            </w:r>
          </w:p>
        </w:tc>
        <w:tc>
          <w:tcPr>
            <w:tcW w:w="1483" w:type="dxa"/>
            <w:vAlign w:val="center"/>
          </w:tcPr>
          <w:p w14:paraId="27C641D8" w14:textId="77777777" w:rsidR="007B586E" w:rsidRPr="00B637AF" w:rsidRDefault="007B586E">
            <w:pPr>
              <w:rPr>
                <w:b/>
                <w:bCs/>
                <w:iCs/>
                <w:sz w:val="20"/>
                <w:szCs w:val="20"/>
              </w:rPr>
            </w:pPr>
            <w:r w:rsidRPr="00B637AF">
              <w:rPr>
                <w:b/>
                <w:bCs/>
                <w:iCs/>
                <w:sz w:val="20"/>
                <w:szCs w:val="20"/>
              </w:rPr>
              <w:t>Index Description</w:t>
            </w:r>
          </w:p>
        </w:tc>
        <w:tc>
          <w:tcPr>
            <w:tcW w:w="1483" w:type="dxa"/>
            <w:vAlign w:val="center"/>
          </w:tcPr>
          <w:p w14:paraId="7BD8B4B6" w14:textId="77777777" w:rsidR="007B586E" w:rsidRPr="00B637AF" w:rsidRDefault="007B586E">
            <w:pPr>
              <w:rPr>
                <w:b/>
                <w:bCs/>
                <w:iCs/>
                <w:sz w:val="20"/>
                <w:szCs w:val="20"/>
              </w:rPr>
            </w:pPr>
            <w:r w:rsidRPr="00B637AF">
              <w:rPr>
                <w:b/>
                <w:bCs/>
                <w:iCs/>
                <w:sz w:val="20"/>
                <w:szCs w:val="20"/>
              </w:rPr>
              <w:t xml:space="preserve">Source of Index </w:t>
            </w:r>
          </w:p>
        </w:tc>
        <w:tc>
          <w:tcPr>
            <w:tcW w:w="1483" w:type="dxa"/>
            <w:vAlign w:val="center"/>
          </w:tcPr>
          <w:p w14:paraId="4399A1A1" w14:textId="77777777" w:rsidR="007B586E" w:rsidRPr="00B637AF" w:rsidRDefault="007B586E">
            <w:pPr>
              <w:rPr>
                <w:b/>
                <w:bCs/>
                <w:iCs/>
                <w:sz w:val="20"/>
                <w:szCs w:val="20"/>
              </w:rPr>
            </w:pPr>
            <w:r w:rsidRPr="00B637AF">
              <w:rPr>
                <w:b/>
                <w:bCs/>
                <w:iCs/>
                <w:sz w:val="20"/>
                <w:szCs w:val="20"/>
              </w:rPr>
              <w:t>Base Value</w:t>
            </w:r>
          </w:p>
          <w:p w14:paraId="77DA6C89" w14:textId="77777777" w:rsidR="007B586E" w:rsidRPr="00B637AF" w:rsidRDefault="007B586E">
            <w:pPr>
              <w:rPr>
                <w:b/>
                <w:bCs/>
                <w:iCs/>
                <w:sz w:val="20"/>
                <w:szCs w:val="20"/>
              </w:rPr>
            </w:pPr>
            <w:r w:rsidRPr="00B637AF">
              <w:rPr>
                <w:b/>
                <w:bCs/>
                <w:iCs/>
                <w:sz w:val="20"/>
                <w:szCs w:val="20"/>
              </w:rPr>
              <w:t>and Date</w:t>
            </w:r>
          </w:p>
        </w:tc>
        <w:tc>
          <w:tcPr>
            <w:tcW w:w="1853" w:type="dxa"/>
            <w:vAlign w:val="center"/>
          </w:tcPr>
          <w:p w14:paraId="1182B5D0" w14:textId="77777777" w:rsidR="007B586E" w:rsidRPr="00B637AF" w:rsidRDefault="007B586E">
            <w:pPr>
              <w:rPr>
                <w:b/>
                <w:bCs/>
                <w:iCs/>
                <w:sz w:val="20"/>
                <w:szCs w:val="20"/>
              </w:rPr>
            </w:pPr>
            <w:r w:rsidRPr="00B637AF">
              <w:rPr>
                <w:b/>
                <w:bCs/>
                <w:iCs/>
                <w:sz w:val="20"/>
                <w:szCs w:val="20"/>
              </w:rPr>
              <w:t>Bidder’s</w:t>
            </w:r>
          </w:p>
          <w:p w14:paraId="5E85B1B8" w14:textId="77777777" w:rsidR="007B586E" w:rsidRPr="00B637AF" w:rsidRDefault="007B586E">
            <w:pPr>
              <w:rPr>
                <w:b/>
                <w:bCs/>
                <w:iCs/>
                <w:sz w:val="20"/>
                <w:szCs w:val="20"/>
              </w:rPr>
            </w:pPr>
            <w:r w:rsidRPr="00B637AF">
              <w:rPr>
                <w:b/>
                <w:bCs/>
                <w:iCs/>
                <w:sz w:val="20"/>
                <w:szCs w:val="20"/>
              </w:rPr>
              <w:t>Local Currency Amount</w:t>
            </w:r>
          </w:p>
        </w:tc>
        <w:tc>
          <w:tcPr>
            <w:tcW w:w="1575" w:type="dxa"/>
            <w:vAlign w:val="center"/>
          </w:tcPr>
          <w:p w14:paraId="49FFD2C9" w14:textId="77777777" w:rsidR="007B586E" w:rsidRPr="00B637AF" w:rsidRDefault="007B586E">
            <w:pPr>
              <w:rPr>
                <w:b/>
                <w:bCs/>
                <w:iCs/>
                <w:sz w:val="20"/>
                <w:szCs w:val="20"/>
              </w:rPr>
            </w:pPr>
            <w:r w:rsidRPr="00B637AF">
              <w:rPr>
                <w:b/>
                <w:bCs/>
                <w:iCs/>
                <w:sz w:val="20"/>
                <w:szCs w:val="20"/>
              </w:rPr>
              <w:t>Bidder’s</w:t>
            </w:r>
          </w:p>
          <w:p w14:paraId="764634EB" w14:textId="77777777" w:rsidR="007B586E" w:rsidRPr="00B637AF" w:rsidRDefault="007B586E">
            <w:pPr>
              <w:rPr>
                <w:b/>
                <w:bCs/>
                <w:iCs/>
                <w:sz w:val="20"/>
                <w:szCs w:val="20"/>
              </w:rPr>
            </w:pPr>
            <w:r w:rsidRPr="00B637AF">
              <w:rPr>
                <w:b/>
                <w:bCs/>
                <w:iCs/>
                <w:sz w:val="20"/>
                <w:szCs w:val="20"/>
              </w:rPr>
              <w:t>Proposed</w:t>
            </w:r>
          </w:p>
          <w:p w14:paraId="7E691BA5" w14:textId="77777777" w:rsidR="007B586E" w:rsidRPr="00B637AF" w:rsidRDefault="007B586E">
            <w:pPr>
              <w:rPr>
                <w:b/>
                <w:bCs/>
                <w:iCs/>
                <w:sz w:val="20"/>
                <w:szCs w:val="20"/>
              </w:rPr>
            </w:pPr>
            <w:r w:rsidRPr="00B637AF">
              <w:rPr>
                <w:b/>
                <w:bCs/>
                <w:iCs/>
                <w:sz w:val="20"/>
                <w:szCs w:val="20"/>
              </w:rPr>
              <w:t>Weighting</w:t>
            </w:r>
          </w:p>
        </w:tc>
      </w:tr>
      <w:tr w:rsidR="007B586E" w:rsidRPr="00B637AF" w14:paraId="10129B8A" w14:textId="77777777" w:rsidTr="009F0109">
        <w:trPr>
          <w:cantSplit/>
          <w:jc w:val="center"/>
        </w:trPr>
        <w:tc>
          <w:tcPr>
            <w:tcW w:w="1267" w:type="dxa"/>
          </w:tcPr>
          <w:p w14:paraId="0FAA2443" w14:textId="77777777" w:rsidR="007B586E" w:rsidRPr="00B637AF" w:rsidRDefault="007B586E">
            <w:pPr>
              <w:rPr>
                <w:sz w:val="20"/>
                <w:szCs w:val="20"/>
              </w:rPr>
            </w:pPr>
          </w:p>
        </w:tc>
        <w:tc>
          <w:tcPr>
            <w:tcW w:w="1483" w:type="dxa"/>
          </w:tcPr>
          <w:p w14:paraId="0D3DCD8C" w14:textId="77777777" w:rsidR="007B586E" w:rsidRPr="00B637AF" w:rsidRDefault="007B586E">
            <w:pPr>
              <w:rPr>
                <w:sz w:val="20"/>
                <w:szCs w:val="20"/>
              </w:rPr>
            </w:pPr>
            <w:r w:rsidRPr="00B637AF">
              <w:rPr>
                <w:sz w:val="20"/>
                <w:szCs w:val="20"/>
              </w:rPr>
              <w:t>Nonadjustable</w:t>
            </w:r>
          </w:p>
        </w:tc>
        <w:tc>
          <w:tcPr>
            <w:tcW w:w="1483" w:type="dxa"/>
          </w:tcPr>
          <w:p w14:paraId="170337F9" w14:textId="77777777" w:rsidR="007B586E" w:rsidRPr="00B637AF" w:rsidRDefault="007B586E">
            <w:pPr>
              <w:rPr>
                <w:sz w:val="20"/>
                <w:szCs w:val="20"/>
              </w:rPr>
            </w:pPr>
            <w:r w:rsidRPr="00B637AF">
              <w:rPr>
                <w:sz w:val="20"/>
                <w:szCs w:val="20"/>
              </w:rPr>
              <w:t>—</w:t>
            </w:r>
          </w:p>
        </w:tc>
        <w:tc>
          <w:tcPr>
            <w:tcW w:w="1483" w:type="dxa"/>
          </w:tcPr>
          <w:p w14:paraId="71870333" w14:textId="77777777" w:rsidR="007B586E" w:rsidRPr="00B637AF" w:rsidRDefault="007B586E">
            <w:pPr>
              <w:rPr>
                <w:sz w:val="20"/>
                <w:szCs w:val="20"/>
              </w:rPr>
            </w:pPr>
            <w:r w:rsidRPr="00B637AF">
              <w:rPr>
                <w:sz w:val="20"/>
                <w:szCs w:val="20"/>
              </w:rPr>
              <w:t>—</w:t>
            </w:r>
          </w:p>
        </w:tc>
        <w:tc>
          <w:tcPr>
            <w:tcW w:w="1853" w:type="dxa"/>
          </w:tcPr>
          <w:p w14:paraId="6392C11F" w14:textId="77777777" w:rsidR="007B586E" w:rsidRPr="00B637AF" w:rsidRDefault="007B586E">
            <w:pPr>
              <w:rPr>
                <w:sz w:val="20"/>
                <w:szCs w:val="20"/>
              </w:rPr>
            </w:pPr>
            <w:r w:rsidRPr="00B637AF">
              <w:rPr>
                <w:sz w:val="20"/>
                <w:szCs w:val="20"/>
              </w:rPr>
              <w:t>—</w:t>
            </w:r>
          </w:p>
        </w:tc>
        <w:tc>
          <w:tcPr>
            <w:tcW w:w="1575" w:type="dxa"/>
          </w:tcPr>
          <w:p w14:paraId="1007BD5F" w14:textId="1AF8BFF0" w:rsidR="007B586E" w:rsidRPr="00B637AF" w:rsidRDefault="007B586E">
            <w:pPr>
              <w:rPr>
                <w:sz w:val="20"/>
                <w:szCs w:val="20"/>
              </w:rPr>
            </w:pPr>
            <w:r w:rsidRPr="00B637AF">
              <w:rPr>
                <w:sz w:val="20"/>
                <w:szCs w:val="20"/>
              </w:rPr>
              <w:t>A:</w:t>
            </w:r>
            <w:r w:rsidR="00FC2907">
              <w:rPr>
                <w:sz w:val="20"/>
                <w:szCs w:val="20"/>
              </w:rPr>
              <w:t xml:space="preserve"> </w:t>
            </w:r>
            <w:r w:rsidRPr="00B637AF">
              <w:rPr>
                <w:sz w:val="20"/>
                <w:szCs w:val="20"/>
                <w:u w:val="single"/>
              </w:rPr>
              <w:tab/>
            </w:r>
            <w:r w:rsidR="005B6664" w:rsidRPr="00B637AF">
              <w:rPr>
                <w:sz w:val="20"/>
                <w:szCs w:val="20"/>
                <w:u w:val="single"/>
              </w:rPr>
              <w:t>*</w:t>
            </w:r>
          </w:p>
          <w:p w14:paraId="13F8A9B3" w14:textId="0CD35138" w:rsidR="007B586E" w:rsidRPr="00B637AF" w:rsidRDefault="007B586E">
            <w:pPr>
              <w:rPr>
                <w:sz w:val="20"/>
                <w:szCs w:val="20"/>
              </w:rPr>
            </w:pPr>
            <w:r w:rsidRPr="00B637AF">
              <w:rPr>
                <w:sz w:val="20"/>
                <w:szCs w:val="20"/>
              </w:rPr>
              <w:t>B:</w:t>
            </w:r>
            <w:r w:rsidR="00FC2907">
              <w:rPr>
                <w:sz w:val="20"/>
                <w:szCs w:val="20"/>
              </w:rPr>
              <w:t xml:space="preserve"> </w:t>
            </w:r>
            <w:r w:rsidRPr="00B637AF">
              <w:rPr>
                <w:sz w:val="20"/>
                <w:szCs w:val="20"/>
                <w:u w:val="single"/>
              </w:rPr>
              <w:tab/>
            </w:r>
            <w:r w:rsidR="005B6664" w:rsidRPr="00B637AF">
              <w:rPr>
                <w:sz w:val="20"/>
                <w:szCs w:val="20"/>
                <w:u w:val="single"/>
              </w:rPr>
              <w:t>*</w:t>
            </w:r>
          </w:p>
          <w:p w14:paraId="4592F6BE" w14:textId="198C6038" w:rsidR="007B586E" w:rsidRPr="00B637AF" w:rsidRDefault="007B586E">
            <w:pPr>
              <w:rPr>
                <w:sz w:val="20"/>
                <w:szCs w:val="20"/>
              </w:rPr>
            </w:pPr>
            <w:r w:rsidRPr="00B637AF">
              <w:rPr>
                <w:sz w:val="20"/>
                <w:szCs w:val="20"/>
              </w:rPr>
              <w:t>C:</w:t>
            </w:r>
            <w:r w:rsidR="00FC2907">
              <w:rPr>
                <w:sz w:val="20"/>
                <w:szCs w:val="20"/>
              </w:rPr>
              <w:t xml:space="preserve"> </w:t>
            </w:r>
            <w:r w:rsidRPr="00B637AF">
              <w:rPr>
                <w:sz w:val="20"/>
                <w:szCs w:val="20"/>
                <w:u w:val="single"/>
              </w:rPr>
              <w:tab/>
            </w:r>
            <w:r w:rsidR="005B6664" w:rsidRPr="00B637AF">
              <w:rPr>
                <w:sz w:val="20"/>
                <w:szCs w:val="20"/>
                <w:u w:val="single"/>
              </w:rPr>
              <w:t>*</w:t>
            </w:r>
          </w:p>
          <w:p w14:paraId="3210B223" w14:textId="66F4F256" w:rsidR="007B586E" w:rsidRPr="00B637AF" w:rsidRDefault="007B586E">
            <w:pPr>
              <w:rPr>
                <w:sz w:val="20"/>
                <w:szCs w:val="20"/>
              </w:rPr>
            </w:pPr>
            <w:r w:rsidRPr="00B637AF">
              <w:rPr>
                <w:sz w:val="20"/>
                <w:szCs w:val="20"/>
              </w:rPr>
              <w:t>D:</w:t>
            </w:r>
            <w:r w:rsidR="00FC2907">
              <w:rPr>
                <w:sz w:val="20"/>
                <w:szCs w:val="20"/>
              </w:rPr>
              <w:t xml:space="preserve"> </w:t>
            </w:r>
            <w:r w:rsidRPr="00B637AF">
              <w:rPr>
                <w:sz w:val="20"/>
                <w:szCs w:val="20"/>
                <w:u w:val="single"/>
              </w:rPr>
              <w:tab/>
            </w:r>
            <w:r w:rsidR="005B6664" w:rsidRPr="00B637AF">
              <w:rPr>
                <w:sz w:val="20"/>
                <w:szCs w:val="20"/>
                <w:u w:val="single"/>
              </w:rPr>
              <w:t>*</w:t>
            </w:r>
          </w:p>
          <w:p w14:paraId="458EBDC2" w14:textId="03703FE7" w:rsidR="007B586E" w:rsidRPr="00B637AF" w:rsidRDefault="007B586E">
            <w:pPr>
              <w:rPr>
                <w:sz w:val="20"/>
                <w:szCs w:val="20"/>
              </w:rPr>
            </w:pPr>
            <w:r w:rsidRPr="00B637AF">
              <w:rPr>
                <w:sz w:val="20"/>
                <w:szCs w:val="20"/>
              </w:rPr>
              <w:t>E:</w:t>
            </w:r>
            <w:r w:rsidR="00FC2907">
              <w:rPr>
                <w:sz w:val="20"/>
                <w:szCs w:val="20"/>
              </w:rPr>
              <w:t xml:space="preserve"> </w:t>
            </w:r>
            <w:r w:rsidRPr="00B637AF">
              <w:rPr>
                <w:sz w:val="20"/>
                <w:szCs w:val="20"/>
                <w:u w:val="single"/>
              </w:rPr>
              <w:tab/>
            </w:r>
            <w:r w:rsidR="005B6664" w:rsidRPr="00B637AF">
              <w:rPr>
                <w:sz w:val="20"/>
                <w:szCs w:val="20"/>
                <w:u w:val="single"/>
              </w:rPr>
              <w:t>*</w:t>
            </w:r>
          </w:p>
        </w:tc>
      </w:tr>
      <w:tr w:rsidR="007B586E" w:rsidRPr="00B637AF" w14:paraId="5F1F7CAB" w14:textId="77777777" w:rsidTr="009F0109">
        <w:trPr>
          <w:cantSplit/>
          <w:jc w:val="center"/>
        </w:trPr>
        <w:tc>
          <w:tcPr>
            <w:tcW w:w="1267" w:type="dxa"/>
          </w:tcPr>
          <w:p w14:paraId="34E5AB5D" w14:textId="77777777" w:rsidR="007B586E" w:rsidRPr="00B637AF" w:rsidRDefault="007B586E">
            <w:pPr>
              <w:rPr>
                <w:b/>
                <w:bCs/>
                <w:sz w:val="20"/>
                <w:szCs w:val="20"/>
              </w:rPr>
            </w:pPr>
          </w:p>
        </w:tc>
        <w:tc>
          <w:tcPr>
            <w:tcW w:w="1483" w:type="dxa"/>
          </w:tcPr>
          <w:p w14:paraId="69EBEB65" w14:textId="77777777" w:rsidR="007B586E" w:rsidRPr="00B637AF" w:rsidRDefault="007B586E">
            <w:pPr>
              <w:rPr>
                <w:b/>
                <w:bCs/>
                <w:sz w:val="20"/>
                <w:szCs w:val="20"/>
              </w:rPr>
            </w:pPr>
          </w:p>
        </w:tc>
        <w:tc>
          <w:tcPr>
            <w:tcW w:w="1483" w:type="dxa"/>
          </w:tcPr>
          <w:p w14:paraId="1AB26F04" w14:textId="77777777" w:rsidR="007B586E" w:rsidRPr="00B637AF" w:rsidRDefault="007B586E">
            <w:pPr>
              <w:rPr>
                <w:b/>
                <w:bCs/>
                <w:sz w:val="20"/>
                <w:szCs w:val="20"/>
              </w:rPr>
            </w:pPr>
          </w:p>
        </w:tc>
        <w:tc>
          <w:tcPr>
            <w:tcW w:w="1483" w:type="dxa"/>
          </w:tcPr>
          <w:p w14:paraId="4A59A074" w14:textId="77777777" w:rsidR="007B586E" w:rsidRPr="00B637AF" w:rsidRDefault="007B586E">
            <w:pPr>
              <w:rPr>
                <w:b/>
                <w:bCs/>
                <w:sz w:val="20"/>
                <w:szCs w:val="20"/>
              </w:rPr>
            </w:pPr>
            <w:r w:rsidRPr="00B637AF">
              <w:rPr>
                <w:b/>
                <w:bCs/>
                <w:sz w:val="20"/>
                <w:szCs w:val="20"/>
              </w:rPr>
              <w:t>Total</w:t>
            </w:r>
          </w:p>
        </w:tc>
        <w:tc>
          <w:tcPr>
            <w:tcW w:w="1853" w:type="dxa"/>
          </w:tcPr>
          <w:p w14:paraId="6B6D5E3A" w14:textId="77777777" w:rsidR="007B586E" w:rsidRPr="00B637AF" w:rsidRDefault="007B586E">
            <w:pPr>
              <w:rPr>
                <w:b/>
                <w:bCs/>
                <w:sz w:val="20"/>
                <w:szCs w:val="20"/>
              </w:rPr>
            </w:pPr>
          </w:p>
        </w:tc>
        <w:tc>
          <w:tcPr>
            <w:tcW w:w="1575" w:type="dxa"/>
          </w:tcPr>
          <w:p w14:paraId="5DC4B9F9" w14:textId="77777777" w:rsidR="007B586E" w:rsidRPr="00B637AF" w:rsidRDefault="007B586E">
            <w:pPr>
              <w:rPr>
                <w:b/>
                <w:bCs/>
                <w:sz w:val="20"/>
                <w:szCs w:val="20"/>
              </w:rPr>
            </w:pPr>
            <w:r w:rsidRPr="00B637AF">
              <w:rPr>
                <w:b/>
                <w:bCs/>
                <w:sz w:val="20"/>
                <w:szCs w:val="20"/>
              </w:rPr>
              <w:t>1.00</w:t>
            </w:r>
          </w:p>
        </w:tc>
      </w:tr>
    </w:tbl>
    <w:p w14:paraId="55FE8596" w14:textId="77777777" w:rsidR="007B586E" w:rsidRPr="00B637AF" w:rsidRDefault="007B586E"/>
    <w:p w14:paraId="2057A0B0" w14:textId="79A818D5" w:rsidR="00E833ED" w:rsidRPr="00B637AF" w:rsidRDefault="00E833ED" w:rsidP="00E833ED">
      <w:pPr>
        <w:suppressAutoHyphens/>
      </w:pPr>
      <w:r w:rsidRPr="00B637AF">
        <w:t>[*To be entered by the Employer. Whereas “A” should a fixed percentage, B, C, D and E should specify a range of values and the Bidder will be required to specify a value within the range such that the total weighting = 1.00]</w:t>
      </w:r>
    </w:p>
    <w:p w14:paraId="5CBC4791" w14:textId="77777777" w:rsidR="007B586E" w:rsidRPr="00B637AF" w:rsidRDefault="007B586E"/>
    <w:p w14:paraId="2FD4B3A7" w14:textId="1966C501" w:rsidR="00C93FB4" w:rsidRDefault="00C93FB4">
      <w:pPr>
        <w:tabs>
          <w:tab w:val="left" w:pos="2160"/>
          <w:tab w:val="left" w:pos="3600"/>
          <w:tab w:val="left" w:pos="9144"/>
        </w:tabs>
        <w:suppressAutoHyphens/>
        <w:ind w:right="-72"/>
        <w:rPr>
          <w:b/>
          <w:bCs/>
          <w:sz w:val="36"/>
          <w:szCs w:val="20"/>
          <w:lang w:val="es-ES_tradnl"/>
        </w:rPr>
      </w:pPr>
    </w:p>
    <w:p w14:paraId="16A07183" w14:textId="26BC175E" w:rsidR="00C93FB4" w:rsidRDefault="00C93FB4">
      <w:pPr>
        <w:tabs>
          <w:tab w:val="left" w:pos="2160"/>
          <w:tab w:val="left" w:pos="3600"/>
          <w:tab w:val="left" w:pos="9144"/>
        </w:tabs>
        <w:suppressAutoHyphens/>
        <w:ind w:right="-72"/>
        <w:rPr>
          <w:b/>
          <w:bCs/>
          <w:sz w:val="36"/>
          <w:szCs w:val="20"/>
          <w:lang w:val="es-ES_tradnl"/>
        </w:rPr>
      </w:pPr>
    </w:p>
    <w:p w14:paraId="18D92B4C" w14:textId="5E5EB449" w:rsidR="00C93FB4" w:rsidRDefault="00C93FB4">
      <w:pPr>
        <w:tabs>
          <w:tab w:val="left" w:pos="2160"/>
          <w:tab w:val="left" w:pos="3600"/>
          <w:tab w:val="left" w:pos="9144"/>
        </w:tabs>
        <w:suppressAutoHyphens/>
        <w:ind w:right="-72"/>
        <w:rPr>
          <w:b/>
          <w:bCs/>
          <w:sz w:val="36"/>
          <w:szCs w:val="20"/>
          <w:lang w:val="es-ES_tradnl"/>
        </w:rPr>
      </w:pPr>
    </w:p>
    <w:p w14:paraId="72373EC4" w14:textId="4C6FD4C5" w:rsidR="00C93FB4" w:rsidRDefault="00C93FB4">
      <w:pPr>
        <w:tabs>
          <w:tab w:val="left" w:pos="2160"/>
          <w:tab w:val="left" w:pos="3600"/>
          <w:tab w:val="left" w:pos="9144"/>
        </w:tabs>
        <w:suppressAutoHyphens/>
        <w:ind w:right="-72"/>
        <w:rPr>
          <w:b/>
          <w:bCs/>
          <w:sz w:val="36"/>
          <w:szCs w:val="20"/>
          <w:lang w:val="es-ES_tradnl"/>
        </w:rPr>
      </w:pPr>
    </w:p>
    <w:p w14:paraId="7942753C" w14:textId="05987FAD" w:rsidR="00C93FB4" w:rsidRDefault="00C93FB4">
      <w:pPr>
        <w:tabs>
          <w:tab w:val="left" w:pos="2160"/>
          <w:tab w:val="left" w:pos="3600"/>
          <w:tab w:val="left" w:pos="9144"/>
        </w:tabs>
        <w:suppressAutoHyphens/>
        <w:ind w:right="-72"/>
        <w:rPr>
          <w:b/>
          <w:bCs/>
          <w:sz w:val="36"/>
          <w:szCs w:val="20"/>
          <w:lang w:val="es-ES_tradnl"/>
        </w:rPr>
      </w:pPr>
    </w:p>
    <w:p w14:paraId="4666D382" w14:textId="71CCFCE3" w:rsidR="00C93FB4" w:rsidRDefault="00C93FB4">
      <w:pPr>
        <w:tabs>
          <w:tab w:val="left" w:pos="2160"/>
          <w:tab w:val="left" w:pos="3600"/>
          <w:tab w:val="left" w:pos="9144"/>
        </w:tabs>
        <w:suppressAutoHyphens/>
        <w:ind w:right="-72"/>
        <w:rPr>
          <w:b/>
          <w:bCs/>
          <w:sz w:val="36"/>
          <w:szCs w:val="20"/>
          <w:lang w:val="es-ES_tradnl"/>
        </w:rPr>
      </w:pPr>
    </w:p>
    <w:p w14:paraId="600E886C" w14:textId="28949018" w:rsidR="00C93FB4" w:rsidRDefault="00C93FB4">
      <w:pPr>
        <w:tabs>
          <w:tab w:val="left" w:pos="2160"/>
          <w:tab w:val="left" w:pos="3600"/>
          <w:tab w:val="left" w:pos="9144"/>
        </w:tabs>
        <w:suppressAutoHyphens/>
        <w:ind w:right="-72"/>
        <w:rPr>
          <w:b/>
          <w:bCs/>
          <w:sz w:val="36"/>
          <w:szCs w:val="20"/>
          <w:lang w:val="es-ES_tradnl"/>
        </w:rPr>
      </w:pPr>
    </w:p>
    <w:p w14:paraId="6668C208" w14:textId="5BE89A86" w:rsidR="00C93FB4" w:rsidRDefault="00C93FB4">
      <w:pPr>
        <w:tabs>
          <w:tab w:val="left" w:pos="2160"/>
          <w:tab w:val="left" w:pos="3600"/>
          <w:tab w:val="left" w:pos="9144"/>
        </w:tabs>
        <w:suppressAutoHyphens/>
        <w:ind w:right="-72"/>
        <w:rPr>
          <w:b/>
          <w:bCs/>
          <w:sz w:val="36"/>
          <w:szCs w:val="20"/>
          <w:lang w:val="es-ES_tradnl"/>
        </w:rPr>
      </w:pPr>
    </w:p>
    <w:p w14:paraId="057CFCEC" w14:textId="26FF8EFA" w:rsidR="00C93FB4" w:rsidRDefault="00C93FB4">
      <w:pPr>
        <w:tabs>
          <w:tab w:val="left" w:pos="2160"/>
          <w:tab w:val="left" w:pos="3600"/>
          <w:tab w:val="left" w:pos="9144"/>
        </w:tabs>
        <w:suppressAutoHyphens/>
        <w:ind w:right="-72"/>
        <w:rPr>
          <w:b/>
          <w:bCs/>
          <w:sz w:val="36"/>
          <w:szCs w:val="20"/>
          <w:lang w:val="es-ES_tradnl"/>
        </w:rPr>
      </w:pPr>
    </w:p>
    <w:p w14:paraId="351CCADD" w14:textId="2C9F430C" w:rsidR="00C93FB4" w:rsidRDefault="00C93FB4">
      <w:pPr>
        <w:tabs>
          <w:tab w:val="left" w:pos="2160"/>
          <w:tab w:val="left" w:pos="3600"/>
          <w:tab w:val="left" w:pos="9144"/>
        </w:tabs>
        <w:suppressAutoHyphens/>
        <w:ind w:right="-72"/>
        <w:rPr>
          <w:b/>
          <w:bCs/>
          <w:sz w:val="36"/>
          <w:szCs w:val="20"/>
          <w:lang w:val="es-ES_tradnl"/>
        </w:rPr>
      </w:pPr>
    </w:p>
    <w:p w14:paraId="74DBF720" w14:textId="35A489AD" w:rsidR="00C93FB4" w:rsidRDefault="00C93FB4">
      <w:pPr>
        <w:tabs>
          <w:tab w:val="left" w:pos="2160"/>
          <w:tab w:val="left" w:pos="3600"/>
          <w:tab w:val="left" w:pos="9144"/>
        </w:tabs>
        <w:suppressAutoHyphens/>
        <w:ind w:right="-72"/>
        <w:rPr>
          <w:b/>
          <w:bCs/>
          <w:sz w:val="36"/>
          <w:szCs w:val="20"/>
          <w:lang w:val="es-ES_tradnl"/>
        </w:rPr>
      </w:pPr>
    </w:p>
    <w:p w14:paraId="04427FDA" w14:textId="062F850C" w:rsidR="00C93FB4" w:rsidRDefault="00C93FB4">
      <w:pPr>
        <w:tabs>
          <w:tab w:val="left" w:pos="2160"/>
          <w:tab w:val="left" w:pos="3600"/>
          <w:tab w:val="left" w:pos="9144"/>
        </w:tabs>
        <w:suppressAutoHyphens/>
        <w:ind w:right="-72"/>
        <w:rPr>
          <w:b/>
          <w:bCs/>
          <w:sz w:val="36"/>
          <w:szCs w:val="20"/>
          <w:lang w:val="es-ES_tradnl"/>
        </w:rPr>
      </w:pPr>
    </w:p>
    <w:p w14:paraId="680FCF56" w14:textId="4191F600" w:rsidR="00C93FB4" w:rsidRDefault="00C93FB4">
      <w:pPr>
        <w:tabs>
          <w:tab w:val="left" w:pos="2160"/>
          <w:tab w:val="left" w:pos="3600"/>
          <w:tab w:val="left" w:pos="9144"/>
        </w:tabs>
        <w:suppressAutoHyphens/>
        <w:ind w:right="-72"/>
        <w:rPr>
          <w:b/>
          <w:bCs/>
          <w:sz w:val="36"/>
          <w:szCs w:val="20"/>
          <w:lang w:val="es-ES_tradnl"/>
        </w:rPr>
      </w:pPr>
    </w:p>
    <w:p w14:paraId="17973D16" w14:textId="200F3BBA" w:rsidR="00C93FB4" w:rsidRDefault="00C93FB4">
      <w:pPr>
        <w:tabs>
          <w:tab w:val="left" w:pos="2160"/>
          <w:tab w:val="left" w:pos="3600"/>
          <w:tab w:val="left" w:pos="9144"/>
        </w:tabs>
        <w:suppressAutoHyphens/>
        <w:ind w:right="-72"/>
        <w:rPr>
          <w:b/>
          <w:bCs/>
          <w:sz w:val="36"/>
          <w:szCs w:val="20"/>
          <w:lang w:val="es-ES_tradnl"/>
        </w:rPr>
      </w:pPr>
    </w:p>
    <w:p w14:paraId="03731408" w14:textId="70D438FE" w:rsidR="00C93FB4" w:rsidRDefault="00C93FB4">
      <w:pPr>
        <w:tabs>
          <w:tab w:val="left" w:pos="2160"/>
          <w:tab w:val="left" w:pos="3600"/>
          <w:tab w:val="left" w:pos="9144"/>
        </w:tabs>
        <w:suppressAutoHyphens/>
        <w:ind w:right="-72"/>
        <w:rPr>
          <w:b/>
          <w:bCs/>
          <w:sz w:val="36"/>
          <w:szCs w:val="20"/>
          <w:lang w:val="es-ES_tradnl"/>
        </w:rPr>
      </w:pPr>
    </w:p>
    <w:p w14:paraId="189B4A0F" w14:textId="1874D693" w:rsidR="00C93FB4" w:rsidRDefault="00C93FB4">
      <w:pPr>
        <w:tabs>
          <w:tab w:val="left" w:pos="2160"/>
          <w:tab w:val="left" w:pos="3600"/>
          <w:tab w:val="left" w:pos="9144"/>
        </w:tabs>
        <w:suppressAutoHyphens/>
        <w:ind w:right="-72"/>
        <w:rPr>
          <w:b/>
          <w:bCs/>
          <w:sz w:val="36"/>
          <w:szCs w:val="20"/>
          <w:lang w:val="es-ES_tradnl"/>
        </w:rPr>
      </w:pPr>
    </w:p>
    <w:p w14:paraId="555896EC" w14:textId="42A2CD8D" w:rsidR="00C93FB4" w:rsidRDefault="00C93FB4">
      <w:pPr>
        <w:tabs>
          <w:tab w:val="left" w:pos="2160"/>
          <w:tab w:val="left" w:pos="3600"/>
          <w:tab w:val="left" w:pos="9144"/>
        </w:tabs>
        <w:suppressAutoHyphens/>
        <w:ind w:right="-72"/>
        <w:rPr>
          <w:b/>
          <w:bCs/>
          <w:sz w:val="36"/>
          <w:szCs w:val="20"/>
          <w:lang w:val="es-ES_tradnl"/>
        </w:rPr>
      </w:pPr>
    </w:p>
    <w:p w14:paraId="7AB470B0" w14:textId="7754014D" w:rsidR="00C93FB4" w:rsidRDefault="00C93FB4">
      <w:pPr>
        <w:tabs>
          <w:tab w:val="left" w:pos="2160"/>
          <w:tab w:val="left" w:pos="3600"/>
          <w:tab w:val="left" w:pos="9144"/>
        </w:tabs>
        <w:suppressAutoHyphens/>
        <w:ind w:right="-72"/>
        <w:rPr>
          <w:b/>
          <w:bCs/>
          <w:sz w:val="36"/>
          <w:szCs w:val="20"/>
          <w:lang w:val="es-ES_tradnl"/>
        </w:rPr>
      </w:pPr>
    </w:p>
    <w:p w14:paraId="365CEDFE" w14:textId="77777777" w:rsidR="00C93FB4" w:rsidRPr="00B637AF" w:rsidRDefault="00C93FB4">
      <w:pPr>
        <w:tabs>
          <w:tab w:val="left" w:pos="2160"/>
          <w:tab w:val="left" w:pos="3600"/>
          <w:tab w:val="left" w:pos="9144"/>
        </w:tabs>
        <w:suppressAutoHyphens/>
        <w:ind w:right="-72"/>
      </w:pPr>
    </w:p>
    <w:p w14:paraId="2C7ABE0F" w14:textId="33BAEC33" w:rsidR="007B586E" w:rsidRPr="00B637AF" w:rsidRDefault="007B586E" w:rsidP="007164F8">
      <w:pPr>
        <w:pStyle w:val="Section4-Heading2"/>
        <w:spacing w:before="240"/>
      </w:pPr>
      <w:bookmarkStart w:id="644" w:name="_Toc125871321"/>
      <w:bookmarkStart w:id="645" w:name="_Toc139856169"/>
      <w:bookmarkStart w:id="646" w:name="_Toc446329305"/>
      <w:bookmarkStart w:id="647" w:name="_Toc63695085"/>
      <w:r w:rsidRPr="00B637AF">
        <w:lastRenderedPageBreak/>
        <w:t>Form of Bid-Securing Declaration</w:t>
      </w:r>
      <w:bookmarkEnd w:id="644"/>
      <w:bookmarkEnd w:id="645"/>
      <w:bookmarkEnd w:id="646"/>
      <w:bookmarkEnd w:id="647"/>
    </w:p>
    <w:p w14:paraId="7BDA1073" w14:textId="77777777" w:rsidR="007B586E" w:rsidRPr="00B637AF" w:rsidRDefault="007B586E">
      <w:pPr>
        <w:tabs>
          <w:tab w:val="left" w:pos="4968"/>
          <w:tab w:val="left" w:pos="9558"/>
        </w:tabs>
      </w:pPr>
    </w:p>
    <w:p w14:paraId="77B60528" w14:textId="77777777" w:rsidR="00E833ED" w:rsidRPr="00B637AF" w:rsidRDefault="00E833ED" w:rsidP="00E833ED">
      <w:pPr>
        <w:tabs>
          <w:tab w:val="right" w:pos="9360"/>
        </w:tabs>
        <w:ind w:left="720" w:hanging="720"/>
        <w:jc w:val="right"/>
        <w:rPr>
          <w:iCs/>
        </w:rPr>
      </w:pPr>
      <w:r w:rsidRPr="00B637AF">
        <w:rPr>
          <w:iCs/>
        </w:rPr>
        <w:t xml:space="preserve">Date: </w:t>
      </w:r>
      <w:r w:rsidRPr="00B637AF">
        <w:rPr>
          <w:i/>
          <w:iCs/>
        </w:rPr>
        <w:t>[insert date (as day, month and year)]</w:t>
      </w:r>
    </w:p>
    <w:p w14:paraId="1CF0D9A0" w14:textId="37ACCBBD" w:rsidR="00E833ED" w:rsidRPr="00B637AF" w:rsidRDefault="000B7121" w:rsidP="00E833ED">
      <w:pPr>
        <w:tabs>
          <w:tab w:val="right" w:pos="9360"/>
        </w:tabs>
        <w:ind w:left="720" w:hanging="720"/>
        <w:jc w:val="right"/>
        <w:rPr>
          <w:iCs/>
        </w:rPr>
      </w:pPr>
      <w:r w:rsidRPr="00B637AF">
        <w:rPr>
          <w:iCs/>
        </w:rPr>
        <w:t>RFB</w:t>
      </w:r>
      <w:r w:rsidR="00E833ED" w:rsidRPr="00B637AF">
        <w:rPr>
          <w:iCs/>
        </w:rPr>
        <w:t xml:space="preserve"> No.: </w:t>
      </w:r>
      <w:r w:rsidR="00E83BF1">
        <w:rPr>
          <w:i/>
          <w:iCs/>
        </w:rPr>
        <w:t>SD-MC-572200-CW-RFB</w:t>
      </w:r>
    </w:p>
    <w:p w14:paraId="5DDAECEB" w14:textId="77777777" w:rsidR="00E833ED" w:rsidRPr="00B637AF" w:rsidRDefault="00E833ED" w:rsidP="00E833ED">
      <w:pPr>
        <w:tabs>
          <w:tab w:val="right" w:pos="9000"/>
        </w:tabs>
        <w:ind w:left="4320" w:firstLine="720"/>
        <w:rPr>
          <w:b/>
          <w:iCs/>
        </w:rPr>
      </w:pPr>
    </w:p>
    <w:p w14:paraId="32BFEEEE" w14:textId="77777777" w:rsidR="00E833ED" w:rsidRPr="00B637AF" w:rsidRDefault="00E833ED" w:rsidP="00E833ED">
      <w:pPr>
        <w:rPr>
          <w:iCs/>
        </w:rPr>
      </w:pPr>
    </w:p>
    <w:p w14:paraId="083DE819" w14:textId="77777777" w:rsidR="00E833ED" w:rsidRPr="00B637AF" w:rsidRDefault="00E833ED" w:rsidP="00E833ED">
      <w:pPr>
        <w:spacing w:after="200"/>
        <w:rPr>
          <w:iCs/>
        </w:rPr>
      </w:pPr>
      <w:r w:rsidRPr="00B637AF">
        <w:rPr>
          <w:iCs/>
        </w:rPr>
        <w:t xml:space="preserve">To: </w:t>
      </w:r>
      <w:r w:rsidRPr="00B637AF">
        <w:rPr>
          <w:i/>
          <w:iCs/>
        </w:rPr>
        <w:t>[insert complete name of Employer]</w:t>
      </w:r>
    </w:p>
    <w:p w14:paraId="49FDAD12" w14:textId="77777777" w:rsidR="00E833ED" w:rsidRPr="00B637AF" w:rsidRDefault="00E833ED" w:rsidP="00E833ED">
      <w:pPr>
        <w:spacing w:after="200"/>
        <w:rPr>
          <w:iCs/>
        </w:rPr>
      </w:pPr>
      <w:r w:rsidRPr="00B637AF">
        <w:rPr>
          <w:iCs/>
        </w:rPr>
        <w:t xml:space="preserve">We, the undersigned, declare that: </w:t>
      </w:r>
      <w:r w:rsidRPr="00B637AF">
        <w:rPr>
          <w:iCs/>
        </w:rPr>
        <w:tab/>
      </w:r>
      <w:r w:rsidRPr="00B637AF">
        <w:rPr>
          <w:iCs/>
        </w:rPr>
        <w:tab/>
      </w:r>
      <w:r w:rsidRPr="00B637AF">
        <w:rPr>
          <w:iCs/>
        </w:rPr>
        <w:tab/>
      </w:r>
    </w:p>
    <w:p w14:paraId="23E568E7" w14:textId="77777777"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understand that, according to your conditions, bids must be supported by a Bid-Securing Declaration.</w:t>
      </w:r>
    </w:p>
    <w:p w14:paraId="32F625D5" w14:textId="377FFA82"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accept that we will automatically be suspended from being eligible for bidding</w:t>
      </w:r>
      <w:r w:rsidR="00B730EE">
        <w:rPr>
          <w:rFonts w:ascii="Times New Roman" w:hAnsi="Times New Roman"/>
          <w:iCs/>
          <w:sz w:val="24"/>
        </w:rPr>
        <w:t xml:space="preserve"> o</w:t>
      </w:r>
      <w:r w:rsidR="002C23A2" w:rsidRPr="00B637AF">
        <w:rPr>
          <w:rFonts w:ascii="Times New Roman" w:hAnsi="Times New Roman"/>
          <w:iCs/>
          <w:color w:val="000000" w:themeColor="text1"/>
          <w:sz w:val="24"/>
        </w:rPr>
        <w:t>r submitting proposals</w:t>
      </w:r>
      <w:r w:rsidRPr="00B637AF">
        <w:rPr>
          <w:rFonts w:ascii="Times New Roman" w:hAnsi="Times New Roman"/>
          <w:iCs/>
          <w:sz w:val="24"/>
        </w:rPr>
        <w:t xml:space="preserve"> in any contract wi</w:t>
      </w:r>
      <w:r w:rsidR="008A71FB">
        <w:rPr>
          <w:rFonts w:ascii="Times New Roman" w:hAnsi="Times New Roman"/>
          <w:iCs/>
          <w:sz w:val="24"/>
        </w:rPr>
        <w:t xml:space="preserve">th the </w:t>
      </w:r>
      <w:r w:rsidR="0056446A">
        <w:rPr>
          <w:rFonts w:ascii="Times New Roman" w:hAnsi="Times New Roman"/>
          <w:iCs/>
          <w:sz w:val="24"/>
        </w:rPr>
        <w:t xml:space="preserve">Employer </w:t>
      </w:r>
      <w:r w:rsidRPr="00B637AF">
        <w:rPr>
          <w:rFonts w:ascii="Times New Roman" w:hAnsi="Times New Roman"/>
          <w:iCs/>
          <w:sz w:val="24"/>
        </w:rPr>
        <w:t xml:space="preserve">for </w:t>
      </w:r>
      <w:r w:rsidRPr="005E2F6B">
        <w:rPr>
          <w:rFonts w:ascii="Times New Roman" w:hAnsi="Times New Roman"/>
          <w:iCs/>
          <w:sz w:val="24"/>
        </w:rPr>
        <w:t xml:space="preserve">the period of time </w:t>
      </w:r>
      <w:r w:rsidR="00316015" w:rsidRPr="005E2F6B">
        <w:rPr>
          <w:rFonts w:ascii="Times New Roman" w:hAnsi="Times New Roman"/>
          <w:iCs/>
          <w:color w:val="000000" w:themeColor="text1"/>
          <w:sz w:val="24"/>
        </w:rPr>
        <w:t xml:space="preserve">specified in Section II – Bid Data Sheet </w:t>
      </w:r>
      <w:r w:rsidRPr="005E2F6B">
        <w:rPr>
          <w:rFonts w:ascii="Times New Roman" w:hAnsi="Times New Roman"/>
          <w:iCs/>
          <w:sz w:val="24"/>
        </w:rPr>
        <w:t>if we are in breach of our obligation(s) under the</w:t>
      </w:r>
      <w:r w:rsidRPr="00B637AF">
        <w:rPr>
          <w:rFonts w:ascii="Times New Roman" w:hAnsi="Times New Roman"/>
          <w:iCs/>
          <w:sz w:val="24"/>
        </w:rPr>
        <w:t xml:space="preserve"> bid conditions, because we:</w:t>
      </w:r>
    </w:p>
    <w:p w14:paraId="281633E6" w14:textId="2C45A7F7"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(a) </w:t>
      </w:r>
      <w:r w:rsidRPr="00B637AF">
        <w:rPr>
          <w:rFonts w:ascii="Times New Roman" w:hAnsi="Times New Roman"/>
          <w:iCs/>
          <w:sz w:val="24"/>
        </w:rPr>
        <w:tab/>
        <w:t xml:space="preserve">have withdrawn our Bid </w:t>
      </w:r>
      <w:bookmarkStart w:id="648" w:name="_Hlk24712151"/>
      <w:r w:rsidR="00C267E7" w:rsidRPr="002B2BE6">
        <w:rPr>
          <w:rFonts w:ascii="Times New Roman" w:hAnsi="Times New Roman"/>
          <w:iCs/>
          <w:sz w:val="24"/>
        </w:rPr>
        <w:t xml:space="preserve">prior to the expiry date </w:t>
      </w:r>
      <w:bookmarkEnd w:id="648"/>
      <w:r w:rsidRPr="00B637AF">
        <w:rPr>
          <w:rFonts w:ascii="Times New Roman" w:hAnsi="Times New Roman"/>
          <w:iCs/>
          <w:sz w:val="24"/>
        </w:rPr>
        <w:t xml:space="preserve">of </w:t>
      </w:r>
      <w:r w:rsidR="00C267E7">
        <w:rPr>
          <w:rFonts w:ascii="Times New Roman" w:hAnsi="Times New Roman"/>
          <w:iCs/>
          <w:sz w:val="24"/>
        </w:rPr>
        <w:t xml:space="preserve">the </w:t>
      </w:r>
      <w:r w:rsidR="00010594" w:rsidRPr="00B637AF">
        <w:rPr>
          <w:rFonts w:ascii="Times New Roman" w:hAnsi="Times New Roman"/>
          <w:iCs/>
          <w:sz w:val="24"/>
        </w:rPr>
        <w:t>B</w:t>
      </w:r>
      <w:r w:rsidRPr="00B637AF">
        <w:rPr>
          <w:rFonts w:ascii="Times New Roman" w:hAnsi="Times New Roman"/>
          <w:iCs/>
          <w:sz w:val="24"/>
        </w:rPr>
        <w:t>id validity specified in the Letter of Bid</w:t>
      </w:r>
      <w:r w:rsidR="00C267E7" w:rsidRPr="002B2BE6">
        <w:rPr>
          <w:rFonts w:ascii="Times New Roman" w:hAnsi="Times New Roman"/>
          <w:iCs/>
          <w:sz w:val="24"/>
        </w:rPr>
        <w:t xml:space="preserve"> </w:t>
      </w:r>
      <w:bookmarkStart w:id="649" w:name="_Hlk24712180"/>
      <w:r w:rsidR="00C267E7" w:rsidRPr="002B2BE6">
        <w:rPr>
          <w:rFonts w:ascii="Times New Roman" w:hAnsi="Times New Roman"/>
          <w:iCs/>
          <w:sz w:val="24"/>
        </w:rPr>
        <w:t>or any extended date provided by us</w:t>
      </w:r>
      <w:bookmarkEnd w:id="649"/>
      <w:r w:rsidRPr="00B637AF">
        <w:rPr>
          <w:rFonts w:ascii="Times New Roman" w:hAnsi="Times New Roman"/>
          <w:iCs/>
          <w:sz w:val="24"/>
        </w:rPr>
        <w:t>;</w:t>
      </w:r>
      <w:r w:rsidR="00C267E7">
        <w:rPr>
          <w:rFonts w:ascii="Times New Roman" w:hAnsi="Times New Roman"/>
          <w:iCs/>
          <w:sz w:val="24"/>
        </w:rPr>
        <w:t xml:space="preserve"> </w:t>
      </w:r>
      <w:r w:rsidRPr="00B637AF">
        <w:rPr>
          <w:rFonts w:ascii="Times New Roman" w:hAnsi="Times New Roman"/>
          <w:iCs/>
          <w:sz w:val="24"/>
        </w:rPr>
        <w:t>or</w:t>
      </w:r>
    </w:p>
    <w:p w14:paraId="76D1B806" w14:textId="35081AD9" w:rsidR="00E833ED" w:rsidRPr="00B637AF" w:rsidRDefault="00E833ED" w:rsidP="00E833ED">
      <w:pPr>
        <w:pStyle w:val="NormalWeb"/>
        <w:tabs>
          <w:tab w:val="left" w:pos="540"/>
        </w:tabs>
        <w:spacing w:before="0" w:beforeAutospacing="0" w:after="200" w:afterAutospacing="0"/>
        <w:ind w:left="540" w:hanging="540"/>
        <w:jc w:val="both"/>
        <w:rPr>
          <w:rFonts w:ascii="Times New Roman" w:hAnsi="Times New Roman"/>
          <w:iCs/>
          <w:sz w:val="24"/>
        </w:rPr>
      </w:pPr>
      <w:r w:rsidRPr="00B637AF">
        <w:rPr>
          <w:rFonts w:ascii="Times New Roman" w:hAnsi="Times New Roman"/>
          <w:iCs/>
          <w:sz w:val="24"/>
        </w:rPr>
        <w:t xml:space="preserve">(b) </w:t>
      </w:r>
      <w:r w:rsidRPr="00B637AF">
        <w:rPr>
          <w:rFonts w:ascii="Times New Roman" w:hAnsi="Times New Roman"/>
          <w:iCs/>
          <w:sz w:val="24"/>
        </w:rPr>
        <w:tab/>
        <w:t xml:space="preserve">having been notified of the acceptance of our Bid by the Employer </w:t>
      </w:r>
      <w:bookmarkStart w:id="650" w:name="_Hlk24712240"/>
      <w:r w:rsidR="00C267E7" w:rsidRPr="002B2BE6">
        <w:rPr>
          <w:rFonts w:ascii="Times New Roman" w:hAnsi="Times New Roman"/>
          <w:iCs/>
          <w:sz w:val="24"/>
        </w:rPr>
        <w:t xml:space="preserve">prior to the expiry date </w:t>
      </w:r>
      <w:r w:rsidRPr="00B637AF">
        <w:rPr>
          <w:rFonts w:ascii="Times New Roman" w:hAnsi="Times New Roman"/>
          <w:iCs/>
          <w:sz w:val="24"/>
        </w:rPr>
        <w:t xml:space="preserve">of </w:t>
      </w:r>
      <w:r w:rsidR="00C267E7">
        <w:rPr>
          <w:rFonts w:ascii="Times New Roman" w:hAnsi="Times New Roman"/>
          <w:iCs/>
          <w:sz w:val="24"/>
        </w:rPr>
        <w:t>the B</w:t>
      </w:r>
      <w:r w:rsidR="00C267E7" w:rsidRPr="00B637AF">
        <w:rPr>
          <w:rFonts w:ascii="Times New Roman" w:hAnsi="Times New Roman"/>
          <w:iCs/>
          <w:sz w:val="24"/>
        </w:rPr>
        <w:t xml:space="preserve">id </w:t>
      </w:r>
      <w:r w:rsidRPr="00175F14">
        <w:rPr>
          <w:rFonts w:ascii="Times New Roman" w:hAnsi="Times New Roman"/>
          <w:sz w:val="24"/>
        </w:rPr>
        <w:t>validity</w:t>
      </w:r>
      <w:r w:rsidR="00C267E7" w:rsidRPr="002B2BE6">
        <w:rPr>
          <w:rFonts w:ascii="Times New Roman" w:hAnsi="Times New Roman"/>
          <w:sz w:val="24"/>
        </w:rPr>
        <w:t xml:space="preserve"> in the Letter of Bid or any extended date provided by u</w:t>
      </w:r>
      <w:bookmarkEnd w:id="650"/>
      <w:r w:rsidR="00C267E7" w:rsidRPr="002B2BE6">
        <w:rPr>
          <w:rFonts w:ascii="Times New Roman" w:hAnsi="Times New Roman"/>
          <w:sz w:val="24"/>
        </w:rPr>
        <w:t>s</w:t>
      </w:r>
      <w:r w:rsidRPr="00175F14">
        <w:rPr>
          <w:rFonts w:ascii="Times New Roman" w:hAnsi="Times New Roman"/>
          <w:sz w:val="24"/>
        </w:rPr>
        <w:t>, (</w:t>
      </w:r>
      <w:proofErr w:type="spellStart"/>
      <w:r w:rsidRPr="00175F14">
        <w:rPr>
          <w:rFonts w:ascii="Times New Roman" w:hAnsi="Times New Roman"/>
          <w:sz w:val="24"/>
        </w:rPr>
        <w:t>i</w:t>
      </w:r>
      <w:proofErr w:type="spellEnd"/>
      <w:r w:rsidRPr="00175F14">
        <w:rPr>
          <w:rFonts w:ascii="Times New Roman" w:hAnsi="Times New Roman"/>
          <w:sz w:val="24"/>
        </w:rPr>
        <w:t>) fail or refuse to execute the Contract, if required, or (ii) fail or refuse to</w:t>
      </w:r>
      <w:r w:rsidRPr="00B637AF">
        <w:rPr>
          <w:rFonts w:ascii="Times New Roman" w:hAnsi="Times New Roman"/>
          <w:iCs/>
          <w:sz w:val="24"/>
        </w:rPr>
        <w:t xml:space="preserve"> furnish the Performance Security</w:t>
      </w:r>
      <w:r w:rsidR="0063027C" w:rsidRPr="00B637AF">
        <w:rPr>
          <w:rFonts w:ascii="Times New Roman" w:hAnsi="Times New Roman"/>
          <w:iCs/>
          <w:sz w:val="24"/>
        </w:rPr>
        <w:t xml:space="preserve"> </w:t>
      </w:r>
      <w:r w:rsidR="00E6688D" w:rsidRPr="00B637AF">
        <w:rPr>
          <w:rFonts w:ascii="Times New Roman" w:hAnsi="Times New Roman"/>
          <w:iCs/>
          <w:sz w:val="24"/>
        </w:rPr>
        <w:t xml:space="preserve">and, if required, </w:t>
      </w:r>
      <w:r w:rsidR="0094443E" w:rsidRPr="00B637AF">
        <w:rPr>
          <w:rFonts w:ascii="Times New Roman" w:hAnsi="Times New Roman"/>
          <w:iCs/>
          <w:sz w:val="24"/>
        </w:rPr>
        <w:t xml:space="preserve">the </w:t>
      </w:r>
      <w:r w:rsidR="006718A5" w:rsidRPr="00B637AF">
        <w:rPr>
          <w:rFonts w:ascii="Times New Roman" w:hAnsi="Times New Roman"/>
          <w:sz w:val="24"/>
        </w:rPr>
        <w:t>Environmental</w:t>
      </w:r>
      <w:r w:rsidR="006718A5">
        <w:rPr>
          <w:rFonts w:ascii="Times New Roman" w:hAnsi="Times New Roman"/>
          <w:sz w:val="24"/>
        </w:rPr>
        <w:t xml:space="preserve"> and </w:t>
      </w:r>
      <w:r w:rsidR="006718A5" w:rsidRPr="00B637AF">
        <w:rPr>
          <w:rFonts w:ascii="Times New Roman" w:hAnsi="Times New Roman"/>
          <w:sz w:val="24"/>
        </w:rPr>
        <w:t>Social (</w:t>
      </w:r>
      <w:r w:rsidR="003A29AF" w:rsidRPr="00B637AF">
        <w:rPr>
          <w:rFonts w:ascii="Times New Roman" w:hAnsi="Times New Roman"/>
          <w:sz w:val="24"/>
        </w:rPr>
        <w:t>ES)</w:t>
      </w:r>
      <w:r w:rsidR="003A29AF">
        <w:rPr>
          <w:rFonts w:ascii="Times New Roman" w:hAnsi="Times New Roman"/>
          <w:sz w:val="24"/>
        </w:rPr>
        <w:t xml:space="preserve"> </w:t>
      </w:r>
      <w:r w:rsidR="003A29AF" w:rsidRPr="00B637AF">
        <w:rPr>
          <w:rFonts w:ascii="Times New Roman" w:hAnsi="Times New Roman"/>
          <w:iCs/>
          <w:sz w:val="24"/>
        </w:rPr>
        <w:t>Performance</w:t>
      </w:r>
      <w:r w:rsidR="00E6688D" w:rsidRPr="00B637AF">
        <w:rPr>
          <w:rFonts w:ascii="Times New Roman" w:hAnsi="Times New Roman"/>
          <w:iCs/>
          <w:sz w:val="24"/>
        </w:rPr>
        <w:t xml:space="preserve"> Security</w:t>
      </w:r>
      <w:r w:rsidR="0063027C" w:rsidRPr="00B637AF">
        <w:rPr>
          <w:rFonts w:ascii="Times New Roman" w:hAnsi="Times New Roman"/>
          <w:iCs/>
          <w:sz w:val="24"/>
        </w:rPr>
        <w:t>,</w:t>
      </w:r>
      <w:r w:rsidRPr="00B637AF">
        <w:rPr>
          <w:rFonts w:ascii="Times New Roman" w:hAnsi="Times New Roman"/>
          <w:iCs/>
          <w:sz w:val="24"/>
        </w:rPr>
        <w:t xml:space="preserve"> in accordance with the ITB.</w:t>
      </w:r>
    </w:p>
    <w:p w14:paraId="668DA43B" w14:textId="1D19E5A5" w:rsidR="00E833ED" w:rsidRPr="00B637AF" w:rsidRDefault="00E833ED" w:rsidP="00E833ED">
      <w:pPr>
        <w:pStyle w:val="NormalWeb"/>
        <w:spacing w:before="0" w:beforeAutospacing="0" w:after="200" w:afterAutospacing="0"/>
        <w:jc w:val="both"/>
        <w:rPr>
          <w:rFonts w:ascii="Times New Roman" w:hAnsi="Times New Roman"/>
          <w:iCs/>
          <w:sz w:val="24"/>
        </w:rPr>
      </w:pPr>
      <w:r w:rsidRPr="00B637AF">
        <w:rPr>
          <w:rFonts w:ascii="Times New Roman" w:hAnsi="Times New Roman"/>
          <w:iCs/>
          <w:sz w:val="24"/>
        </w:rPr>
        <w:t>We understand this Bid-Securing Declaration shall expire if we are not the successful Bidder, upon the earlier of (</w:t>
      </w:r>
      <w:proofErr w:type="spellStart"/>
      <w:r w:rsidRPr="00B637AF">
        <w:rPr>
          <w:rFonts w:ascii="Times New Roman" w:hAnsi="Times New Roman"/>
          <w:iCs/>
          <w:sz w:val="24"/>
        </w:rPr>
        <w:t>i</w:t>
      </w:r>
      <w:proofErr w:type="spellEnd"/>
      <w:r w:rsidRPr="00B637AF">
        <w:rPr>
          <w:rFonts w:ascii="Times New Roman" w:hAnsi="Times New Roman"/>
          <w:iCs/>
          <w:sz w:val="24"/>
        </w:rPr>
        <w:t xml:space="preserve">) our receipt of your notification to us of the name of the successful Bidder; or (ii) twenty-eight days after the </w:t>
      </w:r>
      <w:r w:rsidR="00C267E7">
        <w:rPr>
          <w:rFonts w:ascii="Times New Roman" w:hAnsi="Times New Roman"/>
          <w:iCs/>
          <w:sz w:val="24"/>
        </w:rPr>
        <w:t xml:space="preserve">expiry date </w:t>
      </w:r>
      <w:r w:rsidRPr="00B637AF">
        <w:rPr>
          <w:rFonts w:ascii="Times New Roman" w:hAnsi="Times New Roman"/>
          <w:iCs/>
          <w:sz w:val="24"/>
        </w:rPr>
        <w:t xml:space="preserve">of </w:t>
      </w:r>
      <w:r w:rsidR="00C267E7">
        <w:rPr>
          <w:rFonts w:ascii="Times New Roman" w:hAnsi="Times New Roman"/>
          <w:iCs/>
          <w:sz w:val="24"/>
        </w:rPr>
        <w:t xml:space="preserve">the </w:t>
      </w:r>
      <w:r w:rsidRPr="00B637AF">
        <w:rPr>
          <w:rFonts w:ascii="Times New Roman" w:hAnsi="Times New Roman"/>
          <w:iCs/>
          <w:sz w:val="24"/>
        </w:rPr>
        <w:t>Bid</w:t>
      </w:r>
      <w:r w:rsidR="00C267E7">
        <w:rPr>
          <w:rFonts w:ascii="Times New Roman" w:hAnsi="Times New Roman"/>
          <w:iCs/>
          <w:sz w:val="24"/>
        </w:rPr>
        <w:t xml:space="preserve"> validity</w:t>
      </w:r>
      <w:r w:rsidRPr="00B637AF">
        <w:rPr>
          <w:rFonts w:ascii="Times New Roman" w:hAnsi="Times New Roman"/>
          <w:iCs/>
          <w:sz w:val="24"/>
        </w:rPr>
        <w:t>.</w:t>
      </w:r>
    </w:p>
    <w:p w14:paraId="62E2548E" w14:textId="706DF25F" w:rsidR="00E833ED" w:rsidRPr="00B637AF" w:rsidRDefault="00E833ED" w:rsidP="00E833ED">
      <w:pPr>
        <w:tabs>
          <w:tab w:val="left" w:pos="6120"/>
        </w:tabs>
        <w:spacing w:after="200"/>
        <w:rPr>
          <w:iCs/>
        </w:rPr>
      </w:pPr>
      <w:r w:rsidRPr="00B637AF">
        <w:rPr>
          <w:iCs/>
        </w:rPr>
        <w:t>Name of the Bidder</w:t>
      </w:r>
      <w:r w:rsidRPr="00B637AF">
        <w:rPr>
          <w:b/>
          <w:bCs/>
          <w:iCs/>
        </w:rPr>
        <w:t>*</w:t>
      </w:r>
      <w:r w:rsidRPr="00B637AF">
        <w:rPr>
          <w:iCs/>
          <w:u w:val="single"/>
        </w:rPr>
        <w:tab/>
      </w:r>
      <w:r w:rsidRPr="00B637AF">
        <w:rPr>
          <w:i/>
          <w:iCs/>
          <w:u w:val="single"/>
        </w:rPr>
        <w:t xml:space="preserve">[insert complete name </w:t>
      </w:r>
      <w:r w:rsidR="007E101A">
        <w:rPr>
          <w:i/>
          <w:iCs/>
          <w:u w:val="single"/>
        </w:rPr>
        <w:t>the Bidder</w:t>
      </w:r>
      <w:r w:rsidRPr="00B637AF">
        <w:rPr>
          <w:i/>
          <w:iCs/>
          <w:u w:val="single"/>
        </w:rPr>
        <w:t>]</w:t>
      </w:r>
    </w:p>
    <w:p w14:paraId="1FD2C5B9" w14:textId="77777777" w:rsidR="00E833ED" w:rsidRPr="00B637AF" w:rsidRDefault="00E833ED" w:rsidP="00E833ED">
      <w:pPr>
        <w:tabs>
          <w:tab w:val="left" w:pos="6120"/>
        </w:tabs>
        <w:spacing w:after="200"/>
        <w:rPr>
          <w:i/>
          <w:iCs/>
          <w:u w:val="single"/>
        </w:rPr>
      </w:pPr>
      <w:r w:rsidRPr="00B637AF">
        <w:rPr>
          <w:iCs/>
        </w:rPr>
        <w:t>Name of the person duly authorized to sign the Bid on behalf of the Bidder</w:t>
      </w:r>
      <w:r w:rsidRPr="00B637AF">
        <w:rPr>
          <w:b/>
          <w:bCs/>
          <w:iCs/>
        </w:rPr>
        <w:t xml:space="preserve">** </w:t>
      </w:r>
      <w:r w:rsidRPr="00B637AF">
        <w:rPr>
          <w:bCs/>
          <w:i/>
          <w:iCs/>
          <w:u w:val="single"/>
        </w:rPr>
        <w:t>[insert complete name of person duly authorized to sign the Bid]</w:t>
      </w:r>
    </w:p>
    <w:p w14:paraId="73F80087" w14:textId="77777777" w:rsidR="00E833ED" w:rsidRPr="00B637AF" w:rsidRDefault="00E833ED" w:rsidP="00E833ED">
      <w:pPr>
        <w:tabs>
          <w:tab w:val="left" w:pos="6120"/>
        </w:tabs>
        <w:spacing w:after="200"/>
        <w:rPr>
          <w:iCs/>
        </w:rPr>
      </w:pPr>
      <w:r w:rsidRPr="00B637AF">
        <w:rPr>
          <w:iCs/>
        </w:rPr>
        <w:t xml:space="preserve">Title of the person signing the Bid </w:t>
      </w:r>
      <w:r w:rsidRPr="00B637AF">
        <w:rPr>
          <w:i/>
          <w:iCs/>
          <w:u w:val="single"/>
        </w:rPr>
        <w:t>[insert complete title of the person signing the Bid]</w:t>
      </w:r>
    </w:p>
    <w:p w14:paraId="0C392F56" w14:textId="77777777" w:rsidR="00E833ED" w:rsidRPr="00B637AF" w:rsidRDefault="00E833ED" w:rsidP="00E833ED">
      <w:pPr>
        <w:tabs>
          <w:tab w:val="left" w:pos="6120"/>
        </w:tabs>
        <w:spacing w:after="200"/>
        <w:rPr>
          <w:iCs/>
          <w:u w:val="single"/>
        </w:rPr>
      </w:pPr>
      <w:r w:rsidRPr="00B637AF">
        <w:rPr>
          <w:iCs/>
        </w:rPr>
        <w:t>Signature of the person named above</w:t>
      </w:r>
      <w:r w:rsidRPr="00B637AF">
        <w:rPr>
          <w:iCs/>
          <w:u w:val="single"/>
        </w:rPr>
        <w:tab/>
      </w:r>
      <w:r w:rsidRPr="00B637AF">
        <w:rPr>
          <w:i/>
          <w:iCs/>
          <w:u w:val="single"/>
        </w:rPr>
        <w:t xml:space="preserve"> [insert signature of person whose name and capacity are shown above]</w:t>
      </w:r>
    </w:p>
    <w:p w14:paraId="08D9A620" w14:textId="77777777" w:rsidR="00E833ED" w:rsidRPr="00B637AF" w:rsidRDefault="00E833ED" w:rsidP="00E833ED">
      <w:pPr>
        <w:tabs>
          <w:tab w:val="left" w:pos="6120"/>
        </w:tabs>
        <w:spacing w:after="200"/>
        <w:rPr>
          <w:iCs/>
        </w:rPr>
      </w:pPr>
      <w:r w:rsidRPr="00B637AF">
        <w:rPr>
          <w:iCs/>
        </w:rPr>
        <w:t xml:space="preserve">Date signed </w:t>
      </w:r>
      <w:proofErr w:type="gramStart"/>
      <w:r w:rsidRPr="00B637AF">
        <w:rPr>
          <w:i/>
          <w:iCs/>
        </w:rPr>
        <w:t>_[</w:t>
      </w:r>
      <w:proofErr w:type="gramEnd"/>
      <w:r w:rsidRPr="00B637AF">
        <w:rPr>
          <w:i/>
          <w:iCs/>
        </w:rPr>
        <w:t>insert date of signing]</w:t>
      </w:r>
      <w:r w:rsidRPr="00B637AF">
        <w:rPr>
          <w:b/>
          <w:iCs/>
        </w:rPr>
        <w:t xml:space="preserve"> </w:t>
      </w:r>
      <w:r w:rsidRPr="00B637AF">
        <w:rPr>
          <w:iCs/>
        </w:rPr>
        <w:t>day of [</w:t>
      </w:r>
      <w:r w:rsidRPr="00B637AF">
        <w:rPr>
          <w:i/>
          <w:iCs/>
        </w:rPr>
        <w:t>insert month], [insert year]</w:t>
      </w:r>
    </w:p>
    <w:p w14:paraId="20C6CFBA" w14:textId="77777777" w:rsidR="00E833ED" w:rsidRPr="00B637AF" w:rsidRDefault="00E833ED" w:rsidP="00E833ED">
      <w:pPr>
        <w:tabs>
          <w:tab w:val="left" w:pos="6120"/>
        </w:tabs>
        <w:spacing w:after="200"/>
        <w:rPr>
          <w:iCs/>
        </w:rPr>
      </w:pPr>
      <w:r w:rsidRPr="00B637AF">
        <w:rPr>
          <w:b/>
          <w:bCs/>
          <w:iCs/>
        </w:rPr>
        <w:t>*</w:t>
      </w:r>
      <w:r w:rsidRPr="00B637AF">
        <w:rPr>
          <w:iCs/>
        </w:rPr>
        <w:t>: In the case of the Bid submitted by joint venture specify the name of the Joint Venture as Bidder</w:t>
      </w:r>
    </w:p>
    <w:p w14:paraId="061BCB98" w14:textId="77777777" w:rsidR="00E833ED" w:rsidRPr="00B637AF" w:rsidRDefault="00E833ED" w:rsidP="00E833ED">
      <w:pPr>
        <w:tabs>
          <w:tab w:val="right" w:pos="9000"/>
        </w:tabs>
        <w:suppressAutoHyphens/>
        <w:rPr>
          <w:rStyle w:val="Table"/>
          <w:rFonts w:ascii="Times New Roman" w:hAnsi="Times New Roman"/>
          <w:i/>
          <w:iCs/>
          <w:spacing w:val="-2"/>
          <w:sz w:val="24"/>
        </w:rPr>
      </w:pPr>
      <w:r w:rsidRPr="00B637AF">
        <w:rPr>
          <w:bCs/>
          <w:iCs/>
        </w:rPr>
        <w:lastRenderedPageBreak/>
        <w:t>**: Person signing the Bid shall have the power of attorney given by the Bidder to be attached with the Bid</w:t>
      </w:r>
      <w:r w:rsidRPr="00B637AF" w:rsidDel="00AE0F9E">
        <w:rPr>
          <w:iCs/>
        </w:rPr>
        <w:t xml:space="preserve"> </w:t>
      </w:r>
      <w:r w:rsidRPr="00B637AF">
        <w:rPr>
          <w:i/>
          <w:iCs/>
        </w:rPr>
        <w:t xml:space="preserve">[Note: In case of a Joint Venture, the Bid-Securing Declaration must be in the name of all members to the Joint Venture that submits the </w:t>
      </w:r>
      <w:r w:rsidR="00010594" w:rsidRPr="00B637AF">
        <w:rPr>
          <w:i/>
          <w:iCs/>
        </w:rPr>
        <w:t>Bid</w:t>
      </w:r>
      <w:r w:rsidRPr="00B637AF">
        <w:rPr>
          <w:i/>
          <w:iCs/>
        </w:rPr>
        <w:t>.]</w:t>
      </w:r>
    </w:p>
    <w:p w14:paraId="735E4275" w14:textId="77777777" w:rsidR="007B586E" w:rsidRPr="00B637AF" w:rsidRDefault="007B586E" w:rsidP="00E43C4F">
      <w:pPr>
        <w:pStyle w:val="Section4Heading1"/>
        <w:rPr>
          <w:lang w:val="en-US"/>
        </w:rPr>
      </w:pPr>
      <w:r w:rsidRPr="00B637AF">
        <w:rPr>
          <w:lang w:val="en-US"/>
        </w:rPr>
        <w:br w:type="page"/>
      </w:r>
      <w:bookmarkStart w:id="651" w:name="_Toc446329306"/>
      <w:bookmarkStart w:id="652" w:name="_Toc63695086"/>
      <w:r w:rsidRPr="00B637AF">
        <w:rPr>
          <w:lang w:val="en-US"/>
        </w:rPr>
        <w:lastRenderedPageBreak/>
        <w:t>Technical Proposal</w:t>
      </w:r>
      <w:bookmarkEnd w:id="651"/>
      <w:bookmarkEnd w:id="652"/>
    </w:p>
    <w:p w14:paraId="02288435" w14:textId="77777777" w:rsidR="007B586E" w:rsidRPr="00B637AF" w:rsidRDefault="007B586E" w:rsidP="00574E64">
      <w:pPr>
        <w:pStyle w:val="Section4-Heading2"/>
      </w:pPr>
      <w:bookmarkStart w:id="653" w:name="_Toc138144062"/>
      <w:bookmarkStart w:id="654" w:name="_Toc446329307"/>
      <w:bookmarkStart w:id="655" w:name="_Toc63695087"/>
      <w:r w:rsidRPr="00B637AF">
        <w:t>Technical Proposal Forms</w:t>
      </w:r>
      <w:bookmarkEnd w:id="653"/>
      <w:bookmarkEnd w:id="654"/>
      <w:bookmarkEnd w:id="655"/>
    </w:p>
    <w:p w14:paraId="6764A8E9" w14:textId="77777777" w:rsidR="006E6B4F" w:rsidRPr="00B637AF" w:rsidRDefault="006E6B4F" w:rsidP="00574E64">
      <w:pPr>
        <w:pStyle w:val="Section4-Heading2"/>
      </w:pPr>
    </w:p>
    <w:p w14:paraId="1BB0F3AD" w14:textId="77777777" w:rsidR="006E6B4F" w:rsidRPr="00B637AF" w:rsidRDefault="006E6B4F">
      <w:pPr>
        <w:numPr>
          <w:ilvl w:val="0"/>
          <w:numId w:val="52"/>
        </w:numPr>
        <w:tabs>
          <w:tab w:val="left" w:pos="5238"/>
          <w:tab w:val="left" w:pos="5474"/>
          <w:tab w:val="left" w:pos="9468"/>
        </w:tabs>
        <w:rPr>
          <w:b/>
          <w:bCs/>
          <w:i/>
          <w:iCs/>
          <w:color w:val="000000" w:themeColor="text1"/>
          <w:sz w:val="28"/>
        </w:rPr>
      </w:pPr>
      <w:r w:rsidRPr="00B637AF">
        <w:rPr>
          <w:b/>
          <w:bCs/>
          <w:iCs/>
          <w:color w:val="000000" w:themeColor="text1"/>
          <w:sz w:val="28"/>
        </w:rPr>
        <w:t xml:space="preserve">Key Personnel Schedule </w:t>
      </w:r>
    </w:p>
    <w:p w14:paraId="6E80F615"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646D7358"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Equipment</w:t>
      </w:r>
    </w:p>
    <w:p w14:paraId="55EEF094" w14:textId="77777777" w:rsidR="006E6B4F" w:rsidRPr="00B637AF" w:rsidRDefault="006E6B4F" w:rsidP="00D46143">
      <w:pPr>
        <w:tabs>
          <w:tab w:val="left" w:pos="5238"/>
          <w:tab w:val="left" w:pos="5474"/>
          <w:tab w:val="left" w:pos="9468"/>
        </w:tabs>
        <w:ind w:left="450"/>
        <w:rPr>
          <w:b/>
          <w:bCs/>
          <w:i/>
          <w:iCs/>
          <w:color w:val="000000" w:themeColor="text1"/>
          <w:sz w:val="28"/>
        </w:rPr>
      </w:pPr>
    </w:p>
    <w:p w14:paraId="4A903009"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Site Organization</w:t>
      </w:r>
    </w:p>
    <w:p w14:paraId="188FB40C" w14:textId="77777777" w:rsidR="006E6B4F" w:rsidRPr="00B637AF" w:rsidRDefault="006E6B4F" w:rsidP="006E6B4F">
      <w:pPr>
        <w:tabs>
          <w:tab w:val="left" w:pos="5238"/>
          <w:tab w:val="left" w:pos="5474"/>
          <w:tab w:val="left" w:pos="9468"/>
        </w:tabs>
        <w:ind w:left="-90"/>
        <w:rPr>
          <w:b/>
          <w:bCs/>
          <w:color w:val="000000" w:themeColor="text1"/>
          <w:sz w:val="28"/>
        </w:rPr>
      </w:pPr>
    </w:p>
    <w:p w14:paraId="5BFADD9D"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Method Statement</w:t>
      </w:r>
    </w:p>
    <w:p w14:paraId="4214C526" w14:textId="77777777" w:rsidR="006E6B4F" w:rsidRPr="00B637AF" w:rsidRDefault="006E6B4F" w:rsidP="006E6B4F">
      <w:pPr>
        <w:tabs>
          <w:tab w:val="left" w:pos="5238"/>
          <w:tab w:val="left" w:pos="5474"/>
          <w:tab w:val="left" w:pos="9468"/>
        </w:tabs>
        <w:rPr>
          <w:b/>
          <w:bCs/>
          <w:color w:val="000000" w:themeColor="text1"/>
          <w:sz w:val="28"/>
        </w:rPr>
      </w:pPr>
    </w:p>
    <w:p w14:paraId="31DC18F9"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Mobilization Schedule</w:t>
      </w:r>
    </w:p>
    <w:p w14:paraId="63B6DDF3" w14:textId="77777777" w:rsidR="006E6B4F" w:rsidRPr="00B637AF" w:rsidRDefault="006E6B4F" w:rsidP="006E6B4F">
      <w:pPr>
        <w:tabs>
          <w:tab w:val="left" w:pos="5238"/>
          <w:tab w:val="left" w:pos="5474"/>
          <w:tab w:val="left" w:pos="9468"/>
        </w:tabs>
        <w:ind w:left="-90"/>
        <w:rPr>
          <w:b/>
          <w:bCs/>
          <w:color w:val="000000" w:themeColor="text1"/>
          <w:sz w:val="28"/>
        </w:rPr>
      </w:pPr>
    </w:p>
    <w:p w14:paraId="796D96C7"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Construction Schedule</w:t>
      </w:r>
    </w:p>
    <w:p w14:paraId="7C3E58E2" w14:textId="77777777" w:rsidR="006E6B4F" w:rsidRPr="00B637AF" w:rsidRDefault="006E6B4F" w:rsidP="006E6B4F">
      <w:pPr>
        <w:pStyle w:val="ListParagraph"/>
        <w:rPr>
          <w:b/>
          <w:bCs/>
          <w:color w:val="000000" w:themeColor="text1"/>
          <w:sz w:val="28"/>
        </w:rPr>
      </w:pPr>
    </w:p>
    <w:p w14:paraId="7EE4DB65"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ES Management Strategies and Implementation Plans</w:t>
      </w:r>
    </w:p>
    <w:p w14:paraId="2CC1B74A" w14:textId="77777777" w:rsidR="006E6B4F" w:rsidRPr="00B637AF" w:rsidRDefault="006E6B4F" w:rsidP="006E6B4F">
      <w:pPr>
        <w:pStyle w:val="ListParagraph"/>
        <w:rPr>
          <w:b/>
          <w:bCs/>
          <w:color w:val="000000" w:themeColor="text1"/>
          <w:sz w:val="28"/>
        </w:rPr>
      </w:pPr>
    </w:p>
    <w:p w14:paraId="1EA166A1" w14:textId="77777777" w:rsidR="006E6B4F" w:rsidRPr="00B637AF" w:rsidRDefault="006E6B4F">
      <w:pPr>
        <w:numPr>
          <w:ilvl w:val="0"/>
          <w:numId w:val="52"/>
        </w:numPr>
        <w:tabs>
          <w:tab w:val="left" w:pos="5238"/>
          <w:tab w:val="left" w:pos="5474"/>
          <w:tab w:val="left" w:pos="9468"/>
        </w:tabs>
        <w:rPr>
          <w:b/>
          <w:bCs/>
          <w:color w:val="000000" w:themeColor="text1"/>
          <w:sz w:val="28"/>
        </w:rPr>
      </w:pPr>
      <w:r w:rsidRPr="00B637AF">
        <w:rPr>
          <w:b/>
          <w:bCs/>
          <w:color w:val="000000" w:themeColor="text1"/>
          <w:sz w:val="28"/>
        </w:rPr>
        <w:t>Code of Conduct (ES)</w:t>
      </w:r>
    </w:p>
    <w:p w14:paraId="30EAF2AD" w14:textId="77777777" w:rsidR="006E6B4F" w:rsidRPr="00B637AF" w:rsidRDefault="006E6B4F" w:rsidP="006E6B4F">
      <w:pPr>
        <w:tabs>
          <w:tab w:val="left" w:pos="5238"/>
          <w:tab w:val="left" w:pos="5474"/>
          <w:tab w:val="left" w:pos="9468"/>
        </w:tabs>
        <w:rPr>
          <w:b/>
          <w:bCs/>
          <w:color w:val="000000" w:themeColor="text1"/>
          <w:sz w:val="28"/>
        </w:rPr>
      </w:pPr>
    </w:p>
    <w:p w14:paraId="406C9590" w14:textId="77777777" w:rsidR="006E6B4F" w:rsidRPr="00B637AF" w:rsidRDefault="006E6B4F">
      <w:pPr>
        <w:numPr>
          <w:ilvl w:val="0"/>
          <w:numId w:val="52"/>
        </w:numPr>
        <w:tabs>
          <w:tab w:val="left" w:pos="5238"/>
          <w:tab w:val="left" w:pos="5474"/>
          <w:tab w:val="left" w:pos="9468"/>
        </w:tabs>
        <w:rPr>
          <w:b/>
          <w:bCs/>
          <w:i/>
          <w:iCs/>
          <w:color w:val="000000" w:themeColor="text1"/>
          <w:sz w:val="28"/>
        </w:rPr>
      </w:pPr>
      <w:r w:rsidRPr="00B637AF">
        <w:rPr>
          <w:b/>
          <w:bCs/>
          <w:color w:val="000000" w:themeColor="text1"/>
          <w:sz w:val="28"/>
        </w:rPr>
        <w:t>Others</w:t>
      </w:r>
    </w:p>
    <w:p w14:paraId="20B2906D" w14:textId="77777777" w:rsidR="007B586E" w:rsidRPr="00B637AF" w:rsidRDefault="007B586E">
      <w:pPr>
        <w:pStyle w:val="SectionVHeader"/>
        <w:ind w:left="187"/>
        <w:jc w:val="left"/>
        <w:rPr>
          <w:rFonts w:ascii="Times New Roman" w:hAnsi="Times New Roman"/>
          <w:sz w:val="20"/>
          <w:lang w:val="en-US"/>
        </w:rPr>
      </w:pPr>
    </w:p>
    <w:p w14:paraId="7D5B7AA3" w14:textId="77777777" w:rsidR="00574E64" w:rsidRPr="00B637AF" w:rsidRDefault="00574E64">
      <w:pPr>
        <w:rPr>
          <w:b/>
          <w:sz w:val="32"/>
        </w:rPr>
      </w:pPr>
      <w:bookmarkStart w:id="656" w:name="_Toc138144063"/>
      <w:bookmarkStart w:id="657" w:name="_Toc446329308"/>
      <w:r w:rsidRPr="00B637AF">
        <w:br w:type="page"/>
      </w:r>
    </w:p>
    <w:bookmarkEnd w:id="656"/>
    <w:bookmarkEnd w:id="657"/>
    <w:p w14:paraId="397CC5A3" w14:textId="77777777" w:rsidR="007B586E" w:rsidRPr="00B637AF" w:rsidRDefault="007B586E">
      <w:pPr>
        <w:pStyle w:val="SectionVHeader"/>
        <w:ind w:left="187"/>
        <w:jc w:val="left"/>
        <w:rPr>
          <w:rFonts w:ascii="Times New Roman" w:hAnsi="Times New Roman"/>
          <w:sz w:val="20"/>
          <w:lang w:val="en-US"/>
        </w:rPr>
      </w:pPr>
    </w:p>
    <w:p w14:paraId="02B6D2F6" w14:textId="77777777" w:rsidR="006E6B4F" w:rsidRPr="00B637AF" w:rsidRDefault="006E6B4F" w:rsidP="006E6B4F">
      <w:pPr>
        <w:jc w:val="center"/>
        <w:outlineLvl w:val="0"/>
        <w:rPr>
          <w:rFonts w:eastAsia="SimSun"/>
          <w:b/>
          <w:smallCaps/>
          <w:sz w:val="36"/>
          <w:szCs w:val="20"/>
        </w:rPr>
      </w:pPr>
      <w:bookmarkStart w:id="658" w:name="_Toc333564300"/>
      <w:bookmarkStart w:id="659" w:name="_Toc437338958"/>
      <w:bookmarkStart w:id="660" w:name="_Toc462645155"/>
      <w:bookmarkStart w:id="661" w:name="_Toc454788559"/>
      <w:r w:rsidRPr="00B637AF">
        <w:rPr>
          <w:rFonts w:eastAsia="SimSun"/>
          <w:b/>
          <w:smallCaps/>
          <w:sz w:val="36"/>
          <w:szCs w:val="20"/>
        </w:rPr>
        <w:t>Form PER -1</w:t>
      </w:r>
    </w:p>
    <w:p w14:paraId="3AC7EB8D" w14:textId="77777777" w:rsidR="006E6B4F" w:rsidRPr="00B637AF" w:rsidRDefault="006E6B4F" w:rsidP="006E6B4F">
      <w:pPr>
        <w:jc w:val="center"/>
        <w:outlineLvl w:val="0"/>
        <w:rPr>
          <w:rFonts w:eastAsia="SimSun"/>
          <w:b/>
          <w:smallCaps/>
          <w:sz w:val="36"/>
          <w:szCs w:val="20"/>
        </w:rPr>
      </w:pPr>
    </w:p>
    <w:p w14:paraId="22A4654E" w14:textId="77777777" w:rsidR="006E6B4F" w:rsidRPr="00B637AF" w:rsidRDefault="006E6B4F" w:rsidP="006E6B4F">
      <w:pPr>
        <w:jc w:val="center"/>
        <w:rPr>
          <w:b/>
          <w:sz w:val="36"/>
          <w:szCs w:val="20"/>
        </w:rPr>
      </w:pPr>
      <w:r w:rsidRPr="00B637AF">
        <w:rPr>
          <w:b/>
          <w:sz w:val="36"/>
          <w:szCs w:val="20"/>
        </w:rPr>
        <w:t xml:space="preserve">Key Personnel </w:t>
      </w:r>
    </w:p>
    <w:p w14:paraId="17CF2D17" w14:textId="77777777" w:rsidR="006E6B4F" w:rsidRPr="00B637AF" w:rsidRDefault="006E6B4F" w:rsidP="006E6B4F">
      <w:pPr>
        <w:jc w:val="center"/>
        <w:rPr>
          <w:b/>
          <w:sz w:val="36"/>
          <w:szCs w:val="20"/>
        </w:rPr>
      </w:pPr>
      <w:r w:rsidRPr="00B637AF">
        <w:rPr>
          <w:b/>
          <w:sz w:val="36"/>
          <w:szCs w:val="20"/>
        </w:rPr>
        <w:t xml:space="preserve">Schedule </w:t>
      </w:r>
    </w:p>
    <w:p w14:paraId="02019756" w14:textId="77777777" w:rsidR="006E6B4F" w:rsidRPr="00B637AF" w:rsidRDefault="006E6B4F" w:rsidP="006E6B4F">
      <w:pPr>
        <w:tabs>
          <w:tab w:val="left" w:pos="5238"/>
          <w:tab w:val="left" w:pos="5474"/>
          <w:tab w:val="left" w:pos="9468"/>
          <w:tab w:val="right" w:leader="underscore" w:pos="9504"/>
        </w:tabs>
        <w:jc w:val="center"/>
        <w:rPr>
          <w:szCs w:val="20"/>
        </w:rPr>
      </w:pPr>
    </w:p>
    <w:p w14:paraId="121778C4" w14:textId="77777777" w:rsidR="006E6B4F" w:rsidRPr="00B637AF" w:rsidRDefault="006E6B4F" w:rsidP="006E6B4F">
      <w:pPr>
        <w:suppressAutoHyphens/>
        <w:rPr>
          <w:spacing w:val="-2"/>
          <w:sz w:val="20"/>
          <w:szCs w:val="20"/>
        </w:rPr>
      </w:pPr>
    </w:p>
    <w:p w14:paraId="2980A55D" w14:textId="77777777" w:rsidR="006E6B4F" w:rsidRPr="00B637AF" w:rsidRDefault="006E6B4F" w:rsidP="006E6B4F">
      <w:pPr>
        <w:suppressAutoHyphens/>
        <w:rPr>
          <w:spacing w:val="-2"/>
        </w:rPr>
      </w:pPr>
      <w:r w:rsidRPr="00B637AF">
        <w:rPr>
          <w:spacing w:val="-2"/>
        </w:rPr>
        <w:t xml:space="preserve">Bidders should provide the names and details of the suitably qualified Key Personnel to perform the Contract. The data on their experience should be supplied using the Form PER-2 below for each candidate. </w:t>
      </w:r>
    </w:p>
    <w:p w14:paraId="4754A711" w14:textId="77777777" w:rsidR="006E6B4F" w:rsidRPr="00B637AF" w:rsidRDefault="006E6B4F" w:rsidP="006E6B4F">
      <w:pPr>
        <w:suppressAutoHyphens/>
        <w:spacing w:after="120"/>
        <w:ind w:left="86"/>
        <w:rPr>
          <w:b/>
          <w:spacing w:val="-2"/>
        </w:rPr>
      </w:pPr>
    </w:p>
    <w:p w14:paraId="159A1F8E" w14:textId="77777777" w:rsidR="006E6B4F" w:rsidRPr="00B637AF" w:rsidRDefault="006E6B4F" w:rsidP="006E6B4F">
      <w:pPr>
        <w:suppressAutoHyphens/>
        <w:spacing w:after="120"/>
        <w:ind w:left="86"/>
        <w:rPr>
          <w:i/>
          <w:spacing w:val="-2"/>
        </w:rPr>
      </w:pPr>
      <w:r w:rsidRPr="00B637AF">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6E6B4F" w:rsidRPr="00B637AF" w14:paraId="559B7804" w14:textId="77777777" w:rsidTr="00422820">
        <w:trPr>
          <w:cantSplit/>
        </w:trPr>
        <w:tc>
          <w:tcPr>
            <w:tcW w:w="720" w:type="dxa"/>
            <w:tcBorders>
              <w:top w:val="single" w:sz="6" w:space="0" w:color="auto"/>
              <w:left w:val="single" w:sz="6" w:space="0" w:color="auto"/>
              <w:bottom w:val="nil"/>
              <w:right w:val="nil"/>
            </w:tcBorders>
            <w:hideMark/>
          </w:tcPr>
          <w:p w14:paraId="54B93F09" w14:textId="77777777" w:rsidR="006E6B4F" w:rsidRPr="00B637AF" w:rsidRDefault="006E6B4F" w:rsidP="00422820">
            <w:pPr>
              <w:suppressAutoHyphens/>
              <w:spacing w:before="120" w:after="120"/>
              <w:rPr>
                <w:b/>
                <w:bCs/>
                <w:spacing w:val="-2"/>
                <w:sz w:val="20"/>
              </w:rPr>
            </w:pPr>
            <w:r w:rsidRPr="00B637AF">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61B41BCD" w14:textId="61FAC49C" w:rsidR="006E6B4F" w:rsidRPr="00B637AF" w:rsidRDefault="006E6B4F" w:rsidP="00422820">
            <w:pPr>
              <w:suppressAutoHyphens/>
              <w:spacing w:before="120" w:after="120"/>
              <w:rPr>
                <w:b/>
                <w:bCs/>
                <w:spacing w:val="-2"/>
                <w:sz w:val="20"/>
              </w:rPr>
            </w:pPr>
            <w:r w:rsidRPr="00B637AF">
              <w:rPr>
                <w:b/>
                <w:bCs/>
                <w:spacing w:val="-2"/>
                <w:sz w:val="20"/>
              </w:rPr>
              <w:t xml:space="preserve">Title of position: </w:t>
            </w:r>
            <w:r w:rsidR="005F4943" w:rsidRPr="00B637AF">
              <w:rPr>
                <w:bCs/>
                <w:i/>
                <w:spacing w:val="-2"/>
                <w:sz w:val="20"/>
              </w:rPr>
              <w:t>[insert title]</w:t>
            </w:r>
          </w:p>
        </w:tc>
      </w:tr>
      <w:tr w:rsidR="006E6B4F" w:rsidRPr="00B637AF" w14:paraId="427F8F9A" w14:textId="77777777" w:rsidTr="00422820">
        <w:trPr>
          <w:cantSplit/>
        </w:trPr>
        <w:tc>
          <w:tcPr>
            <w:tcW w:w="720" w:type="dxa"/>
            <w:tcBorders>
              <w:top w:val="nil"/>
              <w:left w:val="single" w:sz="6" w:space="0" w:color="auto"/>
              <w:bottom w:val="nil"/>
              <w:right w:val="nil"/>
            </w:tcBorders>
          </w:tcPr>
          <w:p w14:paraId="4858048C"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73B3598E" w14:textId="25F71FB4" w:rsidR="006E6B4F" w:rsidRPr="00B637AF" w:rsidRDefault="006E6B4F" w:rsidP="00422820">
            <w:pPr>
              <w:suppressAutoHyphens/>
              <w:spacing w:before="120" w:after="120"/>
              <w:rPr>
                <w:b/>
                <w:bCs/>
                <w:spacing w:val="-2"/>
                <w:sz w:val="20"/>
              </w:rPr>
            </w:pPr>
            <w:r w:rsidRPr="00B637AF">
              <w:rPr>
                <w:b/>
                <w:bCs/>
                <w:spacing w:val="-2"/>
                <w:sz w:val="20"/>
              </w:rPr>
              <w:t xml:space="preserve">Name of candidate: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6E6B4F" w:rsidRPr="00B637AF" w14:paraId="2590D4E0" w14:textId="77777777" w:rsidTr="00422820">
        <w:trPr>
          <w:cantSplit/>
        </w:trPr>
        <w:tc>
          <w:tcPr>
            <w:tcW w:w="720" w:type="dxa"/>
            <w:tcBorders>
              <w:top w:val="nil"/>
              <w:left w:val="single" w:sz="6" w:space="0" w:color="auto"/>
              <w:bottom w:val="nil"/>
              <w:right w:val="nil"/>
            </w:tcBorders>
          </w:tcPr>
          <w:p w14:paraId="32B4D9E4"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F17DC96"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17661C0"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7002800A" w14:textId="77777777" w:rsidTr="00422820">
        <w:trPr>
          <w:cantSplit/>
        </w:trPr>
        <w:tc>
          <w:tcPr>
            <w:tcW w:w="720" w:type="dxa"/>
            <w:tcBorders>
              <w:top w:val="nil"/>
              <w:left w:val="single" w:sz="6" w:space="0" w:color="auto"/>
              <w:bottom w:val="nil"/>
              <w:right w:val="nil"/>
            </w:tcBorders>
          </w:tcPr>
          <w:p w14:paraId="40434BD9"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C19FB1"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F183DAA"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7B044994" w14:textId="77777777" w:rsidTr="00422820">
        <w:trPr>
          <w:cantSplit/>
        </w:trPr>
        <w:tc>
          <w:tcPr>
            <w:tcW w:w="720" w:type="dxa"/>
            <w:tcBorders>
              <w:top w:val="nil"/>
              <w:left w:val="single" w:sz="6" w:space="0" w:color="auto"/>
              <w:bottom w:val="nil"/>
              <w:right w:val="nil"/>
            </w:tcBorders>
          </w:tcPr>
          <w:p w14:paraId="2AF7054E"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1935CF9"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6D629BEA"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0731F942" w14:textId="77777777" w:rsidTr="00422820">
        <w:trPr>
          <w:cantSplit/>
        </w:trPr>
        <w:tc>
          <w:tcPr>
            <w:tcW w:w="720" w:type="dxa"/>
            <w:tcBorders>
              <w:top w:val="single" w:sz="6" w:space="0" w:color="auto"/>
              <w:left w:val="single" w:sz="6" w:space="0" w:color="auto"/>
              <w:bottom w:val="nil"/>
              <w:right w:val="nil"/>
            </w:tcBorders>
            <w:hideMark/>
          </w:tcPr>
          <w:p w14:paraId="6E87B06B" w14:textId="77777777" w:rsidR="006E6B4F" w:rsidRPr="00B637AF" w:rsidRDefault="006E6B4F" w:rsidP="00422820">
            <w:pPr>
              <w:suppressAutoHyphens/>
              <w:spacing w:before="120" w:after="120"/>
              <w:rPr>
                <w:b/>
                <w:bCs/>
                <w:spacing w:val="-2"/>
                <w:sz w:val="20"/>
              </w:rPr>
            </w:pPr>
            <w:r w:rsidRPr="00B637AF">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6687EA3C" w14:textId="0DADDCC2" w:rsidR="006E6B4F" w:rsidRPr="00B637AF" w:rsidRDefault="006E6B4F" w:rsidP="00422820">
            <w:pPr>
              <w:suppressAutoHyphens/>
              <w:spacing w:before="120" w:after="120"/>
              <w:rPr>
                <w:b/>
                <w:bCs/>
                <w:spacing w:val="-2"/>
                <w:sz w:val="20"/>
              </w:rPr>
            </w:pPr>
            <w:r w:rsidRPr="00B637AF">
              <w:rPr>
                <w:b/>
                <w:bCs/>
                <w:spacing w:val="-2"/>
                <w:sz w:val="20"/>
              </w:rPr>
              <w:t>Title of position:</w:t>
            </w:r>
            <w:r w:rsidR="005F4943">
              <w:rPr>
                <w:b/>
                <w:bCs/>
                <w:spacing w:val="-2"/>
                <w:sz w:val="20"/>
              </w:rPr>
              <w:t xml:space="preserve"> </w:t>
            </w:r>
            <w:r w:rsidR="005F4943" w:rsidRPr="00B637AF">
              <w:rPr>
                <w:bCs/>
                <w:i/>
                <w:spacing w:val="-2"/>
                <w:sz w:val="20"/>
              </w:rPr>
              <w:t>[insert title]</w:t>
            </w:r>
          </w:p>
        </w:tc>
      </w:tr>
      <w:tr w:rsidR="006E6B4F" w:rsidRPr="00B637AF" w14:paraId="61530959" w14:textId="77777777" w:rsidTr="00422820">
        <w:trPr>
          <w:cantSplit/>
        </w:trPr>
        <w:tc>
          <w:tcPr>
            <w:tcW w:w="720" w:type="dxa"/>
            <w:tcBorders>
              <w:top w:val="nil"/>
              <w:left w:val="single" w:sz="6" w:space="0" w:color="auto"/>
              <w:bottom w:val="nil"/>
              <w:right w:val="nil"/>
            </w:tcBorders>
          </w:tcPr>
          <w:p w14:paraId="23341D50"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215552B7" w14:textId="0AEB4CE4" w:rsidR="006E6B4F" w:rsidRPr="00B637AF" w:rsidRDefault="006E6B4F" w:rsidP="00422820">
            <w:pPr>
              <w:suppressAutoHyphens/>
              <w:spacing w:before="120" w:after="120"/>
              <w:rPr>
                <w:b/>
                <w:bCs/>
                <w:spacing w:val="-2"/>
                <w:sz w:val="20"/>
              </w:rPr>
            </w:pPr>
            <w:r w:rsidRPr="00B637AF">
              <w:rPr>
                <w:b/>
                <w:bCs/>
                <w:spacing w:val="-2"/>
                <w:sz w:val="20"/>
              </w:rPr>
              <w:t>Name of candidate:</w:t>
            </w:r>
            <w:r w:rsidR="005F4943" w:rsidRPr="00B637AF">
              <w:rPr>
                <w:bCs/>
                <w:i/>
                <w:spacing w:val="-2"/>
                <w:sz w:val="20"/>
              </w:rPr>
              <w:t xml:space="preserv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6E6B4F" w:rsidRPr="00B637AF" w14:paraId="7B876253" w14:textId="77777777" w:rsidTr="00422820">
        <w:trPr>
          <w:cantSplit/>
        </w:trPr>
        <w:tc>
          <w:tcPr>
            <w:tcW w:w="720" w:type="dxa"/>
            <w:tcBorders>
              <w:top w:val="nil"/>
              <w:left w:val="single" w:sz="6" w:space="0" w:color="auto"/>
              <w:bottom w:val="nil"/>
              <w:right w:val="nil"/>
            </w:tcBorders>
          </w:tcPr>
          <w:p w14:paraId="499A977D"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AB26F6D"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3A697A58"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681626AF" w14:textId="77777777" w:rsidTr="00422820">
        <w:trPr>
          <w:cantSplit/>
        </w:trPr>
        <w:tc>
          <w:tcPr>
            <w:tcW w:w="720" w:type="dxa"/>
            <w:tcBorders>
              <w:top w:val="nil"/>
              <w:left w:val="single" w:sz="6" w:space="0" w:color="auto"/>
              <w:bottom w:val="nil"/>
              <w:right w:val="nil"/>
            </w:tcBorders>
          </w:tcPr>
          <w:p w14:paraId="13D3FA9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64271F7"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E1AE02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158C5261" w14:textId="77777777" w:rsidTr="00422820">
        <w:trPr>
          <w:cantSplit/>
        </w:trPr>
        <w:tc>
          <w:tcPr>
            <w:tcW w:w="720" w:type="dxa"/>
            <w:tcBorders>
              <w:top w:val="nil"/>
              <w:left w:val="single" w:sz="6" w:space="0" w:color="auto"/>
              <w:bottom w:val="nil"/>
              <w:right w:val="nil"/>
            </w:tcBorders>
          </w:tcPr>
          <w:p w14:paraId="34D704C8"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DF342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08E0077F"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6E497480" w14:textId="77777777" w:rsidTr="00422820">
        <w:trPr>
          <w:cantSplit/>
        </w:trPr>
        <w:tc>
          <w:tcPr>
            <w:tcW w:w="720" w:type="dxa"/>
            <w:tcBorders>
              <w:top w:val="single" w:sz="6" w:space="0" w:color="auto"/>
              <w:left w:val="single" w:sz="6" w:space="0" w:color="auto"/>
              <w:bottom w:val="nil"/>
              <w:right w:val="nil"/>
            </w:tcBorders>
            <w:hideMark/>
          </w:tcPr>
          <w:p w14:paraId="43411267" w14:textId="77777777" w:rsidR="006E6B4F" w:rsidRPr="00B637AF" w:rsidRDefault="006E6B4F" w:rsidP="00422820">
            <w:pPr>
              <w:suppressAutoHyphens/>
              <w:spacing w:before="120" w:after="120"/>
              <w:rPr>
                <w:b/>
                <w:bCs/>
                <w:spacing w:val="-2"/>
                <w:sz w:val="20"/>
              </w:rPr>
            </w:pPr>
            <w:r w:rsidRPr="00B637AF">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326BD7FB" w14:textId="6E1C6E80" w:rsidR="006E6B4F" w:rsidRPr="00B637AF" w:rsidRDefault="006E6B4F" w:rsidP="00422820">
            <w:pPr>
              <w:suppressAutoHyphens/>
              <w:spacing w:before="120" w:after="120"/>
              <w:rPr>
                <w:b/>
                <w:bCs/>
                <w:spacing w:val="-2"/>
                <w:sz w:val="20"/>
              </w:rPr>
            </w:pPr>
            <w:r w:rsidRPr="00B637AF">
              <w:rPr>
                <w:b/>
                <w:bCs/>
                <w:spacing w:val="-2"/>
                <w:sz w:val="20"/>
              </w:rPr>
              <w:t>Title of position:</w:t>
            </w:r>
            <w:r w:rsidR="005F4943">
              <w:rPr>
                <w:b/>
                <w:bCs/>
                <w:spacing w:val="-2"/>
                <w:sz w:val="20"/>
              </w:rPr>
              <w:t xml:space="preserve"> </w:t>
            </w:r>
            <w:r w:rsidR="005F4943" w:rsidRPr="00B637AF">
              <w:rPr>
                <w:bCs/>
                <w:i/>
                <w:spacing w:val="-2"/>
                <w:sz w:val="20"/>
              </w:rPr>
              <w:t>[insert title]</w:t>
            </w:r>
          </w:p>
        </w:tc>
      </w:tr>
      <w:tr w:rsidR="006E6B4F" w:rsidRPr="00B637AF" w14:paraId="073055D5" w14:textId="77777777" w:rsidTr="00422820">
        <w:trPr>
          <w:cantSplit/>
        </w:trPr>
        <w:tc>
          <w:tcPr>
            <w:tcW w:w="720" w:type="dxa"/>
            <w:tcBorders>
              <w:top w:val="nil"/>
              <w:left w:val="single" w:sz="6" w:space="0" w:color="auto"/>
              <w:bottom w:val="nil"/>
              <w:right w:val="nil"/>
            </w:tcBorders>
          </w:tcPr>
          <w:p w14:paraId="130734CF"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681A8AB" w14:textId="6DEDD401" w:rsidR="006E6B4F" w:rsidRPr="00B637AF" w:rsidRDefault="006E6B4F" w:rsidP="00422820">
            <w:pPr>
              <w:suppressAutoHyphens/>
              <w:spacing w:before="120" w:after="120"/>
              <w:rPr>
                <w:b/>
                <w:bCs/>
                <w:spacing w:val="-2"/>
                <w:sz w:val="20"/>
              </w:rPr>
            </w:pPr>
            <w:r w:rsidRPr="00B637AF">
              <w:rPr>
                <w:b/>
                <w:bCs/>
                <w:spacing w:val="-2"/>
                <w:sz w:val="20"/>
              </w:rPr>
              <w:t>Name of candidate:</w:t>
            </w:r>
            <w:r w:rsidR="005F4943" w:rsidRPr="00B637AF">
              <w:rPr>
                <w:bCs/>
                <w:i/>
                <w:spacing w:val="-2"/>
                <w:sz w:val="20"/>
              </w:rPr>
              <w:t xml:space="preserv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6E6B4F" w:rsidRPr="00B637AF" w14:paraId="0CE8DE33" w14:textId="77777777" w:rsidTr="00422820">
        <w:trPr>
          <w:cantSplit/>
        </w:trPr>
        <w:tc>
          <w:tcPr>
            <w:tcW w:w="720" w:type="dxa"/>
            <w:tcBorders>
              <w:top w:val="nil"/>
              <w:left w:val="single" w:sz="6" w:space="0" w:color="auto"/>
              <w:bottom w:val="nil"/>
              <w:right w:val="nil"/>
            </w:tcBorders>
          </w:tcPr>
          <w:p w14:paraId="6459783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765936C"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ED56DF9"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5295F99E" w14:textId="77777777" w:rsidTr="00422820">
        <w:trPr>
          <w:cantSplit/>
        </w:trPr>
        <w:tc>
          <w:tcPr>
            <w:tcW w:w="720" w:type="dxa"/>
            <w:tcBorders>
              <w:top w:val="nil"/>
              <w:left w:val="single" w:sz="6" w:space="0" w:color="auto"/>
              <w:bottom w:val="nil"/>
              <w:right w:val="nil"/>
            </w:tcBorders>
          </w:tcPr>
          <w:p w14:paraId="5CA0FE00"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73D3E09"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7381B8A8"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B07527D" w14:textId="77777777" w:rsidTr="00422820">
        <w:trPr>
          <w:cantSplit/>
        </w:trPr>
        <w:tc>
          <w:tcPr>
            <w:tcW w:w="720" w:type="dxa"/>
            <w:tcBorders>
              <w:top w:val="nil"/>
              <w:left w:val="single" w:sz="6" w:space="0" w:color="auto"/>
              <w:bottom w:val="nil"/>
              <w:right w:val="nil"/>
            </w:tcBorders>
          </w:tcPr>
          <w:p w14:paraId="5E961483"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E9DD7EE"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871A658"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6E6B4F" w:rsidRPr="00B637AF" w14:paraId="335E6C66" w14:textId="77777777" w:rsidTr="00422820">
        <w:trPr>
          <w:cantSplit/>
        </w:trPr>
        <w:tc>
          <w:tcPr>
            <w:tcW w:w="720" w:type="dxa"/>
            <w:tcBorders>
              <w:top w:val="single" w:sz="6" w:space="0" w:color="auto"/>
              <w:left w:val="single" w:sz="6" w:space="0" w:color="auto"/>
              <w:bottom w:val="nil"/>
              <w:right w:val="nil"/>
            </w:tcBorders>
            <w:hideMark/>
          </w:tcPr>
          <w:p w14:paraId="72F45B0D" w14:textId="77777777" w:rsidR="006E6B4F" w:rsidRPr="00B637AF" w:rsidRDefault="006E6B4F" w:rsidP="00422820">
            <w:pPr>
              <w:suppressAutoHyphens/>
              <w:spacing w:before="120" w:after="120"/>
              <w:rPr>
                <w:b/>
                <w:bCs/>
                <w:spacing w:val="-2"/>
                <w:sz w:val="20"/>
              </w:rPr>
            </w:pPr>
            <w:r w:rsidRPr="00B637AF">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2355F32B" w14:textId="3C4F6BF0" w:rsidR="006E6B4F" w:rsidRPr="00B637AF" w:rsidRDefault="006E6B4F" w:rsidP="00422820">
            <w:pPr>
              <w:suppressAutoHyphens/>
              <w:spacing w:before="120" w:after="120"/>
              <w:rPr>
                <w:b/>
                <w:bCs/>
                <w:spacing w:val="-2"/>
                <w:sz w:val="20"/>
              </w:rPr>
            </w:pPr>
            <w:r w:rsidRPr="00B637AF">
              <w:rPr>
                <w:b/>
                <w:bCs/>
                <w:spacing w:val="-2"/>
                <w:sz w:val="20"/>
              </w:rPr>
              <w:t>Title of position:</w:t>
            </w:r>
            <w:r w:rsidR="005F4943">
              <w:rPr>
                <w:b/>
                <w:bCs/>
                <w:spacing w:val="-2"/>
                <w:sz w:val="20"/>
              </w:rPr>
              <w:t xml:space="preserve"> </w:t>
            </w:r>
            <w:r w:rsidR="005F4943" w:rsidRPr="00B637AF">
              <w:rPr>
                <w:bCs/>
                <w:i/>
                <w:spacing w:val="-2"/>
                <w:sz w:val="20"/>
              </w:rPr>
              <w:t>[insert title]</w:t>
            </w:r>
          </w:p>
        </w:tc>
      </w:tr>
      <w:tr w:rsidR="006E6B4F" w:rsidRPr="00B637AF" w14:paraId="6D4520E6" w14:textId="77777777" w:rsidTr="00422820">
        <w:trPr>
          <w:cantSplit/>
        </w:trPr>
        <w:tc>
          <w:tcPr>
            <w:tcW w:w="720" w:type="dxa"/>
            <w:tcBorders>
              <w:top w:val="nil"/>
              <w:left w:val="single" w:sz="6" w:space="0" w:color="auto"/>
              <w:bottom w:val="nil"/>
              <w:right w:val="nil"/>
            </w:tcBorders>
          </w:tcPr>
          <w:p w14:paraId="48714C3D" w14:textId="77777777" w:rsidR="006E6B4F" w:rsidRPr="00B637AF" w:rsidRDefault="006E6B4F"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D868911" w14:textId="57EB2A44" w:rsidR="006E6B4F" w:rsidRPr="00B637AF" w:rsidRDefault="006E6B4F" w:rsidP="00422820">
            <w:pPr>
              <w:suppressAutoHyphens/>
              <w:spacing w:before="120" w:after="120"/>
              <w:rPr>
                <w:b/>
                <w:bCs/>
                <w:spacing w:val="-2"/>
                <w:sz w:val="20"/>
              </w:rPr>
            </w:pPr>
            <w:r w:rsidRPr="00B637AF">
              <w:rPr>
                <w:b/>
                <w:bCs/>
                <w:spacing w:val="-2"/>
                <w:sz w:val="20"/>
              </w:rPr>
              <w:t>Name of candidate:</w:t>
            </w:r>
            <w:r w:rsidR="00FC2907">
              <w:rPr>
                <w:b/>
                <w:bCs/>
                <w:spacing w:val="-2"/>
                <w:sz w:val="20"/>
              </w:rPr>
              <w:t xml:space="preserv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6E6B4F" w:rsidRPr="00B637AF" w14:paraId="5C0FE00A" w14:textId="77777777" w:rsidTr="00422820">
        <w:trPr>
          <w:cantSplit/>
        </w:trPr>
        <w:tc>
          <w:tcPr>
            <w:tcW w:w="720" w:type="dxa"/>
            <w:tcBorders>
              <w:top w:val="nil"/>
              <w:left w:val="single" w:sz="6" w:space="0" w:color="auto"/>
              <w:bottom w:val="nil"/>
              <w:right w:val="nil"/>
            </w:tcBorders>
          </w:tcPr>
          <w:p w14:paraId="100BFB96"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6BF6FDA" w14:textId="77777777" w:rsidR="006E6B4F" w:rsidRPr="00B637AF" w:rsidRDefault="006E6B4F"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6932C72C" w14:textId="77777777" w:rsidR="006E6B4F" w:rsidRPr="00B637AF" w:rsidRDefault="006E6B4F"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6E6B4F" w:rsidRPr="00B637AF" w14:paraId="1551C364" w14:textId="77777777" w:rsidTr="00422820">
        <w:trPr>
          <w:cantSplit/>
        </w:trPr>
        <w:tc>
          <w:tcPr>
            <w:tcW w:w="720" w:type="dxa"/>
            <w:tcBorders>
              <w:top w:val="nil"/>
              <w:left w:val="single" w:sz="6" w:space="0" w:color="auto"/>
              <w:bottom w:val="nil"/>
              <w:right w:val="nil"/>
            </w:tcBorders>
          </w:tcPr>
          <w:p w14:paraId="6812BF8A"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24AFE28" w14:textId="77777777" w:rsidR="006E6B4F" w:rsidRPr="00B637AF" w:rsidRDefault="006E6B4F"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02050307" w14:textId="77777777" w:rsidR="006E6B4F" w:rsidRPr="00B637AF" w:rsidRDefault="006E6B4F"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6E6B4F" w:rsidRPr="00B637AF" w14:paraId="46A22E47" w14:textId="77777777" w:rsidTr="00422820">
        <w:trPr>
          <w:cantSplit/>
        </w:trPr>
        <w:tc>
          <w:tcPr>
            <w:tcW w:w="720" w:type="dxa"/>
            <w:tcBorders>
              <w:top w:val="nil"/>
              <w:left w:val="single" w:sz="6" w:space="0" w:color="auto"/>
              <w:bottom w:val="nil"/>
              <w:right w:val="nil"/>
            </w:tcBorders>
          </w:tcPr>
          <w:p w14:paraId="7CC18E5F" w14:textId="77777777" w:rsidR="006E6B4F" w:rsidRPr="00B637AF" w:rsidRDefault="006E6B4F"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287FC873" w14:textId="77777777" w:rsidR="006E6B4F" w:rsidRPr="00B637AF" w:rsidRDefault="006E6B4F"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nil"/>
              <w:right w:val="single" w:sz="6" w:space="0" w:color="auto"/>
            </w:tcBorders>
          </w:tcPr>
          <w:p w14:paraId="4939BA05" w14:textId="77777777" w:rsidR="006E6B4F" w:rsidRPr="00B637AF" w:rsidRDefault="006E6B4F"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7B47FCD7" w14:textId="77777777" w:rsidTr="00085BA4">
        <w:trPr>
          <w:cantSplit/>
        </w:trPr>
        <w:tc>
          <w:tcPr>
            <w:tcW w:w="720" w:type="dxa"/>
            <w:tcBorders>
              <w:top w:val="single" w:sz="6" w:space="0" w:color="auto"/>
              <w:left w:val="single" w:sz="6" w:space="0" w:color="auto"/>
              <w:bottom w:val="nil"/>
              <w:right w:val="nil"/>
            </w:tcBorders>
          </w:tcPr>
          <w:p w14:paraId="56D6392D" w14:textId="77777777" w:rsidR="00D07996" w:rsidRPr="00B637AF" w:rsidRDefault="00D07996" w:rsidP="00422820">
            <w:pPr>
              <w:suppressAutoHyphens/>
              <w:spacing w:before="120" w:after="120"/>
              <w:rPr>
                <w:b/>
                <w:bCs/>
                <w:spacing w:val="-2"/>
                <w:sz w:val="20"/>
              </w:rPr>
            </w:pPr>
            <w:r w:rsidRPr="00B637AF">
              <w:rPr>
                <w:b/>
                <w:bCs/>
                <w:spacing w:val="-2"/>
                <w:sz w:val="20"/>
              </w:rPr>
              <w:t>5.</w:t>
            </w:r>
          </w:p>
        </w:tc>
        <w:tc>
          <w:tcPr>
            <w:tcW w:w="8370" w:type="dxa"/>
            <w:gridSpan w:val="2"/>
            <w:tcBorders>
              <w:top w:val="single" w:sz="6" w:space="0" w:color="auto"/>
              <w:left w:val="single" w:sz="6" w:space="0" w:color="auto"/>
              <w:bottom w:val="nil"/>
              <w:right w:val="single" w:sz="6" w:space="0" w:color="auto"/>
            </w:tcBorders>
          </w:tcPr>
          <w:p w14:paraId="385A4CFB" w14:textId="0A1F8154" w:rsidR="00D07996" w:rsidRPr="00B637AF" w:rsidRDefault="009727E9" w:rsidP="005F4943">
            <w:pPr>
              <w:suppressAutoHyphens/>
              <w:spacing w:before="80" w:after="80"/>
              <w:rPr>
                <w:b/>
                <w:bCs/>
                <w:spacing w:val="-2"/>
                <w:sz w:val="20"/>
              </w:rPr>
            </w:pPr>
            <w:r w:rsidRPr="00B637AF">
              <w:rPr>
                <w:b/>
                <w:bCs/>
                <w:spacing w:val="-2"/>
                <w:sz w:val="20"/>
              </w:rPr>
              <w:t>Title of position:</w:t>
            </w:r>
            <w:r w:rsidR="005F4943">
              <w:rPr>
                <w:b/>
                <w:bCs/>
                <w:spacing w:val="-2"/>
                <w:sz w:val="20"/>
              </w:rPr>
              <w:t xml:space="preserve"> </w:t>
            </w:r>
            <w:r w:rsidR="005F4943" w:rsidRPr="00B637AF">
              <w:rPr>
                <w:bCs/>
                <w:i/>
                <w:spacing w:val="-2"/>
                <w:sz w:val="20"/>
              </w:rPr>
              <w:t>[insert title]</w:t>
            </w:r>
          </w:p>
        </w:tc>
      </w:tr>
      <w:tr w:rsidR="00D07996" w:rsidRPr="00B637AF" w14:paraId="332D4E71" w14:textId="77777777" w:rsidTr="00085BA4">
        <w:trPr>
          <w:cantSplit/>
        </w:trPr>
        <w:tc>
          <w:tcPr>
            <w:tcW w:w="720" w:type="dxa"/>
            <w:tcBorders>
              <w:top w:val="single" w:sz="6" w:space="0" w:color="auto"/>
              <w:left w:val="single" w:sz="6" w:space="0" w:color="auto"/>
              <w:bottom w:val="nil"/>
              <w:right w:val="nil"/>
            </w:tcBorders>
          </w:tcPr>
          <w:p w14:paraId="13BBC523"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25867B1A" w14:textId="099E81AA" w:rsidR="00D07996" w:rsidRPr="00B637AF" w:rsidRDefault="00D07996" w:rsidP="00422820">
            <w:pPr>
              <w:suppressAutoHyphens/>
              <w:spacing w:before="120" w:after="120"/>
              <w:rPr>
                <w:b/>
                <w:bCs/>
                <w:spacing w:val="-2"/>
                <w:sz w:val="20"/>
              </w:rPr>
            </w:pPr>
            <w:r w:rsidRPr="00B637AF">
              <w:rPr>
                <w:b/>
                <w:bCs/>
                <w:spacing w:val="-2"/>
                <w:sz w:val="20"/>
              </w:rPr>
              <w:t>Name of candidate</w:t>
            </w:r>
            <w:r w:rsidR="005F4943">
              <w:rPr>
                <w:b/>
                <w:bCs/>
                <w:spacing w:val="-2"/>
                <w:sz w:val="20"/>
              </w:rPr>
              <w:t xml:space="preserv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D07996" w:rsidRPr="00B637AF" w14:paraId="74652B78" w14:textId="77777777" w:rsidTr="00085BA4">
        <w:trPr>
          <w:cantSplit/>
        </w:trPr>
        <w:tc>
          <w:tcPr>
            <w:tcW w:w="720" w:type="dxa"/>
            <w:tcBorders>
              <w:top w:val="single" w:sz="6" w:space="0" w:color="auto"/>
              <w:left w:val="single" w:sz="6" w:space="0" w:color="auto"/>
              <w:bottom w:val="nil"/>
              <w:right w:val="nil"/>
            </w:tcBorders>
          </w:tcPr>
          <w:p w14:paraId="6C270F27"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17D3DA9"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2CB344DA"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1D18A226" w14:textId="77777777" w:rsidTr="00085BA4">
        <w:trPr>
          <w:cantSplit/>
        </w:trPr>
        <w:tc>
          <w:tcPr>
            <w:tcW w:w="720" w:type="dxa"/>
            <w:tcBorders>
              <w:top w:val="single" w:sz="6" w:space="0" w:color="auto"/>
              <w:left w:val="single" w:sz="6" w:space="0" w:color="auto"/>
              <w:bottom w:val="nil"/>
              <w:right w:val="nil"/>
            </w:tcBorders>
          </w:tcPr>
          <w:p w14:paraId="6841975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81BCE"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4A2F8BF2"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65A81D5" w14:textId="77777777" w:rsidTr="00085BA4">
        <w:trPr>
          <w:cantSplit/>
        </w:trPr>
        <w:tc>
          <w:tcPr>
            <w:tcW w:w="720" w:type="dxa"/>
            <w:tcBorders>
              <w:top w:val="single" w:sz="6" w:space="0" w:color="auto"/>
              <w:left w:val="single" w:sz="6" w:space="0" w:color="auto"/>
              <w:bottom w:val="nil"/>
              <w:right w:val="nil"/>
            </w:tcBorders>
          </w:tcPr>
          <w:p w14:paraId="5511607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6AEE58A"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4EA8A1F8"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D07996" w:rsidRPr="00B637AF" w14:paraId="3B3D3AB4" w14:textId="77777777" w:rsidTr="00422820">
        <w:trPr>
          <w:cantSplit/>
        </w:trPr>
        <w:tc>
          <w:tcPr>
            <w:tcW w:w="720" w:type="dxa"/>
            <w:tcBorders>
              <w:top w:val="single" w:sz="6" w:space="0" w:color="auto"/>
              <w:left w:val="single" w:sz="6" w:space="0" w:color="auto"/>
              <w:bottom w:val="nil"/>
              <w:right w:val="nil"/>
            </w:tcBorders>
          </w:tcPr>
          <w:p w14:paraId="4933A0F2" w14:textId="77777777" w:rsidR="00D07996" w:rsidRPr="00B637AF" w:rsidRDefault="009727E9" w:rsidP="00422820">
            <w:pPr>
              <w:suppressAutoHyphens/>
              <w:spacing w:before="120" w:after="120"/>
              <w:rPr>
                <w:b/>
                <w:bCs/>
                <w:spacing w:val="-2"/>
                <w:sz w:val="20"/>
              </w:rPr>
            </w:pPr>
            <w:r>
              <w:rPr>
                <w:b/>
                <w:bCs/>
                <w:spacing w:val="-2"/>
                <w:sz w:val="20"/>
              </w:rPr>
              <w:t>6</w:t>
            </w:r>
            <w:r w:rsidR="00D07996" w:rsidRPr="00B637AF">
              <w:rPr>
                <w:b/>
                <w:bCs/>
                <w:spacing w:val="-2"/>
                <w:sz w:val="20"/>
              </w:rPr>
              <w:t>.</w:t>
            </w:r>
          </w:p>
        </w:tc>
        <w:tc>
          <w:tcPr>
            <w:tcW w:w="8370" w:type="dxa"/>
            <w:gridSpan w:val="2"/>
            <w:tcBorders>
              <w:top w:val="single" w:sz="6" w:space="0" w:color="auto"/>
              <w:left w:val="single" w:sz="6" w:space="0" w:color="auto"/>
              <w:bottom w:val="nil"/>
              <w:right w:val="single" w:sz="6" w:space="0" w:color="auto"/>
            </w:tcBorders>
          </w:tcPr>
          <w:p w14:paraId="5CB23236" w14:textId="77777777" w:rsidR="00D07996" w:rsidRPr="00B637AF" w:rsidRDefault="009727E9" w:rsidP="00D07996">
            <w:pPr>
              <w:suppressAutoHyphens/>
              <w:spacing w:before="80" w:after="80"/>
              <w:rPr>
                <w:b/>
                <w:bCs/>
                <w:spacing w:val="-2"/>
                <w:sz w:val="20"/>
              </w:rPr>
            </w:pPr>
            <w:r w:rsidRPr="00B637AF">
              <w:rPr>
                <w:b/>
                <w:bCs/>
                <w:spacing w:val="-2"/>
                <w:sz w:val="20"/>
              </w:rPr>
              <w:t xml:space="preserve">Title of position: </w:t>
            </w:r>
            <w:r w:rsidRPr="00B637AF">
              <w:rPr>
                <w:bCs/>
                <w:i/>
                <w:spacing w:val="-2"/>
                <w:sz w:val="20"/>
              </w:rPr>
              <w:t>[insert title]</w:t>
            </w:r>
          </w:p>
        </w:tc>
      </w:tr>
      <w:tr w:rsidR="00D07996" w:rsidRPr="00B637AF" w14:paraId="388FD171" w14:textId="77777777" w:rsidTr="00422820">
        <w:trPr>
          <w:cantSplit/>
        </w:trPr>
        <w:tc>
          <w:tcPr>
            <w:tcW w:w="720" w:type="dxa"/>
            <w:tcBorders>
              <w:top w:val="nil"/>
              <w:left w:val="single" w:sz="6" w:space="0" w:color="auto"/>
              <w:bottom w:val="nil"/>
              <w:right w:val="nil"/>
            </w:tcBorders>
          </w:tcPr>
          <w:p w14:paraId="3701D33F" w14:textId="77777777" w:rsidR="00D07996" w:rsidRPr="00B637AF" w:rsidRDefault="00D07996" w:rsidP="0042282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5C11F924" w14:textId="6060E319" w:rsidR="00D07996" w:rsidRPr="00B637AF" w:rsidRDefault="00D07996" w:rsidP="00422820">
            <w:pPr>
              <w:suppressAutoHyphens/>
              <w:spacing w:before="120" w:after="120"/>
              <w:rPr>
                <w:b/>
                <w:bCs/>
                <w:spacing w:val="-2"/>
                <w:sz w:val="20"/>
              </w:rPr>
            </w:pPr>
            <w:r w:rsidRPr="00B637AF">
              <w:rPr>
                <w:b/>
                <w:bCs/>
                <w:spacing w:val="-2"/>
                <w:sz w:val="20"/>
              </w:rPr>
              <w:t>Name of candidate</w:t>
            </w:r>
            <w:r w:rsidR="005F4943">
              <w:rPr>
                <w:b/>
                <w:bCs/>
                <w:spacing w:val="-2"/>
                <w:sz w:val="20"/>
              </w:rPr>
              <w:t xml:space="preserve">: </w:t>
            </w:r>
            <w:r w:rsidR="005F4943" w:rsidRPr="00B637AF">
              <w:rPr>
                <w:bCs/>
                <w:i/>
                <w:spacing w:val="-2"/>
                <w:sz w:val="20"/>
              </w:rPr>
              <w:t xml:space="preserve">[insert </w:t>
            </w:r>
            <w:r w:rsidR="005F4943">
              <w:rPr>
                <w:bCs/>
                <w:i/>
                <w:spacing w:val="-2"/>
                <w:sz w:val="20"/>
              </w:rPr>
              <w:t>name</w:t>
            </w:r>
            <w:r w:rsidR="005F4943" w:rsidRPr="00B637AF">
              <w:rPr>
                <w:bCs/>
                <w:i/>
                <w:spacing w:val="-2"/>
                <w:sz w:val="20"/>
              </w:rPr>
              <w:t>]</w:t>
            </w:r>
          </w:p>
        </w:tc>
      </w:tr>
      <w:tr w:rsidR="00D07996" w:rsidRPr="00B637AF" w14:paraId="4D754453" w14:textId="77777777" w:rsidTr="00422820">
        <w:trPr>
          <w:cantSplit/>
        </w:trPr>
        <w:tc>
          <w:tcPr>
            <w:tcW w:w="720" w:type="dxa"/>
            <w:tcBorders>
              <w:top w:val="nil"/>
              <w:left w:val="single" w:sz="6" w:space="0" w:color="auto"/>
              <w:bottom w:val="nil"/>
              <w:right w:val="nil"/>
            </w:tcBorders>
          </w:tcPr>
          <w:p w14:paraId="00629D18"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31484E" w14:textId="77777777" w:rsidR="00D07996" w:rsidRPr="00B637AF" w:rsidRDefault="00D07996" w:rsidP="00422820">
            <w:pPr>
              <w:rPr>
                <w:b/>
                <w:sz w:val="20"/>
                <w:szCs w:val="20"/>
              </w:rPr>
            </w:pPr>
            <w:r w:rsidRPr="00B637AF">
              <w:rPr>
                <w:b/>
                <w:sz w:val="20"/>
                <w:szCs w:val="20"/>
              </w:rPr>
              <w:t>Duration of appointment:</w:t>
            </w:r>
          </w:p>
        </w:tc>
        <w:tc>
          <w:tcPr>
            <w:tcW w:w="6470" w:type="dxa"/>
            <w:tcBorders>
              <w:top w:val="single" w:sz="6" w:space="0" w:color="auto"/>
              <w:left w:val="single" w:sz="6" w:space="0" w:color="auto"/>
              <w:bottom w:val="nil"/>
              <w:right w:val="single" w:sz="6" w:space="0" w:color="auto"/>
            </w:tcBorders>
          </w:tcPr>
          <w:p w14:paraId="17AFC716" w14:textId="77777777" w:rsidR="00D07996" w:rsidRPr="00B637AF" w:rsidRDefault="00D07996" w:rsidP="00422820">
            <w:pPr>
              <w:rPr>
                <w:sz w:val="20"/>
                <w:szCs w:val="20"/>
              </w:rPr>
            </w:pPr>
            <w:r w:rsidRPr="00B637AF">
              <w:rPr>
                <w:sz w:val="20"/>
                <w:szCs w:val="20"/>
              </w:rPr>
              <w:t>[</w:t>
            </w:r>
            <w:r w:rsidRPr="00B637AF">
              <w:rPr>
                <w:i/>
                <w:sz w:val="20"/>
                <w:szCs w:val="20"/>
              </w:rPr>
              <w:t>insert the whole period (start and end dates) for which this position will be engaged</w:t>
            </w:r>
            <w:r w:rsidRPr="00B637AF">
              <w:rPr>
                <w:sz w:val="20"/>
                <w:szCs w:val="20"/>
              </w:rPr>
              <w:t>]</w:t>
            </w:r>
          </w:p>
        </w:tc>
      </w:tr>
      <w:tr w:rsidR="00D07996" w:rsidRPr="00B637AF" w14:paraId="39876669" w14:textId="77777777" w:rsidTr="00422820">
        <w:trPr>
          <w:cantSplit/>
        </w:trPr>
        <w:tc>
          <w:tcPr>
            <w:tcW w:w="720" w:type="dxa"/>
            <w:tcBorders>
              <w:top w:val="nil"/>
              <w:left w:val="single" w:sz="6" w:space="0" w:color="auto"/>
              <w:bottom w:val="nil"/>
              <w:right w:val="nil"/>
            </w:tcBorders>
          </w:tcPr>
          <w:p w14:paraId="26CAF9DF"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3E0B20F" w14:textId="77777777" w:rsidR="00D07996" w:rsidRPr="00B637AF" w:rsidRDefault="00D07996" w:rsidP="00422820">
            <w:pPr>
              <w:rPr>
                <w:b/>
                <w:sz w:val="20"/>
                <w:szCs w:val="20"/>
              </w:rPr>
            </w:pPr>
            <w:r w:rsidRPr="00B637AF">
              <w:rPr>
                <w:b/>
                <w:sz w:val="20"/>
                <w:szCs w:val="20"/>
              </w:rPr>
              <w:t>Time commitment: for this position:</w:t>
            </w:r>
          </w:p>
        </w:tc>
        <w:tc>
          <w:tcPr>
            <w:tcW w:w="6470" w:type="dxa"/>
            <w:tcBorders>
              <w:top w:val="single" w:sz="6" w:space="0" w:color="auto"/>
              <w:left w:val="single" w:sz="6" w:space="0" w:color="auto"/>
              <w:bottom w:val="nil"/>
              <w:right w:val="single" w:sz="6" w:space="0" w:color="auto"/>
            </w:tcBorders>
          </w:tcPr>
          <w:p w14:paraId="6E1BBF51" w14:textId="77777777" w:rsidR="00D07996" w:rsidRPr="00B637AF" w:rsidRDefault="00D07996" w:rsidP="00422820">
            <w:pPr>
              <w:rPr>
                <w:sz w:val="20"/>
                <w:szCs w:val="20"/>
              </w:rPr>
            </w:pPr>
            <w:r w:rsidRPr="00B637AF">
              <w:rPr>
                <w:sz w:val="20"/>
                <w:szCs w:val="20"/>
              </w:rPr>
              <w:t>[</w:t>
            </w:r>
            <w:r w:rsidRPr="00B637AF">
              <w:rPr>
                <w:i/>
                <w:sz w:val="20"/>
                <w:szCs w:val="20"/>
              </w:rPr>
              <w:t>insert the number of days/week/months/ that has been scheduled for this position</w:t>
            </w:r>
            <w:r w:rsidRPr="00B637AF">
              <w:rPr>
                <w:sz w:val="20"/>
                <w:szCs w:val="20"/>
              </w:rPr>
              <w:t>]</w:t>
            </w:r>
          </w:p>
        </w:tc>
      </w:tr>
      <w:tr w:rsidR="00D07996" w:rsidRPr="00B637AF" w14:paraId="3CE68EC0" w14:textId="77777777" w:rsidTr="005F4943">
        <w:trPr>
          <w:cantSplit/>
        </w:trPr>
        <w:tc>
          <w:tcPr>
            <w:tcW w:w="720" w:type="dxa"/>
            <w:tcBorders>
              <w:top w:val="nil"/>
              <w:left w:val="single" w:sz="6" w:space="0" w:color="auto"/>
              <w:bottom w:val="nil"/>
              <w:right w:val="nil"/>
            </w:tcBorders>
          </w:tcPr>
          <w:p w14:paraId="1A7097D9" w14:textId="77777777" w:rsidR="00D07996" w:rsidRPr="00B637AF" w:rsidRDefault="00D07996"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6C7E212B" w14:textId="77777777" w:rsidR="00D07996" w:rsidRPr="00B637AF" w:rsidRDefault="00D07996" w:rsidP="00422820">
            <w:pPr>
              <w:rPr>
                <w:b/>
                <w:sz w:val="20"/>
                <w:szCs w:val="20"/>
              </w:rPr>
            </w:pPr>
            <w:r w:rsidRPr="00B637AF">
              <w:rPr>
                <w:b/>
                <w:sz w:val="20"/>
                <w:szCs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DCB5772" w14:textId="77777777" w:rsidR="00D07996" w:rsidRPr="00B637AF" w:rsidRDefault="00D07996" w:rsidP="00422820">
            <w:pPr>
              <w:rPr>
                <w:sz w:val="20"/>
                <w:szCs w:val="20"/>
              </w:rPr>
            </w:pPr>
            <w:r w:rsidRPr="00B637AF">
              <w:rPr>
                <w:sz w:val="20"/>
                <w:szCs w:val="20"/>
              </w:rPr>
              <w:t>[</w:t>
            </w:r>
            <w:r w:rsidRPr="00B637AF">
              <w:rPr>
                <w:i/>
                <w:sz w:val="20"/>
                <w:szCs w:val="20"/>
              </w:rPr>
              <w:t>insert the expected time schedule for this position (e.g. attach high level Gantt chart</w:t>
            </w:r>
            <w:r w:rsidRPr="00B637AF">
              <w:rPr>
                <w:sz w:val="20"/>
                <w:szCs w:val="20"/>
              </w:rPr>
              <w:t>]</w:t>
            </w:r>
          </w:p>
        </w:tc>
      </w:tr>
      <w:tr w:rsidR="005F4943" w:rsidRPr="00B637AF" w14:paraId="253381B8" w14:textId="77777777" w:rsidTr="005F4943">
        <w:trPr>
          <w:cantSplit/>
        </w:trPr>
        <w:tc>
          <w:tcPr>
            <w:tcW w:w="720" w:type="dxa"/>
            <w:tcBorders>
              <w:top w:val="nil"/>
              <w:left w:val="single" w:sz="6" w:space="0" w:color="auto"/>
              <w:bottom w:val="nil"/>
              <w:right w:val="nil"/>
            </w:tcBorders>
          </w:tcPr>
          <w:p w14:paraId="2FCAE56D" w14:textId="77777777" w:rsidR="005F4943" w:rsidRPr="00B637AF" w:rsidRDefault="005F4943"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15D0404C" w14:textId="77777777" w:rsidR="005F4943" w:rsidRPr="00B637AF" w:rsidRDefault="005F4943" w:rsidP="00422820">
            <w:pPr>
              <w:rPr>
                <w:b/>
                <w:sz w:val="20"/>
                <w:szCs w:val="20"/>
              </w:rPr>
            </w:pPr>
          </w:p>
        </w:tc>
        <w:tc>
          <w:tcPr>
            <w:tcW w:w="6470" w:type="dxa"/>
            <w:tcBorders>
              <w:top w:val="single" w:sz="6" w:space="0" w:color="auto"/>
              <w:left w:val="single" w:sz="6" w:space="0" w:color="auto"/>
              <w:bottom w:val="single" w:sz="6" w:space="0" w:color="auto"/>
              <w:right w:val="single" w:sz="6" w:space="0" w:color="auto"/>
            </w:tcBorders>
          </w:tcPr>
          <w:p w14:paraId="713F51D6" w14:textId="77777777" w:rsidR="005F4943" w:rsidRPr="00B637AF" w:rsidRDefault="005F4943" w:rsidP="00422820">
            <w:pPr>
              <w:rPr>
                <w:sz w:val="20"/>
                <w:szCs w:val="20"/>
              </w:rPr>
            </w:pPr>
          </w:p>
        </w:tc>
      </w:tr>
      <w:tr w:rsidR="005F4943" w:rsidRPr="00B637AF" w14:paraId="62E6939D" w14:textId="77777777" w:rsidTr="005F4943">
        <w:trPr>
          <w:cantSplit/>
        </w:trPr>
        <w:tc>
          <w:tcPr>
            <w:tcW w:w="720" w:type="dxa"/>
            <w:tcBorders>
              <w:top w:val="nil"/>
              <w:left w:val="single" w:sz="6" w:space="0" w:color="auto"/>
              <w:bottom w:val="nil"/>
              <w:right w:val="nil"/>
            </w:tcBorders>
          </w:tcPr>
          <w:p w14:paraId="33F170FF" w14:textId="77777777" w:rsidR="005F4943" w:rsidRPr="00B637AF" w:rsidRDefault="005F4943"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5088BE74" w14:textId="77777777" w:rsidR="005F4943" w:rsidRPr="00B637AF" w:rsidRDefault="005F4943" w:rsidP="00422820">
            <w:pPr>
              <w:rPr>
                <w:b/>
                <w:sz w:val="20"/>
                <w:szCs w:val="20"/>
              </w:rPr>
            </w:pPr>
          </w:p>
        </w:tc>
        <w:tc>
          <w:tcPr>
            <w:tcW w:w="6470" w:type="dxa"/>
            <w:tcBorders>
              <w:top w:val="single" w:sz="6" w:space="0" w:color="auto"/>
              <w:left w:val="single" w:sz="6" w:space="0" w:color="auto"/>
              <w:bottom w:val="single" w:sz="6" w:space="0" w:color="auto"/>
              <w:right w:val="single" w:sz="6" w:space="0" w:color="auto"/>
            </w:tcBorders>
          </w:tcPr>
          <w:p w14:paraId="28FF3D7C" w14:textId="77777777" w:rsidR="005F4943" w:rsidRPr="00B637AF" w:rsidRDefault="005F4943" w:rsidP="00422820">
            <w:pPr>
              <w:rPr>
                <w:sz w:val="20"/>
                <w:szCs w:val="20"/>
              </w:rPr>
            </w:pPr>
          </w:p>
        </w:tc>
      </w:tr>
      <w:tr w:rsidR="005F4943" w:rsidRPr="00B637AF" w14:paraId="39087F9D" w14:textId="77777777" w:rsidTr="005F4943">
        <w:trPr>
          <w:cantSplit/>
        </w:trPr>
        <w:tc>
          <w:tcPr>
            <w:tcW w:w="720" w:type="dxa"/>
            <w:tcBorders>
              <w:top w:val="nil"/>
              <w:left w:val="single" w:sz="6" w:space="0" w:color="auto"/>
              <w:bottom w:val="nil"/>
              <w:right w:val="nil"/>
            </w:tcBorders>
          </w:tcPr>
          <w:p w14:paraId="61C2B010" w14:textId="77777777" w:rsidR="005F4943" w:rsidRPr="00B637AF" w:rsidRDefault="005F4943"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4E9405D" w14:textId="77777777" w:rsidR="005F4943" w:rsidRPr="00B637AF" w:rsidRDefault="005F4943" w:rsidP="00422820">
            <w:pPr>
              <w:rPr>
                <w:b/>
                <w:sz w:val="20"/>
                <w:szCs w:val="20"/>
              </w:rPr>
            </w:pPr>
          </w:p>
        </w:tc>
        <w:tc>
          <w:tcPr>
            <w:tcW w:w="6470" w:type="dxa"/>
            <w:tcBorders>
              <w:top w:val="single" w:sz="6" w:space="0" w:color="auto"/>
              <w:left w:val="single" w:sz="6" w:space="0" w:color="auto"/>
              <w:bottom w:val="single" w:sz="6" w:space="0" w:color="auto"/>
              <w:right w:val="single" w:sz="6" w:space="0" w:color="auto"/>
            </w:tcBorders>
          </w:tcPr>
          <w:p w14:paraId="0356EE81" w14:textId="77777777" w:rsidR="005F4943" w:rsidRPr="00B637AF" w:rsidRDefault="005F4943" w:rsidP="00422820">
            <w:pPr>
              <w:rPr>
                <w:sz w:val="20"/>
                <w:szCs w:val="20"/>
              </w:rPr>
            </w:pPr>
          </w:p>
        </w:tc>
      </w:tr>
      <w:tr w:rsidR="005F4943" w:rsidRPr="00B637AF" w14:paraId="3D29DF3C" w14:textId="77777777" w:rsidTr="00422820">
        <w:trPr>
          <w:cantSplit/>
        </w:trPr>
        <w:tc>
          <w:tcPr>
            <w:tcW w:w="720" w:type="dxa"/>
            <w:tcBorders>
              <w:top w:val="nil"/>
              <w:left w:val="single" w:sz="6" w:space="0" w:color="auto"/>
              <w:bottom w:val="single" w:sz="6" w:space="0" w:color="auto"/>
              <w:right w:val="nil"/>
            </w:tcBorders>
          </w:tcPr>
          <w:p w14:paraId="2A26C200" w14:textId="77777777" w:rsidR="005F4943" w:rsidRPr="00B637AF" w:rsidRDefault="005F4943" w:rsidP="0042282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2BED40F5" w14:textId="77777777" w:rsidR="005F4943" w:rsidRPr="00B637AF" w:rsidRDefault="005F4943" w:rsidP="00422820">
            <w:pPr>
              <w:rPr>
                <w:b/>
                <w:sz w:val="20"/>
                <w:szCs w:val="20"/>
              </w:rPr>
            </w:pPr>
          </w:p>
        </w:tc>
        <w:tc>
          <w:tcPr>
            <w:tcW w:w="6470" w:type="dxa"/>
            <w:tcBorders>
              <w:top w:val="single" w:sz="6" w:space="0" w:color="auto"/>
              <w:left w:val="single" w:sz="6" w:space="0" w:color="auto"/>
              <w:bottom w:val="single" w:sz="6" w:space="0" w:color="auto"/>
              <w:right w:val="single" w:sz="6" w:space="0" w:color="auto"/>
            </w:tcBorders>
          </w:tcPr>
          <w:p w14:paraId="47E1D15E" w14:textId="77777777" w:rsidR="005F4943" w:rsidRPr="00B637AF" w:rsidRDefault="005F4943" w:rsidP="00422820">
            <w:pPr>
              <w:rPr>
                <w:sz w:val="20"/>
                <w:szCs w:val="20"/>
              </w:rPr>
            </w:pPr>
          </w:p>
        </w:tc>
      </w:tr>
    </w:tbl>
    <w:p w14:paraId="73FF2986" w14:textId="77777777" w:rsidR="006E6B4F" w:rsidRPr="00B637AF" w:rsidRDefault="006E6B4F" w:rsidP="006E6B4F"/>
    <w:p w14:paraId="1EE8E85A" w14:textId="77777777" w:rsidR="006E6B4F" w:rsidRPr="00B637AF" w:rsidRDefault="006E6B4F" w:rsidP="006E6B4F">
      <w:pPr>
        <w:keepNext/>
        <w:suppressAutoHyphens/>
        <w:rPr>
          <w:spacing w:val="-2"/>
          <w:sz w:val="20"/>
          <w:szCs w:val="20"/>
        </w:rPr>
      </w:pPr>
    </w:p>
    <w:bookmarkEnd w:id="658"/>
    <w:bookmarkEnd w:id="659"/>
    <w:bookmarkEnd w:id="660"/>
    <w:bookmarkEnd w:id="661"/>
    <w:p w14:paraId="6826831C" w14:textId="77777777" w:rsidR="006E6B4F" w:rsidRPr="00B637AF" w:rsidRDefault="006E6B4F" w:rsidP="006E6B4F">
      <w:pPr>
        <w:pStyle w:val="SectionVHeading2"/>
        <w:spacing w:before="240" w:after="0"/>
        <w:rPr>
          <w:bCs/>
          <w:color w:val="000000" w:themeColor="text1"/>
          <w:szCs w:val="24"/>
          <w:lang w:val="en-US"/>
        </w:rPr>
      </w:pPr>
      <w:r w:rsidRPr="00B637AF">
        <w:rPr>
          <w:rStyle w:val="Table"/>
          <w:rFonts w:ascii="Times New Roman" w:hAnsi="Times New Roman"/>
          <w:color w:val="000000" w:themeColor="text1"/>
          <w:spacing w:val="-2"/>
          <w:lang w:val="en-US"/>
        </w:rPr>
        <w:br w:type="page"/>
      </w:r>
      <w:bookmarkStart w:id="662" w:name="_Toc333564301"/>
      <w:bookmarkStart w:id="663" w:name="_Toc454788560"/>
      <w:r w:rsidRPr="00B637AF">
        <w:rPr>
          <w:bCs/>
          <w:color w:val="000000" w:themeColor="text1"/>
          <w:szCs w:val="24"/>
          <w:lang w:val="en-US"/>
        </w:rPr>
        <w:lastRenderedPageBreak/>
        <w:t xml:space="preserve">Form PER-2: </w:t>
      </w:r>
    </w:p>
    <w:p w14:paraId="2880AEC7" w14:textId="77777777"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Resume and Declaration</w:t>
      </w:r>
    </w:p>
    <w:p w14:paraId="6BBDC775" w14:textId="786C0AAC" w:rsidR="006E6B4F" w:rsidRPr="00B637AF" w:rsidRDefault="006E6B4F" w:rsidP="00D46143">
      <w:pPr>
        <w:pStyle w:val="SectionVHeading2"/>
        <w:spacing w:before="240" w:after="0"/>
        <w:rPr>
          <w:bCs/>
          <w:color w:val="000000" w:themeColor="text1"/>
          <w:szCs w:val="24"/>
          <w:lang w:val="en-US"/>
        </w:rPr>
      </w:pPr>
      <w:r w:rsidRPr="00B637AF">
        <w:rPr>
          <w:bCs/>
          <w:color w:val="000000" w:themeColor="text1"/>
          <w:szCs w:val="24"/>
          <w:lang w:val="en-US"/>
        </w:rPr>
        <w:t xml:space="preserve"> Key Personnel</w:t>
      </w:r>
      <w:bookmarkEnd w:id="662"/>
      <w:bookmarkEnd w:id="663"/>
      <w:r w:rsidR="00FC2907">
        <w:rPr>
          <w:bCs/>
          <w:color w:val="000000" w:themeColor="text1"/>
          <w:szCs w:val="24"/>
          <w:lang w:val="en-US"/>
        </w:rPr>
        <w:t xml:space="preserve"> </w:t>
      </w:r>
    </w:p>
    <w:p w14:paraId="6A99B210" w14:textId="77777777" w:rsidR="006E6B4F" w:rsidRPr="00B637AF" w:rsidRDefault="006E6B4F" w:rsidP="006E6B4F">
      <w:pPr>
        <w:pStyle w:val="SectionVHeading2"/>
        <w:spacing w:before="0" w:after="0"/>
        <w:rPr>
          <w:rStyle w:val="Table"/>
          <w:rFonts w:ascii="Times New Roman" w:hAnsi="Times New Roman"/>
          <w:color w:val="000000" w:themeColor="text1"/>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E6B4F" w:rsidRPr="00B637AF" w14:paraId="2676EEE0" w14:textId="77777777" w:rsidTr="00422820">
        <w:trPr>
          <w:cantSplit/>
        </w:trPr>
        <w:tc>
          <w:tcPr>
            <w:tcW w:w="9090" w:type="dxa"/>
            <w:tcBorders>
              <w:top w:val="single" w:sz="6" w:space="0" w:color="auto"/>
              <w:left w:val="single" w:sz="6" w:space="0" w:color="auto"/>
              <w:bottom w:val="single" w:sz="6" w:space="0" w:color="auto"/>
              <w:right w:val="single" w:sz="6" w:space="0" w:color="auto"/>
            </w:tcBorders>
          </w:tcPr>
          <w:p w14:paraId="2550F2A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Name of Bidder</w:t>
            </w:r>
          </w:p>
          <w:p w14:paraId="2D796DD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bl>
    <w:p w14:paraId="3BB6DC32" w14:textId="77777777" w:rsidR="006E6B4F" w:rsidRPr="00B637AF" w:rsidRDefault="006E6B4F" w:rsidP="006E6B4F">
      <w:pPr>
        <w:suppressAutoHyphens/>
        <w:rPr>
          <w:rStyle w:val="Table"/>
          <w:rFonts w:ascii="Times New Roman" w:hAnsi="Times New Roman"/>
          <w:b/>
          <w:bCs/>
          <w:iCs/>
          <w:color w:val="000000" w:themeColor="text1"/>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6E6B4F" w:rsidRPr="00B637AF" w14:paraId="380E9C3D" w14:textId="77777777" w:rsidTr="00422820">
        <w:trPr>
          <w:cantSplit/>
        </w:trPr>
        <w:tc>
          <w:tcPr>
            <w:tcW w:w="9090" w:type="dxa"/>
            <w:gridSpan w:val="3"/>
            <w:tcBorders>
              <w:top w:val="single" w:sz="6" w:space="0" w:color="auto"/>
              <w:left w:val="single" w:sz="6" w:space="0" w:color="auto"/>
              <w:right w:val="single" w:sz="6" w:space="0" w:color="auto"/>
            </w:tcBorders>
          </w:tcPr>
          <w:p w14:paraId="712A355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Position [#</w:t>
            </w:r>
            <w:r w:rsidRPr="00B637AF">
              <w:rPr>
                <w:rStyle w:val="Table"/>
                <w:rFonts w:ascii="Times New Roman" w:hAnsi="Times New Roman"/>
                <w:b/>
                <w:bCs/>
                <w:i/>
                <w:iCs/>
                <w:color w:val="000000" w:themeColor="text1"/>
                <w:spacing w:val="-2"/>
              </w:rPr>
              <w:t>1</w:t>
            </w:r>
            <w:r w:rsidRPr="00B637AF">
              <w:rPr>
                <w:rStyle w:val="Table"/>
                <w:rFonts w:ascii="Times New Roman" w:hAnsi="Times New Roman"/>
                <w:b/>
                <w:bCs/>
                <w:iCs/>
                <w:color w:val="000000" w:themeColor="text1"/>
                <w:spacing w:val="-2"/>
              </w:rPr>
              <w:t>]: [</w:t>
            </w:r>
            <w:r w:rsidRPr="00B637AF">
              <w:rPr>
                <w:rStyle w:val="Table"/>
                <w:rFonts w:ascii="Times New Roman" w:hAnsi="Times New Roman"/>
                <w:b/>
                <w:bCs/>
                <w:i/>
                <w:iCs/>
                <w:color w:val="000000" w:themeColor="text1"/>
                <w:spacing w:val="-2"/>
              </w:rPr>
              <w:t>title of position from Form PER-1</w:t>
            </w:r>
            <w:r w:rsidRPr="00B637AF">
              <w:rPr>
                <w:rStyle w:val="Table"/>
                <w:rFonts w:ascii="Times New Roman" w:hAnsi="Times New Roman"/>
                <w:b/>
                <w:bCs/>
                <w:iCs/>
                <w:color w:val="000000" w:themeColor="text1"/>
                <w:spacing w:val="-2"/>
              </w:rPr>
              <w:t>]</w:t>
            </w:r>
          </w:p>
          <w:p w14:paraId="7B4C4561" w14:textId="77777777" w:rsidR="006E6B4F" w:rsidRPr="00B637AF" w:rsidRDefault="006E6B4F" w:rsidP="00422820">
            <w:pPr>
              <w:tabs>
                <w:tab w:val="left" w:pos="1638"/>
                <w:tab w:val="left" w:pos="1998"/>
              </w:tabs>
              <w:suppressAutoHyphens/>
              <w:spacing w:before="60" w:after="60"/>
              <w:ind w:left="378" w:hanging="378"/>
              <w:rPr>
                <w:rStyle w:val="Table"/>
                <w:rFonts w:ascii="Times New Roman" w:hAnsi="Times New Roman"/>
                <w:b/>
                <w:bCs/>
                <w:iCs/>
                <w:color w:val="000000" w:themeColor="text1"/>
                <w:spacing w:val="-2"/>
              </w:rPr>
            </w:pPr>
          </w:p>
        </w:tc>
      </w:tr>
      <w:tr w:rsidR="006E6B4F" w:rsidRPr="00B637AF" w14:paraId="765108BD" w14:textId="77777777" w:rsidTr="00422820">
        <w:trPr>
          <w:cantSplit/>
        </w:trPr>
        <w:tc>
          <w:tcPr>
            <w:tcW w:w="1440" w:type="dxa"/>
            <w:tcBorders>
              <w:top w:val="single" w:sz="6" w:space="0" w:color="auto"/>
              <w:left w:val="single" w:sz="6" w:space="0" w:color="auto"/>
            </w:tcBorders>
          </w:tcPr>
          <w:p w14:paraId="238CAFB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Personnel information</w:t>
            </w:r>
          </w:p>
        </w:tc>
        <w:tc>
          <w:tcPr>
            <w:tcW w:w="3960" w:type="dxa"/>
            <w:tcBorders>
              <w:top w:val="single" w:sz="6" w:space="0" w:color="auto"/>
              <w:left w:val="single" w:sz="6" w:space="0" w:color="auto"/>
            </w:tcBorders>
          </w:tcPr>
          <w:p w14:paraId="673D09D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Name: </w:t>
            </w:r>
          </w:p>
          <w:p w14:paraId="2BAF769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5645D0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Date of birth:</w:t>
            </w:r>
          </w:p>
        </w:tc>
      </w:tr>
      <w:tr w:rsidR="006E6B4F" w:rsidRPr="00B637AF" w14:paraId="0896AB4B" w14:textId="77777777" w:rsidTr="00422820">
        <w:trPr>
          <w:cantSplit/>
        </w:trPr>
        <w:tc>
          <w:tcPr>
            <w:tcW w:w="1440" w:type="dxa"/>
            <w:tcBorders>
              <w:top w:val="single" w:sz="6" w:space="0" w:color="auto"/>
              <w:left w:val="single" w:sz="6" w:space="0" w:color="auto"/>
            </w:tcBorders>
          </w:tcPr>
          <w:p w14:paraId="1DC933E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4AD8AE2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w:t>
            </w:r>
          </w:p>
          <w:p w14:paraId="759D354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2B12BAD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E-mail:</w:t>
            </w:r>
          </w:p>
        </w:tc>
      </w:tr>
      <w:tr w:rsidR="006E6B4F" w:rsidRPr="00B637AF" w14:paraId="7018F76D" w14:textId="77777777" w:rsidTr="00422820">
        <w:trPr>
          <w:cantSplit/>
        </w:trPr>
        <w:tc>
          <w:tcPr>
            <w:tcW w:w="1440" w:type="dxa"/>
            <w:tcBorders>
              <w:top w:val="single" w:sz="6" w:space="0" w:color="auto"/>
              <w:left w:val="single" w:sz="6" w:space="0" w:color="auto"/>
            </w:tcBorders>
          </w:tcPr>
          <w:p w14:paraId="1735FFE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0DA7792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6CE0333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0160C1E8" w14:textId="77777777" w:rsidTr="00422820">
        <w:trPr>
          <w:cantSplit/>
        </w:trPr>
        <w:tc>
          <w:tcPr>
            <w:tcW w:w="1440" w:type="dxa"/>
            <w:tcBorders>
              <w:left w:val="single" w:sz="6" w:space="0" w:color="auto"/>
            </w:tcBorders>
          </w:tcPr>
          <w:p w14:paraId="08D910F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A6C19F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Professional qualifications:</w:t>
            </w:r>
          </w:p>
          <w:p w14:paraId="702CCA7B"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1A8E782" w14:textId="77777777" w:rsidTr="00422820">
        <w:trPr>
          <w:cantSplit/>
        </w:trPr>
        <w:tc>
          <w:tcPr>
            <w:tcW w:w="1440" w:type="dxa"/>
            <w:tcBorders>
              <w:left w:val="single" w:sz="6" w:space="0" w:color="auto"/>
            </w:tcBorders>
          </w:tcPr>
          <w:p w14:paraId="77FB801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066D4BD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Academic qualifications:</w:t>
            </w:r>
          </w:p>
          <w:p w14:paraId="2A0374E9"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68191035" w14:textId="77777777" w:rsidTr="00422820">
        <w:trPr>
          <w:cantSplit/>
        </w:trPr>
        <w:tc>
          <w:tcPr>
            <w:tcW w:w="1440" w:type="dxa"/>
            <w:tcBorders>
              <w:left w:val="single" w:sz="6" w:space="0" w:color="auto"/>
            </w:tcBorders>
          </w:tcPr>
          <w:p w14:paraId="27C65067"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7E0741A7" w14:textId="1557F246"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Language </w:t>
            </w:r>
            <w:r w:rsidR="0027136F" w:rsidRPr="00B637AF">
              <w:rPr>
                <w:rStyle w:val="Table"/>
                <w:rFonts w:ascii="Times New Roman" w:hAnsi="Times New Roman"/>
                <w:b/>
                <w:bCs/>
                <w:iCs/>
                <w:color w:val="000000" w:themeColor="text1"/>
                <w:spacing w:val="-2"/>
              </w:rPr>
              <w:t>proficiency:</w:t>
            </w:r>
            <w:r w:rsidR="0027136F" w:rsidRPr="00B637AF">
              <w:rPr>
                <w:rStyle w:val="Table"/>
                <w:rFonts w:ascii="Times New Roman" w:hAnsi="Times New Roman"/>
                <w:bCs/>
                <w:i/>
                <w:iCs/>
                <w:color w:val="000000" w:themeColor="text1"/>
                <w:spacing w:val="-2"/>
              </w:rPr>
              <w:t xml:space="preserve"> [</w:t>
            </w:r>
            <w:r w:rsidRPr="00B637AF">
              <w:rPr>
                <w:rStyle w:val="Table"/>
                <w:rFonts w:ascii="Times New Roman" w:hAnsi="Times New Roman"/>
                <w:bCs/>
                <w:i/>
                <w:iCs/>
                <w:color w:val="000000" w:themeColor="text1"/>
                <w:spacing w:val="-2"/>
              </w:rPr>
              <w:t xml:space="preserve">language and levels of speaking, reading and writing skills] </w:t>
            </w:r>
          </w:p>
          <w:p w14:paraId="776E936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85075AC" w14:textId="77777777" w:rsidTr="00422820">
        <w:trPr>
          <w:cantSplit/>
        </w:trPr>
        <w:tc>
          <w:tcPr>
            <w:tcW w:w="1440" w:type="dxa"/>
            <w:tcBorders>
              <w:top w:val="single" w:sz="6" w:space="0" w:color="auto"/>
              <w:left w:val="single" w:sz="6" w:space="0" w:color="auto"/>
            </w:tcBorders>
          </w:tcPr>
          <w:p w14:paraId="248FB9F7" w14:textId="77777777" w:rsidR="006E6B4F" w:rsidRPr="00B637AF" w:rsidRDefault="001B2C0E"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details</w:t>
            </w:r>
          </w:p>
        </w:tc>
        <w:tc>
          <w:tcPr>
            <w:tcW w:w="7650" w:type="dxa"/>
            <w:gridSpan w:val="2"/>
            <w:tcBorders>
              <w:top w:val="single" w:sz="6" w:space="0" w:color="auto"/>
              <w:left w:val="single" w:sz="6" w:space="0" w:color="auto"/>
              <w:right w:val="single" w:sz="6" w:space="0" w:color="auto"/>
            </w:tcBorders>
          </w:tcPr>
          <w:p w14:paraId="38DE041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34BA043B" w14:textId="77777777" w:rsidTr="00422820">
        <w:trPr>
          <w:cantSplit/>
        </w:trPr>
        <w:tc>
          <w:tcPr>
            <w:tcW w:w="1440" w:type="dxa"/>
            <w:tcBorders>
              <w:left w:val="single" w:sz="6" w:space="0" w:color="auto"/>
            </w:tcBorders>
          </w:tcPr>
          <w:p w14:paraId="01BF169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7650" w:type="dxa"/>
            <w:gridSpan w:val="2"/>
            <w:tcBorders>
              <w:top w:val="single" w:sz="6" w:space="0" w:color="auto"/>
              <w:left w:val="single" w:sz="6" w:space="0" w:color="auto"/>
              <w:right w:val="single" w:sz="6" w:space="0" w:color="auto"/>
            </w:tcBorders>
          </w:tcPr>
          <w:p w14:paraId="1AD33152"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Address of employer:</w:t>
            </w:r>
          </w:p>
          <w:p w14:paraId="3317D7A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24F5A0D0" w14:textId="77777777" w:rsidTr="00422820">
        <w:trPr>
          <w:cantSplit/>
        </w:trPr>
        <w:tc>
          <w:tcPr>
            <w:tcW w:w="1440" w:type="dxa"/>
            <w:tcBorders>
              <w:left w:val="single" w:sz="6" w:space="0" w:color="auto"/>
            </w:tcBorders>
          </w:tcPr>
          <w:p w14:paraId="5F4112F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5E825FA8"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Telephone:</w:t>
            </w:r>
          </w:p>
          <w:p w14:paraId="4A9C9183"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7387347D"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Contact (manager / personnel officer):</w:t>
            </w:r>
          </w:p>
        </w:tc>
      </w:tr>
      <w:tr w:rsidR="006E6B4F" w:rsidRPr="00B637AF" w14:paraId="393FDF02" w14:textId="77777777" w:rsidTr="00422820">
        <w:trPr>
          <w:cantSplit/>
        </w:trPr>
        <w:tc>
          <w:tcPr>
            <w:tcW w:w="1440" w:type="dxa"/>
            <w:tcBorders>
              <w:left w:val="single" w:sz="6" w:space="0" w:color="auto"/>
            </w:tcBorders>
          </w:tcPr>
          <w:p w14:paraId="7E2719B6"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tcBorders>
          </w:tcPr>
          <w:p w14:paraId="3D124644"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Fax:</w:t>
            </w:r>
          </w:p>
          <w:p w14:paraId="011E6EF5"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right w:val="single" w:sz="6" w:space="0" w:color="auto"/>
            </w:tcBorders>
          </w:tcPr>
          <w:p w14:paraId="07934EB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r>
      <w:tr w:rsidR="006E6B4F" w:rsidRPr="00B637AF" w14:paraId="11177AB2" w14:textId="77777777" w:rsidTr="00422820">
        <w:trPr>
          <w:cantSplit/>
        </w:trPr>
        <w:tc>
          <w:tcPr>
            <w:tcW w:w="1440" w:type="dxa"/>
            <w:tcBorders>
              <w:left w:val="single" w:sz="6" w:space="0" w:color="auto"/>
              <w:bottom w:val="single" w:sz="6" w:space="0" w:color="auto"/>
            </w:tcBorders>
          </w:tcPr>
          <w:p w14:paraId="625B1FDC"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960" w:type="dxa"/>
            <w:tcBorders>
              <w:top w:val="single" w:sz="6" w:space="0" w:color="auto"/>
              <w:left w:val="single" w:sz="6" w:space="0" w:color="auto"/>
              <w:bottom w:val="single" w:sz="6" w:space="0" w:color="auto"/>
            </w:tcBorders>
          </w:tcPr>
          <w:p w14:paraId="5CE2320E"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Job title:</w:t>
            </w:r>
          </w:p>
          <w:p w14:paraId="6CA73BF1"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p>
        </w:tc>
        <w:tc>
          <w:tcPr>
            <w:tcW w:w="3690" w:type="dxa"/>
            <w:tcBorders>
              <w:top w:val="single" w:sz="6" w:space="0" w:color="auto"/>
              <w:left w:val="single" w:sz="6" w:space="0" w:color="auto"/>
              <w:bottom w:val="single" w:sz="6" w:space="0" w:color="auto"/>
              <w:right w:val="single" w:sz="6" w:space="0" w:color="auto"/>
            </w:tcBorders>
          </w:tcPr>
          <w:p w14:paraId="66B38C3A" w14:textId="77777777" w:rsidR="006E6B4F" w:rsidRPr="00B637AF" w:rsidRDefault="006E6B4F" w:rsidP="00422820">
            <w:pPr>
              <w:suppressAutoHyphens/>
              <w:spacing w:before="60" w:after="60"/>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Years with present employer:</w:t>
            </w:r>
          </w:p>
        </w:tc>
      </w:tr>
    </w:tbl>
    <w:p w14:paraId="4CCAA82D" w14:textId="77777777" w:rsidR="006E6B4F" w:rsidRPr="00B637AF" w:rsidRDefault="006E6B4F" w:rsidP="006E6B4F">
      <w:pPr>
        <w:suppressAutoHyphens/>
        <w:spacing w:before="120" w:after="120"/>
        <w:rPr>
          <w:rStyle w:val="Table"/>
          <w:rFonts w:ascii="Times New Roman" w:hAnsi="Times New Roman"/>
          <w:iCs/>
          <w:color w:val="000000" w:themeColor="text1"/>
          <w:spacing w:val="-2"/>
        </w:rPr>
      </w:pPr>
      <w:r w:rsidRPr="00B637AF">
        <w:rPr>
          <w:rStyle w:val="Table"/>
          <w:rFonts w:ascii="Times New Roman" w:hAnsi="Times New Roman"/>
          <w:iCs/>
          <w:color w:val="000000" w:themeColor="text1"/>
          <w:spacing w:val="-2"/>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6E6B4F" w:rsidRPr="00B637AF" w14:paraId="6B2C8DEC" w14:textId="77777777" w:rsidTr="00422820">
        <w:trPr>
          <w:cantSplit/>
        </w:trPr>
        <w:tc>
          <w:tcPr>
            <w:tcW w:w="1080" w:type="dxa"/>
            <w:tcBorders>
              <w:top w:val="single" w:sz="6" w:space="0" w:color="auto"/>
              <w:left w:val="single" w:sz="6" w:space="0" w:color="auto"/>
            </w:tcBorders>
            <w:vAlign w:val="center"/>
          </w:tcPr>
          <w:p w14:paraId="15A291F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 xml:space="preserve">Project </w:t>
            </w:r>
          </w:p>
        </w:tc>
        <w:tc>
          <w:tcPr>
            <w:tcW w:w="2260" w:type="dxa"/>
            <w:tcBorders>
              <w:top w:val="single" w:sz="6" w:space="0" w:color="auto"/>
              <w:left w:val="single" w:sz="6" w:space="0" w:color="auto"/>
            </w:tcBorders>
            <w:vAlign w:val="center"/>
          </w:tcPr>
          <w:p w14:paraId="18C5FBAF"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Role</w:t>
            </w:r>
          </w:p>
        </w:tc>
        <w:tc>
          <w:tcPr>
            <w:tcW w:w="1440" w:type="dxa"/>
            <w:tcBorders>
              <w:top w:val="single" w:sz="6" w:space="0" w:color="auto"/>
              <w:left w:val="single" w:sz="6" w:space="0" w:color="auto"/>
            </w:tcBorders>
            <w:vAlign w:val="center"/>
          </w:tcPr>
          <w:p w14:paraId="7E552B55"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Duration of involvement</w:t>
            </w:r>
          </w:p>
        </w:tc>
        <w:tc>
          <w:tcPr>
            <w:tcW w:w="4230" w:type="dxa"/>
            <w:tcBorders>
              <w:top w:val="single" w:sz="6" w:space="0" w:color="auto"/>
              <w:left w:val="single" w:sz="6" w:space="0" w:color="auto"/>
              <w:right w:val="single" w:sz="6" w:space="0" w:color="auto"/>
            </w:tcBorders>
            <w:vAlign w:val="center"/>
          </w:tcPr>
          <w:p w14:paraId="246C5604" w14:textId="77777777" w:rsidR="006E6B4F" w:rsidRPr="00B637AF" w:rsidRDefault="006E6B4F" w:rsidP="00422820">
            <w:pPr>
              <w:suppressAutoHyphens/>
              <w:spacing w:before="60" w:after="60"/>
              <w:jc w:val="center"/>
              <w:rPr>
                <w:rStyle w:val="Table"/>
                <w:rFonts w:ascii="Times New Roman" w:hAnsi="Times New Roman"/>
                <w:b/>
                <w:bCs/>
                <w:iCs/>
                <w:color w:val="000000" w:themeColor="text1"/>
                <w:spacing w:val="-2"/>
              </w:rPr>
            </w:pPr>
            <w:r w:rsidRPr="00B637AF">
              <w:rPr>
                <w:rStyle w:val="Table"/>
                <w:rFonts w:ascii="Times New Roman" w:hAnsi="Times New Roman"/>
                <w:b/>
                <w:bCs/>
                <w:iCs/>
                <w:color w:val="000000" w:themeColor="text1"/>
                <w:spacing w:val="-2"/>
              </w:rPr>
              <w:t>Relevant experience</w:t>
            </w:r>
          </w:p>
        </w:tc>
      </w:tr>
      <w:tr w:rsidR="006E6B4F" w:rsidRPr="00B637AF" w14:paraId="7DF67000" w14:textId="77777777" w:rsidTr="00422820">
        <w:trPr>
          <w:cantSplit/>
        </w:trPr>
        <w:tc>
          <w:tcPr>
            <w:tcW w:w="1080" w:type="dxa"/>
            <w:tcBorders>
              <w:top w:val="single" w:sz="6" w:space="0" w:color="auto"/>
              <w:left w:val="single" w:sz="6" w:space="0" w:color="auto"/>
            </w:tcBorders>
            <w:vAlign w:val="center"/>
          </w:tcPr>
          <w:p w14:paraId="274D98F6"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[main project details]</w:t>
            </w:r>
          </w:p>
        </w:tc>
        <w:tc>
          <w:tcPr>
            <w:tcW w:w="2260" w:type="dxa"/>
            <w:tcBorders>
              <w:top w:val="single" w:sz="6" w:space="0" w:color="auto"/>
              <w:left w:val="single" w:sz="6" w:space="0" w:color="auto"/>
            </w:tcBorders>
            <w:vAlign w:val="center"/>
          </w:tcPr>
          <w:p w14:paraId="66F1E384"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[role and responsibilities on the project]</w:t>
            </w:r>
          </w:p>
        </w:tc>
        <w:tc>
          <w:tcPr>
            <w:tcW w:w="1440" w:type="dxa"/>
            <w:tcBorders>
              <w:top w:val="single" w:sz="6" w:space="0" w:color="auto"/>
              <w:left w:val="single" w:sz="6" w:space="0" w:color="auto"/>
            </w:tcBorders>
            <w:vAlign w:val="center"/>
          </w:tcPr>
          <w:p w14:paraId="68B22A19" w14:textId="77777777" w:rsidR="006E6B4F" w:rsidRPr="00B637AF" w:rsidRDefault="006E6B4F" w:rsidP="00422820">
            <w:pPr>
              <w:suppressAutoHyphens/>
              <w:spacing w:before="60" w:after="60"/>
              <w:rPr>
                <w:rStyle w:val="Table"/>
                <w:rFonts w:ascii="Times New Roman" w:hAnsi="Times New Roman"/>
                <w:bCs/>
                <w:i/>
                <w:iCs/>
                <w:color w:val="000000" w:themeColor="text1"/>
                <w:spacing w:val="-2"/>
              </w:rPr>
            </w:pPr>
            <w:r w:rsidRPr="00B637AF">
              <w:rPr>
                <w:rStyle w:val="Table"/>
                <w:rFonts w:ascii="Times New Roman" w:hAnsi="Times New Roman"/>
                <w:bCs/>
                <w:i/>
                <w:iCs/>
                <w:color w:val="000000" w:themeColor="text1"/>
                <w:spacing w:val="-2"/>
              </w:rPr>
              <w:t>[time in role]</w:t>
            </w:r>
          </w:p>
        </w:tc>
        <w:tc>
          <w:tcPr>
            <w:tcW w:w="4230" w:type="dxa"/>
            <w:tcBorders>
              <w:top w:val="single" w:sz="6" w:space="0" w:color="auto"/>
              <w:left w:val="single" w:sz="6" w:space="0" w:color="auto"/>
              <w:right w:val="single" w:sz="6" w:space="0" w:color="auto"/>
            </w:tcBorders>
            <w:vAlign w:val="center"/>
          </w:tcPr>
          <w:p w14:paraId="1605F78C"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 xml:space="preserve">[describe the experience relevant to this position] </w:t>
            </w:r>
          </w:p>
        </w:tc>
      </w:tr>
      <w:tr w:rsidR="006E6B4F" w:rsidRPr="00B637AF" w14:paraId="7B6A9E63" w14:textId="77777777" w:rsidTr="00422820">
        <w:trPr>
          <w:cantSplit/>
        </w:trPr>
        <w:tc>
          <w:tcPr>
            <w:tcW w:w="1080" w:type="dxa"/>
            <w:tcBorders>
              <w:top w:val="single" w:sz="6" w:space="0" w:color="auto"/>
              <w:left w:val="single" w:sz="6" w:space="0" w:color="auto"/>
            </w:tcBorders>
            <w:vAlign w:val="center"/>
          </w:tcPr>
          <w:p w14:paraId="7233AE6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single" w:sz="6" w:space="0" w:color="auto"/>
              <w:left w:val="single" w:sz="6" w:space="0" w:color="auto"/>
            </w:tcBorders>
            <w:vAlign w:val="center"/>
          </w:tcPr>
          <w:p w14:paraId="43B68FB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single" w:sz="6" w:space="0" w:color="auto"/>
              <w:left w:val="single" w:sz="6" w:space="0" w:color="auto"/>
            </w:tcBorders>
            <w:vAlign w:val="center"/>
          </w:tcPr>
          <w:p w14:paraId="4DB53C4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single" w:sz="6" w:space="0" w:color="auto"/>
              <w:left w:val="single" w:sz="6" w:space="0" w:color="auto"/>
              <w:right w:val="single" w:sz="6" w:space="0" w:color="auto"/>
            </w:tcBorders>
            <w:vAlign w:val="center"/>
          </w:tcPr>
          <w:p w14:paraId="3CD61183"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r w:rsidR="006E6B4F" w:rsidRPr="00B637AF" w14:paraId="7607A560" w14:textId="77777777" w:rsidTr="00422820">
        <w:trPr>
          <w:cantSplit/>
        </w:trPr>
        <w:tc>
          <w:tcPr>
            <w:tcW w:w="1080" w:type="dxa"/>
            <w:tcBorders>
              <w:top w:val="dotted" w:sz="4" w:space="0" w:color="auto"/>
              <w:left w:val="single" w:sz="6" w:space="0" w:color="auto"/>
            </w:tcBorders>
            <w:vAlign w:val="center"/>
          </w:tcPr>
          <w:p w14:paraId="444B26F6"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2260" w:type="dxa"/>
            <w:tcBorders>
              <w:top w:val="dotted" w:sz="4" w:space="0" w:color="auto"/>
              <w:left w:val="single" w:sz="6" w:space="0" w:color="auto"/>
            </w:tcBorders>
            <w:vAlign w:val="center"/>
          </w:tcPr>
          <w:p w14:paraId="122293E5"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1440" w:type="dxa"/>
            <w:tcBorders>
              <w:top w:val="dotted" w:sz="4" w:space="0" w:color="auto"/>
              <w:left w:val="single" w:sz="6" w:space="0" w:color="auto"/>
            </w:tcBorders>
            <w:vAlign w:val="center"/>
          </w:tcPr>
          <w:p w14:paraId="53907A94"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c>
          <w:tcPr>
            <w:tcW w:w="4230" w:type="dxa"/>
            <w:tcBorders>
              <w:top w:val="dotted" w:sz="4" w:space="0" w:color="auto"/>
              <w:left w:val="single" w:sz="6" w:space="0" w:color="auto"/>
              <w:right w:val="single" w:sz="6" w:space="0" w:color="auto"/>
            </w:tcBorders>
            <w:vAlign w:val="center"/>
          </w:tcPr>
          <w:p w14:paraId="68BB570E"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p>
        </w:tc>
      </w:tr>
    </w:tbl>
    <w:p w14:paraId="1E60464B" w14:textId="77777777" w:rsidR="006E6B4F" w:rsidRPr="00B637AF" w:rsidRDefault="006E6B4F" w:rsidP="006E6B4F">
      <w:pPr>
        <w:rPr>
          <w:b/>
          <w:sz w:val="28"/>
          <w:szCs w:val="28"/>
        </w:rPr>
      </w:pPr>
    </w:p>
    <w:p w14:paraId="6E756CCE" w14:textId="77777777" w:rsidR="006E6B4F" w:rsidRPr="00B637AF" w:rsidRDefault="006E6B4F" w:rsidP="006E6B4F">
      <w:pPr>
        <w:rPr>
          <w:b/>
          <w:sz w:val="28"/>
          <w:szCs w:val="28"/>
        </w:rPr>
      </w:pPr>
      <w:r w:rsidRPr="00B637AF">
        <w:rPr>
          <w:b/>
          <w:sz w:val="28"/>
          <w:szCs w:val="28"/>
        </w:rPr>
        <w:t xml:space="preserve">Declaration </w:t>
      </w:r>
    </w:p>
    <w:p w14:paraId="29DC1891" w14:textId="77777777" w:rsidR="006E6B4F" w:rsidRPr="00B637AF" w:rsidRDefault="006E6B4F" w:rsidP="006E6B4F"/>
    <w:p w14:paraId="7BA744B8" w14:textId="77777777" w:rsidR="006E6B4F" w:rsidRPr="00B637AF" w:rsidRDefault="006E6B4F" w:rsidP="006E6B4F">
      <w:pPr>
        <w:spacing w:after="120"/>
      </w:pPr>
      <w:r w:rsidRPr="00B637AF">
        <w:t>I, the undersigned Key Personnel, certify that to the best of my knowledge and belief, the information contained in this Form PER-2 correctly describes myself, my qualifications and my experience.</w:t>
      </w:r>
    </w:p>
    <w:p w14:paraId="5B044313" w14:textId="7D2AD876" w:rsidR="006E6B4F" w:rsidRPr="00B637AF" w:rsidRDefault="006E6B4F" w:rsidP="006E6B4F">
      <w:pPr>
        <w:spacing w:after="120"/>
      </w:pPr>
      <w:r w:rsidRPr="00B637AF">
        <w:t>I confirm that I am available as certified in the following table and throughout the expected time schedule for this position as provided in the Bid:</w:t>
      </w:r>
      <w:r w:rsidR="00FC2907">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6E6B4F" w:rsidRPr="00B637AF" w14:paraId="416837DF" w14:textId="77777777" w:rsidTr="00422820">
        <w:trPr>
          <w:cantSplit/>
        </w:trPr>
        <w:tc>
          <w:tcPr>
            <w:tcW w:w="3613" w:type="dxa"/>
          </w:tcPr>
          <w:p w14:paraId="4D8E1009"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w:t>
            </w:r>
          </w:p>
        </w:tc>
        <w:tc>
          <w:tcPr>
            <w:tcW w:w="5487" w:type="dxa"/>
          </w:tcPr>
          <w:p w14:paraId="5E0A04D5"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Details</w:t>
            </w:r>
          </w:p>
        </w:tc>
      </w:tr>
      <w:tr w:rsidR="006E6B4F" w:rsidRPr="00B637AF" w14:paraId="17B4760C" w14:textId="77777777" w:rsidTr="00422820">
        <w:trPr>
          <w:cantSplit/>
        </w:trPr>
        <w:tc>
          <w:tcPr>
            <w:tcW w:w="3613" w:type="dxa"/>
          </w:tcPr>
          <w:p w14:paraId="56342D58"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Commitment to duration of contract:</w:t>
            </w:r>
          </w:p>
        </w:tc>
        <w:tc>
          <w:tcPr>
            <w:tcW w:w="5487" w:type="dxa"/>
          </w:tcPr>
          <w:p w14:paraId="2ABC5FD0"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period (start and end dates) for which this Key Personnel is available to work on this contract]</w:t>
            </w:r>
          </w:p>
        </w:tc>
      </w:tr>
      <w:tr w:rsidR="006E6B4F" w:rsidRPr="00B637AF" w14:paraId="70209BEF" w14:textId="77777777" w:rsidTr="00422820">
        <w:trPr>
          <w:cantSplit/>
        </w:trPr>
        <w:tc>
          <w:tcPr>
            <w:tcW w:w="3613" w:type="dxa"/>
          </w:tcPr>
          <w:p w14:paraId="012168C7" w14:textId="77777777" w:rsidR="006E6B4F" w:rsidRPr="00B637AF" w:rsidRDefault="006E6B4F" w:rsidP="00422820">
            <w:pPr>
              <w:suppressAutoHyphens/>
              <w:spacing w:before="60" w:after="60"/>
              <w:rPr>
                <w:rStyle w:val="Table"/>
                <w:rFonts w:ascii="Times New Roman" w:hAnsi="Times New Roman"/>
                <w:b/>
                <w:color w:val="000000" w:themeColor="text1"/>
                <w:spacing w:val="-2"/>
              </w:rPr>
            </w:pPr>
            <w:r w:rsidRPr="00B637AF">
              <w:rPr>
                <w:rStyle w:val="Table"/>
                <w:rFonts w:ascii="Times New Roman" w:hAnsi="Times New Roman"/>
                <w:b/>
                <w:color w:val="000000" w:themeColor="text1"/>
                <w:spacing w:val="-2"/>
              </w:rPr>
              <w:t>Time commitment:</w:t>
            </w:r>
          </w:p>
        </w:tc>
        <w:tc>
          <w:tcPr>
            <w:tcW w:w="5487" w:type="dxa"/>
          </w:tcPr>
          <w:p w14:paraId="79BD5987" w14:textId="77777777" w:rsidR="006E6B4F" w:rsidRPr="00B637AF" w:rsidRDefault="006E6B4F" w:rsidP="00422820">
            <w:pPr>
              <w:suppressAutoHyphens/>
              <w:spacing w:before="60" w:after="60"/>
              <w:rPr>
                <w:rStyle w:val="Table"/>
                <w:rFonts w:ascii="Times New Roman" w:hAnsi="Times New Roman"/>
                <w:i/>
                <w:color w:val="000000" w:themeColor="text1"/>
                <w:spacing w:val="-2"/>
              </w:rPr>
            </w:pPr>
            <w:r w:rsidRPr="00B637AF">
              <w:rPr>
                <w:rStyle w:val="Table"/>
                <w:rFonts w:ascii="Times New Roman" w:hAnsi="Times New Roman"/>
                <w:i/>
                <w:color w:val="000000" w:themeColor="text1"/>
                <w:spacing w:val="-2"/>
              </w:rPr>
              <w:t>[insert the number of days/week/months/ that this Key Personnel will be engaged]</w:t>
            </w:r>
          </w:p>
        </w:tc>
      </w:tr>
    </w:tbl>
    <w:p w14:paraId="2E0B0A00" w14:textId="77777777" w:rsidR="006E6B4F" w:rsidRPr="00B637AF" w:rsidRDefault="006E6B4F" w:rsidP="006E6B4F">
      <w:pPr>
        <w:spacing w:after="120"/>
      </w:pPr>
    </w:p>
    <w:p w14:paraId="788B644F" w14:textId="77777777" w:rsidR="006E6B4F" w:rsidRPr="00B637AF" w:rsidRDefault="006E6B4F" w:rsidP="006E6B4F">
      <w:pPr>
        <w:spacing w:after="120"/>
      </w:pPr>
      <w:r w:rsidRPr="00B637AF">
        <w:t>I understand that any misrepresentation or omission in this Form may:</w:t>
      </w:r>
    </w:p>
    <w:p w14:paraId="16942163" w14:textId="77777777" w:rsidR="006E6B4F" w:rsidRPr="00B637AF" w:rsidRDefault="006E6B4F">
      <w:pPr>
        <w:pStyle w:val="ListParagraph"/>
        <w:numPr>
          <w:ilvl w:val="0"/>
          <w:numId w:val="53"/>
        </w:numPr>
        <w:spacing w:after="120"/>
        <w:contextualSpacing w:val="0"/>
        <w:jc w:val="both"/>
      </w:pPr>
      <w:r w:rsidRPr="00B637AF">
        <w:t>be taken into consideration during Bid evaluation;</w:t>
      </w:r>
    </w:p>
    <w:p w14:paraId="4BD1A204" w14:textId="77777777" w:rsidR="006E6B4F" w:rsidRPr="00B637AF" w:rsidRDefault="006E6B4F">
      <w:pPr>
        <w:pStyle w:val="ListParagraph"/>
        <w:numPr>
          <w:ilvl w:val="0"/>
          <w:numId w:val="53"/>
        </w:numPr>
        <w:spacing w:after="120"/>
        <w:contextualSpacing w:val="0"/>
        <w:jc w:val="both"/>
      </w:pPr>
      <w:r w:rsidRPr="00B637AF">
        <w:t>my disqualification from participating in the Bid;</w:t>
      </w:r>
    </w:p>
    <w:p w14:paraId="44413F21" w14:textId="77777777" w:rsidR="006E6B4F" w:rsidRPr="00B637AF" w:rsidRDefault="006E6B4F">
      <w:pPr>
        <w:pStyle w:val="ListParagraph"/>
        <w:numPr>
          <w:ilvl w:val="0"/>
          <w:numId w:val="53"/>
        </w:numPr>
        <w:spacing w:after="120"/>
        <w:contextualSpacing w:val="0"/>
        <w:jc w:val="both"/>
      </w:pPr>
      <w:r w:rsidRPr="00B637AF">
        <w:t>my dismissal from the contract.</w:t>
      </w:r>
    </w:p>
    <w:p w14:paraId="161FC05D" w14:textId="77777777" w:rsidR="006E6B4F" w:rsidRPr="00B637AF" w:rsidRDefault="006E6B4F" w:rsidP="006E6B4F">
      <w:pPr>
        <w:spacing w:after="120"/>
      </w:pPr>
    </w:p>
    <w:p w14:paraId="5B236E6D" w14:textId="77777777" w:rsidR="006E6B4F" w:rsidRPr="00B637AF" w:rsidRDefault="006E6B4F" w:rsidP="006E6B4F">
      <w:pPr>
        <w:spacing w:after="120"/>
        <w:rPr>
          <w:b/>
        </w:rPr>
      </w:pPr>
      <w:r w:rsidRPr="00B637AF">
        <w:rPr>
          <w:b/>
        </w:rPr>
        <w:t>Name of Key Personnel: [</w:t>
      </w:r>
      <w:r w:rsidRPr="00B637AF">
        <w:rPr>
          <w:b/>
          <w:i/>
        </w:rPr>
        <w:t>insert name</w:t>
      </w:r>
      <w:r w:rsidRPr="00B637AF">
        <w:rPr>
          <w:b/>
        </w:rPr>
        <w:t>]</w:t>
      </w:r>
      <w:r w:rsidRPr="00B637AF">
        <w:rPr>
          <w:b/>
        </w:rPr>
        <w:tab/>
      </w:r>
      <w:r w:rsidRPr="00B637AF">
        <w:rPr>
          <w:b/>
        </w:rPr>
        <w:tab/>
      </w:r>
      <w:r w:rsidRPr="00B637AF">
        <w:rPr>
          <w:b/>
        </w:rPr>
        <w:tab/>
      </w:r>
      <w:r w:rsidRPr="00B637AF">
        <w:rPr>
          <w:b/>
        </w:rPr>
        <w:tab/>
      </w:r>
    </w:p>
    <w:p w14:paraId="79501FBD" w14:textId="77777777" w:rsidR="006E6B4F" w:rsidRPr="00B637AF" w:rsidRDefault="006E6B4F" w:rsidP="006E6B4F">
      <w:pPr>
        <w:spacing w:before="360" w:after="120"/>
      </w:pPr>
      <w:r w:rsidRPr="00B637AF">
        <w:t>Signature: __________________________________________________________</w:t>
      </w:r>
    </w:p>
    <w:p w14:paraId="11DE9531" w14:textId="77777777" w:rsidR="006E6B4F" w:rsidRPr="00B637AF" w:rsidRDefault="006E6B4F" w:rsidP="006E6B4F">
      <w:pPr>
        <w:spacing w:before="360" w:after="120"/>
      </w:pPr>
      <w:r w:rsidRPr="00B637AF">
        <w:t>Date: (day month year): _______________________________________________</w:t>
      </w:r>
    </w:p>
    <w:p w14:paraId="230E3246" w14:textId="77777777" w:rsidR="006E6B4F" w:rsidRPr="00B637AF" w:rsidRDefault="006E6B4F" w:rsidP="006E6B4F">
      <w:pPr>
        <w:spacing w:after="120"/>
      </w:pPr>
    </w:p>
    <w:p w14:paraId="72AB671E" w14:textId="77777777" w:rsidR="006E6B4F" w:rsidRPr="00B637AF" w:rsidRDefault="006E6B4F" w:rsidP="006E6B4F">
      <w:pPr>
        <w:spacing w:after="120"/>
        <w:rPr>
          <w:b/>
        </w:rPr>
      </w:pPr>
      <w:r w:rsidRPr="00B637AF">
        <w:rPr>
          <w:b/>
        </w:rPr>
        <w:t>Countersignature of authorized representative of the Bidder:</w:t>
      </w:r>
    </w:p>
    <w:p w14:paraId="349FD2E0" w14:textId="77777777" w:rsidR="006E6B4F" w:rsidRPr="00B637AF" w:rsidRDefault="006E6B4F" w:rsidP="006E6B4F">
      <w:pPr>
        <w:spacing w:before="360" w:after="120"/>
      </w:pPr>
      <w:r w:rsidRPr="00B637AF">
        <w:t>Signature: ________________________________________________________</w:t>
      </w:r>
    </w:p>
    <w:p w14:paraId="7269A148" w14:textId="77777777" w:rsidR="003102A8" w:rsidRPr="00B637AF" w:rsidRDefault="003102A8" w:rsidP="006E6B4F">
      <w:pPr>
        <w:spacing w:before="360" w:after="120"/>
      </w:pPr>
      <w:r w:rsidRPr="00B637AF">
        <w:t>Date: (day month year): __________________________________</w:t>
      </w:r>
    </w:p>
    <w:p w14:paraId="595D330D" w14:textId="77777777" w:rsidR="007B586E" w:rsidRPr="00B637AF" w:rsidRDefault="007B586E" w:rsidP="006E6B4F">
      <w:pPr>
        <w:pStyle w:val="Section4-Heading2"/>
        <w:jc w:val="left"/>
        <w:rPr>
          <w:sz w:val="24"/>
        </w:rPr>
      </w:pPr>
      <w:r w:rsidRPr="00B637AF">
        <w:br w:type="page"/>
      </w:r>
      <w:bookmarkStart w:id="664" w:name="_Toc138144064"/>
      <w:bookmarkStart w:id="665" w:name="_Toc446329309"/>
      <w:bookmarkStart w:id="666" w:name="_Toc63695088"/>
      <w:r w:rsidRPr="00B637AF">
        <w:lastRenderedPageBreak/>
        <w:t>Equipment</w:t>
      </w:r>
      <w:bookmarkEnd w:id="664"/>
      <w:bookmarkEnd w:id="665"/>
      <w:bookmarkEnd w:id="666"/>
    </w:p>
    <w:p w14:paraId="677C6924"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2ADA67BD" w14:textId="77777777" w:rsidR="007B586E" w:rsidRPr="00B637AF" w:rsidRDefault="007B586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5165C188" w14:textId="77777777">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17CA9973"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Type of Equipment*</w:t>
            </w:r>
          </w:p>
          <w:p w14:paraId="526D97CF" w14:textId="77777777" w:rsidR="007B586E" w:rsidRPr="00B637AF" w:rsidRDefault="007B586E">
            <w:pPr>
              <w:jc w:val="both"/>
              <w:rPr>
                <w:rStyle w:val="Table"/>
                <w:rFonts w:ascii="Times New Roman" w:hAnsi="Times New Roman"/>
                <w:b/>
                <w:bCs/>
                <w:spacing w:val="-2"/>
                <w:sz w:val="24"/>
              </w:rPr>
            </w:pPr>
          </w:p>
        </w:tc>
      </w:tr>
      <w:tr w:rsidR="007B586E" w:rsidRPr="00B637AF" w14:paraId="4B177C6D" w14:textId="77777777">
        <w:trPr>
          <w:cantSplit/>
          <w:jc w:val="center"/>
        </w:trPr>
        <w:tc>
          <w:tcPr>
            <w:tcW w:w="1440" w:type="dxa"/>
            <w:tcBorders>
              <w:top w:val="single" w:sz="6" w:space="0" w:color="auto"/>
              <w:left w:val="single" w:sz="6" w:space="0" w:color="auto"/>
            </w:tcBorders>
          </w:tcPr>
          <w:p w14:paraId="47BE565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Equipment Information</w:t>
            </w:r>
          </w:p>
        </w:tc>
        <w:tc>
          <w:tcPr>
            <w:tcW w:w="3960" w:type="dxa"/>
            <w:tcBorders>
              <w:top w:val="single" w:sz="6" w:space="0" w:color="auto"/>
              <w:left w:val="single" w:sz="6" w:space="0" w:color="auto"/>
            </w:tcBorders>
          </w:tcPr>
          <w:p w14:paraId="6C045DC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manufacturer</w:t>
            </w:r>
            <w:r w:rsidR="008041C8" w:rsidRPr="00B637AF">
              <w:rPr>
                <w:rStyle w:val="Table"/>
                <w:rFonts w:ascii="Times New Roman" w:hAnsi="Times New Roman"/>
                <w:b/>
                <w:bCs/>
                <w:spacing w:val="-2"/>
                <w:sz w:val="24"/>
              </w:rPr>
              <w:t xml:space="preserve">, </w:t>
            </w:r>
          </w:p>
          <w:p w14:paraId="7E8F0212" w14:textId="77777777" w:rsidR="008041C8" w:rsidRPr="00B637AF" w:rsidRDefault="008041C8">
            <w:pPr>
              <w:jc w:val="both"/>
              <w:rPr>
                <w:rStyle w:val="Table"/>
                <w:rFonts w:ascii="Times New Roman" w:hAnsi="Times New Roman"/>
                <w:b/>
                <w:bCs/>
                <w:spacing w:val="-2"/>
                <w:sz w:val="24"/>
              </w:rPr>
            </w:pPr>
          </w:p>
          <w:p w14:paraId="4F4F57C3" w14:textId="77777777" w:rsidR="007B586E" w:rsidRPr="00B637AF" w:rsidRDefault="007B586E">
            <w:pPr>
              <w:jc w:val="both"/>
              <w:rPr>
                <w:rStyle w:val="Table"/>
                <w:rFonts w:ascii="Times New Roman" w:hAnsi="Times New Roman"/>
                <w:b/>
                <w:bCs/>
                <w:spacing w:val="-2"/>
                <w:sz w:val="24"/>
              </w:rPr>
            </w:pPr>
          </w:p>
          <w:p w14:paraId="31E6AAFC"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793A4289"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Model and power rating</w:t>
            </w:r>
          </w:p>
        </w:tc>
      </w:tr>
      <w:tr w:rsidR="007B586E" w:rsidRPr="00B637AF" w14:paraId="418280C8" w14:textId="77777777">
        <w:trPr>
          <w:cantSplit/>
          <w:jc w:val="center"/>
        </w:trPr>
        <w:tc>
          <w:tcPr>
            <w:tcW w:w="1440" w:type="dxa"/>
            <w:tcBorders>
              <w:left w:val="single" w:sz="6" w:space="0" w:color="auto"/>
            </w:tcBorders>
          </w:tcPr>
          <w:p w14:paraId="5F0D48C6"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1BADB25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Capacity*</w:t>
            </w:r>
          </w:p>
          <w:p w14:paraId="719F8859" w14:textId="77777777" w:rsidR="007B586E" w:rsidRPr="00B637AF" w:rsidRDefault="007B586E">
            <w:pPr>
              <w:jc w:val="both"/>
              <w:rPr>
                <w:rStyle w:val="Table"/>
                <w:rFonts w:ascii="Times New Roman" w:hAnsi="Times New Roman"/>
                <w:b/>
                <w:bCs/>
                <w:spacing w:val="-2"/>
                <w:sz w:val="24"/>
              </w:rPr>
            </w:pPr>
          </w:p>
          <w:p w14:paraId="103EA8E2"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4EE1A4F7"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Year of manufacture*</w:t>
            </w:r>
          </w:p>
        </w:tc>
      </w:tr>
      <w:tr w:rsidR="007B586E" w:rsidRPr="00B637AF" w14:paraId="7AD95F2C" w14:textId="77777777">
        <w:trPr>
          <w:cantSplit/>
          <w:jc w:val="center"/>
        </w:trPr>
        <w:tc>
          <w:tcPr>
            <w:tcW w:w="1440" w:type="dxa"/>
            <w:tcBorders>
              <w:top w:val="single" w:sz="6" w:space="0" w:color="auto"/>
              <w:left w:val="single" w:sz="6" w:space="0" w:color="auto"/>
            </w:tcBorders>
          </w:tcPr>
          <w:p w14:paraId="4693457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Status</w:t>
            </w:r>
          </w:p>
        </w:tc>
        <w:tc>
          <w:tcPr>
            <w:tcW w:w="8100" w:type="dxa"/>
            <w:gridSpan w:val="2"/>
            <w:tcBorders>
              <w:top w:val="single" w:sz="6" w:space="0" w:color="auto"/>
              <w:left w:val="single" w:sz="6" w:space="0" w:color="auto"/>
              <w:right w:val="single" w:sz="6" w:space="0" w:color="auto"/>
            </w:tcBorders>
          </w:tcPr>
          <w:p w14:paraId="1ADC7A5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Current location</w:t>
            </w:r>
          </w:p>
          <w:p w14:paraId="174D1C9E" w14:textId="77777777" w:rsidR="007B586E" w:rsidRPr="00B637AF" w:rsidRDefault="007B586E">
            <w:pPr>
              <w:jc w:val="both"/>
              <w:rPr>
                <w:rStyle w:val="Table"/>
                <w:rFonts w:ascii="Times New Roman" w:hAnsi="Times New Roman"/>
                <w:b/>
                <w:bCs/>
                <w:spacing w:val="-2"/>
                <w:sz w:val="24"/>
              </w:rPr>
            </w:pPr>
          </w:p>
          <w:p w14:paraId="044F8CCE" w14:textId="77777777" w:rsidR="007B586E" w:rsidRPr="00B637AF" w:rsidRDefault="007B586E">
            <w:pPr>
              <w:jc w:val="both"/>
              <w:rPr>
                <w:rStyle w:val="Table"/>
                <w:rFonts w:ascii="Times New Roman" w:hAnsi="Times New Roman"/>
                <w:b/>
                <w:bCs/>
                <w:spacing w:val="-2"/>
                <w:sz w:val="24"/>
              </w:rPr>
            </w:pPr>
          </w:p>
        </w:tc>
      </w:tr>
      <w:tr w:rsidR="007B586E" w:rsidRPr="00B637AF" w14:paraId="1E4FABDD" w14:textId="77777777">
        <w:trPr>
          <w:cantSplit/>
          <w:jc w:val="center"/>
        </w:trPr>
        <w:tc>
          <w:tcPr>
            <w:tcW w:w="1440" w:type="dxa"/>
            <w:tcBorders>
              <w:left w:val="single" w:sz="6" w:space="0" w:color="auto"/>
            </w:tcBorders>
          </w:tcPr>
          <w:p w14:paraId="00251ED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2B1DABC6"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current commitments</w:t>
            </w:r>
          </w:p>
          <w:p w14:paraId="2C539A35" w14:textId="77777777" w:rsidR="007B586E" w:rsidRPr="00B637AF" w:rsidRDefault="007B586E">
            <w:pPr>
              <w:jc w:val="both"/>
              <w:rPr>
                <w:rStyle w:val="Table"/>
                <w:rFonts w:ascii="Times New Roman" w:hAnsi="Times New Roman"/>
                <w:b/>
                <w:bCs/>
                <w:spacing w:val="-2"/>
                <w:sz w:val="24"/>
              </w:rPr>
            </w:pPr>
          </w:p>
        </w:tc>
      </w:tr>
      <w:tr w:rsidR="007B586E" w:rsidRPr="00B637AF" w14:paraId="3DAE9E82" w14:textId="77777777">
        <w:trPr>
          <w:cantSplit/>
          <w:jc w:val="center"/>
        </w:trPr>
        <w:tc>
          <w:tcPr>
            <w:tcW w:w="1440" w:type="dxa"/>
            <w:tcBorders>
              <w:left w:val="single" w:sz="6" w:space="0" w:color="auto"/>
            </w:tcBorders>
          </w:tcPr>
          <w:p w14:paraId="7180F122"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7AAF99DD" w14:textId="77777777" w:rsidR="007B586E" w:rsidRPr="00B637AF" w:rsidRDefault="007B586E">
            <w:pPr>
              <w:jc w:val="both"/>
              <w:rPr>
                <w:rStyle w:val="Table"/>
                <w:rFonts w:ascii="Times New Roman" w:hAnsi="Times New Roman"/>
                <w:b/>
                <w:bCs/>
                <w:spacing w:val="-2"/>
                <w:sz w:val="24"/>
              </w:rPr>
            </w:pPr>
          </w:p>
        </w:tc>
      </w:tr>
      <w:tr w:rsidR="007B586E" w:rsidRPr="00B637AF" w14:paraId="6FB2A372" w14:textId="77777777">
        <w:trPr>
          <w:cantSplit/>
          <w:trHeight w:val="525"/>
          <w:jc w:val="center"/>
        </w:trPr>
        <w:tc>
          <w:tcPr>
            <w:tcW w:w="1440" w:type="dxa"/>
            <w:tcBorders>
              <w:top w:val="single" w:sz="6" w:space="0" w:color="auto"/>
              <w:left w:val="single" w:sz="6" w:space="0" w:color="auto"/>
              <w:bottom w:val="single" w:sz="6" w:space="0" w:color="auto"/>
            </w:tcBorders>
          </w:tcPr>
          <w:p w14:paraId="6F03B85E"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7CC4D18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Indicate source of the equipment</w:t>
            </w:r>
          </w:p>
          <w:p w14:paraId="25A6164F"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Owned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Rented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Leased</w:t>
            </w:r>
            <w:r w:rsidRPr="00B637AF">
              <w:rPr>
                <w:rStyle w:val="Table"/>
                <w:rFonts w:ascii="Times New Roman" w:hAnsi="Times New Roman"/>
                <w:b/>
                <w:bCs/>
                <w:spacing w:val="-2"/>
                <w:sz w:val="24"/>
              </w:rPr>
              <w:tab/>
            </w:r>
            <w:r w:rsidRPr="00B637AF">
              <w:rPr>
                <w:rStyle w:val="Table"/>
                <w:rFonts w:ascii="Times New Roman" w:hAnsi="Times New Roman"/>
                <w:b/>
                <w:bCs/>
                <w:spacing w:val="-2"/>
                <w:sz w:val="24"/>
              </w:rPr>
              <w:fldChar w:fldCharType="begin"/>
            </w:r>
            <w:r w:rsidRPr="00B637AF">
              <w:rPr>
                <w:rStyle w:val="Table"/>
                <w:rFonts w:ascii="Times New Roman" w:hAnsi="Times New Roman"/>
                <w:b/>
                <w:bCs/>
                <w:spacing w:val="-2"/>
                <w:sz w:val="24"/>
              </w:rPr>
              <w:instrText>symbol 111 \f "Wingdings" \s 12</w:instrText>
            </w:r>
            <w:r w:rsidRPr="00B637AF">
              <w:rPr>
                <w:rStyle w:val="Table"/>
                <w:rFonts w:ascii="Times New Roman" w:hAnsi="Times New Roman"/>
                <w:b/>
                <w:bCs/>
                <w:spacing w:val="-2"/>
                <w:sz w:val="24"/>
              </w:rPr>
              <w:fldChar w:fldCharType="separate"/>
            </w:r>
            <w:r w:rsidRPr="00B637AF">
              <w:rPr>
                <w:rStyle w:val="Table"/>
                <w:rFonts w:ascii="Times New Roman" w:hAnsi="Times New Roman"/>
                <w:b/>
                <w:bCs/>
                <w:spacing w:val="-2"/>
                <w:sz w:val="24"/>
              </w:rPr>
              <w:t>o</w:t>
            </w:r>
            <w:r w:rsidRPr="00B637AF">
              <w:rPr>
                <w:rStyle w:val="Table"/>
                <w:rFonts w:ascii="Times New Roman" w:hAnsi="Times New Roman"/>
                <w:b/>
                <w:bCs/>
                <w:spacing w:val="-2"/>
                <w:sz w:val="24"/>
              </w:rPr>
              <w:fldChar w:fldCharType="end"/>
            </w:r>
            <w:r w:rsidRPr="00B637AF">
              <w:rPr>
                <w:rStyle w:val="Table"/>
                <w:rFonts w:ascii="Times New Roman" w:hAnsi="Times New Roman"/>
                <w:b/>
                <w:bCs/>
                <w:spacing w:val="-2"/>
                <w:sz w:val="24"/>
              </w:rPr>
              <w:t xml:space="preserve"> Specially manufactured</w:t>
            </w:r>
          </w:p>
        </w:tc>
      </w:tr>
    </w:tbl>
    <w:p w14:paraId="333548F2" w14:textId="77777777" w:rsidR="007B586E" w:rsidRPr="00B637AF" w:rsidRDefault="007B586E">
      <w:pPr>
        <w:jc w:val="both"/>
        <w:rPr>
          <w:rStyle w:val="Table"/>
          <w:rFonts w:ascii="Times New Roman" w:hAnsi="Times New Roman"/>
          <w:spacing w:val="-2"/>
          <w:sz w:val="24"/>
        </w:rPr>
      </w:pPr>
    </w:p>
    <w:p w14:paraId="1E3C418F" w14:textId="77777777" w:rsidR="007B586E" w:rsidRPr="00B637AF" w:rsidRDefault="007B586E">
      <w:pPr>
        <w:jc w:val="both"/>
        <w:rPr>
          <w:rStyle w:val="Table"/>
          <w:rFonts w:ascii="Times New Roman" w:hAnsi="Times New Roman"/>
          <w:iCs/>
          <w:spacing w:val="-2"/>
          <w:sz w:val="24"/>
        </w:rPr>
      </w:pPr>
    </w:p>
    <w:p w14:paraId="08ABD608" w14:textId="77777777" w:rsidR="007B586E" w:rsidRPr="00B637AF" w:rsidRDefault="007B586E">
      <w:pPr>
        <w:jc w:val="both"/>
        <w:rPr>
          <w:rStyle w:val="Table"/>
          <w:rFonts w:ascii="Times New Roman" w:hAnsi="Times New Roman"/>
          <w:iCs/>
          <w:spacing w:val="-2"/>
          <w:sz w:val="24"/>
        </w:rPr>
      </w:pPr>
      <w:r w:rsidRPr="00B637AF">
        <w:rPr>
          <w:rStyle w:val="Table"/>
          <w:rFonts w:ascii="Times New Roman" w:hAnsi="Times New Roman"/>
          <w:iCs/>
          <w:spacing w:val="-2"/>
          <w:sz w:val="24"/>
        </w:rPr>
        <w:t>The following information shall be provided only for equipment not owned by the Bidder.</w:t>
      </w:r>
    </w:p>
    <w:p w14:paraId="433EA488" w14:textId="77777777" w:rsidR="007B586E" w:rsidRPr="00B637AF" w:rsidRDefault="007B586E">
      <w:pPr>
        <w:jc w:val="both"/>
        <w:rPr>
          <w:rStyle w:val="Table"/>
          <w:rFonts w:ascii="Times New Roman" w:hAnsi="Times New Roman"/>
          <w:b/>
          <w:bCs/>
          <w:i/>
          <w:spacing w:val="-2"/>
          <w:sz w:val="24"/>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7B586E" w:rsidRPr="00B637AF" w14:paraId="351D9F72" w14:textId="77777777">
        <w:trPr>
          <w:cantSplit/>
          <w:jc w:val="center"/>
        </w:trPr>
        <w:tc>
          <w:tcPr>
            <w:tcW w:w="1440" w:type="dxa"/>
            <w:tcBorders>
              <w:top w:val="single" w:sz="6" w:space="0" w:color="auto"/>
              <w:left w:val="single" w:sz="6" w:space="0" w:color="auto"/>
            </w:tcBorders>
          </w:tcPr>
          <w:p w14:paraId="553AD50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Owner</w:t>
            </w:r>
          </w:p>
        </w:tc>
        <w:tc>
          <w:tcPr>
            <w:tcW w:w="8100" w:type="dxa"/>
            <w:gridSpan w:val="2"/>
            <w:tcBorders>
              <w:top w:val="single" w:sz="6" w:space="0" w:color="auto"/>
              <w:left w:val="single" w:sz="6" w:space="0" w:color="auto"/>
              <w:right w:val="single" w:sz="6" w:space="0" w:color="auto"/>
            </w:tcBorders>
          </w:tcPr>
          <w:p w14:paraId="4D0ACB9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Name of owner</w:t>
            </w:r>
          </w:p>
          <w:p w14:paraId="3231A1EC" w14:textId="77777777" w:rsidR="007B586E" w:rsidRPr="00B637AF" w:rsidRDefault="007B586E">
            <w:pPr>
              <w:jc w:val="both"/>
              <w:rPr>
                <w:rStyle w:val="Table"/>
                <w:rFonts w:ascii="Times New Roman" w:hAnsi="Times New Roman"/>
                <w:b/>
                <w:bCs/>
                <w:spacing w:val="-2"/>
                <w:sz w:val="24"/>
              </w:rPr>
            </w:pPr>
          </w:p>
        </w:tc>
      </w:tr>
      <w:tr w:rsidR="007B586E" w:rsidRPr="00B637AF" w14:paraId="47EEA1A7" w14:textId="77777777">
        <w:trPr>
          <w:cantSplit/>
          <w:jc w:val="center"/>
        </w:trPr>
        <w:tc>
          <w:tcPr>
            <w:tcW w:w="1440" w:type="dxa"/>
            <w:tcBorders>
              <w:left w:val="single" w:sz="6" w:space="0" w:color="auto"/>
            </w:tcBorders>
          </w:tcPr>
          <w:p w14:paraId="4C7AA18B"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single" w:sz="6" w:space="0" w:color="auto"/>
              <w:left w:val="single" w:sz="6" w:space="0" w:color="auto"/>
              <w:right w:val="single" w:sz="6" w:space="0" w:color="auto"/>
            </w:tcBorders>
          </w:tcPr>
          <w:p w14:paraId="17943621"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Address of owner</w:t>
            </w:r>
          </w:p>
          <w:p w14:paraId="2BED414B" w14:textId="77777777" w:rsidR="007B586E" w:rsidRPr="00B637AF" w:rsidRDefault="007B586E">
            <w:pPr>
              <w:jc w:val="both"/>
              <w:rPr>
                <w:rStyle w:val="Table"/>
                <w:rFonts w:ascii="Times New Roman" w:hAnsi="Times New Roman"/>
                <w:b/>
                <w:bCs/>
                <w:spacing w:val="-2"/>
                <w:sz w:val="24"/>
              </w:rPr>
            </w:pPr>
          </w:p>
        </w:tc>
      </w:tr>
      <w:tr w:rsidR="007B586E" w:rsidRPr="00B637AF" w14:paraId="0554DE27" w14:textId="77777777">
        <w:trPr>
          <w:cantSplit/>
          <w:jc w:val="center"/>
        </w:trPr>
        <w:tc>
          <w:tcPr>
            <w:tcW w:w="1440" w:type="dxa"/>
            <w:tcBorders>
              <w:left w:val="single" w:sz="6" w:space="0" w:color="auto"/>
            </w:tcBorders>
          </w:tcPr>
          <w:p w14:paraId="28BC617B"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right w:val="single" w:sz="6" w:space="0" w:color="auto"/>
            </w:tcBorders>
          </w:tcPr>
          <w:p w14:paraId="5DF46F0B" w14:textId="77777777" w:rsidR="007B586E" w:rsidRPr="00B637AF" w:rsidRDefault="007B586E">
            <w:pPr>
              <w:jc w:val="both"/>
              <w:rPr>
                <w:rStyle w:val="Table"/>
                <w:rFonts w:ascii="Times New Roman" w:hAnsi="Times New Roman"/>
                <w:b/>
                <w:bCs/>
                <w:spacing w:val="-2"/>
                <w:sz w:val="24"/>
              </w:rPr>
            </w:pPr>
          </w:p>
        </w:tc>
      </w:tr>
      <w:tr w:rsidR="007B586E" w:rsidRPr="00B637AF" w14:paraId="6F7DC424" w14:textId="77777777">
        <w:trPr>
          <w:cantSplit/>
          <w:jc w:val="center"/>
        </w:trPr>
        <w:tc>
          <w:tcPr>
            <w:tcW w:w="1440" w:type="dxa"/>
            <w:tcBorders>
              <w:left w:val="single" w:sz="6" w:space="0" w:color="auto"/>
            </w:tcBorders>
          </w:tcPr>
          <w:p w14:paraId="23DB39E3"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2C488A64"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Telephone</w:t>
            </w:r>
          </w:p>
          <w:p w14:paraId="75F1D865"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5A079220"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Contact name and title</w:t>
            </w:r>
          </w:p>
        </w:tc>
      </w:tr>
      <w:tr w:rsidR="007B586E" w:rsidRPr="00B637AF" w14:paraId="704D8CD4" w14:textId="77777777">
        <w:trPr>
          <w:cantSplit/>
          <w:jc w:val="center"/>
        </w:trPr>
        <w:tc>
          <w:tcPr>
            <w:tcW w:w="1440" w:type="dxa"/>
            <w:tcBorders>
              <w:left w:val="single" w:sz="6" w:space="0" w:color="auto"/>
            </w:tcBorders>
          </w:tcPr>
          <w:p w14:paraId="46DA9635" w14:textId="77777777" w:rsidR="007B586E" w:rsidRPr="00B637AF" w:rsidRDefault="007B586E">
            <w:pPr>
              <w:jc w:val="both"/>
              <w:rPr>
                <w:rStyle w:val="Table"/>
                <w:rFonts w:ascii="Times New Roman" w:hAnsi="Times New Roman"/>
                <w:b/>
                <w:bCs/>
                <w:spacing w:val="-2"/>
                <w:sz w:val="24"/>
              </w:rPr>
            </w:pPr>
          </w:p>
        </w:tc>
        <w:tc>
          <w:tcPr>
            <w:tcW w:w="3960" w:type="dxa"/>
            <w:tcBorders>
              <w:top w:val="single" w:sz="6" w:space="0" w:color="auto"/>
              <w:left w:val="single" w:sz="6" w:space="0" w:color="auto"/>
            </w:tcBorders>
          </w:tcPr>
          <w:p w14:paraId="4AC15648"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Fax</w:t>
            </w:r>
          </w:p>
          <w:p w14:paraId="7617D8A0" w14:textId="77777777" w:rsidR="007B586E" w:rsidRPr="00B637AF" w:rsidRDefault="007B586E">
            <w:pPr>
              <w:jc w:val="both"/>
              <w:rPr>
                <w:rStyle w:val="Table"/>
                <w:rFonts w:ascii="Times New Roman" w:hAnsi="Times New Roman"/>
                <w:b/>
                <w:bCs/>
                <w:spacing w:val="-2"/>
                <w:sz w:val="24"/>
              </w:rPr>
            </w:pPr>
          </w:p>
        </w:tc>
        <w:tc>
          <w:tcPr>
            <w:tcW w:w="4140" w:type="dxa"/>
            <w:tcBorders>
              <w:top w:val="single" w:sz="6" w:space="0" w:color="auto"/>
              <w:left w:val="single" w:sz="6" w:space="0" w:color="auto"/>
              <w:right w:val="single" w:sz="6" w:space="0" w:color="auto"/>
            </w:tcBorders>
          </w:tcPr>
          <w:p w14:paraId="0BDE757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Telex</w:t>
            </w:r>
          </w:p>
        </w:tc>
      </w:tr>
      <w:tr w:rsidR="007B586E" w:rsidRPr="00B637AF" w14:paraId="3F1F16FA" w14:textId="77777777">
        <w:trPr>
          <w:cantSplit/>
          <w:jc w:val="center"/>
        </w:trPr>
        <w:tc>
          <w:tcPr>
            <w:tcW w:w="1440" w:type="dxa"/>
            <w:tcBorders>
              <w:top w:val="single" w:sz="6" w:space="0" w:color="auto"/>
              <w:left w:val="single" w:sz="6" w:space="0" w:color="auto"/>
            </w:tcBorders>
          </w:tcPr>
          <w:p w14:paraId="6A20941A"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Agreements</w:t>
            </w:r>
          </w:p>
        </w:tc>
        <w:tc>
          <w:tcPr>
            <w:tcW w:w="8100" w:type="dxa"/>
            <w:gridSpan w:val="2"/>
            <w:tcBorders>
              <w:top w:val="single" w:sz="6" w:space="0" w:color="auto"/>
              <w:left w:val="single" w:sz="6" w:space="0" w:color="auto"/>
              <w:right w:val="single" w:sz="6" w:space="0" w:color="auto"/>
            </w:tcBorders>
          </w:tcPr>
          <w:p w14:paraId="7EDEA9A5" w14:textId="77777777" w:rsidR="007B586E" w:rsidRPr="00B637AF" w:rsidRDefault="007B586E">
            <w:pPr>
              <w:jc w:val="both"/>
              <w:rPr>
                <w:rStyle w:val="Table"/>
                <w:rFonts w:ascii="Times New Roman" w:hAnsi="Times New Roman"/>
                <w:b/>
                <w:bCs/>
                <w:spacing w:val="-2"/>
                <w:sz w:val="24"/>
              </w:rPr>
            </w:pPr>
            <w:r w:rsidRPr="00B637AF">
              <w:rPr>
                <w:rStyle w:val="Table"/>
                <w:rFonts w:ascii="Times New Roman" w:hAnsi="Times New Roman"/>
                <w:b/>
                <w:bCs/>
                <w:spacing w:val="-2"/>
                <w:sz w:val="24"/>
              </w:rPr>
              <w:t>Details of rental / lease / manufacture agreements specific to the project</w:t>
            </w:r>
          </w:p>
        </w:tc>
      </w:tr>
      <w:tr w:rsidR="007B586E" w:rsidRPr="00B637AF" w14:paraId="3EAB6D01" w14:textId="77777777">
        <w:trPr>
          <w:cantSplit/>
          <w:jc w:val="center"/>
        </w:trPr>
        <w:tc>
          <w:tcPr>
            <w:tcW w:w="1440" w:type="dxa"/>
            <w:tcBorders>
              <w:top w:val="dotted" w:sz="4" w:space="0" w:color="auto"/>
              <w:left w:val="single" w:sz="6" w:space="0" w:color="auto"/>
              <w:bottom w:val="dotted" w:sz="4" w:space="0" w:color="auto"/>
            </w:tcBorders>
          </w:tcPr>
          <w:p w14:paraId="26C14E5D" w14:textId="77777777" w:rsidR="007B586E" w:rsidRPr="00B637AF" w:rsidRDefault="007B586E">
            <w:pPr>
              <w:jc w:val="both"/>
              <w:rPr>
                <w:rStyle w:val="Table"/>
                <w:rFonts w:ascii="Times New Roman" w:hAnsi="Times New Roman"/>
                <w:b/>
                <w:bCs/>
                <w:spacing w:val="-2"/>
                <w:sz w:val="24"/>
              </w:rPr>
            </w:pPr>
          </w:p>
        </w:tc>
        <w:tc>
          <w:tcPr>
            <w:tcW w:w="8100" w:type="dxa"/>
            <w:gridSpan w:val="2"/>
            <w:tcBorders>
              <w:top w:val="dotted" w:sz="4" w:space="0" w:color="auto"/>
              <w:left w:val="single" w:sz="6" w:space="0" w:color="auto"/>
              <w:bottom w:val="dotted" w:sz="4" w:space="0" w:color="auto"/>
              <w:right w:val="single" w:sz="6" w:space="0" w:color="auto"/>
            </w:tcBorders>
          </w:tcPr>
          <w:p w14:paraId="60E7FB95" w14:textId="77777777" w:rsidR="007B586E" w:rsidRPr="00B637AF" w:rsidRDefault="007B586E">
            <w:pPr>
              <w:jc w:val="both"/>
              <w:rPr>
                <w:rStyle w:val="Table"/>
                <w:rFonts w:ascii="Times New Roman" w:hAnsi="Times New Roman"/>
                <w:b/>
                <w:bCs/>
                <w:spacing w:val="-2"/>
                <w:sz w:val="24"/>
              </w:rPr>
            </w:pPr>
          </w:p>
        </w:tc>
      </w:tr>
      <w:tr w:rsidR="007B586E" w:rsidRPr="00B637AF" w14:paraId="725AD7D5" w14:textId="77777777">
        <w:trPr>
          <w:cantSplit/>
          <w:jc w:val="center"/>
        </w:trPr>
        <w:tc>
          <w:tcPr>
            <w:tcW w:w="1440" w:type="dxa"/>
            <w:tcBorders>
              <w:left w:val="single" w:sz="6" w:space="0" w:color="auto"/>
              <w:bottom w:val="single" w:sz="6" w:space="0" w:color="auto"/>
            </w:tcBorders>
          </w:tcPr>
          <w:p w14:paraId="51818C17" w14:textId="77777777" w:rsidR="007B586E" w:rsidRPr="00B637AF" w:rsidRDefault="007B586E">
            <w:pPr>
              <w:jc w:val="both"/>
              <w:rPr>
                <w:rStyle w:val="Table"/>
                <w:rFonts w:ascii="Times New Roman" w:hAnsi="Times New Roman"/>
                <w:b/>
                <w:bCs/>
                <w:spacing w:val="-2"/>
                <w:sz w:val="24"/>
              </w:rPr>
            </w:pPr>
          </w:p>
        </w:tc>
        <w:tc>
          <w:tcPr>
            <w:tcW w:w="8100" w:type="dxa"/>
            <w:gridSpan w:val="2"/>
            <w:tcBorders>
              <w:left w:val="single" w:sz="6" w:space="0" w:color="auto"/>
              <w:bottom w:val="single" w:sz="6" w:space="0" w:color="auto"/>
              <w:right w:val="single" w:sz="6" w:space="0" w:color="auto"/>
            </w:tcBorders>
          </w:tcPr>
          <w:p w14:paraId="71E82831" w14:textId="77777777" w:rsidR="007B586E" w:rsidRPr="00B637AF" w:rsidRDefault="007B586E">
            <w:pPr>
              <w:jc w:val="both"/>
              <w:rPr>
                <w:rStyle w:val="Table"/>
                <w:rFonts w:ascii="Times New Roman" w:hAnsi="Times New Roman"/>
                <w:b/>
                <w:bCs/>
                <w:spacing w:val="-2"/>
                <w:sz w:val="24"/>
              </w:rPr>
            </w:pPr>
          </w:p>
        </w:tc>
      </w:tr>
    </w:tbl>
    <w:p w14:paraId="22170649" w14:textId="77777777" w:rsidR="007B586E" w:rsidRPr="00B637AF" w:rsidRDefault="007B586E"/>
    <w:p w14:paraId="6858D464" w14:textId="77777777" w:rsidR="00F435A0" w:rsidRPr="00B637AF" w:rsidRDefault="00F435A0">
      <w:pPr>
        <w:pStyle w:val="Subtitle"/>
        <w:spacing w:after="120"/>
        <w:ind w:left="180" w:right="288"/>
        <w:jc w:val="left"/>
      </w:pPr>
    </w:p>
    <w:p w14:paraId="32D8F12C" w14:textId="77777777" w:rsidR="00574E64" w:rsidRPr="00B637AF" w:rsidRDefault="00574E64">
      <w:r w:rsidRPr="00B637AF">
        <w:br w:type="page"/>
      </w:r>
    </w:p>
    <w:p w14:paraId="47A8ED97" w14:textId="77777777" w:rsidR="00574E64" w:rsidRPr="00B637AF" w:rsidRDefault="00574E64" w:rsidP="00574E64">
      <w:pPr>
        <w:pStyle w:val="Section4-Heading2"/>
      </w:pPr>
      <w:bookmarkStart w:id="667" w:name="_Toc63695089"/>
      <w:r w:rsidRPr="00B637AF">
        <w:lastRenderedPageBreak/>
        <w:t>Site Organization</w:t>
      </w:r>
      <w:bookmarkEnd w:id="667"/>
    </w:p>
    <w:p w14:paraId="36AF9412" w14:textId="77777777" w:rsidR="009F7BD5" w:rsidRPr="00B637AF" w:rsidRDefault="009F7BD5" w:rsidP="009F7BD5">
      <w:pPr>
        <w:pStyle w:val="SectionVHeading2"/>
        <w:rPr>
          <w:color w:val="000000" w:themeColor="text1"/>
          <w:lang w:val="en-US"/>
        </w:rPr>
      </w:pPr>
      <w:r w:rsidRPr="00B637AF">
        <w:rPr>
          <w:i/>
          <w:lang w:val="en-US"/>
        </w:rPr>
        <w:t>[insert Site Organization information]</w:t>
      </w:r>
    </w:p>
    <w:p w14:paraId="08D044B1" w14:textId="77777777" w:rsidR="009F7BD5" w:rsidRPr="00B637AF" w:rsidRDefault="009F7BD5" w:rsidP="00574E64">
      <w:pPr>
        <w:pStyle w:val="Section4-Heading2"/>
      </w:pPr>
    </w:p>
    <w:p w14:paraId="38E7FF16" w14:textId="77777777" w:rsidR="00574E64" w:rsidRPr="00B637AF" w:rsidRDefault="00574E64" w:rsidP="00574E64">
      <w:pPr>
        <w:tabs>
          <w:tab w:val="right" w:pos="9000"/>
        </w:tabs>
        <w:ind w:left="360" w:right="288"/>
        <w:rPr>
          <w:b/>
          <w:bCs/>
        </w:rPr>
      </w:pPr>
    </w:p>
    <w:p w14:paraId="3731BF17" w14:textId="77777777" w:rsidR="00574E64" w:rsidRPr="00B637AF" w:rsidRDefault="00574E64" w:rsidP="00574E64">
      <w:pPr>
        <w:tabs>
          <w:tab w:val="right" w:pos="9000"/>
        </w:tabs>
        <w:ind w:left="360" w:right="288"/>
        <w:rPr>
          <w:b/>
          <w:bCs/>
        </w:rPr>
      </w:pPr>
    </w:p>
    <w:p w14:paraId="0A7CB5DE" w14:textId="77777777" w:rsidR="00574E64" w:rsidRPr="00B637AF" w:rsidRDefault="00574E64" w:rsidP="00574E64">
      <w:r w:rsidRPr="00B637AF">
        <w:br w:type="page"/>
      </w:r>
    </w:p>
    <w:p w14:paraId="6D59B753" w14:textId="77777777" w:rsidR="00574E64" w:rsidRPr="00B637AF" w:rsidRDefault="00574E64" w:rsidP="00574E64">
      <w:pPr>
        <w:pStyle w:val="Section4-Heading2"/>
      </w:pPr>
      <w:bookmarkStart w:id="668" w:name="_Toc63695090"/>
      <w:r w:rsidRPr="00B637AF">
        <w:lastRenderedPageBreak/>
        <w:t>Method Statement</w:t>
      </w:r>
      <w:bookmarkEnd w:id="668"/>
    </w:p>
    <w:p w14:paraId="25DAD567" w14:textId="77777777" w:rsidR="009F7BD5" w:rsidRPr="00B637AF" w:rsidRDefault="009F7BD5" w:rsidP="009F7BD5">
      <w:pPr>
        <w:pStyle w:val="SectionVHeading2"/>
        <w:rPr>
          <w:color w:val="000000" w:themeColor="text1"/>
          <w:lang w:val="en-US"/>
        </w:rPr>
      </w:pPr>
      <w:r w:rsidRPr="00B637AF">
        <w:rPr>
          <w:i/>
          <w:lang w:val="en-US"/>
        </w:rPr>
        <w:t>[insert Method Statement]</w:t>
      </w:r>
    </w:p>
    <w:p w14:paraId="573999C6" w14:textId="77777777" w:rsidR="009F7BD5" w:rsidRPr="00B637AF" w:rsidRDefault="009F7BD5" w:rsidP="00574E64">
      <w:pPr>
        <w:pStyle w:val="Section4-Heading2"/>
      </w:pPr>
    </w:p>
    <w:p w14:paraId="57CD1419" w14:textId="77777777" w:rsidR="00574E64" w:rsidRPr="00B637AF" w:rsidRDefault="00574E64" w:rsidP="00574E64">
      <w:pPr>
        <w:tabs>
          <w:tab w:val="right" w:pos="9000"/>
        </w:tabs>
        <w:ind w:left="360" w:right="288"/>
        <w:rPr>
          <w:b/>
          <w:bCs/>
        </w:rPr>
      </w:pPr>
    </w:p>
    <w:p w14:paraId="7188F4BF" w14:textId="77777777" w:rsidR="00574E64" w:rsidRPr="00B637AF" w:rsidRDefault="00574E64" w:rsidP="00574E64">
      <w:pPr>
        <w:tabs>
          <w:tab w:val="right" w:pos="9000"/>
        </w:tabs>
        <w:ind w:left="360" w:right="288"/>
        <w:rPr>
          <w:b/>
          <w:bCs/>
        </w:rPr>
      </w:pPr>
    </w:p>
    <w:p w14:paraId="2E223248" w14:textId="77777777" w:rsidR="00574E64" w:rsidRPr="00B637AF" w:rsidRDefault="00574E64" w:rsidP="00574E64">
      <w:r w:rsidRPr="00B637AF">
        <w:br w:type="page"/>
      </w:r>
    </w:p>
    <w:p w14:paraId="70EFC766" w14:textId="77777777" w:rsidR="00574E64" w:rsidRPr="00B637AF" w:rsidRDefault="00574E64" w:rsidP="00574E64">
      <w:pPr>
        <w:pStyle w:val="Section4-Heading2"/>
      </w:pPr>
      <w:bookmarkStart w:id="669" w:name="_Toc63695091"/>
      <w:r w:rsidRPr="00B637AF">
        <w:lastRenderedPageBreak/>
        <w:t>Mobilization Schedule</w:t>
      </w:r>
      <w:bookmarkEnd w:id="669"/>
    </w:p>
    <w:p w14:paraId="39C18CB1" w14:textId="77777777" w:rsidR="009F7BD5" w:rsidRPr="00B637AF" w:rsidRDefault="009F7BD5" w:rsidP="009F7BD5">
      <w:pPr>
        <w:pStyle w:val="SectionVHeading2"/>
        <w:rPr>
          <w:color w:val="000000" w:themeColor="text1"/>
          <w:lang w:val="en-US"/>
        </w:rPr>
      </w:pPr>
      <w:r w:rsidRPr="00B637AF">
        <w:rPr>
          <w:i/>
          <w:lang w:val="en-US"/>
        </w:rPr>
        <w:t>[insert Mobilization Schedule]</w:t>
      </w:r>
    </w:p>
    <w:p w14:paraId="513F26DC" w14:textId="77777777" w:rsidR="00574E64" w:rsidRPr="00B637AF" w:rsidRDefault="00574E64" w:rsidP="00574E64">
      <w:pPr>
        <w:tabs>
          <w:tab w:val="right" w:pos="9000"/>
        </w:tabs>
        <w:ind w:left="360" w:right="288"/>
        <w:rPr>
          <w:b/>
          <w:bCs/>
        </w:rPr>
      </w:pPr>
    </w:p>
    <w:p w14:paraId="7EC2A77A" w14:textId="77777777" w:rsidR="00574E64" w:rsidRPr="00B637AF" w:rsidRDefault="00574E64" w:rsidP="00574E64">
      <w:pPr>
        <w:tabs>
          <w:tab w:val="right" w:pos="9000"/>
        </w:tabs>
        <w:ind w:left="360" w:right="288"/>
        <w:rPr>
          <w:b/>
          <w:bCs/>
        </w:rPr>
      </w:pPr>
    </w:p>
    <w:p w14:paraId="0C9FE032" w14:textId="77777777" w:rsidR="00574E64" w:rsidRPr="00B637AF" w:rsidRDefault="00574E64" w:rsidP="00574E64">
      <w:r w:rsidRPr="00B637AF">
        <w:br w:type="page"/>
      </w:r>
    </w:p>
    <w:p w14:paraId="6C688ECA" w14:textId="77777777" w:rsidR="00574E64" w:rsidRPr="00B637AF" w:rsidRDefault="00574E64" w:rsidP="00574E64">
      <w:pPr>
        <w:pStyle w:val="Section4-Heading2"/>
      </w:pPr>
      <w:bookmarkStart w:id="670" w:name="_Toc63695092"/>
      <w:r w:rsidRPr="00B637AF">
        <w:lastRenderedPageBreak/>
        <w:t>Construction Schedule</w:t>
      </w:r>
      <w:bookmarkEnd w:id="670"/>
    </w:p>
    <w:p w14:paraId="023AD72B" w14:textId="77777777" w:rsidR="009F7BD5" w:rsidRPr="00B637AF" w:rsidRDefault="009F7BD5" w:rsidP="009F7BD5">
      <w:pPr>
        <w:jc w:val="center"/>
        <w:rPr>
          <w:i/>
        </w:rPr>
      </w:pPr>
      <w:r w:rsidRPr="00B637AF">
        <w:rPr>
          <w:i/>
        </w:rPr>
        <w:t>[insert Construction Schedule]</w:t>
      </w:r>
    </w:p>
    <w:p w14:paraId="265D42CC" w14:textId="77777777" w:rsidR="009F7BD5" w:rsidRPr="00B637AF" w:rsidRDefault="009F7BD5" w:rsidP="00574E64">
      <w:pPr>
        <w:pStyle w:val="Section4-Heading2"/>
      </w:pPr>
    </w:p>
    <w:p w14:paraId="62D84C19" w14:textId="77777777" w:rsidR="00574E64" w:rsidRPr="00B637AF" w:rsidRDefault="00574E64" w:rsidP="00574E64">
      <w:pPr>
        <w:tabs>
          <w:tab w:val="right" w:pos="9000"/>
        </w:tabs>
        <w:ind w:left="360" w:right="288"/>
        <w:rPr>
          <w:b/>
          <w:bCs/>
        </w:rPr>
      </w:pPr>
    </w:p>
    <w:p w14:paraId="1EEC5092" w14:textId="77777777" w:rsidR="00574E64" w:rsidRPr="00B637AF" w:rsidRDefault="00574E64" w:rsidP="00574E64">
      <w:pPr>
        <w:tabs>
          <w:tab w:val="right" w:pos="9000"/>
        </w:tabs>
        <w:ind w:left="360" w:right="288"/>
        <w:rPr>
          <w:b/>
          <w:bCs/>
        </w:rPr>
      </w:pPr>
    </w:p>
    <w:p w14:paraId="6ADBC3AF" w14:textId="77777777" w:rsidR="006E6B4F" w:rsidRPr="00B637AF" w:rsidRDefault="006E6B4F" w:rsidP="00574E64">
      <w:r w:rsidRPr="00B637AF">
        <w:br w:type="page"/>
      </w:r>
    </w:p>
    <w:p w14:paraId="0BEEF7D4" w14:textId="77777777" w:rsidR="00E54770" w:rsidRPr="00B637AF" w:rsidRDefault="00E54770" w:rsidP="003102A8">
      <w:pPr>
        <w:pStyle w:val="Section4-Heading2"/>
      </w:pPr>
      <w:bookmarkStart w:id="671" w:name="_Toc63695093"/>
      <w:bookmarkStart w:id="672" w:name="_Toc473814129"/>
      <w:r w:rsidRPr="00B637AF">
        <w:lastRenderedPageBreak/>
        <w:t>ES Management Strategies and Implementation Plans</w:t>
      </w:r>
      <w:bookmarkEnd w:id="671"/>
      <w:r w:rsidRPr="00B637AF">
        <w:t xml:space="preserve"> </w:t>
      </w:r>
    </w:p>
    <w:p w14:paraId="69A63F2E" w14:textId="77777777" w:rsidR="00E54770" w:rsidRPr="00B637AF" w:rsidRDefault="00E54770" w:rsidP="00E54770">
      <w:pPr>
        <w:pStyle w:val="SectionVHeading2"/>
        <w:spacing w:before="0" w:after="0"/>
        <w:rPr>
          <w:color w:val="000000" w:themeColor="text1"/>
          <w:szCs w:val="24"/>
          <w:lang w:val="en-US"/>
        </w:rPr>
      </w:pPr>
    </w:p>
    <w:p w14:paraId="29D2A646" w14:textId="77777777" w:rsidR="00E54770" w:rsidRPr="00B637AF" w:rsidRDefault="00E54770" w:rsidP="00E54770">
      <w:pPr>
        <w:pStyle w:val="SectionVHeading2"/>
        <w:spacing w:before="0" w:after="0"/>
        <w:rPr>
          <w:bCs/>
          <w:sz w:val="24"/>
          <w:szCs w:val="24"/>
          <w:lang w:val="en-US"/>
        </w:rPr>
      </w:pPr>
      <w:r w:rsidRPr="00B637AF">
        <w:rPr>
          <w:bCs/>
          <w:sz w:val="24"/>
          <w:szCs w:val="24"/>
          <w:lang w:val="en-US"/>
        </w:rPr>
        <w:t>(ES-MSIP)</w:t>
      </w:r>
    </w:p>
    <w:bookmarkEnd w:id="672"/>
    <w:p w14:paraId="114187C0" w14:textId="77777777" w:rsidR="00E54770" w:rsidRPr="00B637AF" w:rsidRDefault="00E54770" w:rsidP="00E54770">
      <w:pPr>
        <w:autoSpaceDE w:val="0"/>
        <w:autoSpaceDN w:val="0"/>
        <w:adjustRightInd w:val="0"/>
        <w:ind w:left="1080"/>
      </w:pPr>
    </w:p>
    <w:p w14:paraId="49BFC88C" w14:textId="7C9A0991" w:rsidR="00395933" w:rsidRPr="002B2BE6" w:rsidRDefault="00395933" w:rsidP="007B3BC1">
      <w:pPr>
        <w:pStyle w:val="Heading4"/>
        <w:spacing w:after="240"/>
        <w:ind w:left="994"/>
        <w:rPr>
          <w:rFonts w:ascii="Times New Roman" w:eastAsia="Arial Unicode MS" w:hAnsi="Times New Roman" w:cs="Times New Roman"/>
          <w:iCs/>
          <w:sz w:val="24"/>
          <w:szCs w:val="24"/>
        </w:rPr>
      </w:pPr>
      <w:bookmarkStart w:id="673" w:name="_Hlk24712463"/>
      <w:r w:rsidRPr="002B2BE6">
        <w:rPr>
          <w:rFonts w:ascii="Times New Roman" w:eastAsia="Arial Unicode MS" w:hAnsi="Times New Roman" w:cs="Times New Roman"/>
          <w:iCs/>
          <w:sz w:val="24"/>
          <w:szCs w:val="24"/>
        </w:rPr>
        <w:t>The Bidder shall submit comprehensive and concise Environmental and Social Management Strategies and Implementation Plans (ES-MSIP) as required by ITB 11.1 (</w:t>
      </w:r>
      <w:proofErr w:type="spellStart"/>
      <w:r w:rsidR="00175F14">
        <w:rPr>
          <w:rFonts w:ascii="Times New Roman" w:eastAsia="Arial Unicode MS" w:hAnsi="Times New Roman" w:cs="Times New Roman"/>
          <w:iCs/>
          <w:sz w:val="24"/>
          <w:szCs w:val="24"/>
        </w:rPr>
        <w:t>i</w:t>
      </w:r>
      <w:proofErr w:type="spellEnd"/>
      <w:r w:rsidRPr="002B2BE6">
        <w:rPr>
          <w:rFonts w:ascii="Times New Roman" w:eastAsia="Arial Unicode MS" w:hAnsi="Times New Roman" w:cs="Times New Roman"/>
          <w:iCs/>
          <w:sz w:val="24"/>
          <w:szCs w:val="24"/>
        </w:rPr>
        <w:t xml:space="preserve">) of the Bid Data Sheet. These strategies and plans shall describe in detail the actions, materials, equipment, management processes etc. that will be implemented by the Contractor, and its subcontractors. </w:t>
      </w:r>
    </w:p>
    <w:p w14:paraId="5D7D6FCF" w14:textId="77777777" w:rsidR="00395933" w:rsidRPr="002B2BE6" w:rsidRDefault="00395933" w:rsidP="007B3BC1">
      <w:pPr>
        <w:pStyle w:val="Heading4"/>
        <w:spacing w:after="240"/>
        <w:ind w:left="994"/>
        <w:rPr>
          <w:rFonts w:ascii="Times New Roman" w:eastAsia="Arial Unicode MS" w:hAnsi="Times New Roman" w:cs="Times New Roman"/>
          <w:iCs/>
          <w:sz w:val="24"/>
          <w:szCs w:val="24"/>
        </w:rPr>
      </w:pPr>
      <w:r w:rsidRPr="002B2BE6">
        <w:rPr>
          <w:rFonts w:ascii="Times New Roman" w:eastAsia="Arial Unicode MS" w:hAnsi="Times New Roman" w:cs="Times New Roman"/>
          <w:iCs/>
          <w:sz w:val="24"/>
          <w:szCs w:val="24"/>
        </w:rPr>
        <w:t>In developing these strategies and plans, the Bidder shall have regard to the ES provisions of the contract including those as may be more fully described in the Works Requirements in Section VII</w:t>
      </w:r>
      <w:bookmarkEnd w:id="673"/>
      <w:r w:rsidRPr="002B2BE6">
        <w:rPr>
          <w:rFonts w:ascii="Times New Roman" w:eastAsia="Arial Unicode MS" w:hAnsi="Times New Roman" w:cs="Times New Roman"/>
          <w:iCs/>
          <w:sz w:val="24"/>
          <w:szCs w:val="24"/>
        </w:rPr>
        <w:t>.</w:t>
      </w:r>
    </w:p>
    <w:p w14:paraId="2FFF87A6" w14:textId="11C6A0AC" w:rsidR="006E6B4F" w:rsidRPr="00B637AF" w:rsidRDefault="00FC2907" w:rsidP="006E6B4F">
      <w:pPr>
        <w:pStyle w:val="SectionVHeading2"/>
        <w:spacing w:before="0" w:after="120"/>
        <w:jc w:val="left"/>
        <w:rPr>
          <w:b w:val="0"/>
          <w:iCs/>
          <w:color w:val="000000" w:themeColor="text1"/>
          <w:sz w:val="22"/>
          <w:szCs w:val="22"/>
          <w:lang w:val="en-US"/>
        </w:rPr>
      </w:pPr>
      <w:r>
        <w:rPr>
          <w:sz w:val="24"/>
          <w:szCs w:val="24"/>
          <w:lang w:val="en-US"/>
        </w:rPr>
        <w:t xml:space="preserve"> </w:t>
      </w:r>
    </w:p>
    <w:p w14:paraId="7903A8BE" w14:textId="77777777" w:rsidR="006E6B4F" w:rsidRPr="00B637AF" w:rsidRDefault="006E6B4F" w:rsidP="006E6B4F">
      <w:pPr>
        <w:pStyle w:val="SectionVHeading2"/>
        <w:spacing w:before="240" w:after="360"/>
        <w:jc w:val="left"/>
        <w:rPr>
          <w:b w:val="0"/>
          <w:iCs/>
          <w:color w:val="000000" w:themeColor="text1"/>
          <w:sz w:val="22"/>
          <w:szCs w:val="22"/>
          <w:lang w:val="en-US"/>
        </w:rPr>
      </w:pPr>
    </w:p>
    <w:p w14:paraId="1C6D7F21" w14:textId="77777777" w:rsidR="006E6B4F" w:rsidRPr="00B637AF" w:rsidRDefault="006E6B4F" w:rsidP="006E6B4F">
      <w:pPr>
        <w:pStyle w:val="SectionVHeading2"/>
        <w:spacing w:before="240" w:after="360"/>
        <w:jc w:val="left"/>
        <w:rPr>
          <w:i/>
          <w:iCs/>
          <w:color w:val="000000" w:themeColor="text1"/>
          <w:lang w:val="en-US"/>
        </w:rPr>
      </w:pPr>
      <w:r w:rsidRPr="00B637AF">
        <w:rPr>
          <w:i/>
          <w:iCs/>
          <w:color w:val="000000" w:themeColor="text1"/>
          <w:lang w:val="en-US"/>
        </w:rPr>
        <w:br w:type="page"/>
      </w:r>
    </w:p>
    <w:p w14:paraId="2FB2E371" w14:textId="77777777" w:rsidR="00D07996" w:rsidRPr="007A2D13" w:rsidRDefault="00E54770" w:rsidP="00085BA4">
      <w:pPr>
        <w:pStyle w:val="Section4-Heading2"/>
        <w:spacing w:after="240"/>
        <w:rPr>
          <w:color w:val="000000" w:themeColor="text1"/>
          <w:szCs w:val="20"/>
          <w:highlight w:val="green"/>
        </w:rPr>
      </w:pPr>
      <w:bookmarkStart w:id="674" w:name="_Toc473814130"/>
      <w:bookmarkStart w:id="675" w:name="_Toc63695094"/>
      <w:r w:rsidRPr="00B637AF">
        <w:lastRenderedPageBreak/>
        <w:t>Code of Conduct</w:t>
      </w:r>
      <w:bookmarkEnd w:id="674"/>
      <w:r w:rsidR="00D07996">
        <w:t xml:space="preserve"> for Contractor’s Personnel (ES) Form</w:t>
      </w:r>
      <w:bookmarkEnd w:id="675"/>
    </w:p>
    <w:p w14:paraId="7CCC2057" w14:textId="77777777" w:rsidR="00D07996" w:rsidRPr="007A2D13" w:rsidRDefault="004A183C" w:rsidP="00D07996">
      <w:pPr>
        <w:rPr>
          <w:b/>
          <w:sz w:val="28"/>
          <w:szCs w:val="28"/>
          <w:highlight w:val="green"/>
        </w:rPr>
      </w:pPr>
      <w:bookmarkStart w:id="676" w:name="_Toc13561923"/>
      <w:r w:rsidRPr="007A2D13">
        <w:rPr>
          <w:noProof/>
          <w:lang w:val="es-ES_tradnl"/>
        </w:rPr>
        <mc:AlternateContent>
          <mc:Choice Requires="wps">
            <w:drawing>
              <wp:anchor distT="0" distB="0" distL="114300" distR="114300" simplePos="0" relativeHeight="251662336" behindDoc="0" locked="0" layoutInCell="1" allowOverlap="1" wp14:anchorId="160B0702" wp14:editId="40189910">
                <wp:simplePos x="0" y="0"/>
                <wp:positionH relativeFrom="column">
                  <wp:posOffset>41275</wp:posOffset>
                </wp:positionH>
                <wp:positionV relativeFrom="paragraph">
                  <wp:posOffset>214341</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ysClr val="window" lastClr="FFFFFF"/>
                        </a:solidFill>
                        <a:ln w="6350">
                          <a:solidFill>
                            <a:prstClr val="black"/>
                          </a:solidFill>
                        </a:ln>
                      </wps:spPr>
                      <wps:txbx>
                        <w:txbxContent>
                          <w:p w14:paraId="23FBB4F9" w14:textId="77777777" w:rsidR="0097226E" w:rsidRPr="00B009D3" w:rsidRDefault="0097226E" w:rsidP="00D07996">
                            <w:pPr>
                              <w:spacing w:after="120"/>
                              <w:rPr>
                                <w:i/>
                              </w:rPr>
                            </w:pPr>
                            <w:bookmarkStart w:id="677" w:name="_Hlk16860206"/>
                            <w:bookmarkStart w:id="678" w:name="_Hlk16860207"/>
                            <w:r w:rsidRPr="00B009D3">
                              <w:rPr>
                                <w:b/>
                                <w:i/>
                              </w:rPr>
                              <w:t>Note to the Employer</w:t>
                            </w:r>
                            <w:r w:rsidRPr="00B009D3">
                              <w:rPr>
                                <w:i/>
                              </w:rPr>
                              <w:t xml:space="preserve">: </w:t>
                            </w:r>
                          </w:p>
                          <w:p w14:paraId="0A5A8409" w14:textId="77777777" w:rsidR="0097226E" w:rsidRPr="00F77CF4" w:rsidRDefault="0097226E"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97226E" w:rsidRPr="00F77CF4" w:rsidRDefault="0097226E"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79"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79"/>
                            <w:r w:rsidRPr="002B2BE6">
                              <w:rPr>
                                <w:rFonts w:cstheme="minorHAnsi"/>
                                <w:i/>
                              </w:rPr>
                              <w:t xml:space="preserve">, </w:t>
                            </w:r>
                            <w:bookmarkStart w:id="680" w:name="_Hlk24712510"/>
                            <w:r w:rsidRPr="002B2BE6">
                              <w:rPr>
                                <w:rFonts w:cstheme="minorHAnsi"/>
                                <w:i/>
                              </w:rPr>
                              <w:t>Sexual Harassment (SH)</w:t>
                            </w:r>
                            <w:r w:rsidRPr="00F77CF4">
                              <w:rPr>
                                <w:i/>
                                <w:color w:val="000000" w:themeColor="text1"/>
                              </w:rPr>
                              <w:t xml:space="preserve"> </w:t>
                            </w:r>
                            <w:bookmarkEnd w:id="680"/>
                            <w:r w:rsidRPr="00F77CF4">
                              <w:rPr>
                                <w:i/>
                                <w:color w:val="000000" w:themeColor="text1"/>
                              </w:rPr>
                              <w:t xml:space="preserve">etc. </w:t>
                            </w:r>
                          </w:p>
                          <w:p w14:paraId="7501B786" w14:textId="77777777" w:rsidR="0097226E" w:rsidRPr="00455910" w:rsidRDefault="0097226E" w:rsidP="00D07996">
                            <w:pPr>
                              <w:ind w:firstLine="360"/>
                              <w:rPr>
                                <w:b/>
                                <w:i/>
                              </w:rPr>
                            </w:pPr>
                            <w:r w:rsidRPr="00B009D3">
                              <w:rPr>
                                <w:b/>
                                <w:i/>
                              </w:rPr>
                              <w:t>Delete this Box prior to issuance of the bidding documents.</w:t>
                            </w:r>
                          </w:p>
                          <w:bookmarkEnd w:id="677"/>
                          <w:bookmarkEnd w:id="678"/>
                          <w:p w14:paraId="5DEA774E" w14:textId="77777777" w:rsidR="0097226E" w:rsidRPr="00F230A4" w:rsidRDefault="0097226E" w:rsidP="00D0799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0B0702" id="_x0000_t202" coordsize="21600,21600" o:spt="202" path="m,l,21600r21600,l21600,xe">
                <v:stroke joinstyle="miter"/>
                <v:path gradientshapeok="t" o:connecttype="rect"/>
              </v:shapetype>
              <v:shape id="Text Box 4" o:spid="_x0000_s1026" type="#_x0000_t202" style="position:absolute;margin-left:3.25pt;margin-top:16.9pt;width:478.9pt;height:1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" fillcolor="window" strokeweight=".5pt">
                <v:textbox>
                  <w:txbxContent>
                    <w:p w14:paraId="23FBB4F9" w14:textId="77777777" w:rsidR="0097226E" w:rsidRPr="00B009D3" w:rsidRDefault="0097226E" w:rsidP="00D07996">
                      <w:pPr>
                        <w:spacing w:after="120"/>
                        <w:rPr>
                          <w:i/>
                        </w:rPr>
                      </w:pPr>
                      <w:bookmarkStart w:id="681" w:name="_Hlk16860206"/>
                      <w:bookmarkStart w:id="682" w:name="_Hlk16860207"/>
                      <w:r w:rsidRPr="00B009D3">
                        <w:rPr>
                          <w:b/>
                          <w:i/>
                        </w:rPr>
                        <w:t>Note to the Employer</w:t>
                      </w:r>
                      <w:r w:rsidRPr="00B009D3">
                        <w:rPr>
                          <w:i/>
                        </w:rPr>
                        <w:t xml:space="preserve">: </w:t>
                      </w:r>
                    </w:p>
                    <w:p w14:paraId="0A5A8409" w14:textId="77777777" w:rsidR="0097226E" w:rsidRPr="00F77CF4" w:rsidRDefault="0097226E"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97226E" w:rsidRPr="00F77CF4" w:rsidRDefault="0097226E"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83"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83"/>
                      <w:r w:rsidRPr="002B2BE6">
                        <w:rPr>
                          <w:rFonts w:cstheme="minorHAnsi"/>
                          <w:i/>
                        </w:rPr>
                        <w:t xml:space="preserve">, </w:t>
                      </w:r>
                      <w:bookmarkStart w:id="684" w:name="_Hlk24712510"/>
                      <w:r w:rsidRPr="002B2BE6">
                        <w:rPr>
                          <w:rFonts w:cstheme="minorHAnsi"/>
                          <w:i/>
                        </w:rPr>
                        <w:t>Sexual Harassment (SH)</w:t>
                      </w:r>
                      <w:r w:rsidRPr="00F77CF4">
                        <w:rPr>
                          <w:i/>
                          <w:color w:val="000000" w:themeColor="text1"/>
                        </w:rPr>
                        <w:t xml:space="preserve"> </w:t>
                      </w:r>
                      <w:bookmarkEnd w:id="684"/>
                      <w:r w:rsidRPr="00F77CF4">
                        <w:rPr>
                          <w:i/>
                          <w:color w:val="000000" w:themeColor="text1"/>
                        </w:rPr>
                        <w:t xml:space="preserve">etc. </w:t>
                      </w:r>
                    </w:p>
                    <w:p w14:paraId="7501B786" w14:textId="77777777" w:rsidR="0097226E" w:rsidRPr="00455910" w:rsidRDefault="0097226E" w:rsidP="00D07996">
                      <w:pPr>
                        <w:ind w:firstLine="360"/>
                        <w:rPr>
                          <w:b/>
                          <w:i/>
                        </w:rPr>
                      </w:pPr>
                      <w:r w:rsidRPr="00B009D3">
                        <w:rPr>
                          <w:b/>
                          <w:i/>
                        </w:rPr>
                        <w:t>Delete this Box prior to issuance of the bidding documents.</w:t>
                      </w:r>
                    </w:p>
                    <w:bookmarkEnd w:id="681"/>
                    <w:bookmarkEnd w:id="682"/>
                    <w:p w14:paraId="5DEA774E" w14:textId="77777777" w:rsidR="0097226E" w:rsidRPr="00F230A4" w:rsidRDefault="0097226E" w:rsidP="00D07996">
                      <w:pPr>
                        <w:rPr>
                          <w:i/>
                        </w:rPr>
                      </w:pPr>
                    </w:p>
                  </w:txbxContent>
                </v:textbox>
                <w10:wrap type="topAndBottom"/>
              </v:shape>
            </w:pict>
          </mc:Fallback>
        </mc:AlternateContent>
      </w:r>
      <w:bookmarkEnd w:id="676"/>
      <w:r w:rsidRPr="007A2D13">
        <w:rPr>
          <w:noProof/>
          <w:color w:val="000000" w:themeColor="text1"/>
          <w:highlight w:val="green"/>
        </w:rPr>
        <mc:AlternateContent>
          <mc:Choice Requires="wps">
            <w:drawing>
              <wp:anchor distT="0" distB="0" distL="114300" distR="114300" simplePos="0" relativeHeight="251663360" behindDoc="0" locked="0" layoutInCell="1" allowOverlap="1" wp14:anchorId="0AB4E3A4" wp14:editId="588DC279">
                <wp:simplePos x="0" y="0"/>
                <wp:positionH relativeFrom="column">
                  <wp:posOffset>43180</wp:posOffset>
                </wp:positionH>
                <wp:positionV relativeFrom="paragraph">
                  <wp:posOffset>2112067</wp:posOffset>
                </wp:positionV>
                <wp:extent cx="6082030" cy="1280795"/>
                <wp:effectExtent l="0" t="0" r="13970" b="14605"/>
                <wp:wrapTopAndBottom/>
                <wp:docPr id="3" name="Text Box 3"/>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38A2930E" w14:textId="77777777" w:rsidR="0097226E" w:rsidRPr="00B009D3" w:rsidRDefault="0097226E"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97226E" w:rsidRPr="00B009D3" w:rsidRDefault="0097226E"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85" w:name="_Hlk536712236"/>
                            <w:r w:rsidRPr="00B009D3">
                              <w:rPr>
                                <w:b/>
                                <w14:textOutline w14:w="9525" w14:cap="rnd" w14:cmpd="sng" w14:algn="ctr">
                                  <w14:noFill/>
                                  <w14:prstDash w14:val="solid"/>
                                  <w14:bevel/>
                                </w14:textOutline>
                              </w:rPr>
                              <w:t xml:space="preserve">Code of Conduct form </w:t>
                            </w:r>
                            <w:bookmarkEnd w:id="685"/>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97226E" w:rsidRPr="004F7ADC" w:rsidRDefault="0097226E"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4E3A4" id="Text Box 3" o:spid="_x0000_s1027" type="#_x0000_t202" style="position:absolute;margin-left:3.4pt;margin-top:166.3pt;width:478.9pt;height:100.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" fillcolor="window" strokeweight="1.75pt">
                <v:stroke linestyle="thinThin"/>
                <v:textbox>
                  <w:txbxContent>
                    <w:p w14:paraId="38A2930E" w14:textId="77777777" w:rsidR="0097226E" w:rsidRPr="00B009D3" w:rsidRDefault="0097226E"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97226E" w:rsidRPr="00B009D3" w:rsidRDefault="0097226E"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86" w:name="_Hlk536712236"/>
                      <w:r w:rsidRPr="00B009D3">
                        <w:rPr>
                          <w:b/>
                          <w14:textOutline w14:w="9525" w14:cap="rnd" w14:cmpd="sng" w14:algn="ctr">
                            <w14:noFill/>
                            <w14:prstDash w14:val="solid"/>
                            <w14:bevel/>
                          </w14:textOutline>
                        </w:rPr>
                        <w:t xml:space="preserve">Code of Conduct form </w:t>
                      </w:r>
                      <w:bookmarkEnd w:id="686"/>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97226E" w:rsidRPr="004F7ADC" w:rsidRDefault="0097226E"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p>
    <w:p w14:paraId="3E01B5F2" w14:textId="77777777" w:rsidR="00D07996" w:rsidRPr="007A2D13" w:rsidRDefault="00D07996" w:rsidP="00D07996">
      <w:pPr>
        <w:spacing w:before="240"/>
        <w:jc w:val="center"/>
        <w:rPr>
          <w:bCs/>
          <w:i/>
        </w:rPr>
      </w:pPr>
      <w:r w:rsidRPr="007A2D13">
        <w:rPr>
          <w:b/>
          <w:sz w:val="28"/>
          <w:szCs w:val="28"/>
        </w:rPr>
        <w:t>CODE OF CONDUCT FOR CONTRACTOR’S PERSONNEL</w:t>
      </w:r>
    </w:p>
    <w:p w14:paraId="62ADE6FE" w14:textId="279F6081" w:rsidR="00D07996" w:rsidRPr="007A2D13" w:rsidRDefault="00D07996" w:rsidP="00D07996">
      <w:pPr>
        <w:spacing w:before="240" w:after="120" w:line="252" w:lineRule="auto"/>
        <w:jc w:val="both"/>
        <w:rPr>
          <w:bCs/>
        </w:rPr>
      </w:pPr>
      <w:r w:rsidRPr="007A2D13">
        <w:rPr>
          <w:bCs/>
        </w:rPr>
        <w:t>We are the Contractor, [</w:t>
      </w:r>
      <w:r w:rsidRPr="007A2D13">
        <w:rPr>
          <w:bCs/>
          <w:i/>
        </w:rPr>
        <w:t>enter name of Contractor</w:t>
      </w:r>
      <w:r w:rsidRPr="007A2D13">
        <w:rPr>
          <w:bCs/>
        </w:rPr>
        <w:t>].</w:t>
      </w:r>
      <w:r w:rsidR="00FC2907">
        <w:rPr>
          <w:bCs/>
        </w:rPr>
        <w:t xml:space="preserve"> </w:t>
      </w:r>
      <w:r w:rsidRPr="007A2D13">
        <w:rPr>
          <w:bCs/>
        </w:rPr>
        <w:t>We have signed a contract with [</w:t>
      </w:r>
      <w:r w:rsidRPr="007A2D13">
        <w:rPr>
          <w:bCs/>
          <w:i/>
        </w:rPr>
        <w:t>enter name of Employer</w:t>
      </w:r>
      <w:r w:rsidRPr="007A2D13">
        <w:rPr>
          <w:bCs/>
        </w:rPr>
        <w:t>] for [</w:t>
      </w:r>
      <w:r w:rsidRPr="007A2D13">
        <w:rPr>
          <w:bCs/>
          <w:i/>
        </w:rPr>
        <w:t>enter description of the Works</w:t>
      </w:r>
      <w:r w:rsidRPr="007A2D13">
        <w:rPr>
          <w:bCs/>
        </w:rPr>
        <w:t>]. These Works will be carried out at [</w:t>
      </w:r>
      <w:r w:rsidRPr="007A2D13">
        <w:rPr>
          <w:bCs/>
          <w:i/>
        </w:rPr>
        <w:t xml:space="preserve">enter the </w:t>
      </w:r>
      <w:r>
        <w:rPr>
          <w:bCs/>
          <w:i/>
        </w:rPr>
        <w:t xml:space="preserve">Site </w:t>
      </w:r>
      <w:r w:rsidRPr="007A2D13">
        <w:rPr>
          <w:bCs/>
          <w:i/>
        </w:rPr>
        <w:t>and other locations where the Works will be carried out</w:t>
      </w:r>
      <w:r w:rsidRPr="007A2D13">
        <w:rPr>
          <w:bCs/>
        </w:rPr>
        <w:t>]. Our contract requires us to implement measures to address environmental and social risks related to the Works, including the risks of sexual exploitation</w:t>
      </w:r>
      <w:r w:rsidR="006972A7">
        <w:rPr>
          <w:bCs/>
        </w:rPr>
        <w:t xml:space="preserve">, </w:t>
      </w:r>
      <w:bookmarkStart w:id="687" w:name="_Hlk24712565"/>
      <w:r w:rsidR="006972A7">
        <w:rPr>
          <w:bCs/>
        </w:rPr>
        <w:t>sexual abuse and sexual harassment</w:t>
      </w:r>
      <w:bookmarkEnd w:id="687"/>
      <w:r w:rsidRPr="007A2D13">
        <w:rPr>
          <w:bCs/>
        </w:rPr>
        <w:t>.</w:t>
      </w:r>
      <w:r w:rsidR="00FC2907">
        <w:rPr>
          <w:bCs/>
        </w:rPr>
        <w:t xml:space="preserve"> </w:t>
      </w:r>
    </w:p>
    <w:p w14:paraId="4483958F" w14:textId="6518D998" w:rsidR="00D07996" w:rsidRPr="007A2D13" w:rsidRDefault="00D07996" w:rsidP="00D07996">
      <w:pPr>
        <w:spacing w:before="240" w:after="120" w:line="252" w:lineRule="auto"/>
        <w:jc w:val="both"/>
        <w:rPr>
          <w:bCs/>
        </w:rPr>
      </w:pPr>
      <w:r w:rsidRPr="007A2D13">
        <w:rPr>
          <w:bCs/>
        </w:rPr>
        <w:t>This Code of Conduct is part of our measures to deal with environmental and social risks related to the Works.</w:t>
      </w:r>
      <w:r w:rsidR="00FC2907">
        <w:rPr>
          <w:bCs/>
        </w:rPr>
        <w:t xml:space="preserve"> </w:t>
      </w:r>
      <w:r w:rsidRPr="007A2D13">
        <w:rPr>
          <w:bCs/>
        </w:rPr>
        <w:t xml:space="preserve">It applies to all our staff, laborers and other employees at the Works </w:t>
      </w:r>
      <w:r>
        <w:rPr>
          <w:bCs/>
        </w:rPr>
        <w:t xml:space="preserve">Site </w:t>
      </w:r>
      <w:r w:rsidRPr="007A2D13">
        <w:rPr>
          <w:bCs/>
        </w:rPr>
        <w:t>or other places where the Works are being carried out.</w:t>
      </w:r>
      <w:r w:rsidR="00FC2907">
        <w:rPr>
          <w:bCs/>
        </w:rPr>
        <w:t xml:space="preserve"> </w:t>
      </w:r>
      <w:r w:rsidRPr="007A2D13">
        <w:rPr>
          <w:bCs/>
        </w:rPr>
        <w:t>It also applies to the personnel of each subcontractor and any other personnel assisting us in the execution of the Works.</w:t>
      </w:r>
      <w:r w:rsidR="00FC2907">
        <w:rPr>
          <w:bCs/>
        </w:rPr>
        <w:t xml:space="preserve"> </w:t>
      </w:r>
      <w:r w:rsidRPr="007A2D13">
        <w:rPr>
          <w:bCs/>
        </w:rPr>
        <w:t>All such persons are referred to as “</w:t>
      </w:r>
      <w:r w:rsidRPr="007A2D13">
        <w:rPr>
          <w:b/>
          <w:bCs/>
        </w:rPr>
        <w:t>Contractor’s Personnel”</w:t>
      </w:r>
      <w:r w:rsidRPr="007A2D13">
        <w:rPr>
          <w:bCs/>
        </w:rPr>
        <w:t xml:space="preserve"> and are subject to this Code of Conduct.</w:t>
      </w:r>
    </w:p>
    <w:p w14:paraId="070D6F63" w14:textId="77777777" w:rsidR="00D07996" w:rsidRPr="007A2D13" w:rsidRDefault="00D07996" w:rsidP="00D07996">
      <w:pPr>
        <w:spacing w:before="240" w:after="120" w:line="252" w:lineRule="auto"/>
        <w:jc w:val="both"/>
        <w:rPr>
          <w:bCs/>
        </w:rPr>
      </w:pPr>
      <w:r w:rsidRPr="007A2D13">
        <w:rPr>
          <w:bCs/>
        </w:rPr>
        <w:t xml:space="preserve">This Code of Conduct identifies the behavior that we require from all Contractor’s Personnel. </w:t>
      </w:r>
    </w:p>
    <w:p w14:paraId="2976D3AD" w14:textId="77777777" w:rsidR="00D07996" w:rsidRPr="007A2D13" w:rsidRDefault="00D07996" w:rsidP="00D07996">
      <w:pPr>
        <w:spacing w:before="240" w:after="120" w:line="252" w:lineRule="auto"/>
        <w:jc w:val="both"/>
        <w:rPr>
          <w:bCs/>
        </w:rPr>
      </w:pPr>
      <w:r w:rsidRPr="007A2D13">
        <w:rPr>
          <w:bCs/>
        </w:rPr>
        <w:t>Our workplace is an environment where unsafe, offensive, abusive or violent behavior will not be tolerated and where all persons should feel comfortable raising issues or concerns without fear of retaliation.</w:t>
      </w:r>
    </w:p>
    <w:p w14:paraId="4EA35BDA" w14:textId="77777777" w:rsidR="00D07996" w:rsidRPr="007A2D13" w:rsidRDefault="00D07996" w:rsidP="00D07996">
      <w:pPr>
        <w:spacing w:before="240" w:after="120" w:line="252" w:lineRule="auto"/>
        <w:rPr>
          <w:b/>
          <w:bCs/>
        </w:rPr>
      </w:pPr>
      <w:r w:rsidRPr="007A2D13">
        <w:rPr>
          <w:b/>
          <w:bCs/>
        </w:rPr>
        <w:t>REQUIRED CONDUCT</w:t>
      </w:r>
    </w:p>
    <w:p w14:paraId="6C07A963" w14:textId="77777777" w:rsidR="00D07996" w:rsidRPr="007A2D13" w:rsidRDefault="00D07996" w:rsidP="00D07996">
      <w:pPr>
        <w:spacing w:after="120" w:line="252" w:lineRule="auto"/>
        <w:rPr>
          <w:bCs/>
        </w:rPr>
      </w:pPr>
      <w:r w:rsidRPr="007A2D13">
        <w:rPr>
          <w:bCs/>
        </w:rPr>
        <w:t>Contractor’s Personnel shall:</w:t>
      </w:r>
    </w:p>
    <w:p w14:paraId="7CFA2A15" w14:textId="77777777" w:rsidR="00D07996" w:rsidRPr="007A2D13" w:rsidRDefault="00D07996">
      <w:pPr>
        <w:numPr>
          <w:ilvl w:val="0"/>
          <w:numId w:val="66"/>
        </w:numPr>
        <w:spacing w:after="120"/>
        <w:jc w:val="both"/>
        <w:rPr>
          <w:rFonts w:eastAsia="Arial Narrow"/>
          <w:color w:val="000000"/>
          <w:szCs w:val="20"/>
        </w:rPr>
      </w:pPr>
      <w:r w:rsidRPr="007A2D13">
        <w:rPr>
          <w:rFonts w:eastAsia="Arial Narrow"/>
          <w:color w:val="000000"/>
          <w:szCs w:val="20"/>
        </w:rPr>
        <w:t>carry out his/her duties competently and diligently;</w:t>
      </w:r>
    </w:p>
    <w:p w14:paraId="242D4FDB" w14:textId="77777777" w:rsidR="00D07996" w:rsidRPr="007A2D13" w:rsidRDefault="00D07996">
      <w:pPr>
        <w:numPr>
          <w:ilvl w:val="0"/>
          <w:numId w:val="66"/>
        </w:numPr>
        <w:spacing w:after="120" w:line="240" w:lineRule="atLeast"/>
        <w:jc w:val="both"/>
        <w:rPr>
          <w:rFonts w:eastAsia="Calibri" w:cs="Arial"/>
          <w:szCs w:val="20"/>
        </w:rPr>
      </w:pPr>
      <w:r w:rsidRPr="007A2D13">
        <w:rPr>
          <w:rFonts w:eastAsia="Arial Narrow"/>
          <w:color w:val="000000"/>
          <w:szCs w:val="20"/>
        </w:rPr>
        <w:lastRenderedPageBreak/>
        <w:t xml:space="preserve">comply with this Code of Conduct and all applicable laws, regulations and other requirements, including requirements </w:t>
      </w:r>
      <w:r w:rsidRPr="007A2D13">
        <w:rPr>
          <w:szCs w:val="20"/>
        </w:rPr>
        <w:t>to protect the health, safety and well-being of other Contractor’s Personnel and any other person;</w:t>
      </w:r>
      <w:r w:rsidRPr="007A2D13" w:rsidDel="004C494B">
        <w:rPr>
          <w:rFonts w:eastAsia="Calibri" w:cs="Arial"/>
          <w:szCs w:val="20"/>
        </w:rPr>
        <w:t xml:space="preserve"> </w:t>
      </w:r>
    </w:p>
    <w:p w14:paraId="795D5182" w14:textId="77777777" w:rsidR="00D07996" w:rsidRPr="007A2D13" w:rsidRDefault="00D07996">
      <w:pPr>
        <w:numPr>
          <w:ilvl w:val="0"/>
          <w:numId w:val="66"/>
        </w:numPr>
        <w:spacing w:after="120" w:line="240" w:lineRule="atLeast"/>
        <w:jc w:val="both"/>
        <w:rPr>
          <w:rFonts w:eastAsia="Calibri" w:cs="Arial"/>
          <w:szCs w:val="20"/>
        </w:rPr>
      </w:pPr>
      <w:r w:rsidRPr="007A2D13">
        <w:rPr>
          <w:szCs w:val="20"/>
          <w:lang w:eastAsia="en-GB"/>
        </w:rPr>
        <w:t>maintain a safe working environment including by:</w:t>
      </w:r>
    </w:p>
    <w:p w14:paraId="0C0CD6F9"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 xml:space="preserve">ensuring that workplaces, machinery, equipment and processes under each person’s control are safe and without risk to health; </w:t>
      </w:r>
    </w:p>
    <w:p w14:paraId="639FD3EA" w14:textId="648C01DB" w:rsidR="00D07996" w:rsidRPr="007A2D13" w:rsidRDefault="00D07996">
      <w:pPr>
        <w:numPr>
          <w:ilvl w:val="1"/>
          <w:numId w:val="66"/>
        </w:numPr>
        <w:spacing w:after="120" w:line="240" w:lineRule="atLeast"/>
        <w:jc w:val="both"/>
        <w:rPr>
          <w:rFonts w:eastAsia="Calibri" w:cs="Arial"/>
          <w:szCs w:val="20"/>
        </w:rPr>
      </w:pPr>
      <w:r w:rsidRPr="007A2D13">
        <w:rPr>
          <w:rFonts w:eastAsia="Calibri"/>
          <w:szCs w:val="20"/>
        </w:rPr>
        <w:t>wearing required personal protective equipment;</w:t>
      </w:r>
      <w:r w:rsidR="00FC2907">
        <w:rPr>
          <w:rFonts w:eastAsia="Calibri"/>
          <w:szCs w:val="20"/>
        </w:rPr>
        <w:t xml:space="preserve"> </w:t>
      </w:r>
    </w:p>
    <w:p w14:paraId="0591A076"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 xml:space="preserve">using appropriate measures relating to </w:t>
      </w:r>
      <w:r w:rsidRPr="007A2D13">
        <w:rPr>
          <w:szCs w:val="20"/>
        </w:rPr>
        <w:t>chemical, physical and biological substances and agents</w:t>
      </w:r>
      <w:r w:rsidRPr="007A2D13">
        <w:rPr>
          <w:szCs w:val="20"/>
          <w:lang w:eastAsia="en-GB"/>
        </w:rPr>
        <w:t>; and</w:t>
      </w:r>
    </w:p>
    <w:p w14:paraId="3EC58A49" w14:textId="77777777" w:rsidR="00D07996" w:rsidRPr="007A2D13" w:rsidRDefault="00D07996">
      <w:pPr>
        <w:numPr>
          <w:ilvl w:val="1"/>
          <w:numId w:val="66"/>
        </w:numPr>
        <w:spacing w:after="120" w:line="240" w:lineRule="atLeast"/>
        <w:jc w:val="both"/>
        <w:rPr>
          <w:rFonts w:eastAsia="Calibri" w:cs="Arial"/>
          <w:szCs w:val="20"/>
        </w:rPr>
      </w:pPr>
      <w:r w:rsidRPr="007A2D13">
        <w:rPr>
          <w:szCs w:val="20"/>
          <w:lang w:eastAsia="en-GB"/>
        </w:rPr>
        <w:t>following applicable emergency operating procedures.</w:t>
      </w:r>
    </w:p>
    <w:p w14:paraId="3B56EDEF" w14:textId="77777777" w:rsidR="00D07996" w:rsidRPr="007A2D13" w:rsidRDefault="00D07996">
      <w:pPr>
        <w:numPr>
          <w:ilvl w:val="0"/>
          <w:numId w:val="66"/>
        </w:numPr>
        <w:spacing w:after="120"/>
        <w:jc w:val="both"/>
        <w:rPr>
          <w:rFonts w:eastAsia="Arial Narrow"/>
          <w:color w:val="000000"/>
          <w:szCs w:val="20"/>
        </w:rPr>
      </w:pPr>
      <w:r w:rsidRPr="007A2D13">
        <w:rPr>
          <w:rFonts w:eastAsia="Arial Narrow"/>
          <w:color w:val="000000"/>
          <w:szCs w:val="20"/>
        </w:rPr>
        <w:t xml:space="preserve">report </w:t>
      </w:r>
      <w:r w:rsidRPr="007A2D13">
        <w:rPr>
          <w:szCs w:val="20"/>
          <w:lang w:eastAsia="en-GB"/>
        </w:rPr>
        <w:t>work situations that he/she believes are not safe or healthy and remove himself/herself from a work situation which he/she reasonably believes presents an imminent and serious danger to his/her life or health;</w:t>
      </w:r>
    </w:p>
    <w:p w14:paraId="10F2B462" w14:textId="77777777" w:rsidR="00D07996" w:rsidRPr="007A2D13" w:rsidRDefault="00D07996">
      <w:pPr>
        <w:numPr>
          <w:ilvl w:val="0"/>
          <w:numId w:val="66"/>
        </w:numPr>
        <w:spacing w:after="120"/>
        <w:jc w:val="both"/>
        <w:rPr>
          <w:rFonts w:eastAsia="Arial Narrow"/>
          <w:color w:val="000000"/>
          <w:szCs w:val="20"/>
        </w:rPr>
      </w:pPr>
      <w:r w:rsidRPr="007A2D13">
        <w:rPr>
          <w:bCs/>
          <w:szCs w:val="20"/>
        </w:rPr>
        <w:t xml:space="preserve">treat other people with respect, and not discriminate against </w:t>
      </w:r>
      <w:r w:rsidRPr="007A2D13">
        <w:rPr>
          <w:rFonts w:eastAsia="Arial Narrow"/>
          <w:color w:val="000000"/>
          <w:szCs w:val="20"/>
        </w:rPr>
        <w:t>specific groups such as women, people with disabilities, migrant workers or children;</w:t>
      </w:r>
    </w:p>
    <w:p w14:paraId="49FEBCD0" w14:textId="5B9FBD84" w:rsidR="00D07996" w:rsidRPr="007A2D13" w:rsidRDefault="00D07996">
      <w:pPr>
        <w:numPr>
          <w:ilvl w:val="0"/>
          <w:numId w:val="66"/>
        </w:numPr>
        <w:spacing w:after="120" w:line="240" w:lineRule="atLeast"/>
        <w:jc w:val="both"/>
        <w:rPr>
          <w:rFonts w:eastAsia="Arial Narrow"/>
          <w:color w:val="000000"/>
          <w:szCs w:val="20"/>
        </w:rPr>
      </w:pPr>
      <w:r w:rsidRPr="007A2D13">
        <w:rPr>
          <w:bCs/>
          <w:szCs w:val="20"/>
        </w:rPr>
        <w:t xml:space="preserve">not </w:t>
      </w:r>
      <w:r w:rsidR="00395933" w:rsidRPr="00B60783">
        <w:rPr>
          <w:bCs/>
        </w:rPr>
        <w:t>engage</w:t>
      </w:r>
      <w:r w:rsidR="00395933" w:rsidRPr="00B60783">
        <w:rPr>
          <w:rFonts w:eastAsia="Arial Narrow"/>
          <w:color w:val="000000"/>
        </w:rPr>
        <w:t xml:space="preserve"> </w:t>
      </w:r>
      <w:r w:rsidR="00395933" w:rsidRPr="00B60783">
        <w:rPr>
          <w:bCs/>
        </w:rPr>
        <w:t xml:space="preserve">in </w:t>
      </w:r>
      <w:bookmarkStart w:id="688" w:name="_Hlk24712629"/>
      <w:r w:rsidR="00395933">
        <w:rPr>
          <w:bCs/>
        </w:rPr>
        <w:t>S</w:t>
      </w:r>
      <w:r w:rsidR="00395933" w:rsidRPr="00B60783">
        <w:rPr>
          <w:bCs/>
        </w:rPr>
        <w:t xml:space="preserve">exual </w:t>
      </w:r>
      <w:r w:rsidR="00395933">
        <w:rPr>
          <w:bCs/>
        </w:rPr>
        <w:t>H</w:t>
      </w:r>
      <w:r w:rsidR="00395933" w:rsidRPr="00B60783">
        <w:rPr>
          <w:bCs/>
        </w:rPr>
        <w:t>arassment</w:t>
      </w:r>
      <w:r w:rsidR="00395933">
        <w:rPr>
          <w:bCs/>
        </w:rPr>
        <w:t>,</w:t>
      </w:r>
      <w:r w:rsidR="00395933" w:rsidRPr="00B60783">
        <w:rPr>
          <w:bCs/>
        </w:rPr>
        <w:t xml:space="preserve"> </w:t>
      </w:r>
      <w:r w:rsidR="00395933">
        <w:rPr>
          <w:bCs/>
        </w:rPr>
        <w:t xml:space="preserve">which means </w:t>
      </w:r>
      <w:r w:rsidR="00395933" w:rsidRPr="00B60783">
        <w:t>unwelcome sexual advances, requests for sexual favors, and other verbal or physical conduct of a sexual nature with other Contractor’s or Employer’s Personnel</w:t>
      </w:r>
      <w:bookmarkEnd w:id="688"/>
      <w:r w:rsidRPr="007A2D13">
        <w:rPr>
          <w:szCs w:val="20"/>
        </w:rPr>
        <w:t>;</w:t>
      </w:r>
    </w:p>
    <w:p w14:paraId="4C9E4DA8" w14:textId="570BD868" w:rsidR="00D07996" w:rsidRPr="007A2D13" w:rsidRDefault="00D07996">
      <w:pPr>
        <w:numPr>
          <w:ilvl w:val="0"/>
          <w:numId w:val="66"/>
        </w:numPr>
        <w:autoSpaceDE w:val="0"/>
        <w:autoSpaceDN w:val="0"/>
        <w:spacing w:after="120"/>
        <w:jc w:val="both"/>
        <w:rPr>
          <w:color w:val="000000" w:themeColor="text1"/>
          <w:szCs w:val="20"/>
        </w:rPr>
      </w:pPr>
      <w:bookmarkStart w:id="689" w:name="_Hlk11663505"/>
      <w:r w:rsidRPr="007A2D13">
        <w:rPr>
          <w:szCs w:val="20"/>
        </w:rPr>
        <w:t xml:space="preserve">not engage in </w:t>
      </w:r>
      <w:bookmarkStart w:id="690" w:name="_Hlk10196619"/>
      <w:r w:rsidRPr="007A2D13">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7A2D13">
        <w:rPr>
          <w:color w:val="000000" w:themeColor="text1"/>
          <w:szCs w:val="20"/>
        </w:rPr>
        <w:t>;</w:t>
      </w:r>
      <w:bookmarkEnd w:id="690"/>
    </w:p>
    <w:p w14:paraId="6A644571" w14:textId="77777777" w:rsidR="00395933" w:rsidRPr="00175F14" w:rsidRDefault="00395933">
      <w:pPr>
        <w:numPr>
          <w:ilvl w:val="0"/>
          <w:numId w:val="66"/>
        </w:numPr>
        <w:spacing w:after="120" w:line="240" w:lineRule="atLeast"/>
        <w:jc w:val="both"/>
        <w:rPr>
          <w:bCs/>
          <w:szCs w:val="20"/>
        </w:rPr>
      </w:pPr>
      <w:bookmarkStart w:id="691" w:name="_Hlk24712684"/>
      <w:bookmarkStart w:id="692" w:name="_Hlk10196916"/>
      <w:r w:rsidRPr="007A2E2E">
        <w:t xml:space="preserve">not engage </w:t>
      </w:r>
      <w:r w:rsidRPr="00B009D3">
        <w:t xml:space="preserve">in Sexual </w:t>
      </w:r>
      <w:r>
        <w:t>Abuse</w:t>
      </w:r>
      <w:r w:rsidRPr="00B009D3">
        <w:t xml:space="preserve">, which means </w:t>
      </w:r>
      <w:r>
        <w:t>t</w:t>
      </w:r>
      <w:r w:rsidRPr="008B30DF">
        <w:t>he actual or threatened physical intrusion of a sexual nature, whether by force or under unequal or coercive conditions</w:t>
      </w:r>
      <w:bookmarkEnd w:id="691"/>
      <w:r>
        <w:t xml:space="preserve">; </w:t>
      </w:r>
      <w:bookmarkStart w:id="693" w:name="_Hlk10196970"/>
      <w:bookmarkEnd w:id="692"/>
    </w:p>
    <w:p w14:paraId="1553D337" w14:textId="63D480F6" w:rsidR="00D07996" w:rsidRPr="007A2D13" w:rsidRDefault="00D07996">
      <w:pPr>
        <w:numPr>
          <w:ilvl w:val="0"/>
          <w:numId w:val="66"/>
        </w:numPr>
        <w:spacing w:after="120" w:line="240" w:lineRule="atLeast"/>
        <w:jc w:val="both"/>
        <w:rPr>
          <w:bCs/>
          <w:szCs w:val="20"/>
        </w:rPr>
      </w:pPr>
      <w:r w:rsidRPr="007A2D13">
        <w:rPr>
          <w:bCs/>
          <w:szCs w:val="20"/>
        </w:rPr>
        <w:t xml:space="preserve">not engage in any form of sexual activity with individuals under the age of 18, except in case of pre-existing marriage; </w:t>
      </w:r>
      <w:bookmarkEnd w:id="689"/>
      <w:bookmarkEnd w:id="693"/>
    </w:p>
    <w:p w14:paraId="4BDAA08C" w14:textId="0E7ACAF4" w:rsidR="00D07996" w:rsidRPr="007A2D13" w:rsidRDefault="00D07996">
      <w:pPr>
        <w:numPr>
          <w:ilvl w:val="0"/>
          <w:numId w:val="66"/>
        </w:numPr>
        <w:spacing w:after="120" w:line="240" w:lineRule="atLeast"/>
        <w:jc w:val="both"/>
        <w:rPr>
          <w:bCs/>
          <w:szCs w:val="20"/>
        </w:rPr>
      </w:pPr>
      <w:r w:rsidRPr="007A2D13">
        <w:rPr>
          <w:bCs/>
          <w:color w:val="000000"/>
          <w:szCs w:val="20"/>
        </w:rPr>
        <w:t xml:space="preserve">complete relevant training courses that will be provided related to the environmental and social aspects of the Contract, including on health and safety matters, </w:t>
      </w:r>
      <w:bookmarkStart w:id="694" w:name="_Hlk10197034"/>
      <w:r w:rsidRPr="007A2D13">
        <w:rPr>
          <w:bCs/>
          <w:color w:val="000000"/>
          <w:szCs w:val="20"/>
        </w:rPr>
        <w:t>and Sexual Exploitation</w:t>
      </w:r>
      <w:r w:rsidR="00395933">
        <w:rPr>
          <w:bCs/>
          <w:color w:val="000000"/>
          <w:szCs w:val="20"/>
        </w:rPr>
        <w:t xml:space="preserve"> and Abuse (SEA)</w:t>
      </w:r>
      <w:r w:rsidRPr="007A2D13">
        <w:rPr>
          <w:bCs/>
          <w:color w:val="000000"/>
          <w:szCs w:val="20"/>
        </w:rPr>
        <w:t xml:space="preserve">, and </w:t>
      </w:r>
      <w:bookmarkStart w:id="695" w:name="_Hlk24712770"/>
      <w:r w:rsidR="00395933">
        <w:rPr>
          <w:bCs/>
          <w:color w:val="000000"/>
          <w:szCs w:val="20"/>
        </w:rPr>
        <w:t>Sexual Harassment</w:t>
      </w:r>
      <w:r w:rsidR="00395933" w:rsidRPr="007A2D13">
        <w:rPr>
          <w:bCs/>
          <w:color w:val="000000"/>
          <w:szCs w:val="20"/>
        </w:rPr>
        <w:t xml:space="preserve"> </w:t>
      </w:r>
      <w:r w:rsidRPr="007A2D13">
        <w:rPr>
          <w:bCs/>
          <w:color w:val="000000"/>
          <w:szCs w:val="20"/>
        </w:rPr>
        <w:t>(</w:t>
      </w:r>
      <w:r w:rsidR="00395933" w:rsidRPr="007A2D13">
        <w:rPr>
          <w:bCs/>
          <w:color w:val="000000"/>
          <w:szCs w:val="20"/>
        </w:rPr>
        <w:t>S</w:t>
      </w:r>
      <w:r w:rsidR="00395933">
        <w:rPr>
          <w:bCs/>
          <w:color w:val="000000"/>
          <w:szCs w:val="20"/>
        </w:rPr>
        <w:t>H</w:t>
      </w:r>
      <w:r w:rsidRPr="007A2D13">
        <w:rPr>
          <w:bCs/>
          <w:color w:val="000000"/>
          <w:szCs w:val="20"/>
        </w:rPr>
        <w:t>)</w:t>
      </w:r>
      <w:bookmarkEnd w:id="695"/>
      <w:r w:rsidRPr="007A2D13">
        <w:rPr>
          <w:bCs/>
          <w:color w:val="000000"/>
          <w:szCs w:val="20"/>
        </w:rPr>
        <w:t>;</w:t>
      </w:r>
      <w:bookmarkEnd w:id="694"/>
    </w:p>
    <w:p w14:paraId="1D4E0436" w14:textId="77777777" w:rsidR="00D07996" w:rsidRPr="007A2D13" w:rsidRDefault="00D07996">
      <w:pPr>
        <w:numPr>
          <w:ilvl w:val="0"/>
          <w:numId w:val="66"/>
        </w:numPr>
        <w:spacing w:after="120" w:line="240" w:lineRule="atLeast"/>
        <w:jc w:val="both"/>
        <w:rPr>
          <w:rFonts w:eastAsia="Calibri" w:cs="Arial"/>
          <w:szCs w:val="20"/>
        </w:rPr>
      </w:pPr>
      <w:r w:rsidRPr="007A2D13">
        <w:rPr>
          <w:rFonts w:eastAsia="Calibri" w:cs="Arial"/>
          <w:szCs w:val="20"/>
        </w:rPr>
        <w:t xml:space="preserve"> report violations of this Code of Conduct; and</w:t>
      </w:r>
    </w:p>
    <w:p w14:paraId="55044DEE" w14:textId="51FDE8DC" w:rsidR="00D07996" w:rsidRPr="007A2D13" w:rsidRDefault="00D07996">
      <w:pPr>
        <w:numPr>
          <w:ilvl w:val="0"/>
          <w:numId w:val="66"/>
        </w:numPr>
        <w:spacing w:after="120" w:line="240" w:lineRule="atLeast"/>
        <w:jc w:val="both"/>
        <w:rPr>
          <w:rFonts w:eastAsia="Calibri" w:cs="Arial"/>
          <w:szCs w:val="20"/>
        </w:rPr>
      </w:pPr>
      <w:r w:rsidRPr="007A2D13">
        <w:rPr>
          <w:rFonts w:eastAsia="Calibri" w:cs="Arial"/>
          <w:szCs w:val="20"/>
        </w:rPr>
        <w:t xml:space="preserve">not retaliate against any person who reports violations of this Code of Conduct, whether to us or the Employer, or who makes use of the </w:t>
      </w:r>
      <w:bookmarkStart w:id="696" w:name="_Hlk24712817"/>
      <w:r w:rsidR="00395933" w:rsidRPr="00104E77">
        <w:rPr>
          <w:rFonts w:eastAsia="Arial Narrow"/>
          <w:color w:val="000000"/>
        </w:rPr>
        <w:t>grievance mechanism for Contractor’s Personnel</w:t>
      </w:r>
      <w:r w:rsidR="00395933" w:rsidRPr="00B60783">
        <w:rPr>
          <w:rFonts w:eastAsia="Calibri" w:cs="Arial"/>
        </w:rPr>
        <w:t xml:space="preserve"> </w:t>
      </w:r>
      <w:r w:rsidR="00395933">
        <w:rPr>
          <w:rFonts w:eastAsia="Calibri" w:cs="Arial"/>
        </w:rPr>
        <w:t>or the p</w:t>
      </w:r>
      <w:r w:rsidR="00395933" w:rsidRPr="00B60783">
        <w:rPr>
          <w:rFonts w:eastAsia="Calibri" w:cs="Arial"/>
        </w:rPr>
        <w:t>roject</w:t>
      </w:r>
      <w:r w:rsidR="00395933">
        <w:rPr>
          <w:rFonts w:eastAsia="Calibri" w:cs="Arial"/>
        </w:rPr>
        <w:t>’s</w:t>
      </w:r>
      <w:r w:rsidR="00395933" w:rsidRPr="00B60783">
        <w:rPr>
          <w:rFonts w:eastAsia="Calibri" w:cs="Arial"/>
        </w:rPr>
        <w:t xml:space="preserve"> </w:t>
      </w:r>
      <w:r w:rsidR="00395933">
        <w:rPr>
          <w:rFonts w:eastAsia="Calibri" w:cs="Arial"/>
        </w:rPr>
        <w:t>G</w:t>
      </w:r>
      <w:r w:rsidR="00395933" w:rsidRPr="00B60783">
        <w:rPr>
          <w:rFonts w:eastAsia="Calibri" w:cs="Arial"/>
        </w:rPr>
        <w:t xml:space="preserve">rievance </w:t>
      </w:r>
      <w:r w:rsidR="00395933" w:rsidRPr="00CE2CCB">
        <w:rPr>
          <w:rFonts w:eastAsia="Calibri" w:cs="Arial"/>
        </w:rPr>
        <w:t>Redress</w:t>
      </w:r>
      <w:r w:rsidR="00395933">
        <w:rPr>
          <w:rFonts w:eastAsia="Calibri" w:cs="Arial"/>
        </w:rPr>
        <w:t xml:space="preserve"> </w:t>
      </w:r>
      <w:r w:rsidR="00395933" w:rsidRPr="00B60783">
        <w:rPr>
          <w:rFonts w:eastAsia="Calibri" w:cs="Arial"/>
        </w:rPr>
        <w:t>Mechanism</w:t>
      </w:r>
      <w:r w:rsidR="00395933">
        <w:rPr>
          <w:rFonts w:eastAsia="Calibri" w:cs="Arial"/>
        </w:rPr>
        <w:t>.</w:t>
      </w:r>
      <w:bookmarkEnd w:id="696"/>
      <w:r w:rsidR="00FC2907">
        <w:rPr>
          <w:rFonts w:eastAsia="Calibri" w:cs="Arial"/>
        </w:rPr>
        <w:t xml:space="preserve"> </w:t>
      </w:r>
    </w:p>
    <w:p w14:paraId="212E73C9" w14:textId="77777777" w:rsidR="00D07996" w:rsidRPr="007A2D13" w:rsidRDefault="00D07996" w:rsidP="00D07996">
      <w:pPr>
        <w:keepNext/>
        <w:spacing w:after="120" w:line="240" w:lineRule="atLeast"/>
        <w:rPr>
          <w:rFonts w:eastAsia="Calibri" w:cs="Arial"/>
          <w:b/>
        </w:rPr>
      </w:pPr>
      <w:r w:rsidRPr="007A2D13">
        <w:rPr>
          <w:rFonts w:eastAsia="Calibri" w:cs="Arial"/>
          <w:b/>
        </w:rPr>
        <w:t xml:space="preserve">RAISING CONCERNS </w:t>
      </w:r>
    </w:p>
    <w:p w14:paraId="0E1CB512" w14:textId="77777777" w:rsidR="00D07996" w:rsidRPr="007A2D13" w:rsidRDefault="00D07996" w:rsidP="00D07996">
      <w:pPr>
        <w:spacing w:after="120" w:line="240" w:lineRule="atLeast"/>
        <w:rPr>
          <w:rFonts w:eastAsia="Calibri" w:cs="Arial"/>
        </w:rPr>
      </w:pPr>
      <w:r w:rsidRPr="007A2D13">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7E5B3F37" w14:textId="0FB77066" w:rsidR="00D07996" w:rsidRPr="007A2D13" w:rsidRDefault="00D07996">
      <w:pPr>
        <w:numPr>
          <w:ilvl w:val="0"/>
          <w:numId w:val="65"/>
        </w:numPr>
        <w:spacing w:after="120" w:line="240" w:lineRule="atLeast"/>
        <w:ind w:left="446"/>
        <w:jc w:val="both"/>
        <w:rPr>
          <w:rFonts w:eastAsia="Calibri" w:cs="Arial"/>
          <w:szCs w:val="20"/>
        </w:rPr>
      </w:pPr>
      <w:r w:rsidRPr="007A2D13">
        <w:rPr>
          <w:rFonts w:eastAsia="Calibri" w:cs="Arial"/>
          <w:szCs w:val="20"/>
        </w:rPr>
        <w:t>Contact [</w:t>
      </w:r>
      <w:r w:rsidRPr="007A2D13">
        <w:rPr>
          <w:rFonts w:eastAsia="Calibri" w:cs="Arial"/>
          <w:i/>
          <w:szCs w:val="20"/>
        </w:rPr>
        <w:t xml:space="preserve">enter name of the Contractor’s Social Expert with relevant experience in handling gender-based violence, or if such person is not required under the Contract, </w:t>
      </w:r>
      <w:r w:rsidRPr="007A2D13">
        <w:rPr>
          <w:rFonts w:eastAsia="Calibri" w:cs="Arial"/>
          <w:i/>
          <w:szCs w:val="20"/>
        </w:rPr>
        <w:lastRenderedPageBreak/>
        <w:t>another individual designated by the Contractor to handle these matters</w:t>
      </w:r>
      <w:r w:rsidRPr="007A2D13">
        <w:rPr>
          <w:rFonts w:eastAsia="Calibri" w:cs="Arial"/>
          <w:szCs w:val="20"/>
        </w:rPr>
        <w:t xml:space="preserve">] in writing at this address </w:t>
      </w:r>
      <w:proofErr w:type="gramStart"/>
      <w:r w:rsidRPr="007A2D13">
        <w:rPr>
          <w:rFonts w:eastAsia="Calibri" w:cs="Arial"/>
          <w:szCs w:val="20"/>
        </w:rPr>
        <w:t>[</w:t>
      </w:r>
      <w:r w:rsidR="00FC2907">
        <w:rPr>
          <w:rFonts w:eastAsia="Calibri" w:cs="Arial"/>
          <w:szCs w:val="20"/>
        </w:rPr>
        <w:t xml:space="preserve"> </w:t>
      </w:r>
      <w:r w:rsidRPr="007A2D13">
        <w:rPr>
          <w:rFonts w:eastAsia="Calibri" w:cs="Arial"/>
          <w:szCs w:val="20"/>
        </w:rPr>
        <w:t>]</w:t>
      </w:r>
      <w:proofErr w:type="gramEnd"/>
      <w:r w:rsidRPr="007A2D13">
        <w:rPr>
          <w:rFonts w:eastAsia="Calibri" w:cs="Arial"/>
          <w:szCs w:val="20"/>
        </w:rPr>
        <w:t xml:space="preserve"> or by telephone at </w:t>
      </w:r>
      <w:proofErr w:type="gramStart"/>
      <w:r w:rsidRPr="007A2D13">
        <w:rPr>
          <w:rFonts w:eastAsia="Calibri" w:cs="Arial"/>
          <w:szCs w:val="20"/>
        </w:rPr>
        <w:t>[</w:t>
      </w:r>
      <w:r w:rsidR="00FC2907">
        <w:rPr>
          <w:rFonts w:eastAsia="Calibri" w:cs="Arial"/>
          <w:szCs w:val="20"/>
        </w:rPr>
        <w:t xml:space="preserve"> </w:t>
      </w:r>
      <w:r w:rsidRPr="007A2D13">
        <w:rPr>
          <w:rFonts w:eastAsia="Calibri" w:cs="Arial"/>
          <w:szCs w:val="20"/>
        </w:rPr>
        <w:t>]</w:t>
      </w:r>
      <w:proofErr w:type="gramEnd"/>
      <w:r w:rsidRPr="007A2D13">
        <w:rPr>
          <w:rFonts w:eastAsia="Calibri" w:cs="Arial"/>
          <w:szCs w:val="20"/>
        </w:rPr>
        <w:t xml:space="preserve"> or in person at </w:t>
      </w:r>
      <w:proofErr w:type="gramStart"/>
      <w:r w:rsidRPr="007A2D13">
        <w:rPr>
          <w:rFonts w:eastAsia="Calibri" w:cs="Arial"/>
          <w:szCs w:val="20"/>
        </w:rPr>
        <w:t>[</w:t>
      </w:r>
      <w:r w:rsidR="00FC2907">
        <w:rPr>
          <w:rFonts w:eastAsia="Calibri" w:cs="Arial"/>
          <w:szCs w:val="20"/>
        </w:rPr>
        <w:t xml:space="preserve"> </w:t>
      </w:r>
      <w:r w:rsidRPr="007A2D13">
        <w:rPr>
          <w:rFonts w:eastAsia="Calibri" w:cs="Arial"/>
          <w:szCs w:val="20"/>
        </w:rPr>
        <w:t>]</w:t>
      </w:r>
      <w:proofErr w:type="gramEnd"/>
      <w:r w:rsidRPr="007A2D13">
        <w:rPr>
          <w:rFonts w:eastAsia="Calibri" w:cs="Arial"/>
          <w:szCs w:val="20"/>
        </w:rPr>
        <w:t>; or</w:t>
      </w:r>
    </w:p>
    <w:p w14:paraId="0D950C5B" w14:textId="708AC39E" w:rsidR="00D07996" w:rsidRPr="007A2D13" w:rsidRDefault="00D07996">
      <w:pPr>
        <w:numPr>
          <w:ilvl w:val="0"/>
          <w:numId w:val="65"/>
        </w:numPr>
        <w:spacing w:after="120" w:line="240" w:lineRule="atLeast"/>
        <w:ind w:left="446"/>
        <w:jc w:val="both"/>
        <w:rPr>
          <w:rFonts w:eastAsia="Calibri" w:cs="Arial"/>
          <w:szCs w:val="20"/>
        </w:rPr>
      </w:pPr>
      <w:r w:rsidRPr="007A2D13">
        <w:rPr>
          <w:rFonts w:eastAsia="Calibri" w:cs="Arial"/>
          <w:szCs w:val="20"/>
        </w:rPr>
        <w:t xml:space="preserve">Call </w:t>
      </w:r>
      <w:proofErr w:type="gramStart"/>
      <w:r w:rsidRPr="007A2D13">
        <w:rPr>
          <w:rFonts w:eastAsia="Calibri" w:cs="Arial"/>
          <w:szCs w:val="20"/>
        </w:rPr>
        <w:t>[</w:t>
      </w:r>
      <w:r w:rsidR="00FC2907">
        <w:rPr>
          <w:rFonts w:eastAsia="Calibri" w:cs="Arial"/>
          <w:szCs w:val="20"/>
        </w:rPr>
        <w:t xml:space="preserve"> </w:t>
      </w:r>
      <w:r w:rsidRPr="007A2D13">
        <w:rPr>
          <w:rFonts w:eastAsia="Calibri" w:cs="Arial"/>
          <w:szCs w:val="20"/>
        </w:rPr>
        <w:t>]</w:t>
      </w:r>
      <w:proofErr w:type="gramEnd"/>
      <w:r w:rsidR="00FC2907">
        <w:rPr>
          <w:rFonts w:eastAsia="Calibri" w:cs="Arial"/>
          <w:szCs w:val="20"/>
        </w:rPr>
        <w:t xml:space="preserve"> </w:t>
      </w:r>
      <w:r w:rsidRPr="007A2D13">
        <w:rPr>
          <w:rFonts w:eastAsia="Calibri" w:cs="Arial"/>
          <w:szCs w:val="20"/>
        </w:rPr>
        <w:t xml:space="preserve">to reach the Contractor’s hotline </w:t>
      </w:r>
      <w:r w:rsidRPr="007A2D13">
        <w:rPr>
          <w:rFonts w:eastAsia="Calibri" w:cs="Arial"/>
          <w:i/>
          <w:szCs w:val="20"/>
        </w:rPr>
        <w:t>(if any)</w:t>
      </w:r>
      <w:r w:rsidRPr="007A2D13">
        <w:rPr>
          <w:rFonts w:eastAsia="Calibri" w:cs="Arial"/>
          <w:szCs w:val="20"/>
        </w:rPr>
        <w:t xml:space="preserve"> and leave a message.</w:t>
      </w:r>
    </w:p>
    <w:p w14:paraId="2A07BDC6" w14:textId="77777777" w:rsidR="00D07996" w:rsidRPr="007A2D13" w:rsidRDefault="00D07996" w:rsidP="00D07996">
      <w:pPr>
        <w:spacing w:after="120" w:line="240" w:lineRule="atLeast"/>
        <w:ind w:left="720"/>
        <w:contextualSpacing/>
        <w:rPr>
          <w:rFonts w:eastAsia="Calibri" w:cs="Arial"/>
          <w:szCs w:val="20"/>
        </w:rPr>
      </w:pPr>
    </w:p>
    <w:p w14:paraId="0608300C" w14:textId="77777777" w:rsidR="00D07996" w:rsidRPr="007A2D13" w:rsidRDefault="00D07996" w:rsidP="00D07996">
      <w:pPr>
        <w:spacing w:after="120" w:line="240" w:lineRule="atLeast"/>
        <w:contextualSpacing/>
        <w:jc w:val="both"/>
        <w:rPr>
          <w:rFonts w:eastAsia="Calibri" w:cs="Arial"/>
          <w:szCs w:val="20"/>
        </w:rPr>
      </w:pPr>
      <w:bookmarkStart w:id="697" w:name="_Hlk11663640"/>
      <w:r w:rsidRPr="007A2D13">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98" w:name="_Hlk11686596"/>
      <w:r w:rsidRPr="007A2D13">
        <w:rPr>
          <w:rFonts w:eastAsia="Calibri" w:cs="Arial"/>
          <w:szCs w:val="20"/>
        </w:rPr>
        <w:t xml:space="preserve">We will provide warm referrals to service providers that may help support the person who experienced the alleged incident, as appropriate. </w:t>
      </w:r>
      <w:bookmarkEnd w:id="698"/>
    </w:p>
    <w:bookmarkEnd w:id="697"/>
    <w:p w14:paraId="0327EB0B" w14:textId="0ACC7C8C" w:rsidR="00D07996" w:rsidRPr="007A2D13" w:rsidRDefault="00D07996" w:rsidP="00D07996">
      <w:pPr>
        <w:spacing w:after="120" w:line="240" w:lineRule="atLeast"/>
        <w:rPr>
          <w:rFonts w:eastAsia="Calibri" w:cs="Arial"/>
        </w:rPr>
      </w:pPr>
      <w:r w:rsidRPr="007A2D13">
        <w:rPr>
          <w:rFonts w:eastAsia="Calibri" w:cs="Arial"/>
        </w:rPr>
        <w:t>There will be no retaliation against any person who raises a concern in good faith about any behavior prohibited by this Code of Conduct.</w:t>
      </w:r>
      <w:r w:rsidR="00FC2907">
        <w:rPr>
          <w:rFonts w:eastAsia="Calibri" w:cs="Arial"/>
        </w:rPr>
        <w:t xml:space="preserve"> </w:t>
      </w:r>
      <w:r w:rsidRPr="007A2D13">
        <w:rPr>
          <w:rFonts w:eastAsia="Calibri" w:cs="Arial"/>
        </w:rPr>
        <w:t>Such retaliation would be a violation of this Code of Conduct.</w:t>
      </w:r>
      <w:r w:rsidR="00FC2907">
        <w:rPr>
          <w:rFonts w:eastAsia="Calibri" w:cs="Arial"/>
        </w:rPr>
        <w:t xml:space="preserve"> </w:t>
      </w:r>
    </w:p>
    <w:p w14:paraId="2D70BEB1" w14:textId="77777777" w:rsidR="00D07996" w:rsidRPr="007A2D13" w:rsidRDefault="00D07996" w:rsidP="00D07996">
      <w:pPr>
        <w:spacing w:after="120" w:line="240" w:lineRule="atLeast"/>
        <w:jc w:val="center"/>
        <w:rPr>
          <w:rFonts w:eastAsia="Calibri" w:cs="Arial"/>
        </w:rPr>
      </w:pPr>
      <w:r w:rsidRPr="007A2D13">
        <w:rPr>
          <w:rFonts w:eastAsia="Calibri" w:cs="Arial"/>
          <w:b/>
        </w:rPr>
        <w:t>CONSEQUENCES OF VIOLATING THE CODE OF CONDUCT</w:t>
      </w:r>
    </w:p>
    <w:p w14:paraId="595060E5" w14:textId="77777777" w:rsidR="00D07996" w:rsidRPr="007A2D13" w:rsidRDefault="00D07996" w:rsidP="00D07996">
      <w:pPr>
        <w:spacing w:after="120" w:line="240" w:lineRule="atLeast"/>
        <w:jc w:val="both"/>
        <w:rPr>
          <w:rFonts w:eastAsia="Calibri" w:cs="Arial"/>
        </w:rPr>
      </w:pPr>
      <w:r w:rsidRPr="007A2D13">
        <w:rPr>
          <w:rFonts w:eastAsia="Calibri" w:cs="Arial"/>
        </w:rPr>
        <w:t>Any violation of this Code of Conduct by Contractor’s Personnel may result in serious consequences, up to and including termination and possible referral to legal authorities.</w:t>
      </w:r>
    </w:p>
    <w:p w14:paraId="7BA224CD" w14:textId="77777777" w:rsidR="00D07996" w:rsidRPr="007A2D13" w:rsidRDefault="00D07996" w:rsidP="00D07996">
      <w:pPr>
        <w:spacing w:before="240" w:after="120" w:line="252" w:lineRule="auto"/>
        <w:rPr>
          <w:bCs/>
        </w:rPr>
      </w:pPr>
      <w:r w:rsidRPr="007A2D13">
        <w:rPr>
          <w:bCs/>
        </w:rPr>
        <w:t>FOR CONTRACTOR’S PERSONNEL:</w:t>
      </w:r>
    </w:p>
    <w:p w14:paraId="166AD718" w14:textId="6151AD6B" w:rsidR="00D07996" w:rsidRPr="007A2D13" w:rsidRDefault="00D07996" w:rsidP="00D07996">
      <w:pPr>
        <w:spacing w:before="240" w:after="120" w:line="252" w:lineRule="auto"/>
        <w:jc w:val="both"/>
        <w:rPr>
          <w:bCs/>
        </w:rPr>
      </w:pPr>
      <w:r w:rsidRPr="007A2D13">
        <w:rPr>
          <w:bCs/>
        </w:rPr>
        <w:t>I have received a copy of this Code of Conduct written in a language that I comprehend.</w:t>
      </w:r>
      <w:r w:rsidR="00FC2907">
        <w:rPr>
          <w:bCs/>
        </w:rPr>
        <w:t xml:space="preserve"> </w:t>
      </w:r>
      <w:r w:rsidRPr="007A2D13">
        <w:rPr>
          <w:bCs/>
        </w:rPr>
        <w:t>I understand that if I have any questions about this Code of Conduct, I can contact [</w:t>
      </w:r>
      <w:r w:rsidRPr="007A2D13">
        <w:rPr>
          <w:bCs/>
          <w:i/>
        </w:rPr>
        <w:t>enter name of Contractor’s contact person with relevant experience</w:t>
      </w:r>
      <w:r w:rsidRPr="007A2D13">
        <w:rPr>
          <w:bCs/>
        </w:rPr>
        <w:t>] requesting an explanation.</w:t>
      </w:r>
      <w:r w:rsidR="00FC2907">
        <w:rPr>
          <w:bCs/>
        </w:rPr>
        <w:t xml:space="preserve"> </w:t>
      </w:r>
    </w:p>
    <w:p w14:paraId="1BCA68B2" w14:textId="77777777" w:rsidR="00D07996" w:rsidRPr="007A2D13" w:rsidRDefault="00D07996" w:rsidP="00D07996">
      <w:pPr>
        <w:spacing w:line="252" w:lineRule="auto"/>
        <w:rPr>
          <w:bCs/>
        </w:rPr>
      </w:pPr>
    </w:p>
    <w:p w14:paraId="3F1F3840" w14:textId="77777777" w:rsidR="00D07996" w:rsidRPr="007A2D13" w:rsidRDefault="00D07996" w:rsidP="00D07996">
      <w:pPr>
        <w:spacing w:after="160" w:line="252" w:lineRule="auto"/>
        <w:rPr>
          <w:bCs/>
        </w:rPr>
      </w:pPr>
      <w:r w:rsidRPr="007A2D13">
        <w:rPr>
          <w:bCs/>
        </w:rPr>
        <w:t>Name of Contractor’s Personnel: [insert name]</w:t>
      </w:r>
      <w:r w:rsidRPr="007A2D13">
        <w:rPr>
          <w:bCs/>
        </w:rPr>
        <w:tab/>
      </w:r>
      <w:r w:rsidRPr="007A2D13">
        <w:rPr>
          <w:bCs/>
        </w:rPr>
        <w:tab/>
      </w:r>
      <w:r w:rsidRPr="007A2D13">
        <w:rPr>
          <w:bCs/>
        </w:rPr>
        <w:tab/>
      </w:r>
      <w:r w:rsidRPr="007A2D13">
        <w:rPr>
          <w:bCs/>
        </w:rPr>
        <w:tab/>
      </w:r>
    </w:p>
    <w:p w14:paraId="2BBDC2F2" w14:textId="77777777" w:rsidR="00D07996" w:rsidRPr="007A2D13" w:rsidRDefault="00D07996" w:rsidP="00D07996">
      <w:pPr>
        <w:spacing w:before="360" w:after="120"/>
        <w:rPr>
          <w:bCs/>
        </w:rPr>
      </w:pPr>
      <w:r w:rsidRPr="007A2D13">
        <w:rPr>
          <w:bCs/>
        </w:rPr>
        <w:t>Signature: __________________________________________________________</w:t>
      </w:r>
    </w:p>
    <w:p w14:paraId="29EC93A2" w14:textId="77777777" w:rsidR="00D07996" w:rsidRPr="007A2D13" w:rsidRDefault="00D07996" w:rsidP="00D07996">
      <w:pPr>
        <w:spacing w:before="360" w:after="120"/>
        <w:rPr>
          <w:bCs/>
        </w:rPr>
      </w:pPr>
      <w:r w:rsidRPr="007A2D13">
        <w:rPr>
          <w:bCs/>
        </w:rPr>
        <w:t>Date: (day month year): _______________________________________________</w:t>
      </w:r>
    </w:p>
    <w:p w14:paraId="73E87FE5" w14:textId="77777777" w:rsidR="00D07996" w:rsidRPr="007A2D13" w:rsidRDefault="00D07996" w:rsidP="00D07996">
      <w:pPr>
        <w:spacing w:after="120"/>
        <w:rPr>
          <w:bCs/>
        </w:rPr>
      </w:pPr>
    </w:p>
    <w:p w14:paraId="397F706C" w14:textId="77777777" w:rsidR="00D07996" w:rsidRPr="007A2D13" w:rsidRDefault="00D07996" w:rsidP="00D07996">
      <w:pPr>
        <w:spacing w:after="120"/>
        <w:rPr>
          <w:bCs/>
        </w:rPr>
      </w:pPr>
      <w:r w:rsidRPr="007A2D13">
        <w:rPr>
          <w:bCs/>
        </w:rPr>
        <w:t>Countersignature of authorized representative of the Contractor:</w:t>
      </w:r>
    </w:p>
    <w:p w14:paraId="6908BF5D" w14:textId="77777777" w:rsidR="00D07996" w:rsidRPr="007A2D13" w:rsidRDefault="00D07996" w:rsidP="00D07996">
      <w:pPr>
        <w:spacing w:after="120"/>
        <w:rPr>
          <w:bCs/>
        </w:rPr>
      </w:pPr>
      <w:r w:rsidRPr="007A2D13">
        <w:rPr>
          <w:bCs/>
        </w:rPr>
        <w:t>Signature: ________________________________________________________</w:t>
      </w:r>
    </w:p>
    <w:p w14:paraId="0FA254B7" w14:textId="57FF6961" w:rsidR="00D07996" w:rsidRDefault="00D07996" w:rsidP="00D07996">
      <w:pPr>
        <w:pStyle w:val="SPDForm2"/>
        <w:jc w:val="left"/>
        <w:rPr>
          <w:b w:val="0"/>
          <w:bCs/>
          <w:noProof/>
          <w:sz w:val="24"/>
          <w:szCs w:val="24"/>
        </w:rPr>
      </w:pPr>
      <w:r w:rsidRPr="007A2D13">
        <w:rPr>
          <w:b w:val="0"/>
          <w:bCs/>
          <w:noProof/>
          <w:sz w:val="24"/>
          <w:szCs w:val="24"/>
        </w:rPr>
        <w:t>Date: (day month year): ______________________________________________</w:t>
      </w:r>
    </w:p>
    <w:p w14:paraId="7C7A9A35" w14:textId="067AD9A5" w:rsidR="000556D8" w:rsidRDefault="000556D8" w:rsidP="00D07996">
      <w:pPr>
        <w:pStyle w:val="SPDForm2"/>
        <w:jc w:val="left"/>
        <w:rPr>
          <w:b w:val="0"/>
          <w:bCs/>
          <w:noProof/>
          <w:sz w:val="24"/>
          <w:szCs w:val="24"/>
        </w:rPr>
      </w:pPr>
    </w:p>
    <w:p w14:paraId="3A123775" w14:textId="77777777" w:rsidR="00175572" w:rsidRPr="00153051" w:rsidRDefault="00175572" w:rsidP="00175572">
      <w:pPr>
        <w:rPr>
          <w:b/>
          <w:bCs/>
          <w:sz w:val="22"/>
          <w:szCs w:val="22"/>
        </w:rPr>
      </w:pPr>
      <w:r w:rsidRPr="00153051">
        <w:rPr>
          <w:b/>
          <w:bCs/>
        </w:rPr>
        <w:t xml:space="preserve">ATTACHMENT 1: </w:t>
      </w:r>
      <w:r w:rsidRPr="00153051">
        <w:rPr>
          <w:b/>
          <w:bCs/>
          <w:sz w:val="22"/>
          <w:szCs w:val="22"/>
        </w:rPr>
        <w:t>Behaviors constituting Sexual Exploitation and Abuse (SEA) and behaviors constituting Sexual Harassment (SH)</w:t>
      </w:r>
    </w:p>
    <w:p w14:paraId="31FC421E" w14:textId="77777777" w:rsidR="000556D8" w:rsidRPr="00147777" w:rsidRDefault="000556D8" w:rsidP="00D07996">
      <w:pPr>
        <w:pStyle w:val="SPDForm2"/>
        <w:jc w:val="left"/>
        <w:rPr>
          <w:b w:val="0"/>
          <w:bCs/>
          <w:noProof/>
          <w:sz w:val="24"/>
          <w:szCs w:val="24"/>
        </w:rPr>
      </w:pPr>
    </w:p>
    <w:p w14:paraId="6198A29B" w14:textId="443AE528" w:rsidR="00574E64" w:rsidRDefault="00574E64" w:rsidP="00574E64">
      <w:r w:rsidRPr="00B637AF">
        <w:br w:type="page"/>
      </w:r>
    </w:p>
    <w:p w14:paraId="1E49D5F7" w14:textId="77777777" w:rsidR="00A912D0" w:rsidRPr="00153051" w:rsidRDefault="00A912D0" w:rsidP="00A912D0">
      <w:pPr>
        <w:spacing w:before="120" w:after="240"/>
        <w:jc w:val="center"/>
        <w:rPr>
          <w:b/>
          <w:bCs/>
        </w:rPr>
      </w:pPr>
      <w:r w:rsidRPr="00153051">
        <w:rPr>
          <w:b/>
          <w:bCs/>
        </w:rPr>
        <w:lastRenderedPageBreak/>
        <w:t>ATTACHMENT 1 TO THE CODE OF CONDUCT FORM</w:t>
      </w:r>
    </w:p>
    <w:p w14:paraId="11A23056" w14:textId="77777777" w:rsidR="00A912D0" w:rsidRPr="00153051" w:rsidRDefault="00A912D0" w:rsidP="00A912D0">
      <w:pPr>
        <w:spacing w:before="120" w:after="240"/>
        <w:jc w:val="center"/>
        <w:rPr>
          <w:b/>
          <w:bCs/>
          <w:sz w:val="22"/>
          <w:szCs w:val="22"/>
        </w:rPr>
      </w:pPr>
      <w:r w:rsidRPr="00153051">
        <w:rPr>
          <w:b/>
          <w:bCs/>
          <w:sz w:val="22"/>
          <w:szCs w:val="22"/>
        </w:rPr>
        <w:t>BEHAVIORS CONSTITUTING SEXUAL EXPLOITATION AND ABUSE (SEA) AND BEHAVIORS CONSTITUTING SEXUAL HARASSMENT (SH)</w:t>
      </w:r>
    </w:p>
    <w:p w14:paraId="16251149" w14:textId="77777777" w:rsidR="00A912D0" w:rsidRPr="00153051" w:rsidRDefault="00A912D0" w:rsidP="00A912D0">
      <w:pPr>
        <w:spacing w:before="120" w:after="120"/>
        <w:rPr>
          <w:sz w:val="22"/>
          <w:szCs w:val="22"/>
        </w:rPr>
      </w:pPr>
      <w:r>
        <w:rPr>
          <w:sz w:val="22"/>
          <w:szCs w:val="22"/>
        </w:rPr>
        <w:t>The following non-exhaustive list is intended to illustrate types of prohibited behaviors:</w:t>
      </w:r>
    </w:p>
    <w:p w14:paraId="2714E048" w14:textId="77777777" w:rsidR="00A912D0" w:rsidRPr="006544BE" w:rsidRDefault="00A912D0">
      <w:pPr>
        <w:pStyle w:val="p2"/>
        <w:numPr>
          <w:ilvl w:val="0"/>
          <w:numId w:val="122"/>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66ECFDED"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2CD649C9"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3D971F2"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rapes, or otherwise sexually assaults a member of the community.</w:t>
      </w:r>
    </w:p>
    <w:p w14:paraId="37F52728" w14:textId="0ADA7AF3"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denies a person access to the Site unless he/she performs a sexual favor.</w:t>
      </w:r>
      <w:r w:rsidR="00FC2907">
        <w:rPr>
          <w:color w:val="000000"/>
          <w:sz w:val="22"/>
          <w:szCs w:val="22"/>
        </w:rPr>
        <w:t xml:space="preserve"> </w:t>
      </w:r>
    </w:p>
    <w:p w14:paraId="52EC05FE" w14:textId="77777777" w:rsidR="00A912D0" w:rsidRPr="00153051" w:rsidRDefault="00A912D0">
      <w:pPr>
        <w:pStyle w:val="ListParagraph"/>
        <w:numPr>
          <w:ilvl w:val="0"/>
          <w:numId w:val="123"/>
        </w:numPr>
        <w:spacing w:before="120" w:after="120"/>
        <w:ind w:left="720"/>
        <w:rPr>
          <w:color w:val="000000" w:themeColor="text1"/>
          <w:sz w:val="22"/>
          <w:szCs w:val="22"/>
        </w:rPr>
      </w:pPr>
      <w:r>
        <w:rPr>
          <w:color w:val="000000"/>
          <w:sz w:val="22"/>
          <w:szCs w:val="22"/>
        </w:rPr>
        <w:t xml:space="preserve">A Contractor’s Personnel </w:t>
      </w:r>
      <w:r w:rsidRPr="0051206B">
        <w:rPr>
          <w:color w:val="000000"/>
          <w:sz w:val="22"/>
          <w:szCs w:val="22"/>
        </w:rPr>
        <w:t xml:space="preserve">tells a </w:t>
      </w:r>
      <w:r>
        <w:rPr>
          <w:color w:val="000000"/>
          <w:sz w:val="22"/>
          <w:szCs w:val="22"/>
        </w:rPr>
        <w:t xml:space="preserve">person </w:t>
      </w:r>
      <w:r w:rsidRPr="0051206B">
        <w:rPr>
          <w:color w:val="000000"/>
          <w:sz w:val="22"/>
          <w:szCs w:val="22"/>
        </w:rPr>
        <w:t xml:space="preserve">applying </w:t>
      </w:r>
      <w:r>
        <w:rPr>
          <w:color w:val="000000"/>
          <w:sz w:val="22"/>
          <w:szCs w:val="22"/>
        </w:rPr>
        <w:t>for employment under the Contract that</w:t>
      </w:r>
      <w:r w:rsidRPr="0051206B">
        <w:rPr>
          <w:color w:val="000000"/>
          <w:sz w:val="22"/>
          <w:szCs w:val="22"/>
        </w:rPr>
        <w:t xml:space="preserve"> he</w:t>
      </w:r>
      <w:r>
        <w:rPr>
          <w:color w:val="000000"/>
          <w:sz w:val="22"/>
          <w:szCs w:val="22"/>
        </w:rPr>
        <w:t>/she</w:t>
      </w:r>
      <w:r w:rsidRPr="0051206B">
        <w:rPr>
          <w:color w:val="000000"/>
          <w:sz w:val="22"/>
          <w:szCs w:val="22"/>
        </w:rPr>
        <w:t xml:space="preserve"> will </w:t>
      </w:r>
      <w:r>
        <w:rPr>
          <w:color w:val="000000"/>
          <w:sz w:val="22"/>
          <w:szCs w:val="22"/>
        </w:rPr>
        <w:t xml:space="preserve">only </w:t>
      </w:r>
      <w:r w:rsidRPr="0051206B">
        <w:rPr>
          <w:color w:val="000000"/>
          <w:sz w:val="22"/>
          <w:szCs w:val="22"/>
        </w:rPr>
        <w:t xml:space="preserve">hire </w:t>
      </w:r>
      <w:r>
        <w:rPr>
          <w:color w:val="000000"/>
          <w:sz w:val="22"/>
          <w:szCs w:val="22"/>
        </w:rPr>
        <w:t>him/her if he/she has sex with him/her.</w:t>
      </w:r>
      <w:r w:rsidRPr="0045671D">
        <w:rPr>
          <w:color w:val="000000"/>
          <w:sz w:val="22"/>
          <w:szCs w:val="22"/>
        </w:rPr>
        <w:t xml:space="preserve"> </w:t>
      </w:r>
    </w:p>
    <w:p w14:paraId="43AEC0A8" w14:textId="77777777" w:rsidR="00A912D0" w:rsidRPr="008D1795" w:rsidRDefault="00A912D0">
      <w:pPr>
        <w:pStyle w:val="p2"/>
        <w:numPr>
          <w:ilvl w:val="0"/>
          <w:numId w:val="122"/>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2221CFA4"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06277B8E" w14:textId="77777777" w:rsidR="00A912D0" w:rsidRPr="00287A01" w:rsidRDefault="00A912D0">
      <w:pPr>
        <w:pStyle w:val="ListParagraph"/>
        <w:numPr>
          <w:ilvl w:val="0"/>
          <w:numId w:val="123"/>
        </w:numPr>
        <w:spacing w:before="120" w:after="120"/>
        <w:ind w:left="720"/>
        <w:contextualSpacing w:val="0"/>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33BBBA2C" w14:textId="77777777" w:rsidR="00A912D0" w:rsidRPr="0051206B" w:rsidRDefault="00A912D0">
      <w:pPr>
        <w:pStyle w:val="ListParagraph"/>
        <w:numPr>
          <w:ilvl w:val="0"/>
          <w:numId w:val="123"/>
        </w:numPr>
        <w:spacing w:before="120" w:after="120"/>
        <w:ind w:left="720"/>
        <w:contextualSpacing w:val="0"/>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3E1FDAE" w14:textId="77777777" w:rsidR="00A912D0" w:rsidRDefault="00A912D0">
      <w:pPr>
        <w:pStyle w:val="ListParagraph"/>
        <w:numPr>
          <w:ilvl w:val="0"/>
          <w:numId w:val="123"/>
        </w:numPr>
        <w:spacing w:before="120" w:after="120"/>
        <w:ind w:left="720"/>
        <w:contextualSpacing w:val="0"/>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22761B35" w14:textId="4FCDD1EE" w:rsidR="00A912D0" w:rsidRDefault="00A912D0">
      <w:r>
        <w:br w:type="page"/>
      </w:r>
    </w:p>
    <w:p w14:paraId="25FB6982" w14:textId="77777777" w:rsidR="00175572" w:rsidRPr="00B637AF" w:rsidRDefault="00175572" w:rsidP="00574E64"/>
    <w:p w14:paraId="37A30201" w14:textId="77777777" w:rsidR="00574E64" w:rsidRPr="00B637AF" w:rsidRDefault="00574E64" w:rsidP="00574E64">
      <w:pPr>
        <w:pStyle w:val="Section4-Heading2"/>
      </w:pPr>
      <w:bookmarkStart w:id="699" w:name="_Toc63695095"/>
      <w:r w:rsidRPr="00B637AF">
        <w:t>Others</w:t>
      </w:r>
      <w:bookmarkEnd w:id="699"/>
      <w:r w:rsidRPr="00B637AF">
        <w:t xml:space="preserve"> </w:t>
      </w:r>
    </w:p>
    <w:p w14:paraId="0390B736" w14:textId="77777777" w:rsidR="00574E64" w:rsidRPr="00B637AF" w:rsidRDefault="00574E64">
      <w:r w:rsidRPr="00B637AF">
        <w:br w:type="page"/>
      </w:r>
    </w:p>
    <w:p w14:paraId="61D133BC" w14:textId="77777777" w:rsidR="00E43C4F" w:rsidRPr="00B637AF" w:rsidRDefault="00E43C4F">
      <w:pPr>
        <w:rPr>
          <w:b/>
          <w:sz w:val="36"/>
          <w:szCs w:val="20"/>
        </w:rPr>
      </w:pPr>
    </w:p>
    <w:p w14:paraId="31BA9814" w14:textId="77777777" w:rsidR="007B586E" w:rsidRPr="00B637AF" w:rsidRDefault="007B586E" w:rsidP="00E43C4F">
      <w:pPr>
        <w:pStyle w:val="Section4Heading1"/>
        <w:rPr>
          <w:lang w:val="en-US"/>
        </w:rPr>
      </w:pPr>
      <w:bookmarkStart w:id="700" w:name="_Toc446329310"/>
      <w:bookmarkStart w:id="701" w:name="_Toc63695096"/>
      <w:r w:rsidRPr="00B637AF">
        <w:rPr>
          <w:lang w:val="en-US"/>
        </w:rPr>
        <w:t>Bidder’s Qualification</w:t>
      </w:r>
      <w:bookmarkEnd w:id="700"/>
      <w:bookmarkEnd w:id="701"/>
    </w:p>
    <w:p w14:paraId="5E68F681" w14:textId="77777777" w:rsidR="007B586E" w:rsidRPr="00B637AF" w:rsidRDefault="007B586E">
      <w:pPr>
        <w:jc w:val="both"/>
      </w:pPr>
      <w:r w:rsidRPr="00B637AF">
        <w:t>To establish its qualifications to perform the contract in accordance with Section III (Evaluation and Qualification Criteria) the Bidder shall provide the information requested in the corresponding Information Sheets included hereunder</w:t>
      </w:r>
    </w:p>
    <w:p w14:paraId="7BC59863" w14:textId="77777777" w:rsidR="007B586E" w:rsidRPr="00B637AF" w:rsidRDefault="007B586E">
      <w:pPr>
        <w:pStyle w:val="SectionVHeader"/>
        <w:ind w:left="180"/>
        <w:jc w:val="left"/>
        <w:rPr>
          <w:rFonts w:ascii="Times New Roman" w:hAnsi="Times New Roman"/>
          <w:sz w:val="20"/>
          <w:lang w:val="en-US"/>
        </w:rPr>
      </w:pPr>
    </w:p>
    <w:p w14:paraId="667412E3" w14:textId="77777777" w:rsidR="000B3397" w:rsidRPr="00B637AF" w:rsidRDefault="007B586E" w:rsidP="00E43C4F">
      <w:pPr>
        <w:pStyle w:val="Section4-Heading2"/>
      </w:pPr>
      <w:r w:rsidRPr="00B637AF">
        <w:br w:type="page"/>
      </w:r>
      <w:bookmarkStart w:id="702" w:name="_Toc446329311"/>
      <w:bookmarkStart w:id="703" w:name="_Toc63695097"/>
      <w:bookmarkStart w:id="704" w:name="_Toc78273052"/>
      <w:bookmarkStart w:id="705" w:name="_Toc108950346"/>
      <w:bookmarkEnd w:id="633"/>
      <w:r w:rsidR="000B3397" w:rsidRPr="00B637AF">
        <w:rPr>
          <w:szCs w:val="32"/>
        </w:rPr>
        <w:lastRenderedPageBreak/>
        <w:t>Form ELI -1.1</w:t>
      </w:r>
      <w:r w:rsidR="00301412" w:rsidRPr="00B637AF">
        <w:rPr>
          <w:szCs w:val="32"/>
        </w:rPr>
        <w:t xml:space="preserve">: </w:t>
      </w:r>
      <w:bookmarkStart w:id="706" w:name="_Toc108424563"/>
      <w:r w:rsidR="000B3397" w:rsidRPr="00B637AF">
        <w:t>Bidder Information Form</w:t>
      </w:r>
      <w:bookmarkEnd w:id="702"/>
      <w:bookmarkEnd w:id="703"/>
      <w:bookmarkEnd w:id="706"/>
    </w:p>
    <w:p w14:paraId="0E05714C" w14:textId="77777777" w:rsidR="000B3397" w:rsidRPr="00B637AF" w:rsidRDefault="000B3397" w:rsidP="000B3397">
      <w:pPr>
        <w:jc w:val="right"/>
        <w:rPr>
          <w:spacing w:val="-2"/>
        </w:rPr>
      </w:pPr>
      <w:r w:rsidRPr="00B637AF">
        <w:rPr>
          <w:spacing w:val="-2"/>
        </w:rPr>
        <w:t xml:space="preserve">Date: </w:t>
      </w:r>
      <w:r w:rsidRPr="00B637AF">
        <w:rPr>
          <w:i/>
        </w:rPr>
        <w:t>_________________</w:t>
      </w:r>
      <w:r w:rsidRPr="00B637AF">
        <w:br/>
      </w:r>
      <w:r w:rsidR="006E0D57" w:rsidRPr="00B637AF">
        <w:rPr>
          <w:spacing w:val="-2"/>
        </w:rPr>
        <w:t>RFB</w:t>
      </w:r>
      <w:r w:rsidRPr="00B637AF">
        <w:rPr>
          <w:spacing w:val="-2"/>
        </w:rPr>
        <w:t xml:space="preserve"> No. and title: </w:t>
      </w:r>
      <w:r w:rsidRPr="00B637AF">
        <w:rPr>
          <w:i/>
          <w:spacing w:val="3"/>
        </w:rPr>
        <w:t>_________________</w:t>
      </w:r>
      <w:r w:rsidRPr="00B637AF">
        <w:rPr>
          <w:spacing w:val="3"/>
        </w:rPr>
        <w:br/>
      </w:r>
      <w:r w:rsidRPr="00B637AF">
        <w:rPr>
          <w:spacing w:val="-2"/>
        </w:rPr>
        <w:t>Page</w:t>
      </w:r>
      <w:r w:rsidRPr="00B637AF">
        <w:rPr>
          <w:i/>
          <w:spacing w:val="-2"/>
        </w:rPr>
        <w:t xml:space="preserve"> </w:t>
      </w:r>
      <w:r w:rsidRPr="00B637AF">
        <w:rPr>
          <w:i/>
        </w:rPr>
        <w:t>__________</w:t>
      </w:r>
      <w:r w:rsidRPr="00B637AF">
        <w:rPr>
          <w:spacing w:val="-2"/>
        </w:rPr>
        <w:t xml:space="preserve">of </w:t>
      </w:r>
      <w:r w:rsidRPr="00B637AF">
        <w:rPr>
          <w:i/>
          <w:spacing w:val="1"/>
        </w:rPr>
        <w:t>_______________</w:t>
      </w:r>
      <w:r w:rsidRPr="00B637AF">
        <w:rPr>
          <w:spacing w:val="-2"/>
        </w:rPr>
        <w:t>pages</w:t>
      </w:r>
    </w:p>
    <w:p w14:paraId="01D83A7E" w14:textId="77777777" w:rsidR="000B3397" w:rsidRPr="00B637AF" w:rsidRDefault="000B3397" w:rsidP="000B3397">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0B3397" w:rsidRPr="00B637AF" w14:paraId="5BDAE3A9" w14:textId="77777777" w:rsidTr="00AE3FF7">
        <w:tc>
          <w:tcPr>
            <w:tcW w:w="9279" w:type="dxa"/>
            <w:tcBorders>
              <w:top w:val="single" w:sz="2" w:space="0" w:color="auto"/>
              <w:left w:val="single" w:sz="2" w:space="0" w:color="auto"/>
              <w:bottom w:val="single" w:sz="2" w:space="0" w:color="auto"/>
              <w:right w:val="single" w:sz="2" w:space="0" w:color="auto"/>
            </w:tcBorders>
          </w:tcPr>
          <w:p w14:paraId="5F48AAFE" w14:textId="77777777" w:rsidR="000B3397" w:rsidRPr="00B637AF" w:rsidRDefault="000B3397" w:rsidP="00AE3FF7">
            <w:pPr>
              <w:spacing w:before="40" w:after="120"/>
              <w:ind w:left="90"/>
              <w:rPr>
                <w:spacing w:val="-2"/>
              </w:rPr>
            </w:pPr>
            <w:r w:rsidRPr="00B637AF">
              <w:rPr>
                <w:spacing w:val="-2"/>
              </w:rPr>
              <w:t>Bidder's name</w:t>
            </w:r>
          </w:p>
          <w:p w14:paraId="01D4CD76" w14:textId="77777777" w:rsidR="000B3397" w:rsidRPr="00B637AF" w:rsidRDefault="000B3397" w:rsidP="00AE3FF7">
            <w:pPr>
              <w:spacing w:before="40" w:after="120"/>
              <w:ind w:left="90"/>
              <w:rPr>
                <w:i/>
                <w:spacing w:val="3"/>
              </w:rPr>
            </w:pPr>
          </w:p>
        </w:tc>
      </w:tr>
      <w:tr w:rsidR="000B3397" w:rsidRPr="00B637AF" w14:paraId="77E18332" w14:textId="77777777" w:rsidTr="00AE3FF7">
        <w:tc>
          <w:tcPr>
            <w:tcW w:w="9279" w:type="dxa"/>
            <w:tcBorders>
              <w:top w:val="single" w:sz="2" w:space="0" w:color="auto"/>
              <w:left w:val="single" w:sz="2" w:space="0" w:color="auto"/>
              <w:bottom w:val="single" w:sz="2" w:space="0" w:color="auto"/>
              <w:right w:val="single" w:sz="2" w:space="0" w:color="auto"/>
            </w:tcBorders>
          </w:tcPr>
          <w:p w14:paraId="775CA249" w14:textId="77777777" w:rsidR="000B3397" w:rsidRPr="00B637AF" w:rsidRDefault="000B3397" w:rsidP="00AE3FF7">
            <w:pPr>
              <w:spacing w:before="40" w:after="120"/>
              <w:ind w:left="90"/>
              <w:rPr>
                <w:spacing w:val="-10"/>
              </w:rPr>
            </w:pPr>
            <w:r w:rsidRPr="00B637AF">
              <w:rPr>
                <w:spacing w:val="-2"/>
              </w:rPr>
              <w:t xml:space="preserve">In case of Joint Venture (JV), </w:t>
            </w:r>
            <w:r w:rsidRPr="00B637AF">
              <w:rPr>
                <w:spacing w:val="-10"/>
              </w:rPr>
              <w:t>name of each member:</w:t>
            </w:r>
          </w:p>
          <w:p w14:paraId="37CABDD6" w14:textId="77777777" w:rsidR="000B3397" w:rsidRPr="00B637AF" w:rsidRDefault="000B3397" w:rsidP="00AE3FF7">
            <w:pPr>
              <w:spacing w:before="40" w:after="120"/>
              <w:ind w:left="90"/>
              <w:rPr>
                <w:i/>
                <w:spacing w:val="4"/>
              </w:rPr>
            </w:pPr>
          </w:p>
        </w:tc>
      </w:tr>
      <w:tr w:rsidR="000B3397" w:rsidRPr="00B637AF" w14:paraId="5F559B35" w14:textId="77777777" w:rsidTr="00AE3FF7">
        <w:tc>
          <w:tcPr>
            <w:tcW w:w="9279" w:type="dxa"/>
            <w:tcBorders>
              <w:top w:val="single" w:sz="2" w:space="0" w:color="auto"/>
              <w:left w:val="single" w:sz="2" w:space="0" w:color="auto"/>
              <w:bottom w:val="single" w:sz="2" w:space="0" w:color="auto"/>
              <w:right w:val="single" w:sz="2" w:space="0" w:color="auto"/>
            </w:tcBorders>
          </w:tcPr>
          <w:p w14:paraId="217307CE" w14:textId="77777777" w:rsidR="000B3397" w:rsidRPr="00B637AF" w:rsidRDefault="000B3397" w:rsidP="00AE3FF7">
            <w:pPr>
              <w:spacing w:before="40" w:after="120"/>
              <w:ind w:left="90"/>
              <w:rPr>
                <w:spacing w:val="-8"/>
              </w:rPr>
            </w:pPr>
            <w:r w:rsidRPr="00B637AF">
              <w:rPr>
                <w:spacing w:val="-8"/>
              </w:rPr>
              <w:t>Bidder's actual or intended country of registration:</w:t>
            </w:r>
          </w:p>
          <w:p w14:paraId="54FF4061" w14:textId="77777777" w:rsidR="000B3397" w:rsidRPr="00B637AF" w:rsidRDefault="000B3397" w:rsidP="00AE3FF7">
            <w:pPr>
              <w:spacing w:before="40" w:after="120"/>
              <w:ind w:left="90"/>
              <w:rPr>
                <w:i/>
                <w:spacing w:val="6"/>
              </w:rPr>
            </w:pPr>
            <w:r w:rsidRPr="00B637AF">
              <w:rPr>
                <w:i/>
                <w:spacing w:val="6"/>
              </w:rPr>
              <w:t>[indicate country of Constitution]</w:t>
            </w:r>
          </w:p>
        </w:tc>
      </w:tr>
      <w:tr w:rsidR="000B3397" w:rsidRPr="00B637AF" w14:paraId="3E81ED0F" w14:textId="77777777" w:rsidTr="00AE3FF7">
        <w:tc>
          <w:tcPr>
            <w:tcW w:w="9279" w:type="dxa"/>
            <w:tcBorders>
              <w:top w:val="single" w:sz="2" w:space="0" w:color="auto"/>
              <w:left w:val="single" w:sz="2" w:space="0" w:color="auto"/>
              <w:bottom w:val="single" w:sz="2" w:space="0" w:color="auto"/>
              <w:right w:val="single" w:sz="2" w:space="0" w:color="auto"/>
            </w:tcBorders>
          </w:tcPr>
          <w:p w14:paraId="72303584" w14:textId="77777777" w:rsidR="000B3397" w:rsidRPr="00B637AF" w:rsidRDefault="000B3397" w:rsidP="00EE7B1C">
            <w:pPr>
              <w:spacing w:before="40" w:after="120"/>
              <w:ind w:left="90"/>
              <w:rPr>
                <w:spacing w:val="-8"/>
              </w:rPr>
            </w:pPr>
            <w:r w:rsidRPr="00B637AF">
              <w:rPr>
                <w:spacing w:val="-8"/>
              </w:rPr>
              <w:t>Bidder's actual or intended year of incorporation:</w:t>
            </w:r>
          </w:p>
        </w:tc>
      </w:tr>
      <w:tr w:rsidR="000B3397" w:rsidRPr="00B637AF" w14:paraId="3D0D2D58" w14:textId="77777777" w:rsidTr="00AE3FF7">
        <w:tc>
          <w:tcPr>
            <w:tcW w:w="9279" w:type="dxa"/>
            <w:tcBorders>
              <w:top w:val="single" w:sz="2" w:space="0" w:color="auto"/>
              <w:left w:val="single" w:sz="2" w:space="0" w:color="auto"/>
              <w:bottom w:val="single" w:sz="2" w:space="0" w:color="auto"/>
              <w:right w:val="single" w:sz="2" w:space="0" w:color="auto"/>
            </w:tcBorders>
          </w:tcPr>
          <w:p w14:paraId="197025B4" w14:textId="77777777" w:rsidR="000B3397" w:rsidRPr="00B637AF" w:rsidRDefault="000B3397" w:rsidP="00AE3FF7">
            <w:pPr>
              <w:spacing w:before="40" w:after="120"/>
              <w:ind w:left="90"/>
              <w:rPr>
                <w:spacing w:val="-2"/>
              </w:rPr>
            </w:pPr>
            <w:r w:rsidRPr="00B637AF">
              <w:rPr>
                <w:spacing w:val="-2"/>
              </w:rPr>
              <w:t>Bidder's legal address [in country of registration]:</w:t>
            </w:r>
          </w:p>
          <w:p w14:paraId="7E632847" w14:textId="77777777" w:rsidR="000B3397" w:rsidRPr="00B637AF" w:rsidRDefault="000B3397" w:rsidP="00AE3FF7">
            <w:pPr>
              <w:spacing w:before="40" w:after="120"/>
              <w:ind w:left="90"/>
              <w:rPr>
                <w:i/>
                <w:spacing w:val="1"/>
              </w:rPr>
            </w:pPr>
          </w:p>
        </w:tc>
      </w:tr>
      <w:tr w:rsidR="000B3397" w:rsidRPr="00B637AF" w14:paraId="553249D5" w14:textId="77777777" w:rsidTr="00AE3FF7">
        <w:tc>
          <w:tcPr>
            <w:tcW w:w="9279" w:type="dxa"/>
            <w:tcBorders>
              <w:top w:val="single" w:sz="2" w:space="0" w:color="auto"/>
              <w:left w:val="single" w:sz="2" w:space="0" w:color="auto"/>
              <w:bottom w:val="single" w:sz="2" w:space="0" w:color="auto"/>
              <w:right w:val="single" w:sz="2" w:space="0" w:color="auto"/>
            </w:tcBorders>
          </w:tcPr>
          <w:p w14:paraId="3D91650E" w14:textId="77777777" w:rsidR="000B3397" w:rsidRPr="00B637AF" w:rsidRDefault="000B3397" w:rsidP="00AE3FF7">
            <w:pPr>
              <w:spacing w:before="40" w:after="120"/>
              <w:ind w:left="90"/>
              <w:rPr>
                <w:spacing w:val="-2"/>
              </w:rPr>
            </w:pPr>
            <w:r w:rsidRPr="00B637AF">
              <w:rPr>
                <w:spacing w:val="-2"/>
              </w:rPr>
              <w:t>Bidder's authorized representative information</w:t>
            </w:r>
          </w:p>
          <w:p w14:paraId="0DDEACFF" w14:textId="77777777" w:rsidR="000B3397" w:rsidRPr="00B637AF" w:rsidRDefault="000B3397" w:rsidP="00AE3FF7">
            <w:pPr>
              <w:spacing w:before="40" w:after="120"/>
              <w:ind w:left="90"/>
              <w:rPr>
                <w:spacing w:val="6"/>
              </w:rPr>
            </w:pPr>
            <w:r w:rsidRPr="00B637AF">
              <w:rPr>
                <w:spacing w:val="-2"/>
              </w:rPr>
              <w:t>Name: _____________________________________</w:t>
            </w:r>
          </w:p>
          <w:p w14:paraId="329F5D1F" w14:textId="77777777" w:rsidR="000B3397" w:rsidRPr="00B637AF" w:rsidRDefault="000B3397" w:rsidP="00AE3FF7">
            <w:pPr>
              <w:spacing w:before="40" w:after="120"/>
              <w:ind w:left="90"/>
              <w:rPr>
                <w:i/>
                <w:spacing w:val="1"/>
              </w:rPr>
            </w:pPr>
            <w:r w:rsidRPr="00B637AF">
              <w:rPr>
                <w:spacing w:val="-2"/>
              </w:rPr>
              <w:t xml:space="preserve">Address: </w:t>
            </w:r>
            <w:r w:rsidRPr="00B637AF">
              <w:rPr>
                <w:i/>
                <w:spacing w:val="1"/>
              </w:rPr>
              <w:t>___________________________________</w:t>
            </w:r>
          </w:p>
          <w:p w14:paraId="26C447BA" w14:textId="77777777" w:rsidR="000B3397" w:rsidRPr="00B637AF" w:rsidRDefault="000B3397" w:rsidP="00AE3FF7">
            <w:pPr>
              <w:spacing w:before="40" w:after="120"/>
              <w:ind w:left="90"/>
            </w:pPr>
            <w:r w:rsidRPr="00B637AF">
              <w:rPr>
                <w:spacing w:val="-2"/>
              </w:rPr>
              <w:t xml:space="preserve">Telephone/Fax numbers: </w:t>
            </w:r>
            <w:r w:rsidRPr="00B637AF">
              <w:rPr>
                <w:i/>
              </w:rPr>
              <w:t>_______________________</w:t>
            </w:r>
          </w:p>
          <w:p w14:paraId="53007FC3" w14:textId="77777777" w:rsidR="000B3397" w:rsidRPr="00B637AF" w:rsidRDefault="000B3397" w:rsidP="00AE3FF7">
            <w:pPr>
              <w:spacing w:before="40" w:after="120"/>
              <w:ind w:left="90"/>
            </w:pPr>
            <w:r w:rsidRPr="00B637AF">
              <w:rPr>
                <w:spacing w:val="-6"/>
              </w:rPr>
              <w:t xml:space="preserve">E-mail address: </w:t>
            </w:r>
            <w:r w:rsidRPr="00B637AF">
              <w:rPr>
                <w:i/>
              </w:rPr>
              <w:t>______________________________</w:t>
            </w:r>
          </w:p>
        </w:tc>
      </w:tr>
      <w:tr w:rsidR="000B3397" w:rsidRPr="00B637AF" w14:paraId="6973FFDB" w14:textId="77777777" w:rsidTr="00AE3FF7">
        <w:tc>
          <w:tcPr>
            <w:tcW w:w="9279" w:type="dxa"/>
            <w:tcBorders>
              <w:top w:val="single" w:sz="2" w:space="0" w:color="auto"/>
              <w:left w:val="single" w:sz="2" w:space="0" w:color="auto"/>
              <w:bottom w:val="single" w:sz="2" w:space="0" w:color="auto"/>
              <w:right w:val="single" w:sz="2" w:space="0" w:color="auto"/>
            </w:tcBorders>
          </w:tcPr>
          <w:p w14:paraId="05476319" w14:textId="77777777" w:rsidR="000B3397" w:rsidRPr="00B637AF" w:rsidRDefault="000B3397" w:rsidP="00AE3FF7">
            <w:pPr>
              <w:spacing w:before="40" w:after="120"/>
              <w:ind w:left="90"/>
              <w:rPr>
                <w:spacing w:val="-2"/>
              </w:rPr>
            </w:pPr>
            <w:r w:rsidRPr="00B637AF">
              <w:rPr>
                <w:spacing w:val="-2"/>
              </w:rPr>
              <w:t>1. Attached are copies of original documents of</w:t>
            </w:r>
          </w:p>
          <w:p w14:paraId="1EB16D15" w14:textId="77777777" w:rsidR="000B3397" w:rsidRPr="00B637AF" w:rsidRDefault="000B3397" w:rsidP="00AE3FF7">
            <w:pPr>
              <w:spacing w:before="40" w:after="120"/>
              <w:ind w:left="540" w:hanging="450"/>
              <w:rPr>
                <w:spacing w:val="-8"/>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Articles of Incorporation (or equivalent documents of constitution or association), and/or documents of registration of </w:t>
            </w:r>
            <w:r w:rsidRPr="00B637AF">
              <w:rPr>
                <w:spacing w:val="-8"/>
              </w:rPr>
              <w:t>the legal entity named above, in accordance with ITB 4.</w:t>
            </w:r>
            <w:r w:rsidR="00294516" w:rsidRPr="00B637AF">
              <w:rPr>
                <w:spacing w:val="-8"/>
              </w:rPr>
              <w:t>4</w:t>
            </w:r>
            <w:r w:rsidRPr="00B637AF">
              <w:rPr>
                <w:spacing w:val="-8"/>
              </w:rPr>
              <w:t>.</w:t>
            </w:r>
          </w:p>
          <w:p w14:paraId="17B27E8C"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spacing w:val="-2"/>
              </w:rPr>
              <w:tab/>
              <w:t>In case of JV, letter of intent to form JV or JV agreement, in accordance with ITB 4.1.</w:t>
            </w:r>
          </w:p>
          <w:p w14:paraId="35AD7203" w14:textId="77777777" w:rsidR="000B3397" w:rsidRPr="00B637AF" w:rsidRDefault="000B3397" w:rsidP="00AE3FF7">
            <w:pPr>
              <w:spacing w:before="40" w:after="120"/>
              <w:ind w:left="540" w:hanging="450"/>
              <w:rPr>
                <w:spacing w:val="-2"/>
              </w:rPr>
            </w:pPr>
            <w:r w:rsidRPr="00B637AF">
              <w:rPr>
                <w:rFonts w:ascii="Wingdings" w:eastAsia="Wingdings" w:hAnsi="Wingdings" w:cs="Wingdings"/>
                <w:spacing w:val="-2"/>
              </w:rPr>
              <w:t></w:t>
            </w:r>
            <w:r w:rsidRPr="00B637AF">
              <w:rPr>
                <w:rFonts w:eastAsia="MS Mincho"/>
                <w:spacing w:val="-2"/>
              </w:rPr>
              <w:tab/>
            </w:r>
            <w:r w:rsidRPr="00B637AF">
              <w:rPr>
                <w:spacing w:val="-2"/>
              </w:rPr>
              <w:t xml:space="preserve">In case of </w:t>
            </w:r>
            <w:r w:rsidR="00294516" w:rsidRPr="00B637AF">
              <w:rPr>
                <w:spacing w:val="-2"/>
              </w:rPr>
              <w:t>state</w:t>
            </w:r>
            <w:r w:rsidRPr="00B637AF">
              <w:rPr>
                <w:spacing w:val="-2"/>
              </w:rPr>
              <w:t>-owned enterprise or institution, in accordance with ITB 4.</w:t>
            </w:r>
            <w:r w:rsidR="00294516" w:rsidRPr="00B637AF">
              <w:rPr>
                <w:spacing w:val="-2"/>
              </w:rPr>
              <w:t xml:space="preserve">6 </w:t>
            </w:r>
            <w:r w:rsidRPr="00B637AF">
              <w:rPr>
                <w:spacing w:val="-2"/>
              </w:rPr>
              <w:t>documents establishing:</w:t>
            </w:r>
          </w:p>
          <w:p w14:paraId="59FBBCEC" w14:textId="77777777" w:rsidR="000B3397" w:rsidRPr="00B637AF" w:rsidRDefault="000B3397">
            <w:pPr>
              <w:widowControl w:val="0"/>
              <w:numPr>
                <w:ilvl w:val="0"/>
                <w:numId w:val="30"/>
              </w:numPr>
              <w:autoSpaceDE w:val="0"/>
              <w:autoSpaceDN w:val="0"/>
              <w:spacing w:before="40" w:after="120"/>
              <w:rPr>
                <w:spacing w:val="-8"/>
              </w:rPr>
            </w:pPr>
            <w:r w:rsidRPr="00B637AF">
              <w:rPr>
                <w:spacing w:val="-2"/>
              </w:rPr>
              <w:t>Legal and financial autonomy</w:t>
            </w:r>
          </w:p>
          <w:p w14:paraId="298B8FCA" w14:textId="77777777" w:rsidR="000B3397" w:rsidRPr="00B637AF" w:rsidRDefault="000B3397">
            <w:pPr>
              <w:widowControl w:val="0"/>
              <w:numPr>
                <w:ilvl w:val="0"/>
                <w:numId w:val="30"/>
              </w:numPr>
              <w:autoSpaceDE w:val="0"/>
              <w:autoSpaceDN w:val="0"/>
              <w:spacing w:before="40" w:after="120"/>
              <w:rPr>
                <w:spacing w:val="-8"/>
              </w:rPr>
            </w:pPr>
            <w:r w:rsidRPr="00B637AF">
              <w:rPr>
                <w:spacing w:val="-2"/>
              </w:rPr>
              <w:t>Operation under commercial law</w:t>
            </w:r>
          </w:p>
          <w:p w14:paraId="6A17FAFE" w14:textId="21354AE5" w:rsidR="000B3397" w:rsidRPr="00B637AF" w:rsidRDefault="000B3397">
            <w:pPr>
              <w:widowControl w:val="0"/>
              <w:numPr>
                <w:ilvl w:val="0"/>
                <w:numId w:val="30"/>
              </w:numPr>
              <w:autoSpaceDE w:val="0"/>
              <w:autoSpaceDN w:val="0"/>
              <w:spacing w:before="40" w:after="120"/>
              <w:rPr>
                <w:spacing w:val="-8"/>
              </w:rPr>
            </w:pPr>
            <w:r w:rsidRPr="00B637AF">
              <w:rPr>
                <w:spacing w:val="-2"/>
              </w:rPr>
              <w:t xml:space="preserve">Establishing that the Bidder is not </w:t>
            </w:r>
            <w:r w:rsidR="00F435A0" w:rsidRPr="00B637AF">
              <w:rPr>
                <w:spacing w:val="-2"/>
              </w:rPr>
              <w:t>under the supervision of</w:t>
            </w:r>
            <w:r w:rsidR="00FC2907">
              <w:rPr>
                <w:spacing w:val="-2"/>
              </w:rPr>
              <w:t xml:space="preserve"> </w:t>
            </w:r>
            <w:r w:rsidRPr="00B637AF">
              <w:rPr>
                <w:spacing w:val="-2"/>
              </w:rPr>
              <w:t>the Employer</w:t>
            </w:r>
          </w:p>
          <w:p w14:paraId="3504CE79" w14:textId="77777777" w:rsidR="00EE2946" w:rsidRPr="00357DA5" w:rsidRDefault="000B3397" w:rsidP="00EE2946">
            <w:pPr>
              <w:spacing w:before="60" w:after="60"/>
              <w:ind w:left="360" w:hanging="270"/>
              <w:rPr>
                <w:spacing w:val="-2"/>
              </w:rPr>
            </w:pPr>
            <w:r w:rsidRPr="00B637AF">
              <w:rPr>
                <w:spacing w:val="-2"/>
              </w:rPr>
              <w:t>2. Included are the organizational chart, a list of Board of Directors, and the beneficial ownership.</w:t>
            </w:r>
            <w:r w:rsidR="00EE2946">
              <w:rPr>
                <w:spacing w:val="-2"/>
              </w:rPr>
              <w:t xml:space="preserve"> </w:t>
            </w:r>
            <w:r w:rsidR="00EE2946" w:rsidRPr="00F80D03">
              <w:rPr>
                <w:i/>
                <w:spacing w:val="-2"/>
              </w:rPr>
              <w:t>[If required under BDS ITB 4</w:t>
            </w:r>
            <w:r w:rsidR="00EE2946">
              <w:rPr>
                <w:i/>
                <w:spacing w:val="-2"/>
              </w:rPr>
              <w:t>7</w:t>
            </w:r>
            <w:r w:rsidR="00EE2946" w:rsidRPr="00F80D03">
              <w:rPr>
                <w:i/>
                <w:spacing w:val="-2"/>
              </w:rPr>
              <w:t>.1, the successful Bidder shall provide additional information on beneficial ownership, using the Beneficial Ownership Disclosure Form.]</w:t>
            </w:r>
          </w:p>
          <w:p w14:paraId="1471B686" w14:textId="77777777" w:rsidR="000B3397" w:rsidRPr="00B637AF" w:rsidRDefault="000B3397" w:rsidP="00EE7B1C">
            <w:pPr>
              <w:spacing w:before="40" w:after="120"/>
              <w:ind w:left="360" w:hanging="270"/>
              <w:rPr>
                <w:spacing w:val="-2"/>
              </w:rPr>
            </w:pPr>
          </w:p>
        </w:tc>
      </w:tr>
      <w:bookmarkEnd w:id="704"/>
      <w:bookmarkEnd w:id="705"/>
    </w:tbl>
    <w:p w14:paraId="222B51D9" w14:textId="77777777" w:rsidR="007B586E" w:rsidRPr="00B637AF" w:rsidRDefault="007B586E">
      <w:pPr>
        <w:rPr>
          <w:sz w:val="20"/>
        </w:rPr>
      </w:pPr>
    </w:p>
    <w:p w14:paraId="72EFAAC6" w14:textId="77777777" w:rsidR="000B3397" w:rsidRPr="00B637AF" w:rsidRDefault="007B586E" w:rsidP="00E43C4F">
      <w:pPr>
        <w:pStyle w:val="Section4-Heading2"/>
      </w:pPr>
      <w:r w:rsidRPr="00B637AF">
        <w:rPr>
          <w:sz w:val="20"/>
        </w:rPr>
        <w:br w:type="page"/>
      </w:r>
      <w:bookmarkStart w:id="707" w:name="_Toc446329312"/>
      <w:bookmarkStart w:id="708" w:name="_Toc63695098"/>
      <w:bookmarkStart w:id="709" w:name="_Toc78273053"/>
      <w:bookmarkStart w:id="710" w:name="_Toc108950347"/>
      <w:r w:rsidR="000B3397" w:rsidRPr="00B637AF">
        <w:rPr>
          <w:szCs w:val="32"/>
        </w:rPr>
        <w:lastRenderedPageBreak/>
        <w:t>Form ELI -1.2</w:t>
      </w:r>
      <w:r w:rsidR="00301412" w:rsidRPr="00B637AF">
        <w:rPr>
          <w:szCs w:val="32"/>
        </w:rPr>
        <w:t xml:space="preserve">: </w:t>
      </w:r>
      <w:r w:rsidR="000B3397" w:rsidRPr="00B637AF">
        <w:t>Information Form</w:t>
      </w:r>
      <w:r w:rsidR="00970495" w:rsidRPr="00B637AF">
        <w:t xml:space="preserve"> for JV Bidders</w:t>
      </w:r>
      <w:bookmarkEnd w:id="707"/>
      <w:bookmarkEnd w:id="708"/>
      <w:r w:rsidR="000E6189" w:rsidRPr="00B637AF">
        <w:t xml:space="preserve"> </w:t>
      </w:r>
    </w:p>
    <w:p w14:paraId="6F776FED" w14:textId="77777777" w:rsidR="000E6189" w:rsidRPr="00B637AF" w:rsidRDefault="000E6189" w:rsidP="00301412">
      <w:pPr>
        <w:jc w:val="center"/>
      </w:pPr>
      <w:r w:rsidRPr="00B637AF">
        <w:t xml:space="preserve">(to </w:t>
      </w:r>
      <w:r w:rsidR="00970495" w:rsidRPr="00B637AF">
        <w:t xml:space="preserve">be completed </w:t>
      </w:r>
      <w:r w:rsidRPr="00B637AF">
        <w:t>for each member</w:t>
      </w:r>
      <w:r w:rsidR="00970495" w:rsidRPr="00B637AF">
        <w:t xml:space="preserve"> of Joint Venture</w:t>
      </w:r>
      <w:r w:rsidRPr="00B637AF">
        <w:t>)</w:t>
      </w:r>
    </w:p>
    <w:p w14:paraId="540DDCFE" w14:textId="77777777" w:rsidR="000B3397" w:rsidRPr="00B637AF" w:rsidRDefault="000B3397" w:rsidP="000B3397">
      <w:pPr>
        <w:jc w:val="right"/>
        <w:rPr>
          <w:spacing w:val="-2"/>
          <w:sz w:val="22"/>
          <w:szCs w:val="22"/>
        </w:rPr>
      </w:pPr>
      <w:r w:rsidRPr="00B637AF">
        <w:rPr>
          <w:spacing w:val="-2"/>
          <w:sz w:val="22"/>
          <w:szCs w:val="22"/>
        </w:rPr>
        <w:t xml:space="preserve">Date: </w:t>
      </w:r>
      <w:r w:rsidRPr="00B637AF">
        <w:rPr>
          <w:i/>
          <w:iCs/>
          <w:spacing w:val="2"/>
          <w:sz w:val="22"/>
          <w:szCs w:val="22"/>
        </w:rPr>
        <w:t>_______________</w:t>
      </w:r>
      <w:r w:rsidRPr="00B637AF">
        <w:rPr>
          <w:i/>
          <w:iCs/>
          <w:spacing w:val="2"/>
          <w:sz w:val="22"/>
          <w:szCs w:val="22"/>
        </w:rPr>
        <w:br/>
      </w:r>
      <w:r w:rsidR="00440893" w:rsidRPr="00B637AF">
        <w:rPr>
          <w:spacing w:val="-2"/>
          <w:sz w:val="22"/>
          <w:szCs w:val="22"/>
        </w:rPr>
        <w:t xml:space="preserve">RFB </w:t>
      </w:r>
      <w:r w:rsidRPr="00B637AF">
        <w:rPr>
          <w:spacing w:val="-2"/>
          <w:sz w:val="22"/>
          <w:szCs w:val="22"/>
        </w:rPr>
        <w:t xml:space="preserve">No. and title: </w:t>
      </w:r>
      <w:r w:rsidRPr="00B637AF">
        <w:rPr>
          <w:i/>
          <w:iCs/>
          <w:spacing w:val="2"/>
          <w:sz w:val="22"/>
          <w:szCs w:val="22"/>
        </w:rPr>
        <w:t>__________________</w:t>
      </w:r>
      <w:r w:rsidRPr="00B637AF">
        <w:rPr>
          <w:i/>
          <w:iCs/>
          <w:spacing w:val="2"/>
          <w:sz w:val="22"/>
          <w:szCs w:val="22"/>
        </w:rPr>
        <w:br/>
      </w:r>
      <w:r w:rsidRPr="00B637AF">
        <w:rPr>
          <w:spacing w:val="-2"/>
          <w:sz w:val="22"/>
          <w:szCs w:val="22"/>
        </w:rPr>
        <w:t xml:space="preserve">Page </w:t>
      </w:r>
      <w:r w:rsidRPr="00B637AF">
        <w:rPr>
          <w:i/>
          <w:iCs/>
          <w:spacing w:val="2"/>
          <w:sz w:val="22"/>
          <w:szCs w:val="22"/>
        </w:rPr>
        <w:t xml:space="preserve">_______________ </w:t>
      </w:r>
      <w:r w:rsidRPr="00B637AF">
        <w:rPr>
          <w:spacing w:val="-2"/>
          <w:sz w:val="22"/>
          <w:szCs w:val="22"/>
        </w:rPr>
        <w:t xml:space="preserve">of </w:t>
      </w:r>
      <w:r w:rsidRPr="00B637AF">
        <w:rPr>
          <w:i/>
          <w:iCs/>
          <w:spacing w:val="1"/>
          <w:sz w:val="22"/>
          <w:szCs w:val="22"/>
        </w:rPr>
        <w:t xml:space="preserve">____________ </w:t>
      </w:r>
      <w:r w:rsidRPr="00B637AF">
        <w:rPr>
          <w:spacing w:val="-2"/>
          <w:sz w:val="22"/>
          <w:szCs w:val="22"/>
        </w:rPr>
        <w:t>pages</w:t>
      </w:r>
    </w:p>
    <w:p w14:paraId="32E3ECE4" w14:textId="77777777" w:rsidR="000B3397" w:rsidRPr="00B637AF" w:rsidRDefault="000B3397" w:rsidP="000B3397">
      <w:pPr>
        <w:jc w:val="right"/>
        <w:rPr>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0B3397" w:rsidRPr="00B637AF" w14:paraId="146D4FE3" w14:textId="77777777" w:rsidTr="009F0109">
        <w:tc>
          <w:tcPr>
            <w:tcW w:w="9084" w:type="dxa"/>
            <w:tcBorders>
              <w:top w:val="single" w:sz="2" w:space="0" w:color="auto"/>
              <w:left w:val="single" w:sz="2" w:space="0" w:color="auto"/>
              <w:bottom w:val="single" w:sz="2" w:space="0" w:color="auto"/>
              <w:right w:val="single" w:sz="2" w:space="0" w:color="auto"/>
            </w:tcBorders>
          </w:tcPr>
          <w:p w14:paraId="6D03C0E4" w14:textId="77777777" w:rsidR="000B3397" w:rsidRPr="00B637AF" w:rsidRDefault="000B3397" w:rsidP="00AE3FF7">
            <w:pPr>
              <w:spacing w:before="40" w:after="120"/>
              <w:ind w:left="540" w:hanging="450"/>
              <w:rPr>
                <w:spacing w:val="-2"/>
                <w:sz w:val="22"/>
                <w:szCs w:val="22"/>
              </w:rPr>
            </w:pPr>
            <w:r w:rsidRPr="00B637AF">
              <w:rPr>
                <w:spacing w:val="-2"/>
                <w:sz w:val="22"/>
                <w:szCs w:val="22"/>
              </w:rPr>
              <w:t>Bidder’s</w:t>
            </w:r>
            <w:r w:rsidR="00970495" w:rsidRPr="00B637AF">
              <w:rPr>
                <w:spacing w:val="-2"/>
                <w:sz w:val="22"/>
                <w:szCs w:val="22"/>
              </w:rPr>
              <w:t xml:space="preserve"> Joint Venture</w:t>
            </w:r>
            <w:r w:rsidRPr="00B637AF">
              <w:rPr>
                <w:spacing w:val="-2"/>
                <w:sz w:val="22"/>
                <w:szCs w:val="22"/>
              </w:rPr>
              <w:t xml:space="preserve"> name:</w:t>
            </w:r>
          </w:p>
          <w:p w14:paraId="440BD168" w14:textId="77777777" w:rsidR="000B3397" w:rsidRPr="00B637AF" w:rsidRDefault="000B3397" w:rsidP="00AE3FF7">
            <w:pPr>
              <w:spacing w:before="40" w:after="120"/>
              <w:ind w:left="540" w:hanging="450"/>
              <w:rPr>
                <w:i/>
                <w:iCs/>
                <w:spacing w:val="2"/>
                <w:sz w:val="22"/>
                <w:szCs w:val="22"/>
              </w:rPr>
            </w:pPr>
          </w:p>
        </w:tc>
      </w:tr>
      <w:tr w:rsidR="000B3397" w:rsidRPr="00B637AF" w14:paraId="470C003C" w14:textId="77777777" w:rsidTr="009F0109">
        <w:tc>
          <w:tcPr>
            <w:tcW w:w="9084" w:type="dxa"/>
            <w:tcBorders>
              <w:top w:val="single" w:sz="2" w:space="0" w:color="auto"/>
              <w:left w:val="single" w:sz="2" w:space="0" w:color="auto"/>
              <w:bottom w:val="single" w:sz="2" w:space="0" w:color="auto"/>
              <w:right w:val="single" w:sz="2" w:space="0" w:color="auto"/>
            </w:tcBorders>
          </w:tcPr>
          <w:p w14:paraId="409E676B"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w:t>
            </w:r>
            <w:r w:rsidR="000E6189" w:rsidRPr="00B637AF">
              <w:rPr>
                <w:spacing w:val="-2"/>
                <w:sz w:val="22"/>
                <w:szCs w:val="22"/>
              </w:rPr>
              <w:t>JV</w:t>
            </w:r>
            <w:r w:rsidR="00B0061E" w:rsidRPr="00B637AF">
              <w:rPr>
                <w:spacing w:val="-2"/>
                <w:sz w:val="22"/>
                <w:szCs w:val="22"/>
              </w:rPr>
              <w:t xml:space="preserve"> </w:t>
            </w:r>
            <w:r w:rsidR="000E6189" w:rsidRPr="00B637AF">
              <w:rPr>
                <w:spacing w:val="-2"/>
                <w:sz w:val="22"/>
                <w:szCs w:val="22"/>
              </w:rPr>
              <w:t>member</w:t>
            </w:r>
            <w:r w:rsidRPr="00B637AF">
              <w:rPr>
                <w:spacing w:val="-2"/>
                <w:sz w:val="22"/>
                <w:szCs w:val="22"/>
              </w:rPr>
              <w:t>’s</w:t>
            </w:r>
            <w:r w:rsidR="000E6189" w:rsidRPr="00B637AF">
              <w:rPr>
                <w:spacing w:val="-2"/>
                <w:sz w:val="22"/>
                <w:szCs w:val="22"/>
              </w:rPr>
              <w:t xml:space="preserve"> </w:t>
            </w:r>
            <w:r w:rsidR="000B3397" w:rsidRPr="00B637AF">
              <w:rPr>
                <w:spacing w:val="-2"/>
                <w:sz w:val="22"/>
                <w:szCs w:val="22"/>
              </w:rPr>
              <w:t>name:</w:t>
            </w:r>
          </w:p>
          <w:p w14:paraId="17F2574E" w14:textId="77777777" w:rsidR="000B3397" w:rsidRPr="00B637AF" w:rsidRDefault="000B3397" w:rsidP="00AE3FF7">
            <w:pPr>
              <w:spacing w:before="40" w:after="120"/>
              <w:ind w:left="540" w:hanging="450"/>
              <w:rPr>
                <w:i/>
                <w:iCs/>
                <w:spacing w:val="2"/>
                <w:sz w:val="22"/>
                <w:szCs w:val="22"/>
              </w:rPr>
            </w:pPr>
          </w:p>
        </w:tc>
      </w:tr>
      <w:tr w:rsidR="000B3397" w:rsidRPr="00B637AF" w14:paraId="1C95A985" w14:textId="77777777" w:rsidTr="009F0109">
        <w:tc>
          <w:tcPr>
            <w:tcW w:w="9084" w:type="dxa"/>
            <w:tcBorders>
              <w:top w:val="single" w:sz="2" w:space="0" w:color="auto"/>
              <w:left w:val="single" w:sz="2" w:space="0" w:color="auto"/>
              <w:bottom w:val="single" w:sz="2" w:space="0" w:color="auto"/>
              <w:right w:val="single" w:sz="2" w:space="0" w:color="auto"/>
            </w:tcBorders>
          </w:tcPr>
          <w:p w14:paraId="3271E0C7"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country of registration:</w:t>
            </w:r>
          </w:p>
          <w:p w14:paraId="55C90A1C" w14:textId="77777777" w:rsidR="000B3397" w:rsidRPr="00B637AF" w:rsidRDefault="000B3397" w:rsidP="00AE3FF7">
            <w:pPr>
              <w:spacing w:before="40" w:after="120"/>
              <w:ind w:left="540" w:hanging="450"/>
              <w:rPr>
                <w:i/>
                <w:iCs/>
                <w:spacing w:val="2"/>
              </w:rPr>
            </w:pPr>
          </w:p>
        </w:tc>
      </w:tr>
      <w:tr w:rsidR="000B3397" w:rsidRPr="00B637AF" w14:paraId="1FA22D7F" w14:textId="77777777" w:rsidTr="009F0109">
        <w:tc>
          <w:tcPr>
            <w:tcW w:w="9084" w:type="dxa"/>
            <w:tcBorders>
              <w:top w:val="single" w:sz="2" w:space="0" w:color="auto"/>
              <w:left w:val="single" w:sz="2" w:space="0" w:color="auto"/>
              <w:bottom w:val="single" w:sz="2" w:space="0" w:color="auto"/>
              <w:right w:val="single" w:sz="2" w:space="0" w:color="auto"/>
            </w:tcBorders>
          </w:tcPr>
          <w:p w14:paraId="34950286" w14:textId="77777777" w:rsidR="000B3397" w:rsidRPr="00B637AF" w:rsidRDefault="00970495" w:rsidP="00AE3FF7">
            <w:pPr>
              <w:spacing w:before="40" w:after="120"/>
              <w:ind w:left="540" w:hanging="450"/>
              <w:rPr>
                <w:spacing w:val="-2"/>
                <w:sz w:val="22"/>
                <w:szCs w:val="22"/>
              </w:rPr>
            </w:pPr>
            <w:r w:rsidRPr="00B637AF">
              <w:rPr>
                <w:spacing w:val="-2"/>
                <w:sz w:val="22"/>
                <w:szCs w:val="22"/>
              </w:rPr>
              <w:t xml:space="preserve"> JV m</w:t>
            </w:r>
            <w:r w:rsidR="000E6189" w:rsidRPr="00B637AF">
              <w:rPr>
                <w:spacing w:val="-2"/>
                <w:sz w:val="22"/>
                <w:szCs w:val="22"/>
              </w:rPr>
              <w:t>ember’s</w:t>
            </w:r>
            <w:r w:rsidR="000B3397" w:rsidRPr="00B637AF">
              <w:rPr>
                <w:spacing w:val="-2"/>
                <w:sz w:val="22"/>
                <w:szCs w:val="22"/>
              </w:rPr>
              <w:t xml:space="preserve"> year of constitution:</w:t>
            </w:r>
          </w:p>
          <w:p w14:paraId="538E92CA" w14:textId="77777777" w:rsidR="000B3397" w:rsidRPr="00B637AF" w:rsidRDefault="000B3397" w:rsidP="00AE3FF7">
            <w:pPr>
              <w:spacing w:before="40" w:after="120"/>
              <w:ind w:left="540" w:hanging="450"/>
              <w:rPr>
                <w:i/>
                <w:iCs/>
                <w:spacing w:val="2"/>
              </w:rPr>
            </w:pPr>
          </w:p>
        </w:tc>
      </w:tr>
      <w:tr w:rsidR="000B3397" w:rsidRPr="00B637AF" w14:paraId="06856D46" w14:textId="77777777" w:rsidTr="009F0109">
        <w:tc>
          <w:tcPr>
            <w:tcW w:w="9084" w:type="dxa"/>
            <w:tcBorders>
              <w:top w:val="single" w:sz="2" w:space="0" w:color="auto"/>
              <w:left w:val="single" w:sz="2" w:space="0" w:color="auto"/>
              <w:right w:val="single" w:sz="2" w:space="0" w:color="auto"/>
            </w:tcBorders>
          </w:tcPr>
          <w:p w14:paraId="2BB81A02" w14:textId="77777777" w:rsidR="000B3397" w:rsidRPr="00B637AF" w:rsidRDefault="00970495" w:rsidP="00AE3FF7">
            <w:pPr>
              <w:spacing w:before="40" w:after="120"/>
              <w:ind w:left="540" w:hanging="450"/>
              <w:rPr>
                <w:spacing w:val="-7"/>
                <w:sz w:val="22"/>
                <w:szCs w:val="22"/>
              </w:rPr>
            </w:pPr>
            <w:r w:rsidRPr="00B637AF">
              <w:rPr>
                <w:spacing w:val="-7"/>
                <w:sz w:val="22"/>
                <w:szCs w:val="22"/>
              </w:rPr>
              <w:t xml:space="preserve"> JV m</w:t>
            </w:r>
            <w:r w:rsidR="000E6189" w:rsidRPr="00B637AF">
              <w:rPr>
                <w:spacing w:val="-7"/>
                <w:sz w:val="22"/>
                <w:szCs w:val="22"/>
              </w:rPr>
              <w:t>ember’s</w:t>
            </w:r>
            <w:r w:rsidR="000B3397" w:rsidRPr="00B637AF">
              <w:rPr>
                <w:spacing w:val="-7"/>
                <w:sz w:val="22"/>
                <w:szCs w:val="22"/>
              </w:rPr>
              <w:t xml:space="preserve"> legal address in country of constitution:</w:t>
            </w:r>
          </w:p>
          <w:p w14:paraId="50CA9365" w14:textId="77777777" w:rsidR="000B3397" w:rsidRPr="00B637AF" w:rsidRDefault="000B3397" w:rsidP="00AE3FF7">
            <w:pPr>
              <w:spacing w:before="40" w:after="120"/>
              <w:ind w:left="540" w:hanging="450"/>
              <w:rPr>
                <w:spacing w:val="-7"/>
                <w:sz w:val="22"/>
                <w:szCs w:val="22"/>
              </w:rPr>
            </w:pPr>
          </w:p>
        </w:tc>
      </w:tr>
      <w:tr w:rsidR="000B3397" w:rsidRPr="00B637AF" w14:paraId="45E9D49B" w14:textId="77777777" w:rsidTr="009F0109">
        <w:tc>
          <w:tcPr>
            <w:tcW w:w="9084" w:type="dxa"/>
            <w:tcBorders>
              <w:top w:val="single" w:sz="2" w:space="0" w:color="auto"/>
              <w:left w:val="single" w:sz="2" w:space="0" w:color="auto"/>
              <w:bottom w:val="single" w:sz="2" w:space="0" w:color="auto"/>
              <w:right w:val="single" w:sz="2" w:space="0" w:color="auto"/>
            </w:tcBorders>
          </w:tcPr>
          <w:p w14:paraId="47BDD944" w14:textId="77777777" w:rsidR="000B3397" w:rsidRPr="00B637AF" w:rsidRDefault="00970495" w:rsidP="00AE3FF7">
            <w:pPr>
              <w:spacing w:before="40" w:after="120"/>
              <w:ind w:left="540" w:hanging="450"/>
              <w:rPr>
                <w:spacing w:val="-6"/>
                <w:sz w:val="22"/>
                <w:szCs w:val="22"/>
              </w:rPr>
            </w:pPr>
            <w:r w:rsidRPr="00B637AF">
              <w:rPr>
                <w:spacing w:val="-6"/>
                <w:sz w:val="22"/>
                <w:szCs w:val="22"/>
              </w:rPr>
              <w:t xml:space="preserve"> JV m</w:t>
            </w:r>
            <w:r w:rsidR="000E6189" w:rsidRPr="00B637AF">
              <w:rPr>
                <w:spacing w:val="-6"/>
                <w:sz w:val="22"/>
                <w:szCs w:val="22"/>
              </w:rPr>
              <w:t>ember’s</w:t>
            </w:r>
            <w:r w:rsidR="000B3397" w:rsidRPr="00B637AF">
              <w:rPr>
                <w:spacing w:val="-6"/>
                <w:sz w:val="22"/>
                <w:szCs w:val="22"/>
              </w:rPr>
              <w:t xml:space="preserve"> authorized representative information</w:t>
            </w:r>
          </w:p>
          <w:p w14:paraId="5944E071"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Name: ____________________________________</w:t>
            </w:r>
          </w:p>
          <w:p w14:paraId="4263279E" w14:textId="77777777" w:rsidR="000B3397" w:rsidRPr="00B637AF" w:rsidRDefault="000B3397" w:rsidP="00AE3FF7">
            <w:pPr>
              <w:spacing w:before="40" w:after="120"/>
              <w:ind w:left="540" w:hanging="450"/>
              <w:rPr>
                <w:i/>
                <w:iCs/>
                <w:spacing w:val="1"/>
                <w:sz w:val="22"/>
                <w:szCs w:val="22"/>
              </w:rPr>
            </w:pPr>
            <w:r w:rsidRPr="00B637AF">
              <w:rPr>
                <w:spacing w:val="-2"/>
                <w:sz w:val="22"/>
                <w:szCs w:val="22"/>
              </w:rPr>
              <w:t>Address: __________________________________</w:t>
            </w:r>
          </w:p>
          <w:p w14:paraId="70F3A6B2" w14:textId="77777777" w:rsidR="000B3397" w:rsidRPr="00B637AF" w:rsidRDefault="000B3397" w:rsidP="00AE3FF7">
            <w:pPr>
              <w:spacing w:before="40" w:after="120"/>
              <w:ind w:left="540" w:hanging="450"/>
              <w:rPr>
                <w:i/>
                <w:iCs/>
                <w:spacing w:val="2"/>
                <w:sz w:val="22"/>
                <w:szCs w:val="22"/>
              </w:rPr>
            </w:pPr>
            <w:r w:rsidRPr="00B637AF">
              <w:rPr>
                <w:spacing w:val="-2"/>
                <w:sz w:val="22"/>
                <w:szCs w:val="22"/>
              </w:rPr>
              <w:t>Telephone/Fax numbers: _____________________</w:t>
            </w:r>
          </w:p>
          <w:p w14:paraId="4E4EF3BF" w14:textId="77777777" w:rsidR="000B3397" w:rsidRPr="00B637AF" w:rsidRDefault="000B3397" w:rsidP="00AE3FF7">
            <w:pPr>
              <w:spacing w:before="40" w:after="120"/>
              <w:ind w:left="540" w:hanging="450"/>
              <w:rPr>
                <w:i/>
                <w:iCs/>
                <w:spacing w:val="2"/>
                <w:sz w:val="22"/>
                <w:szCs w:val="22"/>
              </w:rPr>
            </w:pPr>
            <w:r w:rsidRPr="00B637AF">
              <w:rPr>
                <w:spacing w:val="-6"/>
                <w:sz w:val="22"/>
                <w:szCs w:val="22"/>
              </w:rPr>
              <w:t>E-mail address: _____________________________</w:t>
            </w:r>
          </w:p>
        </w:tc>
      </w:tr>
      <w:tr w:rsidR="000B3397" w:rsidRPr="00B637AF" w14:paraId="0E009955" w14:textId="77777777" w:rsidTr="009F0109">
        <w:tc>
          <w:tcPr>
            <w:tcW w:w="9084" w:type="dxa"/>
            <w:tcBorders>
              <w:top w:val="single" w:sz="2" w:space="0" w:color="auto"/>
              <w:left w:val="single" w:sz="2" w:space="0" w:color="auto"/>
              <w:bottom w:val="single" w:sz="2" w:space="0" w:color="auto"/>
              <w:right w:val="single" w:sz="2" w:space="0" w:color="auto"/>
            </w:tcBorders>
          </w:tcPr>
          <w:p w14:paraId="368E1F91" w14:textId="77777777" w:rsidR="000B3397" w:rsidRPr="00B637AF" w:rsidRDefault="000B3397" w:rsidP="00AE3FF7">
            <w:pPr>
              <w:spacing w:before="40" w:after="120"/>
              <w:ind w:left="540" w:hanging="450"/>
              <w:rPr>
                <w:spacing w:val="-2"/>
                <w:sz w:val="22"/>
                <w:szCs w:val="22"/>
              </w:rPr>
            </w:pPr>
            <w:r w:rsidRPr="00B637AF">
              <w:rPr>
                <w:spacing w:val="-2"/>
                <w:sz w:val="22"/>
                <w:szCs w:val="22"/>
              </w:rPr>
              <w:t>1. Attached are copies of original documents of</w:t>
            </w:r>
          </w:p>
          <w:p w14:paraId="055DCEAD" w14:textId="77777777" w:rsidR="000B3397" w:rsidRPr="00B637AF" w:rsidRDefault="000B3397" w:rsidP="00AE3FF7">
            <w:pPr>
              <w:spacing w:before="40" w:after="120"/>
              <w:ind w:left="540" w:hanging="450"/>
              <w:rPr>
                <w:spacing w:val="-8"/>
                <w:sz w:val="22"/>
                <w:szCs w:val="22"/>
              </w:rPr>
            </w:pPr>
            <w:r w:rsidRPr="00B637AF">
              <w:rPr>
                <w:rFonts w:ascii="Wingdings" w:eastAsia="Wingdings" w:hAnsi="Wingdings" w:cs="Wingdings"/>
                <w:spacing w:val="-2"/>
              </w:rPr>
              <w:t></w:t>
            </w:r>
            <w:r w:rsidRPr="00B637AF">
              <w:rPr>
                <w:rFonts w:eastAsia="MS Mincho"/>
                <w:spacing w:val="-2"/>
              </w:rPr>
              <w:tab/>
            </w:r>
            <w:r w:rsidRPr="00B637AF">
              <w:rPr>
                <w:spacing w:val="-2"/>
                <w:sz w:val="22"/>
                <w:szCs w:val="22"/>
              </w:rPr>
              <w:t xml:space="preserve">Articles of Incorporation (or equivalent documents of constitution or association), and/or registration documents of the </w:t>
            </w:r>
            <w:r w:rsidRPr="00B637AF">
              <w:rPr>
                <w:spacing w:val="-8"/>
                <w:sz w:val="22"/>
                <w:szCs w:val="22"/>
              </w:rPr>
              <w:t>legal entity named above, in accordance with ITB 4.</w:t>
            </w:r>
            <w:r w:rsidR="00294516" w:rsidRPr="00B637AF">
              <w:rPr>
                <w:spacing w:val="-8"/>
                <w:sz w:val="22"/>
                <w:szCs w:val="22"/>
              </w:rPr>
              <w:t>4</w:t>
            </w:r>
            <w:r w:rsidRPr="00B637AF">
              <w:rPr>
                <w:spacing w:val="-8"/>
                <w:sz w:val="22"/>
                <w:szCs w:val="22"/>
              </w:rPr>
              <w:t>.</w:t>
            </w:r>
          </w:p>
          <w:p w14:paraId="7ACE83E2" w14:textId="77777777" w:rsidR="000B3397" w:rsidRPr="00B637AF" w:rsidRDefault="000B3397" w:rsidP="00AE3FF7">
            <w:pPr>
              <w:spacing w:before="40" w:after="120"/>
              <w:ind w:left="540" w:hanging="450"/>
              <w:rPr>
                <w:spacing w:val="-2"/>
                <w:sz w:val="22"/>
                <w:szCs w:val="22"/>
              </w:rPr>
            </w:pPr>
            <w:r w:rsidRPr="00B637AF">
              <w:rPr>
                <w:rFonts w:ascii="Wingdings" w:eastAsia="Wingdings" w:hAnsi="Wingdings" w:cs="Wingdings"/>
                <w:spacing w:val="-2"/>
              </w:rPr>
              <w:t></w:t>
            </w:r>
            <w:r w:rsidRPr="00B637AF">
              <w:rPr>
                <w:spacing w:val="-2"/>
                <w:sz w:val="22"/>
                <w:szCs w:val="22"/>
              </w:rPr>
              <w:t xml:space="preserve"> </w:t>
            </w:r>
            <w:r w:rsidRPr="00B637AF">
              <w:rPr>
                <w:spacing w:val="-2"/>
                <w:sz w:val="22"/>
                <w:szCs w:val="22"/>
              </w:rPr>
              <w:tab/>
              <w:t xml:space="preserve">In case of a </w:t>
            </w:r>
            <w:r w:rsidR="00294516" w:rsidRPr="00B637AF">
              <w:rPr>
                <w:spacing w:val="-2"/>
                <w:sz w:val="22"/>
                <w:szCs w:val="22"/>
              </w:rPr>
              <w:t>state</w:t>
            </w:r>
            <w:r w:rsidRPr="00B637AF">
              <w:rPr>
                <w:spacing w:val="-2"/>
                <w:sz w:val="22"/>
                <w:szCs w:val="22"/>
              </w:rPr>
              <w:t xml:space="preserve">-owned enterprise or institution, documents establishing legal and financial autonomy, operation in accordance with commercial law, </w:t>
            </w:r>
            <w:r w:rsidR="00F435A0" w:rsidRPr="00B637AF">
              <w:rPr>
                <w:spacing w:val="-2"/>
                <w:sz w:val="22"/>
                <w:szCs w:val="22"/>
              </w:rPr>
              <w:t>and is not under the supervision of the Employer</w:t>
            </w:r>
            <w:r w:rsidRPr="00B637AF">
              <w:rPr>
                <w:spacing w:val="-2"/>
                <w:sz w:val="22"/>
                <w:szCs w:val="22"/>
              </w:rPr>
              <w:t>, in accordance with ITB 4</w:t>
            </w:r>
            <w:r w:rsidR="00294516" w:rsidRPr="00B637AF">
              <w:rPr>
                <w:spacing w:val="-2"/>
                <w:sz w:val="22"/>
                <w:szCs w:val="22"/>
              </w:rPr>
              <w:t>.6</w:t>
            </w:r>
            <w:r w:rsidRPr="00B637AF">
              <w:rPr>
                <w:spacing w:val="-2"/>
                <w:sz w:val="22"/>
                <w:szCs w:val="22"/>
              </w:rPr>
              <w:t>.</w:t>
            </w:r>
          </w:p>
          <w:p w14:paraId="5FA6686A" w14:textId="77777777" w:rsidR="000B3397" w:rsidRPr="00B637AF" w:rsidRDefault="000B3397" w:rsidP="00AE3FF7">
            <w:pPr>
              <w:spacing w:before="40" w:after="120"/>
              <w:ind w:left="540" w:hanging="450"/>
              <w:rPr>
                <w:spacing w:val="-2"/>
                <w:sz w:val="22"/>
                <w:szCs w:val="22"/>
              </w:rPr>
            </w:pPr>
            <w:r w:rsidRPr="00B637AF">
              <w:rPr>
                <w:spacing w:val="-2"/>
                <w:sz w:val="22"/>
                <w:szCs w:val="22"/>
              </w:rPr>
              <w:t>2. Included are the organizational chart, a list of Board of Directors, and the beneficial ownership.</w:t>
            </w:r>
            <w:r w:rsidR="00EE2946">
              <w:rPr>
                <w:spacing w:val="-2"/>
                <w:sz w:val="22"/>
                <w:szCs w:val="22"/>
              </w:rPr>
              <w:t xml:space="preserve"> </w:t>
            </w:r>
            <w:r w:rsidR="00EE2946" w:rsidRPr="00F80D03">
              <w:rPr>
                <w:i/>
                <w:spacing w:val="-2"/>
                <w:sz w:val="22"/>
                <w:szCs w:val="22"/>
              </w:rPr>
              <w:t>[If required under BDS ITB 4</w:t>
            </w:r>
            <w:r w:rsidR="00EE2946">
              <w:rPr>
                <w:i/>
                <w:spacing w:val="-2"/>
                <w:sz w:val="22"/>
                <w:szCs w:val="22"/>
              </w:rPr>
              <w:t>7</w:t>
            </w:r>
            <w:r w:rsidR="00EE2946" w:rsidRPr="00F80D03">
              <w:rPr>
                <w:i/>
                <w:spacing w:val="-2"/>
                <w:sz w:val="22"/>
                <w:szCs w:val="22"/>
              </w:rPr>
              <w:t>.1, the successful Bidder shall provide additional information on beneficial ownership for each JV member using the Beneficial Ownership Disclosure Form.]</w:t>
            </w:r>
          </w:p>
        </w:tc>
      </w:tr>
    </w:tbl>
    <w:p w14:paraId="4806F7CB" w14:textId="77777777" w:rsidR="000B3397" w:rsidRPr="00B637AF" w:rsidRDefault="000B3397" w:rsidP="000B3397">
      <w:pPr>
        <w:rPr>
          <w:b/>
          <w:sz w:val="28"/>
        </w:rPr>
      </w:pPr>
    </w:p>
    <w:bookmarkEnd w:id="709"/>
    <w:bookmarkEnd w:id="710"/>
    <w:p w14:paraId="4E5CFD23" w14:textId="77777777" w:rsidR="007B586E" w:rsidRPr="00B637AF" w:rsidRDefault="007B586E"/>
    <w:p w14:paraId="6068121D" w14:textId="617154E5" w:rsidR="000B3397" w:rsidRPr="00B637AF" w:rsidRDefault="007B586E" w:rsidP="00E43C4F">
      <w:pPr>
        <w:pStyle w:val="Section4-Heading2"/>
        <w:rPr>
          <w:bCs/>
          <w:spacing w:val="10"/>
          <w:szCs w:val="32"/>
        </w:rPr>
      </w:pPr>
      <w:r w:rsidRPr="00B637AF">
        <w:br w:type="page"/>
      </w:r>
      <w:bookmarkStart w:id="711" w:name="_Toc446329313"/>
      <w:bookmarkStart w:id="712" w:name="_Toc63695099"/>
      <w:r w:rsidR="000B3397" w:rsidRPr="00B637AF">
        <w:rPr>
          <w:szCs w:val="32"/>
        </w:rPr>
        <w:lastRenderedPageBreak/>
        <w:t>Form CON – 2</w:t>
      </w:r>
      <w:r w:rsidR="00301412" w:rsidRPr="00B637AF">
        <w:rPr>
          <w:szCs w:val="32"/>
        </w:rPr>
        <w:t>:</w:t>
      </w:r>
      <w:r w:rsidR="00B84208">
        <w:rPr>
          <w:szCs w:val="32"/>
        </w:rPr>
        <w:br/>
      </w:r>
      <w:r w:rsidR="00301412" w:rsidRPr="00B637AF">
        <w:rPr>
          <w:szCs w:val="32"/>
        </w:rPr>
        <w:t xml:space="preserve"> </w:t>
      </w:r>
      <w:r w:rsidR="000B3397" w:rsidRPr="00B84208">
        <w:rPr>
          <w:szCs w:val="32"/>
        </w:rPr>
        <w:t>Historical Contract Non-Performance, Pending Litigation and Litigation History</w:t>
      </w:r>
      <w:bookmarkEnd w:id="711"/>
      <w:bookmarkEnd w:id="712"/>
    </w:p>
    <w:p w14:paraId="138BB9AE" w14:textId="77777777" w:rsidR="000B3397" w:rsidRPr="00B637AF" w:rsidRDefault="000B3397" w:rsidP="003E6BC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 xml:space="preserve">Joint Venture </w:t>
      </w:r>
      <w:r w:rsidR="00936135" w:rsidRPr="00B637AF">
        <w:rPr>
          <w:spacing w:val="-4"/>
        </w:rPr>
        <w:t>Member</w:t>
      </w:r>
      <w:r w:rsidR="00AB4D20" w:rsidRPr="00B637AF">
        <w:rPr>
          <w:spacing w:val="-4"/>
        </w:rPr>
        <w:t xml:space="preserve">’s </w:t>
      </w:r>
      <w:r w:rsidRPr="00B637AF">
        <w:rPr>
          <w:spacing w:val="-4"/>
        </w:rPr>
        <w:t>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725F0533" w14:textId="77777777" w:rsidR="00255D31" w:rsidRPr="00B637AF" w:rsidRDefault="00255D31" w:rsidP="00255D31">
      <w:pPr>
        <w:spacing w:before="240" w:after="240" w:line="264" w:lineRule="exact"/>
        <w:jc w:val="right"/>
        <w:rPr>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255D31" w:rsidRPr="00B637AF" w14:paraId="2F77A240"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257702F" w14:textId="77777777" w:rsidR="00255D31" w:rsidRPr="00B637AF" w:rsidRDefault="00255D31" w:rsidP="00855DCA">
            <w:pPr>
              <w:spacing w:before="60" w:after="60"/>
              <w:rPr>
                <w:spacing w:val="-4"/>
              </w:rPr>
            </w:pPr>
            <w:r w:rsidRPr="00B637AF">
              <w:rPr>
                <w:spacing w:val="-4"/>
              </w:rPr>
              <w:t xml:space="preserve">Non-Performed Contracts in accordance with Section III, Evaluation and Qualification Criteria </w:t>
            </w:r>
          </w:p>
        </w:tc>
      </w:tr>
      <w:tr w:rsidR="00255D31" w:rsidRPr="00B637AF" w14:paraId="2FC7B844"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343455A3" w14:textId="77777777" w:rsidR="0014620E" w:rsidRDefault="00255D31" w:rsidP="0014620E">
            <w:pPr>
              <w:spacing w:before="60" w:after="60"/>
              <w:ind w:left="540" w:hanging="441"/>
              <w:rPr>
                <w:i/>
                <w:iCs/>
                <w:spacing w:val="-6"/>
              </w:rPr>
            </w:pPr>
            <w:r w:rsidRPr="00B637AF">
              <w:rPr>
                <w:rFonts w:ascii="Wingdings" w:eastAsia="Wingdings" w:hAnsi="Wingdings" w:cs="Wingdings"/>
                <w:spacing w:val="-2"/>
              </w:rPr>
              <w:t></w:t>
            </w:r>
            <w:r w:rsidRPr="00B637AF">
              <w:rPr>
                <w:rFonts w:eastAsia="MS Mincho"/>
                <w:spacing w:val="-2"/>
              </w:rPr>
              <w:tab/>
            </w:r>
            <w:r w:rsidRPr="00B637AF">
              <w:rPr>
                <w:spacing w:val="-6"/>
              </w:rPr>
              <w:t>Contract non-performance did not occur since 1</w:t>
            </w:r>
            <w:r w:rsidRPr="00B637AF">
              <w:rPr>
                <w:spacing w:val="-6"/>
                <w:vertAlign w:val="superscript"/>
              </w:rPr>
              <w:t>st</w:t>
            </w:r>
            <w:r w:rsidRPr="00B637AF">
              <w:rPr>
                <w:spacing w:val="-6"/>
              </w:rPr>
              <w:t xml:space="preserve"> January </w:t>
            </w:r>
            <w:r w:rsidRPr="00B637AF">
              <w:rPr>
                <w:i/>
                <w:spacing w:val="-6"/>
              </w:rPr>
              <w:t>[insert year]</w:t>
            </w:r>
            <w:r w:rsidRPr="00B637AF">
              <w:rPr>
                <w:i/>
                <w:iCs/>
                <w:spacing w:val="-6"/>
              </w:rPr>
              <w:t xml:space="preserve"> </w:t>
            </w:r>
          </w:p>
          <w:p w14:paraId="3D34DB24" w14:textId="56C630AB" w:rsidR="00255D31" w:rsidRPr="00B637AF" w:rsidRDefault="00255D31" w:rsidP="0014620E">
            <w:pPr>
              <w:spacing w:before="60" w:after="60"/>
              <w:ind w:left="540" w:hanging="441"/>
              <w:rPr>
                <w:spacing w:val="-4"/>
              </w:rPr>
            </w:pPr>
            <w:r w:rsidRPr="00B637AF">
              <w:rPr>
                <w:rFonts w:ascii="Wingdings" w:eastAsia="Wingdings" w:hAnsi="Wingdings" w:cs="Wingdings"/>
                <w:spacing w:val="-2"/>
              </w:rPr>
              <w:t></w:t>
            </w:r>
            <w:r w:rsidRPr="00B637AF">
              <w:rPr>
                <w:spacing w:val="-4"/>
              </w:rPr>
              <w:tab/>
              <w:t xml:space="preserve">Contract(s) not performed </w:t>
            </w:r>
            <w:r w:rsidRPr="00B637AF">
              <w:rPr>
                <w:spacing w:val="-6"/>
              </w:rPr>
              <w:t>since 1</w:t>
            </w:r>
            <w:r w:rsidRPr="00B637AF">
              <w:rPr>
                <w:spacing w:val="-6"/>
                <w:vertAlign w:val="superscript"/>
              </w:rPr>
              <w:t>st</w:t>
            </w:r>
            <w:r w:rsidRPr="00B637AF">
              <w:rPr>
                <w:spacing w:val="-6"/>
              </w:rPr>
              <w:t xml:space="preserve"> January </w:t>
            </w:r>
            <w:r w:rsidRPr="00B637AF">
              <w:rPr>
                <w:i/>
                <w:spacing w:val="-6"/>
              </w:rPr>
              <w:t>[insert year]</w:t>
            </w:r>
            <w:r w:rsidRPr="00B637AF">
              <w:rPr>
                <w:spacing w:val="-4"/>
              </w:rPr>
              <w:t xml:space="preserve"> </w:t>
            </w:r>
          </w:p>
        </w:tc>
      </w:tr>
      <w:tr w:rsidR="00255D31" w:rsidRPr="00B637AF" w14:paraId="7A4F278E" w14:textId="77777777" w:rsidTr="00855DCA">
        <w:tc>
          <w:tcPr>
            <w:tcW w:w="968" w:type="dxa"/>
            <w:tcBorders>
              <w:top w:val="single" w:sz="2" w:space="0" w:color="auto"/>
              <w:left w:val="single" w:sz="2" w:space="0" w:color="auto"/>
              <w:bottom w:val="single" w:sz="2" w:space="0" w:color="auto"/>
              <w:right w:val="single" w:sz="2" w:space="0" w:color="auto"/>
            </w:tcBorders>
          </w:tcPr>
          <w:p w14:paraId="1BF4C76C" w14:textId="77777777" w:rsidR="00255D31" w:rsidRPr="00B637AF" w:rsidRDefault="00255D31" w:rsidP="00855DCA">
            <w:pPr>
              <w:spacing w:before="60" w:after="60"/>
              <w:ind w:left="102"/>
              <w:rPr>
                <w:b/>
                <w:bCs/>
                <w:color w:val="000000" w:themeColor="text1"/>
                <w:spacing w:val="-4"/>
              </w:rPr>
            </w:pPr>
            <w:r w:rsidRPr="00B637AF">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18932EFD" w14:textId="77777777" w:rsidR="00255D31" w:rsidRPr="00B637AF" w:rsidRDefault="00255D31" w:rsidP="00855DCA">
            <w:pPr>
              <w:spacing w:before="60" w:after="60"/>
              <w:ind w:left="112"/>
              <w:jc w:val="center"/>
              <w:rPr>
                <w:b/>
                <w:bCs/>
                <w:color w:val="000000" w:themeColor="text1"/>
                <w:spacing w:val="-4"/>
              </w:rPr>
            </w:pPr>
            <w:r w:rsidRPr="00B637AF">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17E4E97" w14:textId="77777777" w:rsidR="00255D31" w:rsidRPr="00B637AF" w:rsidRDefault="00255D31" w:rsidP="00855DCA">
            <w:pPr>
              <w:spacing w:before="60" w:after="60"/>
              <w:ind w:left="1323"/>
              <w:rPr>
                <w:b/>
                <w:bCs/>
                <w:color w:val="000000" w:themeColor="text1"/>
                <w:spacing w:val="-4"/>
              </w:rPr>
            </w:pPr>
            <w:r w:rsidRPr="00B637AF">
              <w:rPr>
                <w:b/>
                <w:bCs/>
                <w:color w:val="000000" w:themeColor="text1"/>
                <w:spacing w:val="-4"/>
              </w:rPr>
              <w:t>Contract Identification</w:t>
            </w:r>
          </w:p>
          <w:p w14:paraId="4599D6EA" w14:textId="77777777" w:rsidR="00255D31" w:rsidRPr="00B637AF" w:rsidRDefault="00255D31" w:rsidP="00855DCA">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9D6A39A" w14:textId="51E2B6C8" w:rsidR="00255D31" w:rsidRPr="00B637AF" w:rsidRDefault="00255D31" w:rsidP="00855DCA">
            <w:pPr>
              <w:spacing w:before="60" w:after="60"/>
              <w:jc w:val="center"/>
              <w:rPr>
                <w:i/>
                <w:iCs/>
                <w:color w:val="000000" w:themeColor="text1"/>
                <w:spacing w:val="-6"/>
              </w:rPr>
            </w:pPr>
            <w:r w:rsidRPr="00B637AF">
              <w:rPr>
                <w:b/>
                <w:bCs/>
                <w:color w:val="000000" w:themeColor="text1"/>
                <w:spacing w:val="-4"/>
              </w:rPr>
              <w:t xml:space="preserve">Total Contract Amount (current value, currency, exchange rate and </w:t>
            </w:r>
            <w:r w:rsidR="00DB26DF">
              <w:rPr>
                <w:b/>
                <w:bCs/>
                <w:color w:val="000000" w:themeColor="text1"/>
                <w:spacing w:val="-4"/>
              </w:rPr>
              <w:t xml:space="preserve">national currency </w:t>
            </w:r>
            <w:r w:rsidRPr="00B637AF">
              <w:rPr>
                <w:b/>
                <w:bCs/>
                <w:color w:val="000000" w:themeColor="text1"/>
                <w:spacing w:val="-4"/>
              </w:rPr>
              <w:t>equivalent)</w:t>
            </w:r>
          </w:p>
        </w:tc>
      </w:tr>
      <w:tr w:rsidR="00255D31" w:rsidRPr="00B637AF" w14:paraId="423D7582" w14:textId="77777777" w:rsidTr="00855DCA">
        <w:tc>
          <w:tcPr>
            <w:tcW w:w="968" w:type="dxa"/>
            <w:tcBorders>
              <w:top w:val="single" w:sz="2" w:space="0" w:color="auto"/>
              <w:left w:val="single" w:sz="2" w:space="0" w:color="auto"/>
              <w:bottom w:val="single" w:sz="2" w:space="0" w:color="auto"/>
              <w:right w:val="single" w:sz="2" w:space="0" w:color="auto"/>
            </w:tcBorders>
          </w:tcPr>
          <w:p w14:paraId="49AD5FE8" w14:textId="77777777" w:rsidR="00255D31" w:rsidRPr="00B637AF" w:rsidRDefault="00255D31" w:rsidP="00855DCA">
            <w:pPr>
              <w:spacing w:before="60" w:after="60"/>
              <w:rPr>
                <w:color w:val="000000" w:themeColor="text1"/>
              </w:rPr>
            </w:pPr>
            <w:r w:rsidRPr="00B637AF">
              <w:rPr>
                <w:i/>
                <w:iCs/>
                <w:color w:val="000000" w:themeColor="text1"/>
                <w:spacing w:val="-6"/>
              </w:rPr>
              <w:t xml:space="preserve">[insert </w:t>
            </w:r>
            <w:r w:rsidRPr="00B637AF">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1B4521B9" w14:textId="77777777" w:rsidR="00255D31" w:rsidRPr="00B637AF" w:rsidRDefault="00255D31" w:rsidP="00855DCA">
            <w:pPr>
              <w:spacing w:before="60" w:after="60"/>
              <w:rPr>
                <w:color w:val="000000" w:themeColor="text1"/>
              </w:rPr>
            </w:pPr>
            <w:r w:rsidRPr="00B637AF">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62B72E6"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Contract Identification: </w:t>
            </w:r>
            <w:r w:rsidRPr="00B637AF">
              <w:rPr>
                <w:i/>
                <w:iCs/>
                <w:color w:val="000000" w:themeColor="text1"/>
                <w:spacing w:val="-6"/>
              </w:rPr>
              <w:t>[indicate complete contract name/ number, and any other identification]</w:t>
            </w:r>
          </w:p>
          <w:p w14:paraId="0BE3C058" w14:textId="77777777" w:rsidR="00255D31" w:rsidRPr="00B637AF" w:rsidRDefault="00255D31" w:rsidP="00855DCA">
            <w:pPr>
              <w:spacing w:before="60" w:after="60"/>
              <w:ind w:left="60"/>
              <w:rPr>
                <w:i/>
                <w:iCs/>
                <w:color w:val="000000" w:themeColor="text1"/>
                <w:spacing w:val="-6"/>
              </w:rPr>
            </w:pPr>
            <w:r w:rsidRPr="00B637AF">
              <w:rPr>
                <w:color w:val="000000" w:themeColor="text1"/>
                <w:spacing w:val="-4"/>
              </w:rPr>
              <w:t xml:space="preserve">Name of Employer: </w:t>
            </w:r>
            <w:r w:rsidRPr="00B637AF">
              <w:rPr>
                <w:i/>
                <w:iCs/>
                <w:color w:val="000000" w:themeColor="text1"/>
                <w:spacing w:val="-6"/>
              </w:rPr>
              <w:t>[insert full name]</w:t>
            </w:r>
          </w:p>
          <w:p w14:paraId="3B569AD4" w14:textId="77777777" w:rsidR="00255D31" w:rsidRPr="00B637AF" w:rsidRDefault="00255D31" w:rsidP="00855DCA">
            <w:pPr>
              <w:spacing w:before="60" w:after="60"/>
              <w:ind w:left="58"/>
              <w:rPr>
                <w:i/>
                <w:iCs/>
                <w:color w:val="000000" w:themeColor="text1"/>
                <w:spacing w:val="-6"/>
              </w:rPr>
            </w:pPr>
            <w:r w:rsidRPr="00B637AF">
              <w:rPr>
                <w:color w:val="000000" w:themeColor="text1"/>
                <w:spacing w:val="-4"/>
              </w:rPr>
              <w:t xml:space="preserve">Address of Employer: </w:t>
            </w:r>
            <w:r w:rsidRPr="00B637AF">
              <w:rPr>
                <w:i/>
                <w:iCs/>
                <w:color w:val="000000" w:themeColor="text1"/>
                <w:spacing w:val="-6"/>
              </w:rPr>
              <w:t>[insert street/city/country]</w:t>
            </w:r>
          </w:p>
          <w:p w14:paraId="047E8CF6" w14:textId="77777777" w:rsidR="00255D31" w:rsidRPr="00B637AF" w:rsidRDefault="00255D31" w:rsidP="00855DCA">
            <w:pPr>
              <w:spacing w:before="60" w:after="60"/>
              <w:ind w:left="58"/>
              <w:rPr>
                <w:color w:val="000000" w:themeColor="text1"/>
              </w:rPr>
            </w:pPr>
            <w:r w:rsidRPr="00B637AF">
              <w:rPr>
                <w:color w:val="000000" w:themeColor="text1"/>
                <w:spacing w:val="-4"/>
              </w:rPr>
              <w:t xml:space="preserve">Reason(s) for nonperformance: </w:t>
            </w:r>
            <w:r w:rsidRPr="00B637AF">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5F279F6" w14:textId="77777777" w:rsidR="00255D31" w:rsidRPr="00B637AF" w:rsidRDefault="00255D31" w:rsidP="00855DCA">
            <w:pPr>
              <w:spacing w:before="60" w:after="60"/>
              <w:rPr>
                <w:color w:val="000000" w:themeColor="text1"/>
              </w:rPr>
            </w:pPr>
            <w:r w:rsidRPr="00B637AF">
              <w:rPr>
                <w:i/>
                <w:iCs/>
                <w:color w:val="000000" w:themeColor="text1"/>
                <w:spacing w:val="-6"/>
              </w:rPr>
              <w:t>[insert amount]</w:t>
            </w:r>
          </w:p>
        </w:tc>
      </w:tr>
      <w:tr w:rsidR="00255D31" w:rsidRPr="00B637AF" w14:paraId="7024EF4D"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AD1DD55" w14:textId="77777777" w:rsidR="00255D31" w:rsidRPr="00B637AF" w:rsidRDefault="00255D31" w:rsidP="00855DCA">
            <w:pPr>
              <w:spacing w:before="60" w:after="60"/>
              <w:jc w:val="center"/>
              <w:rPr>
                <w:color w:val="000000" w:themeColor="text1"/>
                <w:spacing w:val="-4"/>
              </w:rPr>
            </w:pPr>
            <w:r w:rsidRPr="00B637AF">
              <w:rPr>
                <w:color w:val="000000" w:themeColor="text1"/>
                <w:spacing w:val="-8"/>
              </w:rPr>
              <w:t xml:space="preserve">Pending Litigation, in accordance with Section III, </w:t>
            </w:r>
            <w:r w:rsidRPr="00B637AF">
              <w:rPr>
                <w:bCs/>
              </w:rPr>
              <w:t>Evaluation and Qualification Criteria</w:t>
            </w:r>
          </w:p>
        </w:tc>
      </w:tr>
      <w:tr w:rsidR="00255D31" w:rsidRPr="00B637AF" w14:paraId="377115C0" w14:textId="77777777" w:rsidTr="00855DCA">
        <w:tc>
          <w:tcPr>
            <w:tcW w:w="9389" w:type="dxa"/>
            <w:gridSpan w:val="4"/>
            <w:tcBorders>
              <w:top w:val="single" w:sz="2" w:space="0" w:color="auto"/>
              <w:left w:val="single" w:sz="2" w:space="0" w:color="auto"/>
              <w:right w:val="single" w:sz="2" w:space="0" w:color="auto"/>
            </w:tcBorders>
          </w:tcPr>
          <w:p w14:paraId="53FD4C9D" w14:textId="1895B1E2" w:rsidR="00255D31" w:rsidRPr="00B637AF" w:rsidRDefault="00255D31" w:rsidP="00855DCA">
            <w:pPr>
              <w:spacing w:before="60" w:after="60"/>
              <w:ind w:left="540"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6"/>
              </w:rPr>
              <w:t xml:space="preserve">No pending </w:t>
            </w:r>
            <w:r w:rsidRPr="00B637AF">
              <w:rPr>
                <w:color w:val="000000" w:themeColor="text1"/>
                <w:spacing w:val="-8"/>
              </w:rPr>
              <w:t>litigation</w:t>
            </w:r>
            <w:r w:rsidRPr="00B637AF">
              <w:rPr>
                <w:color w:val="000000" w:themeColor="text1"/>
                <w:spacing w:val="-6"/>
              </w:rPr>
              <w:t xml:space="preserve"> </w:t>
            </w:r>
          </w:p>
        </w:tc>
      </w:tr>
      <w:tr w:rsidR="00255D31" w:rsidRPr="00B637AF" w14:paraId="56ADCC73" w14:textId="77777777" w:rsidTr="00855DCA">
        <w:tc>
          <w:tcPr>
            <w:tcW w:w="9389" w:type="dxa"/>
            <w:gridSpan w:val="4"/>
            <w:tcBorders>
              <w:left w:val="single" w:sz="2" w:space="0" w:color="auto"/>
              <w:bottom w:val="single" w:sz="2" w:space="0" w:color="auto"/>
              <w:right w:val="single" w:sz="2" w:space="0" w:color="auto"/>
            </w:tcBorders>
          </w:tcPr>
          <w:p w14:paraId="085C441D" w14:textId="41D5F0DC" w:rsidR="00255D31" w:rsidRPr="00B637AF" w:rsidRDefault="00255D31" w:rsidP="00855DCA">
            <w:pPr>
              <w:spacing w:before="60" w:after="60"/>
              <w:ind w:left="540" w:right="125" w:hanging="438"/>
              <w:rPr>
                <w:color w:val="000000" w:themeColor="text1"/>
                <w:spacing w:val="-4"/>
              </w:rPr>
            </w:pPr>
            <w:r w:rsidRPr="00B637AF">
              <w:rPr>
                <w:rFonts w:ascii="Wingdings" w:eastAsia="Wingdings" w:hAnsi="Wingdings" w:cs="Wingdings"/>
                <w:color w:val="000000" w:themeColor="text1"/>
                <w:spacing w:val="-2"/>
              </w:rPr>
              <w:t></w:t>
            </w:r>
            <w:r w:rsidRPr="00B637AF">
              <w:rPr>
                <w:color w:val="000000" w:themeColor="text1"/>
                <w:spacing w:val="-4"/>
              </w:rPr>
              <w:t xml:space="preserve"> </w:t>
            </w:r>
            <w:r w:rsidRPr="00B637AF">
              <w:rPr>
                <w:color w:val="000000" w:themeColor="text1"/>
                <w:spacing w:val="-4"/>
              </w:rPr>
              <w:tab/>
            </w:r>
            <w:r w:rsidRPr="00B637AF">
              <w:rPr>
                <w:color w:val="000000" w:themeColor="text1"/>
                <w:spacing w:val="-8"/>
              </w:rPr>
              <w:t>Pending litigation</w:t>
            </w:r>
            <w:r w:rsidRPr="00B637AF">
              <w:rPr>
                <w:color w:val="000000" w:themeColor="text1"/>
                <w:spacing w:val="-4"/>
              </w:rPr>
              <w:t>.</w:t>
            </w:r>
          </w:p>
        </w:tc>
      </w:tr>
    </w:tbl>
    <w:p w14:paraId="64892F4B" w14:textId="77777777" w:rsidR="00255D31" w:rsidRPr="00B637AF" w:rsidRDefault="00255D31" w:rsidP="00255D31">
      <w:pPr>
        <w:spacing w:line="468" w:lineRule="atLeast"/>
        <w:rPr>
          <w:b/>
          <w:bCs/>
          <w:color w:val="000000" w:themeColor="text1"/>
          <w:spacing w:val="8"/>
        </w:rPr>
      </w:pPr>
    </w:p>
    <w:p w14:paraId="7DE83013" w14:textId="77777777" w:rsidR="00255D31" w:rsidRPr="00B637AF" w:rsidRDefault="00255D31" w:rsidP="00255D31">
      <w:pPr>
        <w:spacing w:line="468" w:lineRule="atLeast"/>
        <w:rPr>
          <w:b/>
          <w:bCs/>
          <w:color w:val="000000" w:themeColor="text1"/>
          <w:spacing w:val="8"/>
        </w:rPr>
      </w:pPr>
      <w:r w:rsidRPr="00B637AF">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241"/>
        <w:gridCol w:w="1758"/>
        <w:gridCol w:w="231"/>
        <w:gridCol w:w="3774"/>
        <w:gridCol w:w="1651"/>
      </w:tblGrid>
      <w:tr w:rsidR="00255D31" w:rsidRPr="00B637AF" w14:paraId="43B49C5E" w14:textId="77777777" w:rsidTr="00855DCA">
        <w:tc>
          <w:tcPr>
            <w:tcW w:w="1523" w:type="dxa"/>
            <w:gridSpan w:val="2"/>
          </w:tcPr>
          <w:p w14:paraId="4F895551" w14:textId="77777777" w:rsidR="00255D31" w:rsidRPr="00B637AF" w:rsidRDefault="00255D31" w:rsidP="00855DCA">
            <w:pPr>
              <w:spacing w:before="60" w:after="60"/>
              <w:jc w:val="center"/>
              <w:rPr>
                <w:b/>
                <w:color w:val="000000" w:themeColor="text1"/>
                <w:spacing w:val="8"/>
              </w:rPr>
            </w:pPr>
            <w:r w:rsidRPr="00B637AF">
              <w:rPr>
                <w:b/>
                <w:color w:val="000000" w:themeColor="text1"/>
              </w:rPr>
              <w:lastRenderedPageBreak/>
              <w:t>Year of dispute</w:t>
            </w:r>
          </w:p>
        </w:tc>
        <w:tc>
          <w:tcPr>
            <w:tcW w:w="2051" w:type="dxa"/>
            <w:gridSpan w:val="2"/>
          </w:tcPr>
          <w:p w14:paraId="629AED8C" w14:textId="77777777" w:rsidR="00255D31" w:rsidRPr="00B637AF" w:rsidRDefault="00255D31" w:rsidP="00855DCA">
            <w:pPr>
              <w:spacing w:before="60" w:after="60"/>
              <w:jc w:val="center"/>
              <w:rPr>
                <w:b/>
                <w:color w:val="000000" w:themeColor="text1"/>
              </w:rPr>
            </w:pPr>
            <w:r w:rsidRPr="00B637AF">
              <w:rPr>
                <w:b/>
                <w:color w:val="000000" w:themeColor="text1"/>
              </w:rPr>
              <w:t>Amount in dispute (</w:t>
            </w:r>
            <w:r w:rsidRPr="00B637AF">
              <w:rPr>
                <w:b/>
                <w:bCs/>
                <w:color w:val="000000" w:themeColor="text1"/>
                <w:spacing w:val="-4"/>
              </w:rPr>
              <w:t>currency</w:t>
            </w:r>
            <w:r w:rsidRPr="00B637AF">
              <w:rPr>
                <w:b/>
                <w:color w:val="000000" w:themeColor="text1"/>
              </w:rPr>
              <w:t>)</w:t>
            </w:r>
          </w:p>
        </w:tc>
        <w:tc>
          <w:tcPr>
            <w:tcW w:w="3981" w:type="dxa"/>
          </w:tcPr>
          <w:p w14:paraId="6C980DFD" w14:textId="77777777" w:rsidR="00255D31" w:rsidRPr="00B637AF" w:rsidRDefault="00255D31" w:rsidP="00855DCA">
            <w:pPr>
              <w:spacing w:before="60" w:after="60"/>
              <w:jc w:val="center"/>
              <w:rPr>
                <w:b/>
                <w:color w:val="000000" w:themeColor="text1"/>
                <w:spacing w:val="8"/>
              </w:rPr>
            </w:pPr>
            <w:r w:rsidRPr="00B637AF">
              <w:rPr>
                <w:b/>
                <w:color w:val="000000" w:themeColor="text1"/>
              </w:rPr>
              <w:t>Contract Identification</w:t>
            </w:r>
          </w:p>
        </w:tc>
        <w:tc>
          <w:tcPr>
            <w:tcW w:w="1687" w:type="dxa"/>
          </w:tcPr>
          <w:p w14:paraId="205DA5F6" w14:textId="018AE662" w:rsidR="00255D31" w:rsidRPr="00B637AF" w:rsidRDefault="00255D31" w:rsidP="00855DCA">
            <w:pPr>
              <w:spacing w:before="60" w:after="60"/>
              <w:jc w:val="center"/>
              <w:rPr>
                <w:b/>
                <w:color w:val="000000" w:themeColor="text1"/>
              </w:rPr>
            </w:pPr>
            <w:r w:rsidRPr="00B637AF">
              <w:rPr>
                <w:b/>
                <w:color w:val="000000" w:themeColor="text1"/>
              </w:rPr>
              <w:t>Total Contract Amount (</w:t>
            </w:r>
            <w:r w:rsidRPr="00B637AF">
              <w:rPr>
                <w:b/>
                <w:bCs/>
                <w:color w:val="000000" w:themeColor="text1"/>
                <w:spacing w:val="-4"/>
              </w:rPr>
              <w:t>currency</w:t>
            </w:r>
            <w:r w:rsidRPr="00B637AF">
              <w:rPr>
                <w:b/>
                <w:color w:val="000000" w:themeColor="text1"/>
              </w:rPr>
              <w:t xml:space="preserve">), </w:t>
            </w:r>
            <w:r w:rsidR="00DB26DF">
              <w:rPr>
                <w:b/>
                <w:bCs/>
                <w:color w:val="000000" w:themeColor="text1"/>
                <w:spacing w:val="-4"/>
              </w:rPr>
              <w:t xml:space="preserve">national currency </w:t>
            </w:r>
            <w:r w:rsidRPr="00B637AF">
              <w:rPr>
                <w:b/>
                <w:color w:val="000000" w:themeColor="text1"/>
              </w:rPr>
              <w:t>Equivalent (exchange rate)</w:t>
            </w:r>
          </w:p>
        </w:tc>
      </w:tr>
      <w:tr w:rsidR="00255D31" w:rsidRPr="00B637AF" w14:paraId="365681EA" w14:textId="77777777" w:rsidTr="00855DCA">
        <w:trPr>
          <w:cantSplit/>
        </w:trPr>
        <w:tc>
          <w:tcPr>
            <w:tcW w:w="1523" w:type="dxa"/>
            <w:gridSpan w:val="2"/>
          </w:tcPr>
          <w:p w14:paraId="02DF9F5D" w14:textId="77777777" w:rsidR="00255D31" w:rsidRPr="00B637AF" w:rsidRDefault="00255D31" w:rsidP="00855DCA">
            <w:pPr>
              <w:spacing w:before="60" w:after="60"/>
              <w:rPr>
                <w:i/>
                <w:color w:val="000000" w:themeColor="text1"/>
              </w:rPr>
            </w:pPr>
          </w:p>
        </w:tc>
        <w:tc>
          <w:tcPr>
            <w:tcW w:w="2051" w:type="dxa"/>
            <w:gridSpan w:val="2"/>
          </w:tcPr>
          <w:p w14:paraId="57F164C3" w14:textId="77777777" w:rsidR="00255D31" w:rsidRPr="00B637AF" w:rsidRDefault="00255D31" w:rsidP="00855DCA">
            <w:pPr>
              <w:spacing w:before="60" w:after="60"/>
              <w:rPr>
                <w:i/>
                <w:color w:val="000000" w:themeColor="text1"/>
              </w:rPr>
            </w:pPr>
          </w:p>
        </w:tc>
        <w:tc>
          <w:tcPr>
            <w:tcW w:w="3981" w:type="dxa"/>
          </w:tcPr>
          <w:p w14:paraId="62B36C99" w14:textId="77777777" w:rsidR="00255D31" w:rsidRPr="00B637AF" w:rsidRDefault="00255D31" w:rsidP="00855DCA">
            <w:pPr>
              <w:spacing w:before="60" w:after="60"/>
              <w:rPr>
                <w:color w:val="000000" w:themeColor="text1"/>
              </w:rPr>
            </w:pPr>
            <w:r w:rsidRPr="00B637AF">
              <w:rPr>
                <w:color w:val="000000" w:themeColor="text1"/>
              </w:rPr>
              <w:t>Contract Identification: _________</w:t>
            </w:r>
          </w:p>
          <w:p w14:paraId="185A1FAC" w14:textId="77777777" w:rsidR="00255D31" w:rsidRPr="00B637AF" w:rsidRDefault="00255D31" w:rsidP="00855DCA">
            <w:pPr>
              <w:spacing w:before="60" w:after="60"/>
              <w:rPr>
                <w:color w:val="000000" w:themeColor="text1"/>
              </w:rPr>
            </w:pPr>
            <w:r w:rsidRPr="00B637AF">
              <w:rPr>
                <w:color w:val="000000" w:themeColor="text1"/>
              </w:rPr>
              <w:t>Name of Employer: ____________</w:t>
            </w:r>
          </w:p>
          <w:p w14:paraId="547DC726" w14:textId="77777777" w:rsidR="00255D31" w:rsidRPr="00B637AF" w:rsidRDefault="00255D31" w:rsidP="00855DCA">
            <w:pPr>
              <w:spacing w:before="60" w:after="60"/>
              <w:rPr>
                <w:color w:val="000000" w:themeColor="text1"/>
              </w:rPr>
            </w:pPr>
            <w:r w:rsidRPr="00B637AF">
              <w:rPr>
                <w:color w:val="000000" w:themeColor="text1"/>
              </w:rPr>
              <w:t>Address of Employer: __________</w:t>
            </w:r>
          </w:p>
          <w:p w14:paraId="784DE973" w14:textId="77777777" w:rsidR="00255D31" w:rsidRPr="00B637AF" w:rsidRDefault="00255D31" w:rsidP="00855DCA">
            <w:pPr>
              <w:spacing w:before="60" w:after="60"/>
              <w:rPr>
                <w:color w:val="000000" w:themeColor="text1"/>
              </w:rPr>
            </w:pPr>
            <w:r w:rsidRPr="00B637AF">
              <w:rPr>
                <w:color w:val="000000" w:themeColor="text1"/>
              </w:rPr>
              <w:t>Matter in dispute: ______________</w:t>
            </w:r>
          </w:p>
          <w:p w14:paraId="6001C927" w14:textId="77777777" w:rsidR="00255D31" w:rsidRPr="00B637AF" w:rsidRDefault="00255D31" w:rsidP="00855DCA">
            <w:pPr>
              <w:spacing w:before="60" w:after="60"/>
              <w:rPr>
                <w:color w:val="000000" w:themeColor="text1"/>
              </w:rPr>
            </w:pPr>
            <w:r w:rsidRPr="00B637AF">
              <w:rPr>
                <w:color w:val="000000" w:themeColor="text1"/>
              </w:rPr>
              <w:t>Party who initiated the dispute: ____</w:t>
            </w:r>
          </w:p>
          <w:p w14:paraId="3F8EB80E" w14:textId="77777777" w:rsidR="00255D31" w:rsidRPr="00B637AF" w:rsidRDefault="00255D31" w:rsidP="00855DCA">
            <w:pPr>
              <w:spacing w:before="60" w:after="60" w:line="480" w:lineRule="exact"/>
              <w:jc w:val="center"/>
              <w:rPr>
                <w:i/>
                <w:color w:val="000000" w:themeColor="text1"/>
              </w:rPr>
            </w:pPr>
            <w:r w:rsidRPr="00B637AF">
              <w:rPr>
                <w:color w:val="000000" w:themeColor="text1"/>
              </w:rPr>
              <w:t xml:space="preserve">Status of dispute: </w:t>
            </w:r>
            <w:r w:rsidRPr="00B637AF">
              <w:rPr>
                <w:i/>
                <w:color w:val="000000" w:themeColor="text1"/>
              </w:rPr>
              <w:t>___________</w:t>
            </w:r>
          </w:p>
        </w:tc>
        <w:tc>
          <w:tcPr>
            <w:tcW w:w="1687" w:type="dxa"/>
          </w:tcPr>
          <w:p w14:paraId="6137D796" w14:textId="77777777" w:rsidR="00255D31" w:rsidRPr="00B637AF" w:rsidRDefault="00255D31" w:rsidP="00855DCA">
            <w:pPr>
              <w:spacing w:before="60" w:after="60"/>
              <w:rPr>
                <w:i/>
                <w:color w:val="000000" w:themeColor="text1"/>
              </w:rPr>
            </w:pPr>
          </w:p>
        </w:tc>
      </w:tr>
      <w:tr w:rsidR="00255D31" w:rsidRPr="00B637AF" w14:paraId="08FDBD19" w14:textId="77777777" w:rsidTr="00855DCA">
        <w:trPr>
          <w:cantSplit/>
        </w:trPr>
        <w:tc>
          <w:tcPr>
            <w:tcW w:w="1523" w:type="dxa"/>
            <w:gridSpan w:val="2"/>
          </w:tcPr>
          <w:p w14:paraId="2FC2C17B" w14:textId="77777777" w:rsidR="00255D31" w:rsidRPr="00B637AF" w:rsidRDefault="00255D31" w:rsidP="00855DCA">
            <w:pPr>
              <w:spacing w:before="60" w:after="60"/>
              <w:rPr>
                <w:i/>
                <w:color w:val="000000" w:themeColor="text1"/>
              </w:rPr>
            </w:pPr>
          </w:p>
        </w:tc>
        <w:tc>
          <w:tcPr>
            <w:tcW w:w="2051" w:type="dxa"/>
            <w:gridSpan w:val="2"/>
          </w:tcPr>
          <w:p w14:paraId="5D854C7F" w14:textId="77777777" w:rsidR="00255D31" w:rsidRPr="00B637AF" w:rsidRDefault="00255D31" w:rsidP="00855DCA">
            <w:pPr>
              <w:spacing w:before="60" w:after="60"/>
              <w:rPr>
                <w:i/>
                <w:color w:val="000000" w:themeColor="text1"/>
              </w:rPr>
            </w:pPr>
          </w:p>
        </w:tc>
        <w:tc>
          <w:tcPr>
            <w:tcW w:w="3981" w:type="dxa"/>
          </w:tcPr>
          <w:p w14:paraId="5DD4828B" w14:textId="77777777" w:rsidR="00255D31" w:rsidRPr="00B637AF" w:rsidRDefault="00255D31" w:rsidP="00855DCA">
            <w:pPr>
              <w:spacing w:before="60" w:after="60"/>
              <w:rPr>
                <w:color w:val="000000" w:themeColor="text1"/>
              </w:rPr>
            </w:pPr>
            <w:r w:rsidRPr="00B637AF">
              <w:rPr>
                <w:color w:val="000000" w:themeColor="text1"/>
              </w:rPr>
              <w:t xml:space="preserve">Contract Identification: </w:t>
            </w:r>
          </w:p>
          <w:p w14:paraId="3CA1099B" w14:textId="77777777" w:rsidR="00255D31" w:rsidRPr="00B637AF" w:rsidRDefault="00255D31" w:rsidP="00855DCA">
            <w:pPr>
              <w:spacing w:before="60" w:after="60"/>
              <w:rPr>
                <w:color w:val="000000" w:themeColor="text1"/>
              </w:rPr>
            </w:pPr>
            <w:r w:rsidRPr="00B637AF">
              <w:rPr>
                <w:color w:val="000000" w:themeColor="text1"/>
              </w:rPr>
              <w:t xml:space="preserve">Name of Employer: </w:t>
            </w:r>
          </w:p>
          <w:p w14:paraId="08FA437F" w14:textId="77777777" w:rsidR="00255D31" w:rsidRPr="00B637AF" w:rsidRDefault="00255D31" w:rsidP="00855DCA">
            <w:pPr>
              <w:spacing w:before="60" w:after="60"/>
              <w:rPr>
                <w:color w:val="000000" w:themeColor="text1"/>
              </w:rPr>
            </w:pPr>
            <w:r w:rsidRPr="00B637AF">
              <w:rPr>
                <w:color w:val="000000" w:themeColor="text1"/>
              </w:rPr>
              <w:t xml:space="preserve">Address of Employer: </w:t>
            </w:r>
          </w:p>
          <w:p w14:paraId="03FC1DDB" w14:textId="77777777" w:rsidR="00255D31" w:rsidRPr="00B637AF" w:rsidRDefault="00255D31" w:rsidP="00855DCA">
            <w:pPr>
              <w:spacing w:before="60" w:after="60"/>
              <w:rPr>
                <w:color w:val="000000" w:themeColor="text1"/>
              </w:rPr>
            </w:pPr>
            <w:r w:rsidRPr="00B637AF">
              <w:rPr>
                <w:color w:val="000000" w:themeColor="text1"/>
              </w:rPr>
              <w:t xml:space="preserve">Matter in dispute: </w:t>
            </w:r>
          </w:p>
          <w:p w14:paraId="7A120F4E" w14:textId="77777777" w:rsidR="00255D31" w:rsidRPr="00B637AF" w:rsidRDefault="00255D31" w:rsidP="00855DCA">
            <w:pPr>
              <w:spacing w:before="60" w:after="60"/>
              <w:rPr>
                <w:color w:val="000000" w:themeColor="text1"/>
              </w:rPr>
            </w:pPr>
            <w:r w:rsidRPr="00B637AF">
              <w:rPr>
                <w:color w:val="000000" w:themeColor="text1"/>
              </w:rPr>
              <w:t xml:space="preserve">Party who initiated the dispute: </w:t>
            </w:r>
          </w:p>
          <w:p w14:paraId="21E21EBF" w14:textId="77777777" w:rsidR="00255D31" w:rsidRPr="00B637AF" w:rsidRDefault="00255D31" w:rsidP="00855DCA">
            <w:pPr>
              <w:spacing w:before="60" w:after="60"/>
              <w:rPr>
                <w:i/>
                <w:color w:val="000000" w:themeColor="text1"/>
              </w:rPr>
            </w:pPr>
            <w:r w:rsidRPr="00B637AF">
              <w:rPr>
                <w:color w:val="000000" w:themeColor="text1"/>
              </w:rPr>
              <w:t xml:space="preserve">Status of dispute: </w:t>
            </w:r>
          </w:p>
        </w:tc>
        <w:tc>
          <w:tcPr>
            <w:tcW w:w="1687" w:type="dxa"/>
          </w:tcPr>
          <w:p w14:paraId="7AC23F27" w14:textId="77777777" w:rsidR="00255D31" w:rsidRPr="00B637AF" w:rsidRDefault="00255D31" w:rsidP="00855DCA">
            <w:pPr>
              <w:spacing w:before="60" w:after="60"/>
              <w:rPr>
                <w:i/>
                <w:color w:val="000000" w:themeColor="text1"/>
              </w:rPr>
            </w:pPr>
          </w:p>
        </w:tc>
      </w:tr>
      <w:tr w:rsidR="00255D31" w:rsidRPr="00B637AF" w14:paraId="479C10B1" w14:textId="77777777" w:rsidTr="00855DCA">
        <w:tc>
          <w:tcPr>
            <w:tcW w:w="9242" w:type="dxa"/>
            <w:gridSpan w:val="6"/>
          </w:tcPr>
          <w:p w14:paraId="094C1A5D" w14:textId="77777777" w:rsidR="00255D31" w:rsidRPr="00B637AF" w:rsidRDefault="00255D31" w:rsidP="00855DCA">
            <w:pPr>
              <w:jc w:val="center"/>
              <w:rPr>
                <w:rFonts w:eastAsia="MS Mincho"/>
                <w:spacing w:val="-2"/>
              </w:rPr>
            </w:pPr>
            <w:r w:rsidRPr="00B637AF">
              <w:t xml:space="preserve">Litigation History </w:t>
            </w:r>
            <w:r w:rsidRPr="00B637AF">
              <w:rPr>
                <w:spacing w:val="-4"/>
              </w:rPr>
              <w:t xml:space="preserve">in accordance with Section III, </w:t>
            </w:r>
            <w:r w:rsidRPr="00B637AF">
              <w:rPr>
                <w:bCs/>
              </w:rPr>
              <w:t>Evaluation and Qualification Criteria</w:t>
            </w:r>
          </w:p>
        </w:tc>
      </w:tr>
      <w:tr w:rsidR="00255D31" w:rsidRPr="00B637AF" w14:paraId="0DDFE18B" w14:textId="77777777" w:rsidTr="00855DCA">
        <w:tc>
          <w:tcPr>
            <w:tcW w:w="9242" w:type="dxa"/>
            <w:gridSpan w:val="6"/>
          </w:tcPr>
          <w:p w14:paraId="493924E6" w14:textId="478605E2"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rPr>
                <w:spacing w:val="-6"/>
              </w:rPr>
              <w:t xml:space="preserve">No </w:t>
            </w:r>
            <w:r w:rsidRPr="00B637AF">
              <w:t xml:space="preserve">Litigation History </w:t>
            </w:r>
          </w:p>
          <w:p w14:paraId="30497A26" w14:textId="7B9C8065" w:rsidR="00255D31" w:rsidRPr="00B637AF" w:rsidRDefault="00255D31" w:rsidP="00855DCA">
            <w:r w:rsidRPr="00B637AF">
              <w:rPr>
                <w:rFonts w:ascii="Wingdings" w:eastAsia="Wingdings" w:hAnsi="Wingdings" w:cs="Wingdings"/>
                <w:spacing w:val="-2"/>
              </w:rPr>
              <w:t></w:t>
            </w:r>
            <w:r w:rsidRPr="00B637AF">
              <w:rPr>
                <w:spacing w:val="-4"/>
              </w:rPr>
              <w:t xml:space="preserve"> </w:t>
            </w:r>
            <w:r w:rsidRPr="00B637AF">
              <w:rPr>
                <w:spacing w:val="-4"/>
              </w:rPr>
              <w:tab/>
            </w:r>
            <w:r w:rsidRPr="00B637AF">
              <w:t>Litigation History</w:t>
            </w:r>
            <w:r w:rsidRPr="00B637AF" w:rsidDel="00B307E7">
              <w:rPr>
                <w:spacing w:val="-8"/>
              </w:rPr>
              <w:t xml:space="preserve"> </w:t>
            </w:r>
          </w:p>
        </w:tc>
      </w:tr>
      <w:tr w:rsidR="00255D31" w:rsidRPr="00B637AF" w14:paraId="5C4CE9E4" w14:textId="77777777" w:rsidTr="00855DCA">
        <w:tc>
          <w:tcPr>
            <w:tcW w:w="1259" w:type="dxa"/>
          </w:tcPr>
          <w:p w14:paraId="60DC4DE3" w14:textId="77777777" w:rsidR="00255D31" w:rsidRPr="00B637AF" w:rsidRDefault="00255D31" w:rsidP="00855DCA">
            <w:pPr>
              <w:jc w:val="center"/>
              <w:rPr>
                <w:b/>
                <w:spacing w:val="8"/>
                <w:sz w:val="22"/>
                <w:szCs w:val="20"/>
              </w:rPr>
            </w:pPr>
            <w:r w:rsidRPr="00B637AF">
              <w:rPr>
                <w:b/>
                <w:sz w:val="22"/>
                <w:szCs w:val="20"/>
              </w:rPr>
              <w:t>Year of award</w:t>
            </w:r>
          </w:p>
        </w:tc>
        <w:tc>
          <w:tcPr>
            <w:tcW w:w="2069" w:type="dxa"/>
            <w:gridSpan w:val="2"/>
          </w:tcPr>
          <w:p w14:paraId="7EA4E6BC" w14:textId="77777777" w:rsidR="00255D31" w:rsidRPr="00B637AF" w:rsidRDefault="00255D31" w:rsidP="00855DCA">
            <w:pPr>
              <w:jc w:val="center"/>
              <w:rPr>
                <w:b/>
                <w:sz w:val="22"/>
                <w:szCs w:val="20"/>
              </w:rPr>
            </w:pPr>
            <w:r w:rsidRPr="00B637AF">
              <w:rPr>
                <w:b/>
                <w:sz w:val="22"/>
                <w:szCs w:val="20"/>
              </w:rPr>
              <w:t xml:space="preserve">Outcome as percentage of Net Worth </w:t>
            </w:r>
          </w:p>
        </w:tc>
        <w:tc>
          <w:tcPr>
            <w:tcW w:w="4227" w:type="dxa"/>
            <w:gridSpan w:val="2"/>
          </w:tcPr>
          <w:p w14:paraId="1734C25F" w14:textId="77777777" w:rsidR="00255D31" w:rsidRPr="00B637AF" w:rsidRDefault="00255D31" w:rsidP="00855DCA">
            <w:pPr>
              <w:jc w:val="center"/>
              <w:rPr>
                <w:b/>
                <w:spacing w:val="8"/>
                <w:sz w:val="22"/>
                <w:szCs w:val="20"/>
              </w:rPr>
            </w:pPr>
            <w:r w:rsidRPr="00B637AF">
              <w:rPr>
                <w:b/>
                <w:sz w:val="22"/>
                <w:szCs w:val="20"/>
              </w:rPr>
              <w:t>Contract Identification</w:t>
            </w:r>
          </w:p>
        </w:tc>
        <w:tc>
          <w:tcPr>
            <w:tcW w:w="1687" w:type="dxa"/>
          </w:tcPr>
          <w:p w14:paraId="5E116497" w14:textId="48B4FB44" w:rsidR="00255D31" w:rsidRPr="00B637AF" w:rsidRDefault="00255D31" w:rsidP="00855DCA">
            <w:pPr>
              <w:jc w:val="center"/>
              <w:rPr>
                <w:b/>
                <w:sz w:val="22"/>
                <w:szCs w:val="20"/>
              </w:rPr>
            </w:pPr>
            <w:r w:rsidRPr="00B637AF">
              <w:rPr>
                <w:b/>
                <w:sz w:val="22"/>
                <w:szCs w:val="20"/>
              </w:rPr>
              <w:t>Total Contract Amount (</w:t>
            </w:r>
            <w:r w:rsidRPr="00B637AF">
              <w:rPr>
                <w:b/>
                <w:bCs/>
                <w:spacing w:val="-4"/>
                <w:sz w:val="22"/>
                <w:szCs w:val="20"/>
              </w:rPr>
              <w:t>currency</w:t>
            </w:r>
            <w:r w:rsidRPr="00B637AF">
              <w:rPr>
                <w:b/>
                <w:sz w:val="22"/>
                <w:szCs w:val="20"/>
              </w:rPr>
              <w:t xml:space="preserve">), </w:t>
            </w:r>
            <w:r w:rsidR="00DB26DF">
              <w:rPr>
                <w:b/>
                <w:bCs/>
                <w:color w:val="000000" w:themeColor="text1"/>
                <w:spacing w:val="-4"/>
              </w:rPr>
              <w:t xml:space="preserve">national currency </w:t>
            </w:r>
            <w:r w:rsidRPr="00B637AF">
              <w:rPr>
                <w:b/>
                <w:sz w:val="22"/>
                <w:szCs w:val="20"/>
              </w:rPr>
              <w:t>Equivalent (exchange rate)</w:t>
            </w:r>
          </w:p>
        </w:tc>
      </w:tr>
      <w:tr w:rsidR="00255D31" w:rsidRPr="00B637AF" w14:paraId="2DD63D13" w14:textId="77777777" w:rsidTr="00855DCA">
        <w:trPr>
          <w:cantSplit/>
        </w:trPr>
        <w:tc>
          <w:tcPr>
            <w:tcW w:w="1259" w:type="dxa"/>
          </w:tcPr>
          <w:p w14:paraId="0DB5C565" w14:textId="77777777" w:rsidR="00255D31" w:rsidRPr="00B637AF" w:rsidRDefault="00255D31" w:rsidP="00855DCA">
            <w:pPr>
              <w:rPr>
                <w:i/>
              </w:rPr>
            </w:pPr>
            <w:r w:rsidRPr="00B637AF">
              <w:rPr>
                <w:i/>
              </w:rPr>
              <w:lastRenderedPageBreak/>
              <w:t>[insert year]</w:t>
            </w:r>
          </w:p>
        </w:tc>
        <w:tc>
          <w:tcPr>
            <w:tcW w:w="2069" w:type="dxa"/>
            <w:gridSpan w:val="2"/>
          </w:tcPr>
          <w:p w14:paraId="116266F2" w14:textId="77777777" w:rsidR="00255D31" w:rsidRPr="00B637AF" w:rsidRDefault="00255D31" w:rsidP="00855DCA">
            <w:pPr>
              <w:rPr>
                <w:i/>
              </w:rPr>
            </w:pPr>
            <w:r w:rsidRPr="00B637AF">
              <w:rPr>
                <w:i/>
              </w:rPr>
              <w:t>[insert percentage]</w:t>
            </w:r>
          </w:p>
        </w:tc>
        <w:tc>
          <w:tcPr>
            <w:tcW w:w="4227" w:type="dxa"/>
            <w:gridSpan w:val="2"/>
          </w:tcPr>
          <w:p w14:paraId="07140EAF" w14:textId="77777777" w:rsidR="00255D31" w:rsidRPr="00B637AF" w:rsidRDefault="00255D31" w:rsidP="00855DCA">
            <w:r w:rsidRPr="00B637AF">
              <w:t>Contract Identification: [indicate complete contract name, number, and any other identification]</w:t>
            </w:r>
          </w:p>
          <w:p w14:paraId="27840EF7" w14:textId="77777777" w:rsidR="00255D31" w:rsidRPr="00B637AF" w:rsidRDefault="00255D31" w:rsidP="00855DCA">
            <w:r w:rsidRPr="00B637AF">
              <w:t xml:space="preserve">Name of Employer: </w:t>
            </w:r>
            <w:r w:rsidRPr="00B637AF">
              <w:rPr>
                <w:i/>
              </w:rPr>
              <w:t>[insert full name]</w:t>
            </w:r>
          </w:p>
          <w:p w14:paraId="103EE6D6" w14:textId="77777777" w:rsidR="00255D31" w:rsidRPr="00B637AF" w:rsidRDefault="00255D31" w:rsidP="00855DCA">
            <w:r w:rsidRPr="00B637AF">
              <w:t xml:space="preserve">Address of Employer: </w:t>
            </w:r>
            <w:r w:rsidRPr="00B637AF">
              <w:rPr>
                <w:i/>
              </w:rPr>
              <w:t>[insert street/city/country]</w:t>
            </w:r>
          </w:p>
          <w:p w14:paraId="582A4FB2" w14:textId="77777777" w:rsidR="00255D31" w:rsidRPr="00B637AF" w:rsidRDefault="00255D31" w:rsidP="00855DCA">
            <w:r w:rsidRPr="00B637AF">
              <w:t xml:space="preserve">Matter in dispute: </w:t>
            </w:r>
            <w:r w:rsidRPr="00B637AF">
              <w:rPr>
                <w:i/>
              </w:rPr>
              <w:t>[indicate main issues in dispute]</w:t>
            </w:r>
          </w:p>
          <w:p w14:paraId="6A404317" w14:textId="77777777" w:rsidR="00255D31" w:rsidRPr="00B637AF" w:rsidRDefault="00255D31" w:rsidP="00855DCA">
            <w:r w:rsidRPr="00B637AF">
              <w:t xml:space="preserve">Party who initiated the dispute: </w:t>
            </w:r>
            <w:r w:rsidRPr="00B637AF">
              <w:rPr>
                <w:i/>
              </w:rPr>
              <w:t>[indicate “Employer” or “Contractor”]</w:t>
            </w:r>
          </w:p>
          <w:p w14:paraId="3E5ACAFB" w14:textId="77777777" w:rsidR="00255D31" w:rsidRPr="00B637AF" w:rsidRDefault="00255D31" w:rsidP="00855DCA">
            <w:pPr>
              <w:rPr>
                <w:i/>
              </w:rPr>
            </w:pPr>
            <w:r w:rsidRPr="00B637AF">
              <w:rPr>
                <w:spacing w:val="-4"/>
              </w:rPr>
              <w:t xml:space="preserve">Reason(s) for Litigation and award decision </w:t>
            </w:r>
            <w:r w:rsidRPr="00B637AF">
              <w:rPr>
                <w:i/>
                <w:iCs/>
                <w:spacing w:val="-6"/>
              </w:rPr>
              <w:t>[indicate main reason(s)]</w:t>
            </w:r>
          </w:p>
        </w:tc>
        <w:tc>
          <w:tcPr>
            <w:tcW w:w="1687" w:type="dxa"/>
          </w:tcPr>
          <w:p w14:paraId="3C29E22A" w14:textId="77777777" w:rsidR="00255D31" w:rsidRPr="00B637AF" w:rsidRDefault="00255D31" w:rsidP="00855DCA">
            <w:pPr>
              <w:rPr>
                <w:i/>
              </w:rPr>
            </w:pPr>
            <w:r w:rsidRPr="00B637AF">
              <w:rPr>
                <w:i/>
              </w:rPr>
              <w:t>[insert amount]</w:t>
            </w:r>
          </w:p>
        </w:tc>
      </w:tr>
    </w:tbl>
    <w:p w14:paraId="0EF1D740" w14:textId="2438BC4F" w:rsidR="00124DF8" w:rsidRPr="00B637AF" w:rsidRDefault="00124DF8">
      <w:pPr>
        <w:rPr>
          <w:b/>
        </w:rPr>
      </w:pPr>
    </w:p>
    <w:p w14:paraId="79316D95" w14:textId="77777777" w:rsidR="00A82A3C" w:rsidRDefault="00A82A3C" w:rsidP="002B2BE6">
      <w:pPr>
        <w:pStyle w:val="Section4-Heading2"/>
        <w:rPr>
          <w:szCs w:val="32"/>
        </w:rPr>
      </w:pPr>
      <w:bookmarkStart w:id="713" w:name="_Toc63695100"/>
    </w:p>
    <w:p w14:paraId="2CC8B1F9" w14:textId="77777777" w:rsidR="00A82A3C" w:rsidRDefault="00A82A3C" w:rsidP="002B2BE6">
      <w:pPr>
        <w:pStyle w:val="Section4-Heading2"/>
        <w:rPr>
          <w:szCs w:val="32"/>
        </w:rPr>
      </w:pPr>
    </w:p>
    <w:p w14:paraId="50747FCD" w14:textId="77777777" w:rsidR="00A82A3C" w:rsidRDefault="00A82A3C" w:rsidP="002B2BE6">
      <w:pPr>
        <w:pStyle w:val="Section4-Heading2"/>
        <w:rPr>
          <w:szCs w:val="32"/>
        </w:rPr>
      </w:pPr>
    </w:p>
    <w:p w14:paraId="5F2157C0" w14:textId="77777777" w:rsidR="00A82A3C" w:rsidRDefault="00A82A3C" w:rsidP="002B2BE6">
      <w:pPr>
        <w:pStyle w:val="Section4-Heading2"/>
        <w:rPr>
          <w:szCs w:val="32"/>
        </w:rPr>
      </w:pPr>
    </w:p>
    <w:p w14:paraId="61FED997" w14:textId="77777777" w:rsidR="00A82A3C" w:rsidRDefault="00A82A3C" w:rsidP="002B2BE6">
      <w:pPr>
        <w:pStyle w:val="Section4-Heading2"/>
        <w:rPr>
          <w:szCs w:val="32"/>
        </w:rPr>
      </w:pPr>
    </w:p>
    <w:p w14:paraId="3B515BDE" w14:textId="77777777" w:rsidR="00A82A3C" w:rsidRDefault="00A82A3C" w:rsidP="002B2BE6">
      <w:pPr>
        <w:pStyle w:val="Section4-Heading2"/>
        <w:rPr>
          <w:szCs w:val="32"/>
        </w:rPr>
      </w:pPr>
    </w:p>
    <w:p w14:paraId="5C49DBBC" w14:textId="77777777" w:rsidR="00A82A3C" w:rsidRDefault="00A82A3C" w:rsidP="002B2BE6">
      <w:pPr>
        <w:pStyle w:val="Section4-Heading2"/>
        <w:rPr>
          <w:szCs w:val="32"/>
        </w:rPr>
      </w:pPr>
    </w:p>
    <w:p w14:paraId="73CDD743" w14:textId="77777777" w:rsidR="00A82A3C" w:rsidRDefault="00A82A3C" w:rsidP="002B2BE6">
      <w:pPr>
        <w:pStyle w:val="Section4-Heading2"/>
        <w:rPr>
          <w:szCs w:val="32"/>
        </w:rPr>
      </w:pPr>
    </w:p>
    <w:p w14:paraId="273EC652" w14:textId="77777777" w:rsidR="00A82A3C" w:rsidRDefault="00A82A3C" w:rsidP="002B2BE6">
      <w:pPr>
        <w:pStyle w:val="Section4-Heading2"/>
        <w:rPr>
          <w:szCs w:val="32"/>
        </w:rPr>
      </w:pPr>
    </w:p>
    <w:p w14:paraId="0CBFEF67" w14:textId="77777777" w:rsidR="00A82A3C" w:rsidRDefault="00A82A3C" w:rsidP="002B2BE6">
      <w:pPr>
        <w:pStyle w:val="Section4-Heading2"/>
        <w:rPr>
          <w:szCs w:val="32"/>
        </w:rPr>
      </w:pPr>
    </w:p>
    <w:p w14:paraId="28EC801D" w14:textId="77777777" w:rsidR="00A82A3C" w:rsidRDefault="00A82A3C" w:rsidP="002B2BE6">
      <w:pPr>
        <w:pStyle w:val="Section4-Heading2"/>
        <w:rPr>
          <w:szCs w:val="32"/>
        </w:rPr>
      </w:pPr>
    </w:p>
    <w:p w14:paraId="393C06F4" w14:textId="77777777" w:rsidR="00A82A3C" w:rsidRDefault="00A82A3C" w:rsidP="002B2BE6">
      <w:pPr>
        <w:pStyle w:val="Section4-Heading2"/>
        <w:rPr>
          <w:szCs w:val="32"/>
        </w:rPr>
      </w:pPr>
    </w:p>
    <w:p w14:paraId="0C325A4C" w14:textId="77777777" w:rsidR="00A82A3C" w:rsidRDefault="00A82A3C" w:rsidP="002B2BE6">
      <w:pPr>
        <w:pStyle w:val="Section4-Heading2"/>
        <w:rPr>
          <w:szCs w:val="32"/>
        </w:rPr>
      </w:pPr>
    </w:p>
    <w:p w14:paraId="6FA79AF5" w14:textId="77777777" w:rsidR="00A82A3C" w:rsidRDefault="00A82A3C" w:rsidP="002B2BE6">
      <w:pPr>
        <w:pStyle w:val="Section4-Heading2"/>
        <w:rPr>
          <w:szCs w:val="32"/>
        </w:rPr>
      </w:pPr>
    </w:p>
    <w:p w14:paraId="2AA69E5C" w14:textId="77777777" w:rsidR="00A82A3C" w:rsidRDefault="00A82A3C" w:rsidP="002B2BE6">
      <w:pPr>
        <w:pStyle w:val="Section4-Heading2"/>
        <w:rPr>
          <w:szCs w:val="32"/>
        </w:rPr>
      </w:pPr>
    </w:p>
    <w:p w14:paraId="7136899C" w14:textId="0BF0A996" w:rsidR="00E54770" w:rsidRPr="00B84208" w:rsidRDefault="00124DF8" w:rsidP="002B2BE6">
      <w:pPr>
        <w:pStyle w:val="Section4-Heading2"/>
        <w:rPr>
          <w:szCs w:val="32"/>
        </w:rPr>
      </w:pPr>
      <w:r w:rsidRPr="00B637AF">
        <w:rPr>
          <w:szCs w:val="32"/>
        </w:rPr>
        <w:lastRenderedPageBreak/>
        <w:t>Form CON – 3</w:t>
      </w:r>
      <w:r w:rsidR="00FD1F43">
        <w:rPr>
          <w:szCs w:val="32"/>
        </w:rPr>
        <w:br/>
      </w:r>
      <w:r w:rsidRPr="00B637AF">
        <w:rPr>
          <w:szCs w:val="32"/>
        </w:rPr>
        <w:t>Environmental</w:t>
      </w:r>
      <w:r w:rsidR="009727E9">
        <w:rPr>
          <w:szCs w:val="32"/>
        </w:rPr>
        <w:t xml:space="preserve"> and </w:t>
      </w:r>
      <w:r w:rsidRPr="00B637AF">
        <w:rPr>
          <w:szCs w:val="32"/>
        </w:rPr>
        <w:t xml:space="preserve">Social </w:t>
      </w:r>
      <w:r w:rsidR="00E54770" w:rsidRPr="00B84208">
        <w:rPr>
          <w:szCs w:val="32"/>
        </w:rPr>
        <w:t>Performance Declaration</w:t>
      </w:r>
      <w:bookmarkEnd w:id="713"/>
      <w:r w:rsidR="00E54770" w:rsidRPr="00B84208">
        <w:rPr>
          <w:szCs w:val="32"/>
        </w:rPr>
        <w:t xml:space="preserve"> </w:t>
      </w:r>
    </w:p>
    <w:p w14:paraId="544A2A38" w14:textId="77777777" w:rsidR="00E54770" w:rsidRPr="00B637AF" w:rsidRDefault="00E54770" w:rsidP="00E54770">
      <w:pPr>
        <w:spacing w:before="216" w:line="264" w:lineRule="exact"/>
        <w:ind w:left="72"/>
        <w:jc w:val="center"/>
        <w:rPr>
          <w:i/>
          <w:iCs/>
          <w:spacing w:val="-6"/>
        </w:rPr>
      </w:pPr>
      <w:r w:rsidRPr="00B637AF">
        <w:rPr>
          <w:bCs/>
          <w:i/>
          <w:spacing w:val="6"/>
        </w:rPr>
        <w:t>[</w:t>
      </w:r>
      <w:r w:rsidRPr="00B637AF">
        <w:rPr>
          <w:i/>
          <w:iCs/>
          <w:spacing w:val="-6"/>
        </w:rPr>
        <w:t>The following table shall be filled in for the Bidder, each member of a Joint Venture and each Specialized Subcontractor]</w:t>
      </w:r>
    </w:p>
    <w:p w14:paraId="3C428C9F" w14:textId="77777777" w:rsidR="00E54770" w:rsidRPr="00B637AF" w:rsidRDefault="00E54770" w:rsidP="00E54770">
      <w:pPr>
        <w:spacing w:before="216" w:line="264" w:lineRule="exact"/>
        <w:ind w:left="72"/>
        <w:jc w:val="center"/>
        <w:rPr>
          <w:i/>
          <w:iCs/>
          <w:spacing w:val="-6"/>
        </w:rPr>
      </w:pPr>
    </w:p>
    <w:p w14:paraId="60198747" w14:textId="77777777" w:rsidR="00124DF8" w:rsidRPr="00B637AF" w:rsidRDefault="00E54770" w:rsidP="00D46143">
      <w:pPr>
        <w:pStyle w:val="Section4heading"/>
        <w:ind w:left="720" w:right="-360"/>
        <w:jc w:val="right"/>
        <w:rPr>
          <w:spacing w:val="-4"/>
          <w:sz w:val="24"/>
        </w:rPr>
      </w:pPr>
      <w:r w:rsidRPr="00B637AF">
        <w:rPr>
          <w:b w:val="0"/>
          <w:spacing w:val="-4"/>
          <w:sz w:val="24"/>
        </w:rPr>
        <w:t xml:space="preserve">Bidder’s Name: </w:t>
      </w:r>
      <w:r w:rsidRPr="00B637AF">
        <w:rPr>
          <w:b w:val="0"/>
          <w:i/>
          <w:iCs/>
          <w:spacing w:val="-6"/>
          <w:sz w:val="24"/>
        </w:rPr>
        <w:t>[insert full name]</w:t>
      </w:r>
      <w:r w:rsidRPr="00B637AF">
        <w:rPr>
          <w:b w:val="0"/>
          <w:i/>
          <w:iCs/>
          <w:spacing w:val="-6"/>
          <w:sz w:val="24"/>
        </w:rPr>
        <w:br/>
      </w:r>
      <w:r w:rsidRPr="00B637AF">
        <w:rPr>
          <w:b w:val="0"/>
          <w:spacing w:val="-4"/>
          <w:sz w:val="24"/>
        </w:rPr>
        <w:t xml:space="preserve">Date: </w:t>
      </w:r>
      <w:r w:rsidRPr="00B637AF">
        <w:rPr>
          <w:b w:val="0"/>
          <w:i/>
          <w:iCs/>
          <w:spacing w:val="-6"/>
          <w:sz w:val="24"/>
        </w:rPr>
        <w:t>[insert day, month, year]</w:t>
      </w:r>
      <w:r w:rsidRPr="00B637AF">
        <w:rPr>
          <w:b w:val="0"/>
          <w:i/>
          <w:iCs/>
          <w:spacing w:val="-6"/>
          <w:sz w:val="24"/>
        </w:rPr>
        <w:br/>
      </w:r>
      <w:r w:rsidRPr="00B637AF">
        <w:rPr>
          <w:b w:val="0"/>
          <w:spacing w:val="-4"/>
          <w:sz w:val="24"/>
        </w:rPr>
        <w:t xml:space="preserve">Joint Venture Member’s or Specialized Subcontractor’s Name: </w:t>
      </w:r>
      <w:r w:rsidRPr="00B637AF">
        <w:rPr>
          <w:b w:val="0"/>
          <w:i/>
          <w:spacing w:val="-4"/>
          <w:sz w:val="24"/>
        </w:rPr>
        <w:t>[</w:t>
      </w:r>
      <w:r w:rsidRPr="00B637AF">
        <w:rPr>
          <w:b w:val="0"/>
          <w:i/>
          <w:iCs/>
          <w:spacing w:val="-6"/>
          <w:sz w:val="24"/>
        </w:rPr>
        <w:t>insert</w:t>
      </w:r>
      <w:r w:rsidRPr="00B637AF">
        <w:rPr>
          <w:b w:val="0"/>
          <w:spacing w:val="-4"/>
          <w:sz w:val="24"/>
        </w:rPr>
        <w:t xml:space="preserve"> </w:t>
      </w:r>
      <w:r w:rsidRPr="00B637AF">
        <w:rPr>
          <w:b w:val="0"/>
          <w:i/>
          <w:iCs/>
          <w:spacing w:val="-6"/>
          <w:sz w:val="24"/>
        </w:rPr>
        <w:t>full name]</w:t>
      </w:r>
      <w:r w:rsidR="00124DF8" w:rsidRPr="00B637AF">
        <w:rPr>
          <w:b w:val="0"/>
          <w:i/>
          <w:iCs/>
          <w:spacing w:val="-6"/>
          <w:sz w:val="24"/>
        </w:rPr>
        <w:br/>
      </w:r>
      <w:r w:rsidR="00124DF8" w:rsidRPr="00B637AF">
        <w:rPr>
          <w:b w:val="0"/>
          <w:spacing w:val="-4"/>
          <w:sz w:val="24"/>
        </w:rPr>
        <w:t xml:space="preserve">RFB No. and title: </w:t>
      </w:r>
      <w:r w:rsidR="00124DF8" w:rsidRPr="00B637AF">
        <w:rPr>
          <w:b w:val="0"/>
          <w:i/>
          <w:iCs/>
          <w:spacing w:val="-6"/>
          <w:sz w:val="24"/>
        </w:rPr>
        <w:t>[insert RFB number and title]</w:t>
      </w:r>
      <w:r w:rsidR="00124DF8" w:rsidRPr="00B637AF">
        <w:rPr>
          <w:b w:val="0"/>
          <w:i/>
          <w:iCs/>
          <w:spacing w:val="-6"/>
          <w:sz w:val="24"/>
        </w:rPr>
        <w:br/>
      </w:r>
      <w:r w:rsidR="00124DF8" w:rsidRPr="00B637AF">
        <w:rPr>
          <w:b w:val="0"/>
          <w:spacing w:val="-4"/>
          <w:sz w:val="24"/>
        </w:rPr>
        <w:t xml:space="preserve">Page </w:t>
      </w:r>
      <w:r w:rsidR="00124DF8" w:rsidRPr="00B637AF">
        <w:rPr>
          <w:b w:val="0"/>
          <w:i/>
          <w:iCs/>
          <w:spacing w:val="-6"/>
          <w:sz w:val="24"/>
        </w:rPr>
        <w:t xml:space="preserve">[insert page number] </w:t>
      </w:r>
      <w:r w:rsidR="00124DF8" w:rsidRPr="00B637AF">
        <w:rPr>
          <w:b w:val="0"/>
          <w:spacing w:val="-4"/>
          <w:sz w:val="24"/>
        </w:rPr>
        <w:t xml:space="preserve">of </w:t>
      </w:r>
      <w:r w:rsidR="00124DF8" w:rsidRPr="00B637AF">
        <w:rPr>
          <w:b w:val="0"/>
          <w:i/>
          <w:iCs/>
          <w:spacing w:val="-6"/>
          <w:sz w:val="24"/>
        </w:rPr>
        <w:t xml:space="preserve">[insert total number] </w:t>
      </w:r>
      <w:r w:rsidR="00124DF8" w:rsidRPr="00B637AF">
        <w:rPr>
          <w:b w:val="0"/>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24DF8" w:rsidRPr="00B637AF" w14:paraId="65DD8552"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4E678EA0" w14:textId="77777777" w:rsidR="00124DF8" w:rsidRPr="00B637AF" w:rsidRDefault="00124DF8" w:rsidP="00422820">
            <w:pPr>
              <w:spacing w:before="80"/>
              <w:jc w:val="center"/>
              <w:rPr>
                <w:spacing w:val="-4"/>
                <w:sz w:val="32"/>
                <w:szCs w:val="32"/>
              </w:rPr>
            </w:pPr>
            <w:r w:rsidRPr="00B637AF">
              <w:rPr>
                <w:spacing w:val="-4"/>
                <w:sz w:val="32"/>
                <w:szCs w:val="32"/>
              </w:rPr>
              <w:t>Environmental</w:t>
            </w:r>
            <w:r w:rsidR="009727E9">
              <w:rPr>
                <w:spacing w:val="-4"/>
                <w:sz w:val="32"/>
                <w:szCs w:val="32"/>
              </w:rPr>
              <w:t xml:space="preserve"> and </w:t>
            </w:r>
            <w:r w:rsidRPr="00B637AF">
              <w:rPr>
                <w:spacing w:val="-4"/>
                <w:sz w:val="32"/>
                <w:szCs w:val="32"/>
              </w:rPr>
              <w:t xml:space="preserve">Social Performance Declaration </w:t>
            </w:r>
          </w:p>
          <w:p w14:paraId="75D7762D" w14:textId="77777777" w:rsidR="00124DF8" w:rsidRPr="00B637AF" w:rsidRDefault="00124DF8" w:rsidP="00422820">
            <w:pPr>
              <w:spacing w:after="80"/>
              <w:jc w:val="center"/>
              <w:rPr>
                <w:spacing w:val="-4"/>
              </w:rPr>
            </w:pPr>
            <w:r w:rsidRPr="00B637AF">
              <w:rPr>
                <w:spacing w:val="-4"/>
              </w:rPr>
              <w:t>in accordance with Section III, Qualification Criteria, and Requirements</w:t>
            </w:r>
          </w:p>
        </w:tc>
      </w:tr>
      <w:tr w:rsidR="00124DF8" w:rsidRPr="00B637AF" w14:paraId="09E3BD64"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7E50870F" w14:textId="599DB094" w:rsidR="000A3269" w:rsidRPr="00B637AF" w:rsidRDefault="00124DF8" w:rsidP="00D46143">
            <w:pPr>
              <w:spacing w:before="40" w:after="120"/>
              <w:ind w:left="540" w:hanging="441"/>
              <w:jc w:val="both"/>
              <w:rPr>
                <w:spacing w:val="-4"/>
              </w:rPr>
            </w:pPr>
            <w:r w:rsidRPr="00B637AF">
              <w:rPr>
                <w:rFonts w:ascii="Wingdings" w:eastAsia="Wingdings" w:hAnsi="Wingdings" w:cs="Wingdings"/>
                <w:spacing w:val="-2"/>
              </w:rPr>
              <w:t></w:t>
            </w:r>
            <w:r w:rsidRPr="00B637AF">
              <w:rPr>
                <w:rFonts w:eastAsia="MS Mincho"/>
                <w:spacing w:val="-2"/>
              </w:rPr>
              <w:tab/>
            </w:r>
            <w:r w:rsidR="000A3269" w:rsidRPr="00B637AF">
              <w:rPr>
                <w:b/>
                <w:spacing w:val="-6"/>
              </w:rPr>
              <w:t>No suspension or termination of contract</w:t>
            </w:r>
            <w:r w:rsidR="000A3269" w:rsidRPr="00B637AF">
              <w:rPr>
                <w:spacing w:val="-6"/>
              </w:rPr>
              <w:t xml:space="preserve">: An employer has not suspended or terminated a contract and/or called the performance security for a contract for reasons related to </w:t>
            </w:r>
            <w:r w:rsidR="000A3269" w:rsidRPr="00B637AF">
              <w:rPr>
                <w:spacing w:val="-4"/>
              </w:rPr>
              <w:t xml:space="preserve">Environmental, or </w:t>
            </w:r>
            <w:r w:rsidR="009727E9">
              <w:rPr>
                <w:spacing w:val="-4"/>
              </w:rPr>
              <w:t>Social</w:t>
            </w:r>
            <w:r w:rsidR="009727E9" w:rsidRPr="00B637AF">
              <w:rPr>
                <w:spacing w:val="-4"/>
              </w:rPr>
              <w:t xml:space="preserve"> </w:t>
            </w:r>
            <w:r w:rsidR="000A3269" w:rsidRPr="00B637AF">
              <w:rPr>
                <w:spacing w:val="-4"/>
              </w:rPr>
              <w:t xml:space="preserve">(ES) performance </w:t>
            </w:r>
            <w:r w:rsidR="000A3269" w:rsidRPr="00B637AF">
              <w:rPr>
                <w:spacing w:val="-6"/>
              </w:rPr>
              <w:t xml:space="preserve">since </w:t>
            </w:r>
            <w:r w:rsidR="00A25972">
              <w:rPr>
                <w:spacing w:val="-6"/>
              </w:rPr>
              <w:t xml:space="preserve">the date </w:t>
            </w:r>
            <w:r w:rsidR="000A3269" w:rsidRPr="00B637AF">
              <w:rPr>
                <w:spacing w:val="-6"/>
              </w:rPr>
              <w:t xml:space="preserve">specified in Section III, </w:t>
            </w:r>
            <w:r w:rsidR="006201DF" w:rsidRPr="00B637AF">
              <w:rPr>
                <w:bCs/>
              </w:rPr>
              <w:t>Evaluation and Qualification Criteria</w:t>
            </w:r>
            <w:r w:rsidR="000A3269" w:rsidRPr="00B637AF">
              <w:rPr>
                <w:spacing w:val="-7"/>
              </w:rPr>
              <w:t xml:space="preserve">, Sub-Factor </w:t>
            </w:r>
            <w:r w:rsidR="00A25972">
              <w:rPr>
                <w:spacing w:val="-4"/>
              </w:rPr>
              <w:t>2.5</w:t>
            </w:r>
            <w:r w:rsidR="000A3269" w:rsidRPr="00B637AF">
              <w:rPr>
                <w:spacing w:val="-4"/>
              </w:rPr>
              <w:t>.</w:t>
            </w:r>
          </w:p>
          <w:p w14:paraId="725A3658" w14:textId="1942DDA7" w:rsidR="00124DF8" w:rsidRPr="00B637AF" w:rsidRDefault="000A3269" w:rsidP="00D46143">
            <w:pPr>
              <w:spacing w:before="40" w:after="120"/>
              <w:ind w:left="540" w:hanging="441"/>
              <w:jc w:val="both"/>
              <w:rPr>
                <w:spacing w:val="-4"/>
              </w:rPr>
            </w:pPr>
            <w:r w:rsidRPr="00B637AF">
              <w:rPr>
                <w:rFonts w:ascii="Wingdings" w:eastAsia="Wingdings" w:hAnsi="Wingdings" w:cs="Wingdings"/>
                <w:spacing w:val="-2"/>
              </w:rPr>
              <w:t></w:t>
            </w:r>
            <w:r w:rsidRPr="00B637AF">
              <w:rPr>
                <w:spacing w:val="-4"/>
              </w:rPr>
              <w:tab/>
            </w:r>
            <w:r w:rsidRPr="00B637AF">
              <w:rPr>
                <w:b/>
                <w:spacing w:val="-4"/>
              </w:rPr>
              <w:t xml:space="preserve">Declaration of </w:t>
            </w:r>
            <w:r w:rsidRPr="00B637AF">
              <w:rPr>
                <w:b/>
                <w:spacing w:val="-6"/>
              </w:rPr>
              <w:t>suspension or termination of contract</w:t>
            </w:r>
            <w:r w:rsidRPr="00B637AF">
              <w:rPr>
                <w:spacing w:val="-6"/>
              </w:rPr>
              <w:t>:</w:t>
            </w:r>
            <w:r w:rsidR="00FC2907">
              <w:rPr>
                <w:spacing w:val="-6"/>
              </w:rPr>
              <w:t xml:space="preserve"> </w:t>
            </w:r>
            <w:r w:rsidRPr="00B637AF">
              <w:rPr>
                <w:spacing w:val="-6"/>
              </w:rPr>
              <w:t xml:space="preserve">The following contract(s) has/have been suspended or terminated and/or Performance Security called by an employer(s) for reasons related to </w:t>
            </w:r>
            <w:r w:rsidR="009727E9" w:rsidRPr="00B637AF">
              <w:rPr>
                <w:spacing w:val="-4"/>
              </w:rPr>
              <w:t xml:space="preserve">Environmental, or </w:t>
            </w:r>
            <w:r w:rsidR="009727E9">
              <w:rPr>
                <w:spacing w:val="-4"/>
              </w:rPr>
              <w:t>Social</w:t>
            </w:r>
            <w:r w:rsidR="009727E9" w:rsidRPr="00B637AF">
              <w:rPr>
                <w:spacing w:val="-4"/>
              </w:rPr>
              <w:t xml:space="preserve"> (ES)</w:t>
            </w:r>
            <w:r w:rsidRPr="00B637AF">
              <w:rPr>
                <w:spacing w:val="-4"/>
              </w:rPr>
              <w:t xml:space="preserve">performance </w:t>
            </w:r>
            <w:r w:rsidRPr="00B637AF">
              <w:rPr>
                <w:spacing w:val="-6"/>
              </w:rPr>
              <w:t xml:space="preserve">since the date specified in Section III, </w:t>
            </w:r>
            <w:r w:rsidR="006201DF" w:rsidRPr="00B637AF">
              <w:rPr>
                <w:bCs/>
              </w:rPr>
              <w:t>Evaluation and Qualification Criteria</w:t>
            </w:r>
            <w:r w:rsidRPr="00B637AF">
              <w:rPr>
                <w:spacing w:val="-7"/>
              </w:rPr>
              <w:t xml:space="preserve">, Sub-Factor </w:t>
            </w:r>
            <w:r w:rsidRPr="00B637AF">
              <w:rPr>
                <w:spacing w:val="-4"/>
              </w:rPr>
              <w:t>2.5. Details are described below:</w:t>
            </w:r>
          </w:p>
        </w:tc>
      </w:tr>
      <w:tr w:rsidR="00124DF8" w:rsidRPr="00B637AF" w14:paraId="425227E7" w14:textId="77777777" w:rsidTr="00422820">
        <w:tc>
          <w:tcPr>
            <w:tcW w:w="968" w:type="dxa"/>
            <w:tcBorders>
              <w:top w:val="single" w:sz="2" w:space="0" w:color="auto"/>
              <w:left w:val="single" w:sz="2" w:space="0" w:color="auto"/>
              <w:bottom w:val="single" w:sz="2" w:space="0" w:color="auto"/>
              <w:right w:val="single" w:sz="2" w:space="0" w:color="auto"/>
            </w:tcBorders>
          </w:tcPr>
          <w:p w14:paraId="00E55CB4" w14:textId="77777777" w:rsidR="00124DF8" w:rsidRPr="00B637AF" w:rsidRDefault="00124DF8" w:rsidP="00422820">
            <w:pPr>
              <w:spacing w:before="40" w:after="120"/>
              <w:ind w:left="102"/>
              <w:rPr>
                <w:b/>
                <w:bCs/>
                <w:spacing w:val="-4"/>
              </w:rPr>
            </w:pPr>
            <w:r w:rsidRPr="00B637AF">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A2221C8" w14:textId="77777777" w:rsidR="00124DF8" w:rsidRPr="00B637AF" w:rsidRDefault="00124DF8" w:rsidP="00422820">
            <w:pPr>
              <w:spacing w:before="40" w:after="120"/>
              <w:ind w:left="112"/>
              <w:jc w:val="center"/>
              <w:rPr>
                <w:b/>
                <w:bCs/>
                <w:spacing w:val="-4"/>
              </w:rPr>
            </w:pPr>
            <w:r w:rsidRPr="00B637AF">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A76DEEF" w14:textId="77777777" w:rsidR="00124DF8" w:rsidRPr="00B637AF" w:rsidRDefault="00124DF8" w:rsidP="00422820">
            <w:pPr>
              <w:spacing w:before="40" w:after="120"/>
              <w:ind w:left="1323"/>
              <w:rPr>
                <w:b/>
                <w:bCs/>
                <w:spacing w:val="-4"/>
              </w:rPr>
            </w:pPr>
            <w:r w:rsidRPr="00B637AF">
              <w:rPr>
                <w:b/>
                <w:bCs/>
                <w:spacing w:val="-4"/>
              </w:rPr>
              <w:t>Contract Identification</w:t>
            </w:r>
          </w:p>
          <w:p w14:paraId="0D533DC9" w14:textId="77777777" w:rsidR="00124DF8" w:rsidRPr="00B637AF" w:rsidRDefault="00124DF8" w:rsidP="00422820">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4D75FC05" w14:textId="62184C59" w:rsidR="00124DF8" w:rsidRPr="00B637AF" w:rsidRDefault="00124DF8" w:rsidP="00422820">
            <w:pPr>
              <w:spacing w:before="40" w:after="120"/>
              <w:jc w:val="center"/>
              <w:rPr>
                <w:i/>
                <w:iCs/>
                <w:spacing w:val="-6"/>
              </w:rPr>
            </w:pPr>
            <w:r w:rsidRPr="00B637AF">
              <w:rPr>
                <w:b/>
                <w:bCs/>
                <w:spacing w:val="-4"/>
              </w:rPr>
              <w:t xml:space="preserve">Total Contract Amount (current value, currency, exchange rate and </w:t>
            </w:r>
            <w:r w:rsidR="00DB26DF">
              <w:rPr>
                <w:b/>
                <w:bCs/>
                <w:color w:val="000000" w:themeColor="text1"/>
                <w:spacing w:val="-4"/>
              </w:rPr>
              <w:t xml:space="preserve">national currency </w:t>
            </w:r>
            <w:r w:rsidRPr="00B637AF">
              <w:rPr>
                <w:b/>
                <w:bCs/>
                <w:spacing w:val="-4"/>
              </w:rPr>
              <w:t>equivalent)</w:t>
            </w:r>
          </w:p>
        </w:tc>
      </w:tr>
      <w:tr w:rsidR="00124DF8" w:rsidRPr="00B637AF" w14:paraId="3DC52104" w14:textId="77777777" w:rsidTr="00422820">
        <w:tc>
          <w:tcPr>
            <w:tcW w:w="968" w:type="dxa"/>
            <w:tcBorders>
              <w:top w:val="single" w:sz="2" w:space="0" w:color="auto"/>
              <w:left w:val="single" w:sz="2" w:space="0" w:color="auto"/>
              <w:bottom w:val="single" w:sz="2" w:space="0" w:color="auto"/>
              <w:right w:val="single" w:sz="2" w:space="0" w:color="auto"/>
            </w:tcBorders>
          </w:tcPr>
          <w:p w14:paraId="64D1ABD2" w14:textId="77777777" w:rsidR="00124DF8" w:rsidRPr="00B637AF" w:rsidRDefault="00124DF8" w:rsidP="00422820">
            <w:pPr>
              <w:spacing w:before="40" w:after="120"/>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AB98E80" w14:textId="77777777" w:rsidR="00124DF8" w:rsidRPr="00B637AF" w:rsidRDefault="00124DF8" w:rsidP="00422820">
            <w:pPr>
              <w:spacing w:before="40" w:after="120"/>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B9C9DF8"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64E1EC"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533C08BA"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127BA49" w14:textId="60E25D9D" w:rsidR="00124DF8" w:rsidRPr="00B637AF" w:rsidRDefault="00124DF8" w:rsidP="00422820">
            <w:pPr>
              <w:spacing w:before="40" w:after="120"/>
              <w:ind w:left="58"/>
            </w:pPr>
            <w:r w:rsidRPr="00B637AF">
              <w:rPr>
                <w:spacing w:val="-4"/>
              </w:rPr>
              <w:t xml:space="preserve">Reason(s) for suspension or termination: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2C225FE2" w14:textId="77777777" w:rsidR="00124DF8" w:rsidRPr="00B637AF" w:rsidRDefault="00124DF8" w:rsidP="00422820">
            <w:pPr>
              <w:spacing w:before="40" w:after="120"/>
            </w:pPr>
            <w:r w:rsidRPr="00B637AF">
              <w:rPr>
                <w:i/>
                <w:iCs/>
                <w:spacing w:val="-6"/>
              </w:rPr>
              <w:t>[insert amount]</w:t>
            </w:r>
          </w:p>
        </w:tc>
      </w:tr>
      <w:tr w:rsidR="00124DF8" w:rsidRPr="00B637AF" w14:paraId="700A97F0" w14:textId="77777777" w:rsidTr="00422820">
        <w:tc>
          <w:tcPr>
            <w:tcW w:w="968" w:type="dxa"/>
            <w:tcBorders>
              <w:top w:val="single" w:sz="2" w:space="0" w:color="auto"/>
              <w:left w:val="single" w:sz="2" w:space="0" w:color="auto"/>
              <w:bottom w:val="single" w:sz="2" w:space="0" w:color="auto"/>
              <w:right w:val="single" w:sz="2" w:space="0" w:color="auto"/>
            </w:tcBorders>
          </w:tcPr>
          <w:p w14:paraId="4E906DF8" w14:textId="77777777" w:rsidR="00124DF8" w:rsidRPr="00B637AF" w:rsidRDefault="00124DF8" w:rsidP="00422820">
            <w:pPr>
              <w:spacing w:before="40" w:after="120"/>
              <w:rPr>
                <w:i/>
                <w:iCs/>
                <w:spacing w:val="-6"/>
              </w:rPr>
            </w:pPr>
            <w:r w:rsidRPr="00B637AF">
              <w:rPr>
                <w:i/>
                <w:iCs/>
                <w:spacing w:val="-6"/>
              </w:rPr>
              <w:t xml:space="preserve">[insert </w:t>
            </w:r>
            <w:r w:rsidRPr="00B637AF">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15D7A2EE" w14:textId="77777777" w:rsidR="00124DF8" w:rsidRPr="00B637AF" w:rsidRDefault="00124DF8" w:rsidP="00422820">
            <w:pPr>
              <w:spacing w:before="40" w:after="120"/>
              <w:rPr>
                <w:i/>
                <w:iCs/>
                <w:spacing w:val="-6"/>
              </w:rPr>
            </w:pPr>
            <w:r w:rsidRPr="00B637AF">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C924427" w14:textId="77777777" w:rsidR="00124DF8" w:rsidRPr="00B637AF" w:rsidRDefault="00124DF8" w:rsidP="0042282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624D4EC7" w14:textId="77777777" w:rsidR="00124DF8" w:rsidRPr="00B637AF" w:rsidRDefault="00124DF8" w:rsidP="00422820">
            <w:pPr>
              <w:spacing w:before="40" w:after="120"/>
              <w:ind w:left="60"/>
              <w:rPr>
                <w:i/>
                <w:iCs/>
                <w:spacing w:val="-6"/>
              </w:rPr>
            </w:pPr>
            <w:r w:rsidRPr="00B637AF">
              <w:rPr>
                <w:spacing w:val="-4"/>
              </w:rPr>
              <w:t xml:space="preserve">Name of Employer: </w:t>
            </w:r>
            <w:r w:rsidRPr="00B637AF">
              <w:rPr>
                <w:i/>
                <w:iCs/>
                <w:spacing w:val="-6"/>
              </w:rPr>
              <w:t>[insert full name]</w:t>
            </w:r>
          </w:p>
          <w:p w14:paraId="4AD4147D" w14:textId="77777777" w:rsidR="00124DF8" w:rsidRPr="00B637AF" w:rsidRDefault="00124DF8" w:rsidP="00422820">
            <w:pPr>
              <w:spacing w:before="40" w:after="120"/>
              <w:ind w:left="58"/>
              <w:rPr>
                <w:i/>
                <w:iCs/>
                <w:spacing w:val="-6"/>
              </w:rPr>
            </w:pPr>
            <w:r w:rsidRPr="00B637AF">
              <w:rPr>
                <w:spacing w:val="-4"/>
              </w:rPr>
              <w:t xml:space="preserve">Address of Employer: </w:t>
            </w:r>
            <w:r w:rsidRPr="00B637AF">
              <w:rPr>
                <w:i/>
                <w:iCs/>
                <w:spacing w:val="-6"/>
              </w:rPr>
              <w:t>[insert street/city/country]</w:t>
            </w:r>
          </w:p>
          <w:p w14:paraId="4522E457" w14:textId="77777777" w:rsidR="00124DF8" w:rsidRPr="00B637AF" w:rsidRDefault="00124DF8" w:rsidP="00422820">
            <w:pPr>
              <w:spacing w:before="40" w:after="120"/>
              <w:ind w:left="60"/>
              <w:rPr>
                <w:spacing w:val="-4"/>
              </w:rPr>
            </w:pPr>
            <w:r w:rsidRPr="00B637AF">
              <w:rPr>
                <w:spacing w:val="-4"/>
              </w:rPr>
              <w:lastRenderedPageBreak/>
              <w:t xml:space="preserve">Reason(s) for suspension or termination: </w:t>
            </w:r>
            <w:r w:rsidRPr="00B637AF">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669EAAC8" w14:textId="77777777" w:rsidR="00124DF8" w:rsidRPr="00B637AF" w:rsidRDefault="00124DF8" w:rsidP="00422820">
            <w:pPr>
              <w:spacing w:before="40" w:after="120"/>
              <w:rPr>
                <w:i/>
                <w:iCs/>
                <w:spacing w:val="-6"/>
              </w:rPr>
            </w:pPr>
            <w:r w:rsidRPr="00B637AF">
              <w:rPr>
                <w:i/>
                <w:iCs/>
                <w:spacing w:val="-6"/>
              </w:rPr>
              <w:lastRenderedPageBreak/>
              <w:t>[insert amount]</w:t>
            </w:r>
          </w:p>
        </w:tc>
      </w:tr>
      <w:tr w:rsidR="00124DF8" w:rsidRPr="00B637AF" w14:paraId="0BE6B847" w14:textId="77777777" w:rsidTr="00422820">
        <w:tc>
          <w:tcPr>
            <w:tcW w:w="968" w:type="dxa"/>
            <w:tcBorders>
              <w:top w:val="single" w:sz="2" w:space="0" w:color="auto"/>
              <w:left w:val="single" w:sz="2" w:space="0" w:color="auto"/>
              <w:bottom w:val="single" w:sz="2" w:space="0" w:color="auto"/>
              <w:right w:val="single" w:sz="2" w:space="0" w:color="auto"/>
            </w:tcBorders>
          </w:tcPr>
          <w:p w14:paraId="6173D7DC" w14:textId="77777777" w:rsidR="00124DF8" w:rsidRPr="00B637AF" w:rsidRDefault="00124DF8" w:rsidP="00422820">
            <w:pPr>
              <w:spacing w:before="40" w:after="120"/>
              <w:rPr>
                <w:i/>
                <w:iCs/>
                <w:spacing w:val="-6"/>
              </w:rPr>
            </w:pPr>
            <w:r w:rsidRPr="00B637AF">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342CEE8F" w14:textId="77777777" w:rsidR="00124DF8" w:rsidRPr="00B637AF" w:rsidRDefault="00124DF8" w:rsidP="00422820">
            <w:pPr>
              <w:spacing w:before="40" w:after="120"/>
              <w:rPr>
                <w:i/>
                <w:iCs/>
                <w:spacing w:val="-6"/>
              </w:rPr>
            </w:pPr>
            <w:r w:rsidRPr="00B637AF">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3AC8C369" w14:textId="77777777" w:rsidR="00124DF8" w:rsidRPr="00B637AF" w:rsidRDefault="00124DF8" w:rsidP="00422820">
            <w:pPr>
              <w:spacing w:before="40" w:after="120"/>
              <w:ind w:left="60"/>
              <w:rPr>
                <w:i/>
                <w:spacing w:val="-4"/>
              </w:rPr>
            </w:pPr>
            <w:r w:rsidRPr="00B637AF">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42FD565B" w14:textId="77777777" w:rsidR="00124DF8" w:rsidRPr="00B637AF" w:rsidRDefault="00124DF8" w:rsidP="00422820">
            <w:pPr>
              <w:spacing w:before="40" w:after="120"/>
              <w:rPr>
                <w:i/>
                <w:iCs/>
                <w:spacing w:val="-6"/>
              </w:rPr>
            </w:pPr>
            <w:r w:rsidRPr="00B637AF">
              <w:rPr>
                <w:i/>
                <w:iCs/>
                <w:spacing w:val="-6"/>
              </w:rPr>
              <w:t>…</w:t>
            </w:r>
          </w:p>
        </w:tc>
      </w:tr>
      <w:tr w:rsidR="00027A9D" w:rsidRPr="00B637AF" w14:paraId="61F29F49" w14:textId="77777777" w:rsidTr="00B75040">
        <w:tc>
          <w:tcPr>
            <w:tcW w:w="9389" w:type="dxa"/>
            <w:gridSpan w:val="4"/>
            <w:tcBorders>
              <w:top w:val="single" w:sz="2" w:space="0" w:color="auto"/>
              <w:left w:val="single" w:sz="2" w:space="0" w:color="auto"/>
              <w:bottom w:val="single" w:sz="2" w:space="0" w:color="auto"/>
              <w:right w:val="single" w:sz="2" w:space="0" w:color="auto"/>
            </w:tcBorders>
          </w:tcPr>
          <w:p w14:paraId="2D383FC1" w14:textId="77777777" w:rsidR="00027A9D" w:rsidRPr="00B637AF" w:rsidRDefault="00027A9D" w:rsidP="00422820">
            <w:pPr>
              <w:spacing w:before="40" w:after="120"/>
              <w:rPr>
                <w:i/>
                <w:iCs/>
                <w:spacing w:val="-6"/>
              </w:rPr>
            </w:pPr>
            <w:r w:rsidRPr="00B637AF">
              <w:rPr>
                <w:b/>
                <w:spacing w:val="-6"/>
              </w:rPr>
              <w:t xml:space="preserve">Performance Security called by an employer(s) for reasons related to </w:t>
            </w:r>
            <w:r w:rsidRPr="00B637AF">
              <w:rPr>
                <w:b/>
                <w:spacing w:val="-4"/>
              </w:rPr>
              <w:t>ES performance</w:t>
            </w:r>
          </w:p>
        </w:tc>
      </w:tr>
      <w:tr w:rsidR="00027A9D" w:rsidRPr="00B637AF" w14:paraId="0D65D7F8" w14:textId="77777777" w:rsidTr="00B75040">
        <w:tc>
          <w:tcPr>
            <w:tcW w:w="968" w:type="dxa"/>
            <w:tcBorders>
              <w:top w:val="single" w:sz="2" w:space="0" w:color="auto"/>
              <w:left w:val="single" w:sz="2" w:space="0" w:color="auto"/>
              <w:bottom w:val="single" w:sz="2" w:space="0" w:color="auto"/>
              <w:right w:val="single" w:sz="2" w:space="0" w:color="auto"/>
            </w:tcBorders>
          </w:tcPr>
          <w:p w14:paraId="33D59AFF" w14:textId="77777777" w:rsidR="00027A9D" w:rsidRPr="00B637AF" w:rsidRDefault="00027A9D" w:rsidP="00422820">
            <w:pPr>
              <w:spacing w:before="40" w:after="120"/>
              <w:rPr>
                <w:i/>
                <w:iCs/>
                <w:spacing w:val="-6"/>
              </w:rPr>
            </w:pPr>
            <w:r w:rsidRPr="00B637AF">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24A7FC8F" w14:textId="77777777" w:rsidR="00027A9D" w:rsidRPr="00B637AF" w:rsidRDefault="00027A9D" w:rsidP="00B75040">
            <w:pPr>
              <w:spacing w:before="40" w:after="120"/>
              <w:ind w:left="1323"/>
              <w:rPr>
                <w:bCs/>
                <w:spacing w:val="-4"/>
              </w:rPr>
            </w:pPr>
            <w:r w:rsidRPr="00B637AF">
              <w:rPr>
                <w:bCs/>
                <w:spacing w:val="-4"/>
              </w:rPr>
              <w:t>Contract Identification</w:t>
            </w:r>
          </w:p>
          <w:p w14:paraId="5B90BE35"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5ADDE34D" w14:textId="5935E62C" w:rsidR="00027A9D" w:rsidRPr="00B637AF" w:rsidRDefault="00027A9D" w:rsidP="00422820">
            <w:pPr>
              <w:spacing w:before="40" w:after="120"/>
              <w:rPr>
                <w:i/>
                <w:iCs/>
                <w:spacing w:val="-6"/>
              </w:rPr>
            </w:pPr>
            <w:r w:rsidRPr="00B637AF">
              <w:rPr>
                <w:bCs/>
                <w:spacing w:val="-4"/>
              </w:rPr>
              <w:t xml:space="preserve">Total Contract Amount (current value, currency, exchange rate and </w:t>
            </w:r>
            <w:r w:rsidR="00DB26DF">
              <w:rPr>
                <w:b/>
                <w:bCs/>
                <w:color w:val="000000" w:themeColor="text1"/>
                <w:spacing w:val="-4"/>
              </w:rPr>
              <w:t xml:space="preserve">national currency </w:t>
            </w:r>
            <w:r w:rsidRPr="00B637AF">
              <w:rPr>
                <w:bCs/>
                <w:spacing w:val="-4"/>
              </w:rPr>
              <w:t>equivalent)</w:t>
            </w:r>
          </w:p>
        </w:tc>
      </w:tr>
      <w:tr w:rsidR="00027A9D" w:rsidRPr="00B637AF" w14:paraId="5B8CED7D" w14:textId="77777777" w:rsidTr="00B75040">
        <w:tc>
          <w:tcPr>
            <w:tcW w:w="968" w:type="dxa"/>
            <w:tcBorders>
              <w:top w:val="single" w:sz="2" w:space="0" w:color="auto"/>
              <w:left w:val="single" w:sz="2" w:space="0" w:color="auto"/>
              <w:bottom w:val="single" w:sz="2" w:space="0" w:color="auto"/>
              <w:right w:val="single" w:sz="2" w:space="0" w:color="auto"/>
            </w:tcBorders>
          </w:tcPr>
          <w:p w14:paraId="171AF427" w14:textId="77777777" w:rsidR="00027A9D" w:rsidRPr="00B637AF" w:rsidRDefault="00027A9D" w:rsidP="00422820">
            <w:pPr>
              <w:spacing w:before="40" w:after="120"/>
              <w:rPr>
                <w:i/>
                <w:iCs/>
                <w:spacing w:val="-6"/>
              </w:rPr>
            </w:pPr>
            <w:r w:rsidRPr="00B637AF">
              <w:rPr>
                <w:i/>
                <w:iCs/>
                <w:spacing w:val="-6"/>
              </w:rPr>
              <w:t xml:space="preserve">[insert </w:t>
            </w:r>
            <w:r w:rsidRPr="00B637AF">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0153258" w14:textId="77777777" w:rsidR="00027A9D" w:rsidRPr="00B637AF" w:rsidRDefault="00027A9D" w:rsidP="00B75040">
            <w:pPr>
              <w:spacing w:before="40" w:after="120"/>
              <w:ind w:left="60"/>
              <w:rPr>
                <w:i/>
                <w:iCs/>
                <w:spacing w:val="-6"/>
              </w:rPr>
            </w:pPr>
            <w:r w:rsidRPr="00B637AF">
              <w:rPr>
                <w:spacing w:val="-4"/>
              </w:rPr>
              <w:t xml:space="preserve">Contract Identification: </w:t>
            </w:r>
            <w:r w:rsidRPr="00B637AF">
              <w:rPr>
                <w:i/>
                <w:iCs/>
                <w:spacing w:val="-6"/>
              </w:rPr>
              <w:t>[indicate complete contract name/ number, and any other identification]</w:t>
            </w:r>
          </w:p>
          <w:p w14:paraId="483919F5" w14:textId="77777777" w:rsidR="00027A9D" w:rsidRPr="00B637AF" w:rsidRDefault="00027A9D" w:rsidP="00B75040">
            <w:pPr>
              <w:spacing w:before="40" w:after="120"/>
              <w:ind w:left="60"/>
              <w:rPr>
                <w:i/>
                <w:iCs/>
                <w:spacing w:val="-6"/>
              </w:rPr>
            </w:pPr>
            <w:r w:rsidRPr="00B637AF">
              <w:rPr>
                <w:spacing w:val="-4"/>
              </w:rPr>
              <w:t xml:space="preserve">Name of Employer: </w:t>
            </w:r>
            <w:r w:rsidRPr="00B637AF">
              <w:rPr>
                <w:i/>
                <w:iCs/>
                <w:spacing w:val="-6"/>
              </w:rPr>
              <w:t>[insert full name]</w:t>
            </w:r>
          </w:p>
          <w:p w14:paraId="51A5AA7D" w14:textId="77777777" w:rsidR="00027A9D" w:rsidRPr="00B637AF" w:rsidRDefault="00027A9D" w:rsidP="00B75040">
            <w:pPr>
              <w:spacing w:before="40" w:after="120"/>
              <w:ind w:left="58"/>
              <w:rPr>
                <w:i/>
                <w:iCs/>
                <w:spacing w:val="-6"/>
              </w:rPr>
            </w:pPr>
            <w:r w:rsidRPr="00B637AF">
              <w:rPr>
                <w:spacing w:val="-4"/>
              </w:rPr>
              <w:t xml:space="preserve">Address of Employer: </w:t>
            </w:r>
            <w:r w:rsidRPr="00B637AF">
              <w:rPr>
                <w:i/>
                <w:iCs/>
                <w:spacing w:val="-6"/>
              </w:rPr>
              <w:t>[insert street/city/country]</w:t>
            </w:r>
          </w:p>
          <w:p w14:paraId="5B8A66C2" w14:textId="74566206" w:rsidR="00027A9D" w:rsidRPr="00B637AF" w:rsidRDefault="00027A9D" w:rsidP="00422820">
            <w:pPr>
              <w:spacing w:before="40" w:after="120"/>
              <w:ind w:left="60"/>
              <w:rPr>
                <w:i/>
                <w:spacing w:val="-4"/>
              </w:rPr>
            </w:pPr>
            <w:r w:rsidRPr="00B637AF">
              <w:rPr>
                <w:spacing w:val="-4"/>
              </w:rPr>
              <w:t xml:space="preserve">Reason(s) for calling of performance security: </w:t>
            </w:r>
            <w:r w:rsidRPr="00B637AF">
              <w:rPr>
                <w:i/>
                <w:iCs/>
                <w:spacing w:val="-6"/>
              </w:rPr>
              <w:t>[indicate main reason(s)</w:t>
            </w:r>
            <w:r w:rsidR="007525DF">
              <w:rPr>
                <w:i/>
                <w:iCs/>
                <w:spacing w:val="-6"/>
              </w:rPr>
              <w:t xml:space="preserve"> e.g. for </w:t>
            </w:r>
            <w:r w:rsidR="009727E9" w:rsidRPr="00147777">
              <w:rPr>
                <w:i/>
                <w:iCs/>
                <w:spacing w:val="-6"/>
              </w:rPr>
              <w:t xml:space="preserve">gender-based violence; sexual exploitation, or </w:t>
            </w:r>
            <w:r w:rsidR="00395933">
              <w:rPr>
                <w:i/>
                <w:iCs/>
                <w:spacing w:val="-6"/>
              </w:rPr>
              <w:t xml:space="preserve">sexual abuse </w:t>
            </w:r>
            <w:r w:rsidR="007525DF">
              <w:rPr>
                <w:i/>
                <w:iCs/>
                <w:spacing w:val="-6"/>
              </w:rPr>
              <w:t>breaches</w:t>
            </w:r>
            <w:r w:rsidRPr="00B637AF">
              <w:rPr>
                <w:i/>
                <w:iCs/>
                <w:spacing w:val="-6"/>
              </w:rPr>
              <w:t>]</w:t>
            </w:r>
          </w:p>
        </w:tc>
        <w:tc>
          <w:tcPr>
            <w:tcW w:w="1763" w:type="dxa"/>
            <w:tcBorders>
              <w:top w:val="single" w:sz="2" w:space="0" w:color="auto"/>
              <w:left w:val="single" w:sz="2" w:space="0" w:color="auto"/>
              <w:bottom w:val="single" w:sz="2" w:space="0" w:color="auto"/>
              <w:right w:val="single" w:sz="2" w:space="0" w:color="auto"/>
            </w:tcBorders>
          </w:tcPr>
          <w:p w14:paraId="67950926" w14:textId="77777777" w:rsidR="00027A9D" w:rsidRPr="00B637AF" w:rsidRDefault="00027A9D" w:rsidP="00422820">
            <w:pPr>
              <w:spacing w:before="40" w:after="120"/>
              <w:rPr>
                <w:i/>
                <w:iCs/>
                <w:spacing w:val="-6"/>
              </w:rPr>
            </w:pPr>
            <w:r w:rsidRPr="00B637AF">
              <w:rPr>
                <w:i/>
                <w:iCs/>
                <w:spacing w:val="-6"/>
              </w:rPr>
              <w:t>[insert amount]</w:t>
            </w:r>
          </w:p>
        </w:tc>
      </w:tr>
      <w:tr w:rsidR="00027A9D" w:rsidRPr="00B637AF" w14:paraId="5D40ED77" w14:textId="77777777" w:rsidTr="00B75040">
        <w:tc>
          <w:tcPr>
            <w:tcW w:w="968" w:type="dxa"/>
            <w:tcBorders>
              <w:top w:val="single" w:sz="2" w:space="0" w:color="auto"/>
              <w:left w:val="single" w:sz="2" w:space="0" w:color="auto"/>
              <w:bottom w:val="single" w:sz="2" w:space="0" w:color="auto"/>
              <w:right w:val="single" w:sz="2" w:space="0" w:color="auto"/>
            </w:tcBorders>
          </w:tcPr>
          <w:p w14:paraId="487FC9D3" w14:textId="77777777" w:rsidR="00027A9D" w:rsidRPr="00B637AF" w:rsidRDefault="00027A9D" w:rsidP="0042282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96E6F54" w14:textId="77777777" w:rsidR="00027A9D" w:rsidRPr="00B637AF" w:rsidRDefault="00027A9D" w:rsidP="00422820">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4CB1D4E3" w14:textId="77777777" w:rsidR="00027A9D" w:rsidRPr="00B637AF" w:rsidRDefault="00027A9D" w:rsidP="00422820">
            <w:pPr>
              <w:spacing w:before="40" w:after="120"/>
              <w:rPr>
                <w:i/>
                <w:iCs/>
                <w:spacing w:val="-6"/>
              </w:rPr>
            </w:pPr>
          </w:p>
        </w:tc>
      </w:tr>
    </w:tbl>
    <w:p w14:paraId="32EECA40" w14:textId="5224A0B9" w:rsidR="00ED1D74" w:rsidRPr="00E37F08" w:rsidRDefault="007B586E" w:rsidP="00B84208">
      <w:pPr>
        <w:pStyle w:val="Section4-Heading2"/>
        <w:rPr>
          <w:sz w:val="36"/>
          <w:szCs w:val="20"/>
        </w:rPr>
      </w:pPr>
      <w:r w:rsidRPr="00B637AF">
        <w:br w:type="page"/>
      </w:r>
      <w:bookmarkStart w:id="714" w:name="_Toc63695101"/>
      <w:r w:rsidR="00ED1D74" w:rsidRPr="00B84208">
        <w:rPr>
          <w:szCs w:val="32"/>
        </w:rPr>
        <w:lastRenderedPageBreak/>
        <w:t>Form CON – 4</w:t>
      </w:r>
      <w:bookmarkStart w:id="715" w:name="_Toc12371910"/>
      <w:bookmarkStart w:id="716" w:name="_Toc14180263"/>
      <w:bookmarkStart w:id="717" w:name="_Hlk54534220"/>
      <w:r w:rsidR="00FD1F43" w:rsidRPr="00B84208">
        <w:rPr>
          <w:szCs w:val="32"/>
        </w:rPr>
        <w:br/>
      </w:r>
      <w:r w:rsidR="00ED1D74" w:rsidRPr="00B84208">
        <w:rPr>
          <w:szCs w:val="32"/>
        </w:rPr>
        <w:t xml:space="preserve">Sexual Exploitation </w:t>
      </w:r>
      <w:bookmarkStart w:id="718" w:name="_Hlk10197725"/>
      <w:r w:rsidR="00ED1D74" w:rsidRPr="00B84208">
        <w:rPr>
          <w:szCs w:val="32"/>
        </w:rPr>
        <w:t>and Abuse (SEA)</w:t>
      </w:r>
      <w:bookmarkEnd w:id="718"/>
      <w:r w:rsidR="00ED1D74" w:rsidRPr="00B84208">
        <w:rPr>
          <w:szCs w:val="32"/>
        </w:rPr>
        <w:t xml:space="preserve"> and/or Sexual Harassment Performance Declaration</w:t>
      </w:r>
      <w:bookmarkEnd w:id="714"/>
      <w:bookmarkEnd w:id="715"/>
      <w:bookmarkEnd w:id="716"/>
      <w:r w:rsidR="00ED1D74" w:rsidRPr="00E37F08">
        <w:rPr>
          <w:sz w:val="36"/>
          <w:szCs w:val="20"/>
        </w:rPr>
        <w:t xml:space="preserve"> </w:t>
      </w:r>
    </w:p>
    <w:bookmarkEnd w:id="717"/>
    <w:p w14:paraId="0DD1CFCC" w14:textId="77777777" w:rsidR="00ED1D74" w:rsidRPr="006B26C8" w:rsidRDefault="00ED1D74" w:rsidP="00ED1D74">
      <w:pPr>
        <w:spacing w:before="120" w:after="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51D70B8" w14:textId="77777777" w:rsidR="00ED1D74" w:rsidRPr="006B26C8" w:rsidRDefault="00ED1D74" w:rsidP="00ED1D74">
      <w:pPr>
        <w:spacing w:before="120" w:after="12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A5D7F" w:rsidRPr="007A0C30" w14:paraId="4E8CAA9C" w14:textId="77777777" w:rsidTr="006201DF">
        <w:tc>
          <w:tcPr>
            <w:tcW w:w="9389" w:type="dxa"/>
            <w:tcBorders>
              <w:top w:val="single" w:sz="2" w:space="0" w:color="auto"/>
              <w:left w:val="single" w:sz="2" w:space="0" w:color="auto"/>
              <w:bottom w:val="single" w:sz="2" w:space="0" w:color="auto"/>
              <w:right w:val="single" w:sz="2" w:space="0" w:color="auto"/>
            </w:tcBorders>
          </w:tcPr>
          <w:p w14:paraId="55EA9933" w14:textId="77777777" w:rsidR="005A5D7F" w:rsidRPr="00B1767C" w:rsidRDefault="005A5D7F" w:rsidP="006201DF">
            <w:pPr>
              <w:spacing w:before="120" w:after="120"/>
              <w:jc w:val="center"/>
              <w:rPr>
                <w:b/>
                <w:spacing w:val="-4"/>
                <w:sz w:val="22"/>
                <w:szCs w:val="22"/>
              </w:rPr>
            </w:pPr>
            <w:r w:rsidRPr="00B1767C">
              <w:rPr>
                <w:b/>
                <w:spacing w:val="-4"/>
                <w:sz w:val="22"/>
                <w:szCs w:val="22"/>
              </w:rPr>
              <w:t xml:space="preserve">SEA and/or SH Declaration </w:t>
            </w:r>
          </w:p>
          <w:p w14:paraId="24042859" w14:textId="6343C109" w:rsidR="005A5D7F" w:rsidRPr="00B1767C" w:rsidRDefault="005A5D7F" w:rsidP="006201DF">
            <w:pPr>
              <w:spacing w:before="120" w:after="120"/>
              <w:jc w:val="center"/>
              <w:rPr>
                <w:spacing w:val="-4"/>
                <w:sz w:val="22"/>
                <w:szCs w:val="22"/>
              </w:rPr>
            </w:pPr>
            <w:r w:rsidRPr="00B1767C">
              <w:rPr>
                <w:b/>
                <w:spacing w:val="-4"/>
                <w:sz w:val="22"/>
                <w:szCs w:val="22"/>
              </w:rPr>
              <w:t xml:space="preserve">in accordance with Section III, </w:t>
            </w:r>
            <w:r w:rsidR="006201DF" w:rsidRPr="00B637AF">
              <w:rPr>
                <w:bCs/>
              </w:rPr>
              <w:t>Evaluation and Qualification Criteria</w:t>
            </w:r>
          </w:p>
        </w:tc>
      </w:tr>
      <w:tr w:rsidR="005A5D7F" w:rsidRPr="007A0C30" w14:paraId="1FD3A895" w14:textId="77777777" w:rsidTr="006201DF">
        <w:tc>
          <w:tcPr>
            <w:tcW w:w="9389" w:type="dxa"/>
            <w:tcBorders>
              <w:top w:val="single" w:sz="2" w:space="0" w:color="auto"/>
              <w:left w:val="single" w:sz="2" w:space="0" w:color="auto"/>
              <w:bottom w:val="single" w:sz="2" w:space="0" w:color="auto"/>
              <w:right w:val="single" w:sz="2" w:space="0" w:color="auto"/>
            </w:tcBorders>
          </w:tcPr>
          <w:p w14:paraId="0579F911" w14:textId="77777777" w:rsidR="005A5D7F" w:rsidRPr="00B1767C" w:rsidRDefault="005A5D7F" w:rsidP="006201DF">
            <w:pPr>
              <w:spacing w:before="120" w:after="120"/>
              <w:ind w:left="892" w:hanging="826"/>
              <w:rPr>
                <w:spacing w:val="-4"/>
                <w:sz w:val="22"/>
                <w:szCs w:val="22"/>
              </w:rPr>
            </w:pPr>
            <w:r w:rsidRPr="00B1767C">
              <w:rPr>
                <w:spacing w:val="-4"/>
                <w:sz w:val="22"/>
                <w:szCs w:val="22"/>
              </w:rPr>
              <w:t>We:</w:t>
            </w:r>
          </w:p>
          <w:p w14:paraId="3354C536" w14:textId="2AA90A79" w:rsidR="005A5D7F" w:rsidRPr="00464300" w:rsidRDefault="005A5D7F" w:rsidP="006201DF">
            <w:pPr>
              <w:tabs>
                <w:tab w:val="left" w:pos="780"/>
              </w:tabs>
              <w:spacing w:before="120" w:after="120"/>
              <w:ind w:left="892" w:hanging="826"/>
              <w:rPr>
                <w:b/>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(a) have not been subject to disqualification by the Bank for non-compliance with SEA/ SH obligations</w:t>
            </w:r>
          </w:p>
          <w:p w14:paraId="561E7FC2" w14:textId="4C54149D" w:rsidR="005A5D7F" w:rsidRPr="00464300" w:rsidRDefault="005A5D7F" w:rsidP="006201DF">
            <w:pPr>
              <w:spacing w:before="120" w:after="120"/>
              <w:ind w:left="892" w:hanging="826"/>
              <w:rPr>
                <w:spacing w:val="-6"/>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(b) are subject to disqualification by the Bank for non-compliance with SEA/ SH obligations</w:t>
            </w:r>
          </w:p>
          <w:p w14:paraId="6B1818D4" w14:textId="4ADA3222" w:rsidR="005A5D7F" w:rsidRPr="00464300" w:rsidRDefault="005A5D7F" w:rsidP="006201DF">
            <w:pPr>
              <w:tabs>
                <w:tab w:val="left" w:pos="712"/>
              </w:tabs>
              <w:spacing w:before="120" w:after="120"/>
              <w:ind w:left="619" w:hanging="538"/>
              <w:rPr>
                <w:color w:val="000000" w:themeColor="text1"/>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(c) had been subject to disqualification by the Bank for non-compliance with SEA/ SH obligations</w:t>
            </w:r>
            <w:r w:rsidRPr="00464300">
              <w:t xml:space="preserve">. An </w:t>
            </w:r>
            <w:r w:rsidRPr="00464300">
              <w:rPr>
                <w:color w:val="000000" w:themeColor="text1"/>
                <w:sz w:val="22"/>
                <w:szCs w:val="22"/>
              </w:rPr>
              <w:t>arbitral award on the disqualification case has been made in our favor.</w:t>
            </w:r>
          </w:p>
          <w:p w14:paraId="167D77AD" w14:textId="44365BAE" w:rsidR="005A5D7F" w:rsidRPr="00464300" w:rsidRDefault="005A5D7F" w:rsidP="006201DF">
            <w:pPr>
              <w:tabs>
                <w:tab w:val="left" w:pos="667"/>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00FC2907">
              <w:rPr>
                <w:rFonts w:eastAsia="MS Mincho"/>
                <w:spacing w:val="-2"/>
                <w:sz w:val="22"/>
                <w:szCs w:val="22"/>
              </w:rPr>
              <w:t xml:space="preserve"> </w:t>
            </w:r>
            <w:r w:rsidRPr="00464300">
              <w:rPr>
                <w:rFonts w:eastAsia="MS Mincho"/>
                <w:spacing w:val="-2"/>
                <w:sz w:val="22"/>
                <w:szCs w:val="22"/>
              </w:rPr>
              <w:t>(d)</w:t>
            </w:r>
            <w:r w:rsidRPr="00464300">
              <w:rPr>
                <w:spacing w:val="-4"/>
                <w:sz w:val="22"/>
                <w:szCs w:val="22"/>
              </w:rPr>
              <w:tab/>
            </w:r>
            <w:r w:rsidRPr="00464300">
              <w:rPr>
                <w:color w:val="000000" w:themeColor="text1"/>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6664E8A9" w14:textId="551206D3" w:rsidR="005A5D7F" w:rsidRPr="00464300" w:rsidRDefault="005A5D7F" w:rsidP="006201DF">
            <w:pPr>
              <w:tabs>
                <w:tab w:val="right" w:pos="9000"/>
              </w:tabs>
              <w:spacing w:before="120" w:after="120"/>
              <w:ind w:left="712" w:hanging="646"/>
              <w:rPr>
                <w:color w:val="000000" w:themeColor="text1"/>
                <w:sz w:val="22"/>
                <w:szCs w:val="22"/>
              </w:rPr>
            </w:pPr>
            <w:r w:rsidRPr="00464300">
              <w:rPr>
                <w:rFonts w:eastAsia="MS Mincho"/>
                <w:spacing w:val="-2"/>
                <w:sz w:val="22"/>
                <w:szCs w:val="22"/>
              </w:rPr>
              <w:sym w:font="Wingdings" w:char="F0A8"/>
            </w:r>
            <w:r w:rsidR="00FC2907">
              <w:rPr>
                <w:color w:val="000000" w:themeColor="text1"/>
                <w:sz w:val="22"/>
                <w:szCs w:val="22"/>
              </w:rPr>
              <w:t xml:space="preserve"> </w:t>
            </w:r>
            <w:r w:rsidRPr="00464300">
              <w:rPr>
                <w:rFonts w:eastAsia="MS Mincho"/>
                <w:spacing w:val="-2"/>
                <w:sz w:val="22"/>
                <w:szCs w:val="22"/>
              </w:rPr>
              <w:t xml:space="preserve">(e) </w:t>
            </w:r>
            <w:r w:rsidRPr="00464300">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483E79CE" w14:textId="77777777" w:rsidR="005A5D7F" w:rsidRPr="00B1767C" w:rsidRDefault="005A5D7F" w:rsidP="006201DF">
            <w:pPr>
              <w:tabs>
                <w:tab w:val="right" w:pos="9000"/>
              </w:tabs>
              <w:spacing w:before="120" w:after="120"/>
              <w:ind w:left="712" w:hanging="646"/>
              <w:rPr>
                <w:spacing w:val="-4"/>
                <w:sz w:val="22"/>
                <w:szCs w:val="22"/>
              </w:rPr>
            </w:pPr>
          </w:p>
        </w:tc>
      </w:tr>
      <w:tr w:rsidR="005A5D7F" w:rsidRPr="007A0C30" w14:paraId="449F8224" w14:textId="77777777" w:rsidTr="006201DF">
        <w:tc>
          <w:tcPr>
            <w:tcW w:w="9389" w:type="dxa"/>
            <w:tcBorders>
              <w:top w:val="single" w:sz="2" w:space="0" w:color="auto"/>
              <w:left w:val="single" w:sz="2" w:space="0" w:color="auto"/>
              <w:bottom w:val="single" w:sz="2" w:space="0" w:color="auto"/>
              <w:right w:val="single" w:sz="2" w:space="0" w:color="auto"/>
            </w:tcBorders>
          </w:tcPr>
          <w:p w14:paraId="15F72051" w14:textId="77777777" w:rsidR="005A5D7F" w:rsidRPr="00B1767C" w:rsidRDefault="005A5D7F"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5A5D7F" w:rsidRPr="007A0C30" w14:paraId="486C7ED8" w14:textId="77777777" w:rsidTr="006201DF">
        <w:tc>
          <w:tcPr>
            <w:tcW w:w="9389" w:type="dxa"/>
            <w:tcBorders>
              <w:top w:val="single" w:sz="2" w:space="0" w:color="auto"/>
              <w:left w:val="single" w:sz="2" w:space="0" w:color="auto"/>
              <w:bottom w:val="single" w:sz="2" w:space="0" w:color="auto"/>
              <w:right w:val="single" w:sz="2" w:space="0" w:color="auto"/>
            </w:tcBorders>
          </w:tcPr>
          <w:p w14:paraId="36507A31" w14:textId="77777777" w:rsidR="005A5D7F" w:rsidRPr="00B1767C" w:rsidRDefault="005A5D7F" w:rsidP="006201DF">
            <w:pPr>
              <w:spacing w:before="120" w:after="120"/>
              <w:jc w:val="center"/>
              <w:rPr>
                <w:sz w:val="22"/>
                <w:szCs w:val="22"/>
              </w:rPr>
            </w:pPr>
            <w:r w:rsidRPr="00B1767C">
              <w:rPr>
                <w:b/>
                <w:i/>
                <w:iCs/>
                <w:sz w:val="22"/>
                <w:szCs w:val="22"/>
              </w:rPr>
              <w:t>[If (d) or (e) above are applicable, provide the following information:]</w:t>
            </w:r>
          </w:p>
        </w:tc>
      </w:tr>
      <w:tr w:rsidR="005A5D7F" w:rsidRPr="007A0C30" w14:paraId="29F983A4"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054B0488" w14:textId="77777777" w:rsidR="005A5D7F" w:rsidRPr="00B1767C" w:rsidRDefault="005A5D7F" w:rsidP="006201DF">
            <w:pPr>
              <w:spacing w:before="120" w:after="120"/>
              <w:ind w:left="82"/>
              <w:rPr>
                <w:sz w:val="22"/>
                <w:szCs w:val="22"/>
              </w:rPr>
            </w:pPr>
            <w:r w:rsidRPr="00B1767C">
              <w:rPr>
                <w:sz w:val="22"/>
                <w:szCs w:val="22"/>
              </w:rPr>
              <w:t>Period of disqualification: From: _______________ To: ________________</w:t>
            </w:r>
          </w:p>
        </w:tc>
      </w:tr>
      <w:tr w:rsidR="005A5D7F" w:rsidRPr="007A0C30" w14:paraId="655871BF"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43BE0D3" w14:textId="77777777" w:rsidR="005A5D7F" w:rsidRPr="00B1767C" w:rsidRDefault="005A5D7F" w:rsidP="006201DF">
            <w:pPr>
              <w:spacing w:before="120" w:after="120"/>
              <w:ind w:left="82"/>
              <w:rPr>
                <w:sz w:val="22"/>
                <w:szCs w:val="22"/>
              </w:rPr>
            </w:pPr>
            <w:bookmarkStart w:id="719" w:name="_Hlk10558035"/>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 xml:space="preserve"> SH obligations (</w:t>
            </w:r>
            <w:r w:rsidRPr="00B1767C">
              <w:rPr>
                <w:b/>
                <w:sz w:val="22"/>
                <w:szCs w:val="22"/>
              </w:rPr>
              <w:t>as per (d) above)</w:t>
            </w:r>
          </w:p>
          <w:bookmarkEnd w:id="719"/>
          <w:p w14:paraId="682CEBF8" w14:textId="77777777" w:rsidR="005A5D7F" w:rsidRPr="00B1767C" w:rsidRDefault="005A5D7F" w:rsidP="006201DF">
            <w:pPr>
              <w:spacing w:before="120" w:after="120"/>
              <w:ind w:left="720"/>
              <w:rPr>
                <w:sz w:val="22"/>
                <w:szCs w:val="22"/>
              </w:rPr>
            </w:pPr>
            <w:r w:rsidRPr="00B1767C">
              <w:rPr>
                <w:sz w:val="22"/>
                <w:szCs w:val="22"/>
              </w:rPr>
              <w:t>Name of Employer: ___________________________________________</w:t>
            </w:r>
          </w:p>
          <w:p w14:paraId="1E6589D3" w14:textId="77777777" w:rsidR="005A5D7F" w:rsidRPr="00B1767C" w:rsidRDefault="005A5D7F" w:rsidP="006201DF">
            <w:pPr>
              <w:spacing w:before="120" w:after="120"/>
              <w:ind w:left="720"/>
              <w:rPr>
                <w:sz w:val="22"/>
                <w:szCs w:val="22"/>
              </w:rPr>
            </w:pPr>
            <w:r w:rsidRPr="00B1767C">
              <w:rPr>
                <w:sz w:val="22"/>
                <w:szCs w:val="22"/>
              </w:rPr>
              <w:t>Name of Project: _____________________________________</w:t>
            </w:r>
          </w:p>
          <w:p w14:paraId="38651960" w14:textId="77777777" w:rsidR="005A5D7F" w:rsidRPr="00B1767C" w:rsidRDefault="005A5D7F" w:rsidP="006201DF">
            <w:pPr>
              <w:spacing w:before="120" w:after="120"/>
              <w:ind w:left="720"/>
              <w:rPr>
                <w:sz w:val="22"/>
                <w:szCs w:val="22"/>
              </w:rPr>
            </w:pPr>
            <w:r w:rsidRPr="00B1767C">
              <w:rPr>
                <w:sz w:val="22"/>
                <w:szCs w:val="22"/>
              </w:rPr>
              <w:t xml:space="preserve">Contract description: _____________________________________________________ </w:t>
            </w:r>
          </w:p>
          <w:p w14:paraId="198B5AC8" w14:textId="77777777" w:rsidR="005A5D7F" w:rsidRPr="00B1767C" w:rsidRDefault="005A5D7F" w:rsidP="006201DF">
            <w:pPr>
              <w:spacing w:before="120" w:after="120"/>
              <w:ind w:left="720"/>
              <w:rPr>
                <w:sz w:val="22"/>
                <w:szCs w:val="22"/>
              </w:rPr>
            </w:pPr>
            <w:r w:rsidRPr="00B1767C">
              <w:rPr>
                <w:sz w:val="22"/>
                <w:szCs w:val="22"/>
              </w:rPr>
              <w:t>Brief summary of evidence provided: ________________________________________</w:t>
            </w:r>
          </w:p>
          <w:p w14:paraId="12267B82"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p w14:paraId="695CDD53" w14:textId="77777777" w:rsidR="005A5D7F" w:rsidRPr="00B1767C" w:rsidRDefault="005A5D7F" w:rsidP="006201DF">
            <w:pPr>
              <w:spacing w:before="120" w:after="120"/>
              <w:ind w:left="720"/>
              <w:rPr>
                <w:sz w:val="22"/>
                <w:szCs w:val="22"/>
              </w:rPr>
            </w:pPr>
            <w:r w:rsidRPr="00B1767C">
              <w:rPr>
                <w:sz w:val="22"/>
                <w:szCs w:val="22"/>
              </w:rPr>
              <w:lastRenderedPageBreak/>
              <w:t>Contact Information: (Tel, email, name of contact person): _______________________</w:t>
            </w:r>
          </w:p>
          <w:p w14:paraId="2AA3B4B6" w14:textId="77777777" w:rsidR="005A5D7F" w:rsidRPr="00B1767C" w:rsidRDefault="005A5D7F" w:rsidP="006201DF">
            <w:pPr>
              <w:spacing w:before="120" w:after="120"/>
              <w:ind w:left="720"/>
              <w:rPr>
                <w:sz w:val="22"/>
                <w:szCs w:val="22"/>
              </w:rPr>
            </w:pPr>
            <w:r w:rsidRPr="00B1767C">
              <w:rPr>
                <w:sz w:val="22"/>
                <w:szCs w:val="22"/>
              </w:rPr>
              <w:t>______________________________________________________________________</w:t>
            </w:r>
          </w:p>
        </w:tc>
      </w:tr>
      <w:tr w:rsidR="005A5D7F" w:rsidRPr="00A0012F" w14:paraId="51B485CE"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0D109F1B" w14:textId="77777777" w:rsidR="005A5D7F" w:rsidRPr="00B60783" w:rsidRDefault="005A5D7F" w:rsidP="006201DF">
            <w:pPr>
              <w:spacing w:before="120" w:after="120"/>
              <w:rPr>
                <w:sz w:val="22"/>
                <w:szCs w:val="22"/>
              </w:rPr>
            </w:pPr>
            <w:bookmarkStart w:id="720" w:name="_Hlk10558021"/>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 SH obligations (</w:t>
            </w:r>
            <w:r w:rsidRPr="00B1767C">
              <w:rPr>
                <w:b/>
                <w:sz w:val="22"/>
                <w:szCs w:val="22"/>
              </w:rPr>
              <w:t>as per (e) above)</w:t>
            </w:r>
            <w:r w:rsidRPr="00B1767C">
              <w:rPr>
                <w:i/>
                <w:sz w:val="22"/>
                <w:szCs w:val="22"/>
              </w:rPr>
              <w:t xml:space="preserve"> [attach details as appropriate].</w:t>
            </w:r>
            <w:r w:rsidRPr="00B1767C">
              <w:rPr>
                <w:b/>
                <w:sz w:val="22"/>
                <w:szCs w:val="22"/>
              </w:rPr>
              <w:t xml:space="preserve"> </w:t>
            </w:r>
            <w:bookmarkEnd w:id="720"/>
          </w:p>
        </w:tc>
      </w:tr>
    </w:tbl>
    <w:p w14:paraId="3DC82566" w14:textId="77777777" w:rsidR="00ED1D74" w:rsidRPr="005E09DB" w:rsidRDefault="00ED1D74" w:rsidP="00ED1D74">
      <w:pPr>
        <w:rPr>
          <w:i/>
          <w:color w:val="000000" w:themeColor="text1"/>
        </w:rPr>
      </w:pPr>
    </w:p>
    <w:p w14:paraId="1EE2E8BE" w14:textId="2676CFB4" w:rsidR="0053566C" w:rsidRDefault="0053566C">
      <w:pPr>
        <w:rPr>
          <w:sz w:val="28"/>
          <w:szCs w:val="28"/>
        </w:rPr>
      </w:pPr>
      <w:r>
        <w:rPr>
          <w:sz w:val="28"/>
          <w:szCs w:val="28"/>
        </w:rPr>
        <w:br w:type="page"/>
      </w:r>
    </w:p>
    <w:p w14:paraId="020773D4" w14:textId="77777777" w:rsidR="007B586E" w:rsidRPr="00B84208" w:rsidRDefault="007B586E" w:rsidP="00E43C4F">
      <w:pPr>
        <w:pStyle w:val="Section4-Heading2"/>
        <w:rPr>
          <w:szCs w:val="32"/>
        </w:rPr>
      </w:pPr>
      <w:bookmarkStart w:id="721" w:name="_Toc125873866"/>
      <w:bookmarkStart w:id="722" w:name="_Toc446329314"/>
      <w:bookmarkStart w:id="723" w:name="_Toc63695102"/>
      <w:r w:rsidRPr="00B637AF">
        <w:rPr>
          <w:szCs w:val="32"/>
        </w:rPr>
        <w:lastRenderedPageBreak/>
        <w:t>Form CCC</w:t>
      </w:r>
      <w:bookmarkEnd w:id="721"/>
      <w:r w:rsidR="00301412" w:rsidRPr="00B637AF">
        <w:rPr>
          <w:szCs w:val="32"/>
        </w:rPr>
        <w:t xml:space="preserve">: </w:t>
      </w:r>
      <w:bookmarkStart w:id="724" w:name="_Toc41971547"/>
      <w:bookmarkStart w:id="725" w:name="_Toc125871312"/>
      <w:bookmarkStart w:id="726" w:name="_Toc127160596"/>
      <w:bookmarkStart w:id="727" w:name="_Toc138144068"/>
      <w:r w:rsidRPr="00B84208">
        <w:rPr>
          <w:szCs w:val="32"/>
        </w:rPr>
        <w:t>Current Contract Commitments / Works in Progress</w:t>
      </w:r>
      <w:bookmarkEnd w:id="722"/>
      <w:bookmarkEnd w:id="723"/>
      <w:bookmarkEnd w:id="724"/>
      <w:bookmarkEnd w:id="725"/>
      <w:bookmarkEnd w:id="726"/>
      <w:bookmarkEnd w:id="727"/>
    </w:p>
    <w:p w14:paraId="79B7CC5B" w14:textId="77777777" w:rsidR="007B586E" w:rsidRPr="00B637AF" w:rsidRDefault="007B586E">
      <w:pPr>
        <w:suppressAutoHyphens/>
        <w:rPr>
          <w:rStyle w:val="Table"/>
          <w:rFonts w:ascii="Times New Roman" w:hAnsi="Times New Roman"/>
          <w:spacing w:val="-2"/>
        </w:rPr>
      </w:pPr>
    </w:p>
    <w:p w14:paraId="1B27C75B" w14:textId="77777777" w:rsidR="007B586E" w:rsidRPr="00B637AF" w:rsidRDefault="007B586E" w:rsidP="00045543">
      <w:pPr>
        <w:jc w:val="both"/>
        <w:rPr>
          <w:rStyle w:val="Table"/>
          <w:rFonts w:ascii="Times New Roman" w:hAnsi="Times New Roman"/>
          <w:spacing w:val="-2"/>
          <w:sz w:val="24"/>
        </w:rPr>
      </w:pPr>
      <w:r w:rsidRPr="00B637AF">
        <w:rPr>
          <w:rStyle w:val="Table"/>
          <w:rFonts w:ascii="Times New Roman" w:hAnsi="Times New Roman"/>
          <w:spacing w:val="-2"/>
          <w:sz w:val="24"/>
        </w:rPr>
        <w:t xml:space="preserve">Bidders and each </w:t>
      </w:r>
      <w:r w:rsidR="0009660F" w:rsidRPr="00B637AF">
        <w:rPr>
          <w:rStyle w:val="Table"/>
          <w:rFonts w:ascii="Times New Roman" w:hAnsi="Times New Roman"/>
          <w:spacing w:val="-2"/>
          <w:sz w:val="24"/>
        </w:rPr>
        <w:t>member of</w:t>
      </w:r>
      <w:r w:rsidRPr="00B637AF">
        <w:rPr>
          <w:rStyle w:val="Table"/>
          <w:rFonts w:ascii="Times New Roman" w:hAnsi="Times New Roman"/>
          <w:spacing w:val="-2"/>
          <w:sz w:val="24"/>
        </w:rPr>
        <w:t xml:space="preserve"> a </w:t>
      </w:r>
      <w:r w:rsidR="0049153D" w:rsidRPr="00B637AF">
        <w:rPr>
          <w:rStyle w:val="Table"/>
          <w:rFonts w:ascii="Times New Roman" w:hAnsi="Times New Roman"/>
          <w:spacing w:val="-2"/>
          <w:sz w:val="24"/>
        </w:rPr>
        <w:t>JV</w:t>
      </w:r>
      <w:r w:rsidRPr="00B637AF">
        <w:rPr>
          <w:rStyle w:val="Table"/>
          <w:rFonts w:ascii="Times New Roman" w:hAnsi="Times New Roman"/>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6017B11E" w14:textId="77777777" w:rsidR="007B586E" w:rsidRPr="00B637AF" w:rsidRDefault="007B586E">
      <w:pPr>
        <w:rPr>
          <w:rStyle w:val="Table"/>
          <w:rFonts w:ascii="Times New Roman" w:hAnsi="Times New Roman"/>
          <w:spacing w:val="-2"/>
          <w:sz w:val="24"/>
        </w:rPr>
      </w:pPr>
    </w:p>
    <w:p w14:paraId="6AC29573" w14:textId="77777777" w:rsidR="007B586E" w:rsidRPr="00B637AF" w:rsidRDefault="007B586E">
      <w:pPr>
        <w:rPr>
          <w:rStyle w:val="Table"/>
          <w:rFonts w:ascii="Times New Roman" w:hAnsi="Times New Roman"/>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7B586E" w:rsidRPr="00B637AF" w14:paraId="5CCAAF74"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5EC4B4C"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Name of contract</w:t>
            </w:r>
          </w:p>
        </w:tc>
        <w:tc>
          <w:tcPr>
            <w:tcW w:w="1620" w:type="dxa"/>
            <w:tcBorders>
              <w:top w:val="single" w:sz="6" w:space="0" w:color="auto"/>
            </w:tcBorders>
          </w:tcPr>
          <w:p w14:paraId="15117961" w14:textId="77777777" w:rsidR="007B586E" w:rsidRPr="00B637AF" w:rsidRDefault="00283744">
            <w:pPr>
              <w:rPr>
                <w:rStyle w:val="Table"/>
                <w:rFonts w:ascii="Times New Roman" w:hAnsi="Times New Roman"/>
                <w:spacing w:val="-2"/>
                <w:sz w:val="24"/>
              </w:rPr>
            </w:pPr>
            <w:r w:rsidRPr="00B637AF">
              <w:rPr>
                <w:rStyle w:val="Table"/>
                <w:rFonts w:ascii="Times New Roman" w:hAnsi="Times New Roman"/>
                <w:spacing w:val="-2"/>
                <w:sz w:val="24"/>
              </w:rPr>
              <w:t>Employer</w:t>
            </w:r>
            <w:r w:rsidR="007B586E" w:rsidRPr="00B637AF">
              <w:rPr>
                <w:rStyle w:val="Table"/>
                <w:rFonts w:ascii="Times New Roman" w:hAnsi="Times New Roman"/>
                <w:spacing w:val="-2"/>
                <w:sz w:val="24"/>
              </w:rPr>
              <w:t>, contact address/</w:t>
            </w:r>
            <w:proofErr w:type="spellStart"/>
            <w:r w:rsidR="007B586E" w:rsidRPr="00B637AF">
              <w:rPr>
                <w:rStyle w:val="Table"/>
                <w:rFonts w:ascii="Times New Roman" w:hAnsi="Times New Roman"/>
                <w:spacing w:val="-2"/>
                <w:sz w:val="24"/>
              </w:rPr>
              <w:t>tel</w:t>
            </w:r>
            <w:proofErr w:type="spellEnd"/>
            <w:r w:rsidR="007B586E" w:rsidRPr="00B637AF">
              <w:rPr>
                <w:rStyle w:val="Table"/>
                <w:rFonts w:ascii="Times New Roman" w:hAnsi="Times New Roman"/>
                <w:spacing w:val="-2"/>
                <w:sz w:val="24"/>
              </w:rPr>
              <w:t>/fax</w:t>
            </w:r>
          </w:p>
        </w:tc>
        <w:tc>
          <w:tcPr>
            <w:tcW w:w="1800" w:type="dxa"/>
            <w:tcBorders>
              <w:top w:val="single" w:sz="6" w:space="0" w:color="auto"/>
              <w:left w:val="single" w:sz="6" w:space="0" w:color="auto"/>
            </w:tcBorders>
          </w:tcPr>
          <w:p w14:paraId="5A6A3EC0" w14:textId="03CBF8C9"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 xml:space="preserve">Value of outstanding work (current </w:t>
            </w:r>
            <w:r w:rsidR="003456D0">
              <w:rPr>
                <w:b/>
                <w:bCs/>
                <w:color w:val="000000" w:themeColor="text1"/>
                <w:spacing w:val="-4"/>
              </w:rPr>
              <w:t xml:space="preserve">national currency </w:t>
            </w:r>
            <w:r w:rsidRPr="00B637AF">
              <w:rPr>
                <w:rStyle w:val="Table"/>
                <w:rFonts w:ascii="Times New Roman" w:hAnsi="Times New Roman"/>
                <w:spacing w:val="-2"/>
                <w:sz w:val="24"/>
              </w:rPr>
              <w:t>equivalent)</w:t>
            </w:r>
          </w:p>
        </w:tc>
        <w:tc>
          <w:tcPr>
            <w:tcW w:w="1800" w:type="dxa"/>
            <w:tcBorders>
              <w:top w:val="single" w:sz="6" w:space="0" w:color="auto"/>
              <w:left w:val="single" w:sz="6" w:space="0" w:color="auto"/>
            </w:tcBorders>
          </w:tcPr>
          <w:p w14:paraId="38F634A6"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584EA988" w14:textId="214228FE"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Average monthly invoicing over last six months</w:t>
            </w:r>
            <w:r w:rsidRPr="00B637AF">
              <w:rPr>
                <w:rStyle w:val="Table"/>
                <w:rFonts w:ascii="Times New Roman" w:hAnsi="Times New Roman"/>
                <w:spacing w:val="-2"/>
                <w:sz w:val="24"/>
              </w:rPr>
              <w:br/>
            </w:r>
            <w:r w:rsidR="00DB26DF">
              <w:rPr>
                <w:b/>
                <w:bCs/>
                <w:color w:val="000000" w:themeColor="text1"/>
                <w:spacing w:val="-4"/>
              </w:rPr>
              <w:t xml:space="preserve">national currency </w:t>
            </w:r>
            <w:r w:rsidR="0027136F">
              <w:rPr>
                <w:b/>
                <w:bCs/>
                <w:color w:val="000000" w:themeColor="text1"/>
                <w:spacing w:val="-4"/>
              </w:rPr>
              <w:t>equivalent</w:t>
            </w:r>
            <w:r w:rsidR="0027136F" w:rsidRPr="00B637AF">
              <w:rPr>
                <w:rStyle w:val="Table"/>
                <w:rFonts w:ascii="Times New Roman" w:hAnsi="Times New Roman"/>
                <w:spacing w:val="-2"/>
                <w:sz w:val="24"/>
              </w:rPr>
              <w:t xml:space="preserve"> month</w:t>
            </w:r>
            <w:r w:rsidRPr="00B637AF">
              <w:rPr>
                <w:rStyle w:val="Table"/>
                <w:rFonts w:ascii="Times New Roman" w:hAnsi="Times New Roman"/>
                <w:spacing w:val="-2"/>
                <w:sz w:val="24"/>
              </w:rPr>
              <w:t>)</w:t>
            </w:r>
          </w:p>
        </w:tc>
      </w:tr>
      <w:tr w:rsidR="007B586E" w:rsidRPr="00B637AF" w14:paraId="39F0E2F7"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6B9E84E"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1.</w:t>
            </w:r>
          </w:p>
          <w:p w14:paraId="0511D92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18C42DFF"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3925430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589A156"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BFF3DC0" w14:textId="77777777" w:rsidR="007B586E" w:rsidRPr="00B637AF" w:rsidRDefault="007B586E">
            <w:pPr>
              <w:rPr>
                <w:rStyle w:val="Table"/>
                <w:rFonts w:ascii="Times New Roman" w:hAnsi="Times New Roman"/>
                <w:spacing w:val="-2"/>
                <w:sz w:val="24"/>
              </w:rPr>
            </w:pPr>
          </w:p>
        </w:tc>
      </w:tr>
      <w:tr w:rsidR="007B586E" w:rsidRPr="00B637AF" w14:paraId="13BC9FC1"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93FED14"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2.</w:t>
            </w:r>
          </w:p>
          <w:p w14:paraId="5476FFD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7440CFD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571451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573633D"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6B2C859" w14:textId="77777777" w:rsidR="007B586E" w:rsidRPr="00B637AF" w:rsidRDefault="007B586E">
            <w:pPr>
              <w:rPr>
                <w:rStyle w:val="Table"/>
                <w:rFonts w:ascii="Times New Roman" w:hAnsi="Times New Roman"/>
                <w:spacing w:val="-2"/>
                <w:sz w:val="24"/>
              </w:rPr>
            </w:pPr>
          </w:p>
        </w:tc>
      </w:tr>
      <w:tr w:rsidR="007B586E" w:rsidRPr="00B637AF" w14:paraId="180AB9DE"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649630A"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3.</w:t>
            </w:r>
          </w:p>
          <w:p w14:paraId="08694BC1"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A8BEBC7"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4E101C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770D9930"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FBAB04F" w14:textId="77777777" w:rsidR="007B586E" w:rsidRPr="00B637AF" w:rsidRDefault="007B586E">
            <w:pPr>
              <w:rPr>
                <w:rStyle w:val="Table"/>
                <w:rFonts w:ascii="Times New Roman" w:hAnsi="Times New Roman"/>
                <w:spacing w:val="-2"/>
                <w:sz w:val="24"/>
              </w:rPr>
            </w:pPr>
          </w:p>
        </w:tc>
      </w:tr>
      <w:tr w:rsidR="007B586E" w:rsidRPr="00B637AF" w14:paraId="1AAD161B"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E893417"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4.</w:t>
            </w:r>
          </w:p>
          <w:p w14:paraId="20A04A46"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404E12E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E381FF5"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1A2EAD08"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BB0DA23" w14:textId="77777777" w:rsidR="007B586E" w:rsidRPr="00B637AF" w:rsidRDefault="007B586E">
            <w:pPr>
              <w:rPr>
                <w:rStyle w:val="Table"/>
                <w:rFonts w:ascii="Times New Roman" w:hAnsi="Times New Roman"/>
                <w:spacing w:val="-2"/>
                <w:sz w:val="24"/>
              </w:rPr>
            </w:pPr>
          </w:p>
        </w:tc>
      </w:tr>
      <w:tr w:rsidR="007B586E" w:rsidRPr="00B637AF" w14:paraId="50ED1E40" w14:textId="77777777">
        <w:trPr>
          <w:cantSplit/>
        </w:trPr>
        <w:tc>
          <w:tcPr>
            <w:tcW w:w="1890" w:type="dxa"/>
            <w:tcBorders>
              <w:top w:val="single" w:sz="6" w:space="0" w:color="auto"/>
              <w:left w:val="single" w:sz="6" w:space="0" w:color="auto"/>
              <w:bottom w:val="single" w:sz="6" w:space="0" w:color="auto"/>
              <w:right w:val="single" w:sz="6" w:space="0" w:color="auto"/>
            </w:tcBorders>
          </w:tcPr>
          <w:p w14:paraId="7D35D5C8"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5.</w:t>
            </w:r>
          </w:p>
          <w:p w14:paraId="155760E8" w14:textId="77777777" w:rsidR="007B586E" w:rsidRPr="00B637AF" w:rsidRDefault="007B586E">
            <w:pPr>
              <w:rPr>
                <w:rStyle w:val="Table"/>
                <w:rFonts w:ascii="Times New Roman" w:hAnsi="Times New Roman"/>
                <w:spacing w:val="-2"/>
                <w:sz w:val="24"/>
              </w:rPr>
            </w:pPr>
          </w:p>
        </w:tc>
        <w:tc>
          <w:tcPr>
            <w:tcW w:w="1620" w:type="dxa"/>
            <w:tcBorders>
              <w:top w:val="single" w:sz="6" w:space="0" w:color="auto"/>
            </w:tcBorders>
          </w:tcPr>
          <w:p w14:paraId="542D528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69C34833"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tcBorders>
          </w:tcPr>
          <w:p w14:paraId="03B5B9DA"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DA79431" w14:textId="77777777" w:rsidR="007B586E" w:rsidRPr="00B637AF" w:rsidRDefault="007B586E">
            <w:pPr>
              <w:rPr>
                <w:rStyle w:val="Table"/>
                <w:rFonts w:ascii="Times New Roman" w:hAnsi="Times New Roman"/>
                <w:spacing w:val="-2"/>
                <w:sz w:val="24"/>
              </w:rPr>
            </w:pPr>
          </w:p>
        </w:tc>
      </w:tr>
      <w:tr w:rsidR="007B586E" w:rsidRPr="00B637AF" w14:paraId="1975AC35" w14:textId="77777777">
        <w:trPr>
          <w:cantSplit/>
        </w:trPr>
        <w:tc>
          <w:tcPr>
            <w:tcW w:w="1890" w:type="dxa"/>
            <w:tcBorders>
              <w:top w:val="single" w:sz="6" w:space="0" w:color="auto"/>
              <w:left w:val="single" w:sz="6" w:space="0" w:color="auto"/>
              <w:bottom w:val="single" w:sz="6" w:space="0" w:color="auto"/>
              <w:right w:val="single" w:sz="6" w:space="0" w:color="auto"/>
            </w:tcBorders>
          </w:tcPr>
          <w:p w14:paraId="33AE603B" w14:textId="77777777" w:rsidR="007B586E" w:rsidRPr="00B637AF" w:rsidRDefault="007B586E">
            <w:pPr>
              <w:rPr>
                <w:rStyle w:val="Table"/>
                <w:rFonts w:ascii="Times New Roman" w:hAnsi="Times New Roman"/>
                <w:spacing w:val="-2"/>
                <w:sz w:val="24"/>
              </w:rPr>
            </w:pPr>
            <w:r w:rsidRPr="00B637AF">
              <w:rPr>
                <w:rStyle w:val="Table"/>
                <w:rFonts w:ascii="Times New Roman" w:hAnsi="Times New Roman"/>
                <w:spacing w:val="-2"/>
                <w:sz w:val="24"/>
              </w:rPr>
              <w:t>etc.</w:t>
            </w:r>
          </w:p>
          <w:p w14:paraId="43AE8F40" w14:textId="77777777" w:rsidR="007B586E" w:rsidRPr="00B637AF" w:rsidRDefault="007B586E">
            <w:pPr>
              <w:rPr>
                <w:rStyle w:val="Table"/>
                <w:rFonts w:ascii="Times New Roman" w:hAnsi="Times New Roman"/>
                <w:spacing w:val="-2"/>
                <w:sz w:val="24"/>
              </w:rPr>
            </w:pPr>
          </w:p>
        </w:tc>
        <w:tc>
          <w:tcPr>
            <w:tcW w:w="1620" w:type="dxa"/>
            <w:tcBorders>
              <w:top w:val="single" w:sz="6" w:space="0" w:color="auto"/>
              <w:bottom w:val="single" w:sz="6" w:space="0" w:color="auto"/>
            </w:tcBorders>
          </w:tcPr>
          <w:p w14:paraId="1ABA5F9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7AF21FC9"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tcBorders>
          </w:tcPr>
          <w:p w14:paraId="35BA4C7E" w14:textId="77777777" w:rsidR="007B586E" w:rsidRPr="00B637AF" w:rsidRDefault="007B586E">
            <w:pPr>
              <w:rPr>
                <w:rStyle w:val="Table"/>
                <w:rFonts w:ascii="Times New Roman" w:hAnsi="Times New Roman"/>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7155BF5" w14:textId="77777777" w:rsidR="007B586E" w:rsidRPr="00B637AF" w:rsidRDefault="007B586E">
            <w:pPr>
              <w:rPr>
                <w:rStyle w:val="Table"/>
                <w:rFonts w:ascii="Times New Roman" w:hAnsi="Times New Roman"/>
                <w:spacing w:val="-2"/>
                <w:sz w:val="24"/>
              </w:rPr>
            </w:pPr>
          </w:p>
        </w:tc>
      </w:tr>
    </w:tbl>
    <w:p w14:paraId="525C3DCD" w14:textId="77777777" w:rsidR="007B586E" w:rsidRPr="00B637AF" w:rsidRDefault="007B586E">
      <w:pPr>
        <w:rPr>
          <w:rStyle w:val="Table"/>
          <w:rFonts w:ascii="Times New Roman" w:hAnsi="Times New Roman"/>
          <w:spacing w:val="-2"/>
          <w:sz w:val="24"/>
        </w:rPr>
      </w:pPr>
    </w:p>
    <w:p w14:paraId="37BBC56E" w14:textId="77777777" w:rsidR="000B3397" w:rsidRPr="00B637AF" w:rsidRDefault="007B586E" w:rsidP="00E43C4F">
      <w:pPr>
        <w:pStyle w:val="Section4-Heading2"/>
      </w:pPr>
      <w:r w:rsidRPr="00B637AF">
        <w:rPr>
          <w:i/>
        </w:rPr>
        <w:br w:type="page"/>
      </w:r>
      <w:bookmarkStart w:id="728" w:name="_Toc108424566"/>
      <w:bookmarkStart w:id="729" w:name="_Toc446329315"/>
      <w:bookmarkStart w:id="730" w:name="_Toc63695103"/>
      <w:bookmarkStart w:id="731" w:name="_Toc127160597"/>
      <w:bookmarkStart w:id="732" w:name="_Toc138144069"/>
      <w:bookmarkStart w:id="733" w:name="_Toc41971548"/>
      <w:r w:rsidR="000B3397" w:rsidRPr="00B637AF">
        <w:rPr>
          <w:szCs w:val="32"/>
        </w:rPr>
        <w:lastRenderedPageBreak/>
        <w:t>Form FIN – 3.1</w:t>
      </w:r>
      <w:r w:rsidR="00301412" w:rsidRPr="00B637AF">
        <w:rPr>
          <w:szCs w:val="32"/>
        </w:rPr>
        <w:t xml:space="preserve">: </w:t>
      </w:r>
      <w:r w:rsidR="000B3397" w:rsidRPr="00B637AF">
        <w:t>Financial Situation</w:t>
      </w:r>
      <w:bookmarkEnd w:id="728"/>
      <w:r w:rsidR="000B3397" w:rsidRPr="00B637AF">
        <w:t xml:space="preserve"> and Performance</w:t>
      </w:r>
      <w:bookmarkEnd w:id="729"/>
      <w:bookmarkEnd w:id="730"/>
    </w:p>
    <w:p w14:paraId="3991CC47"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295685ED" w14:textId="77777777" w:rsidR="000B3397" w:rsidRPr="00B637AF" w:rsidRDefault="009E655F" w:rsidP="009E655F">
      <w:pPr>
        <w:spacing w:before="240" w:after="200"/>
        <w:rPr>
          <w:b/>
          <w:bCs/>
          <w:spacing w:val="-4"/>
        </w:rPr>
      </w:pPr>
      <w:r w:rsidRPr="00B637AF">
        <w:rPr>
          <w:b/>
          <w:bCs/>
          <w:spacing w:val="-4"/>
        </w:rPr>
        <w:t xml:space="preserve">1. </w:t>
      </w:r>
      <w:r w:rsidR="000B3397" w:rsidRPr="00B637AF">
        <w:rPr>
          <w:b/>
          <w:bCs/>
          <w:spacing w:val="-4"/>
        </w:rPr>
        <w:t>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0B3397" w:rsidRPr="00B637AF" w14:paraId="0F8CE0DA" w14:textId="77777777" w:rsidTr="00AE3FF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5CAF88" w14:textId="77777777" w:rsidR="000B3397" w:rsidRPr="00B637AF" w:rsidRDefault="000B3397" w:rsidP="00AE3FF7">
            <w:pPr>
              <w:jc w:val="center"/>
              <w:rPr>
                <w:b/>
                <w:bCs/>
                <w:spacing w:val="-7"/>
              </w:rPr>
            </w:pPr>
            <w:r w:rsidRPr="00B637AF">
              <w:rPr>
                <w:b/>
                <w:bCs/>
                <w:spacing w:val="-7"/>
              </w:rPr>
              <w:t>Type of Financial information in</w:t>
            </w:r>
          </w:p>
          <w:p w14:paraId="39C6FDD3" w14:textId="77777777" w:rsidR="000B3397" w:rsidRPr="00B637AF" w:rsidRDefault="000B3397" w:rsidP="00AE3FF7">
            <w:pPr>
              <w:spacing w:after="360"/>
              <w:jc w:val="center"/>
              <w:rPr>
                <w:b/>
                <w:bCs/>
                <w:spacing w:val="-10"/>
              </w:rPr>
            </w:pPr>
            <w:r w:rsidRPr="00B637AF">
              <w:rPr>
                <w:b/>
                <w:bCs/>
                <w:spacing w:val="-10"/>
              </w:rPr>
              <w:t>(</w:t>
            </w:r>
            <w:r w:rsidRPr="00B637AF">
              <w:rPr>
                <w:b/>
                <w:bCs/>
                <w:spacing w:val="-4"/>
              </w:rPr>
              <w:t>currency</w:t>
            </w:r>
            <w:r w:rsidRPr="00B637AF">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22046697" w14:textId="77777777" w:rsidR="000B3397" w:rsidRPr="00B637AF" w:rsidRDefault="000B3397" w:rsidP="00AE3FF7">
            <w:pPr>
              <w:jc w:val="center"/>
              <w:rPr>
                <w:i/>
                <w:iCs/>
                <w:spacing w:val="-4"/>
              </w:rPr>
            </w:pPr>
            <w:r w:rsidRPr="00B637AF">
              <w:rPr>
                <w:b/>
                <w:bCs/>
                <w:spacing w:val="-6"/>
              </w:rPr>
              <w:t xml:space="preserve">Historic information for previous </w:t>
            </w:r>
            <w:r w:rsidRPr="00B637AF">
              <w:rPr>
                <w:i/>
                <w:iCs/>
                <w:spacing w:val="-4"/>
              </w:rPr>
              <w:t>_________years,</w:t>
            </w:r>
          </w:p>
          <w:p w14:paraId="1DE067A7" w14:textId="77777777" w:rsidR="000B3397" w:rsidRPr="00B637AF" w:rsidRDefault="000B3397" w:rsidP="00AE3FF7">
            <w:pPr>
              <w:jc w:val="center"/>
              <w:rPr>
                <w:i/>
                <w:iCs/>
                <w:spacing w:val="-4"/>
              </w:rPr>
            </w:pPr>
            <w:r w:rsidRPr="00B637AF">
              <w:rPr>
                <w:i/>
                <w:iCs/>
                <w:spacing w:val="-4"/>
              </w:rPr>
              <w:t>______________</w:t>
            </w:r>
          </w:p>
          <w:p w14:paraId="44F53F5E" w14:textId="6C714ED1" w:rsidR="000B3397" w:rsidRPr="00B637AF" w:rsidRDefault="000B3397" w:rsidP="00AE3FF7">
            <w:pPr>
              <w:jc w:val="center"/>
              <w:rPr>
                <w:b/>
                <w:bCs/>
                <w:spacing w:val="-10"/>
              </w:rPr>
            </w:pPr>
            <w:r w:rsidRPr="00B637AF">
              <w:rPr>
                <w:b/>
                <w:bCs/>
                <w:spacing w:val="-10"/>
              </w:rPr>
              <w:t xml:space="preserve">(amount in </w:t>
            </w:r>
            <w:r w:rsidRPr="00B637AF">
              <w:rPr>
                <w:b/>
                <w:bCs/>
                <w:spacing w:val="-4"/>
              </w:rPr>
              <w:t xml:space="preserve">currency, currency, exchange rate, </w:t>
            </w:r>
            <w:r w:rsidR="00DB26DF">
              <w:rPr>
                <w:b/>
                <w:bCs/>
                <w:color w:val="000000" w:themeColor="text1"/>
                <w:spacing w:val="-4"/>
              </w:rPr>
              <w:t>national currency</w:t>
            </w:r>
            <w:r w:rsidRPr="00B637AF">
              <w:rPr>
                <w:b/>
                <w:bCs/>
                <w:spacing w:val="-4"/>
              </w:rPr>
              <w:t xml:space="preserve"> equivalent</w:t>
            </w:r>
            <w:r w:rsidRPr="00B637AF">
              <w:rPr>
                <w:b/>
                <w:bCs/>
                <w:spacing w:val="-10"/>
              </w:rPr>
              <w:t>)</w:t>
            </w:r>
          </w:p>
        </w:tc>
      </w:tr>
      <w:tr w:rsidR="000B3397" w:rsidRPr="00B637AF" w14:paraId="576D85EF"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2A9ACDA9" w14:textId="77777777" w:rsidR="000B3397" w:rsidRPr="00B637AF" w:rsidRDefault="000B3397" w:rsidP="00AE3FF7"/>
        </w:tc>
        <w:tc>
          <w:tcPr>
            <w:tcW w:w="1190" w:type="dxa"/>
            <w:tcBorders>
              <w:top w:val="single" w:sz="2" w:space="0" w:color="auto"/>
              <w:left w:val="single" w:sz="2" w:space="0" w:color="auto"/>
              <w:bottom w:val="single" w:sz="2" w:space="0" w:color="auto"/>
              <w:right w:val="single" w:sz="2" w:space="0" w:color="auto"/>
            </w:tcBorders>
          </w:tcPr>
          <w:p w14:paraId="0FD0844B" w14:textId="77777777" w:rsidR="000B3397" w:rsidRPr="00B637AF" w:rsidRDefault="000B3397" w:rsidP="00AE3FF7">
            <w:pPr>
              <w:spacing w:after="72"/>
              <w:jc w:val="center"/>
              <w:rPr>
                <w:spacing w:val="-4"/>
              </w:rPr>
            </w:pPr>
            <w:r w:rsidRPr="00B637AF">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6FF80E" w14:textId="77777777" w:rsidR="000B3397" w:rsidRPr="00B637AF" w:rsidRDefault="000B3397" w:rsidP="00AE3FF7">
            <w:pPr>
              <w:spacing w:after="72"/>
              <w:jc w:val="center"/>
              <w:rPr>
                <w:spacing w:val="-4"/>
              </w:rPr>
            </w:pPr>
            <w:r w:rsidRPr="00B637AF">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B8BFD83" w14:textId="77777777" w:rsidR="000B3397" w:rsidRPr="00B637AF" w:rsidRDefault="000B3397" w:rsidP="00AE3FF7">
            <w:pPr>
              <w:spacing w:after="72"/>
              <w:jc w:val="center"/>
              <w:rPr>
                <w:spacing w:val="-4"/>
              </w:rPr>
            </w:pPr>
            <w:r w:rsidRPr="00B637AF">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4896EEC" w14:textId="77777777" w:rsidR="000B3397" w:rsidRPr="00B637AF" w:rsidRDefault="000B3397" w:rsidP="00AE3FF7">
            <w:pPr>
              <w:spacing w:after="72"/>
              <w:jc w:val="center"/>
              <w:rPr>
                <w:spacing w:val="-4"/>
              </w:rPr>
            </w:pPr>
            <w:r w:rsidRPr="00B637AF">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47710F87" w14:textId="77777777" w:rsidR="000B3397" w:rsidRPr="00B637AF" w:rsidRDefault="000B3397" w:rsidP="00AE3FF7">
            <w:pPr>
              <w:spacing w:after="72"/>
              <w:jc w:val="center"/>
              <w:rPr>
                <w:spacing w:val="-4"/>
              </w:rPr>
            </w:pPr>
            <w:r w:rsidRPr="00B637AF">
              <w:rPr>
                <w:spacing w:val="-4"/>
              </w:rPr>
              <w:t>Year 5</w:t>
            </w:r>
          </w:p>
        </w:tc>
      </w:tr>
      <w:tr w:rsidR="000B3397" w:rsidRPr="00B637AF" w14:paraId="709D5629"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FB7FE23" w14:textId="77777777" w:rsidR="000B3397" w:rsidRPr="00B637AF" w:rsidRDefault="000B3397" w:rsidP="00AE3FF7">
            <w:pPr>
              <w:spacing w:after="72"/>
              <w:ind w:right="2800"/>
              <w:jc w:val="center"/>
              <w:rPr>
                <w:spacing w:val="-4"/>
              </w:rPr>
            </w:pPr>
            <w:r w:rsidRPr="00B637AF">
              <w:rPr>
                <w:spacing w:val="-4"/>
              </w:rPr>
              <w:t>Statement of Financial Position (Information from Balance Sheet)</w:t>
            </w:r>
          </w:p>
        </w:tc>
      </w:tr>
      <w:tr w:rsidR="000B3397" w:rsidRPr="00B637AF" w14:paraId="65F79F7A"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EFF4DBE" w14:textId="77777777" w:rsidR="000B3397" w:rsidRPr="00B637AF" w:rsidRDefault="000B3397" w:rsidP="00AE3FF7">
            <w:pPr>
              <w:spacing w:after="324"/>
              <w:ind w:left="68"/>
              <w:rPr>
                <w:spacing w:val="-4"/>
              </w:rPr>
            </w:pPr>
            <w:r w:rsidRPr="00B637AF">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03564CC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0CBAD68"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0C83D15"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DC215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3F8418E" w14:textId="77777777" w:rsidR="000B3397" w:rsidRPr="00B637AF" w:rsidRDefault="000B3397" w:rsidP="00AE3FF7">
            <w:pPr>
              <w:spacing w:after="324"/>
              <w:ind w:left="68"/>
              <w:rPr>
                <w:spacing w:val="-4"/>
              </w:rPr>
            </w:pPr>
          </w:p>
        </w:tc>
      </w:tr>
      <w:tr w:rsidR="000B3397" w:rsidRPr="00B637AF" w14:paraId="3E3C761C"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7AE02AE" w14:textId="77777777" w:rsidR="000B3397" w:rsidRPr="00B637AF" w:rsidRDefault="000B3397" w:rsidP="00AE3FF7">
            <w:pPr>
              <w:spacing w:after="324"/>
              <w:ind w:left="68"/>
              <w:rPr>
                <w:spacing w:val="-4"/>
              </w:rPr>
            </w:pPr>
            <w:r w:rsidRPr="00B637AF">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19A9B49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E82B7FD"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7D92D4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1AB5B8F"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5E4311A" w14:textId="77777777" w:rsidR="000B3397" w:rsidRPr="00B637AF" w:rsidRDefault="000B3397" w:rsidP="00AE3FF7">
            <w:pPr>
              <w:spacing w:after="324"/>
              <w:ind w:left="68"/>
              <w:rPr>
                <w:spacing w:val="-4"/>
              </w:rPr>
            </w:pPr>
          </w:p>
        </w:tc>
      </w:tr>
      <w:tr w:rsidR="000B3397" w:rsidRPr="00B637AF" w14:paraId="3189FDD9"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08BDB7A" w14:textId="77777777" w:rsidR="000B3397" w:rsidRPr="00B637AF" w:rsidRDefault="000B3397" w:rsidP="00AE3FF7">
            <w:pPr>
              <w:spacing w:after="324"/>
              <w:ind w:left="68"/>
              <w:rPr>
                <w:spacing w:val="-4"/>
              </w:rPr>
            </w:pPr>
            <w:r w:rsidRPr="00B637AF">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06F9FDB"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54417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5F5E5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B26607"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400E626" w14:textId="77777777" w:rsidR="000B3397" w:rsidRPr="00B637AF" w:rsidRDefault="000B3397" w:rsidP="00AE3FF7">
            <w:pPr>
              <w:spacing w:after="324"/>
              <w:ind w:left="68"/>
              <w:rPr>
                <w:spacing w:val="-4"/>
              </w:rPr>
            </w:pPr>
          </w:p>
        </w:tc>
      </w:tr>
      <w:tr w:rsidR="000B3397" w:rsidRPr="00B637AF" w14:paraId="7FF6987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DC3099" w14:textId="77777777" w:rsidR="000B3397" w:rsidRPr="00B637AF" w:rsidRDefault="000B3397" w:rsidP="00AE3FF7">
            <w:pPr>
              <w:spacing w:after="324"/>
              <w:ind w:left="68"/>
              <w:rPr>
                <w:spacing w:val="-4"/>
              </w:rPr>
            </w:pPr>
            <w:r w:rsidRPr="00B637AF">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3B410AF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94F6899"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6C838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BFDE879"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CC200F" w14:textId="77777777" w:rsidR="000B3397" w:rsidRPr="00B637AF" w:rsidRDefault="000B3397" w:rsidP="00AE3FF7">
            <w:pPr>
              <w:spacing w:after="324"/>
              <w:ind w:left="68"/>
              <w:rPr>
                <w:spacing w:val="-4"/>
              </w:rPr>
            </w:pPr>
          </w:p>
        </w:tc>
      </w:tr>
      <w:tr w:rsidR="000B3397" w:rsidRPr="00B637AF" w14:paraId="1521FA91"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2441633" w14:textId="77777777" w:rsidR="000B3397" w:rsidRPr="00B637AF" w:rsidRDefault="000B3397" w:rsidP="00AE3FF7">
            <w:pPr>
              <w:spacing w:after="324"/>
              <w:ind w:left="68"/>
              <w:rPr>
                <w:spacing w:val="-4"/>
              </w:rPr>
            </w:pPr>
            <w:r w:rsidRPr="00B637AF">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9147DD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22D713C"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45DDEA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0331D3B"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3F5509A" w14:textId="77777777" w:rsidR="000B3397" w:rsidRPr="00B637AF" w:rsidRDefault="000B3397" w:rsidP="00AE3FF7">
            <w:pPr>
              <w:spacing w:after="324"/>
              <w:ind w:left="68"/>
              <w:rPr>
                <w:spacing w:val="-4"/>
              </w:rPr>
            </w:pPr>
          </w:p>
        </w:tc>
      </w:tr>
      <w:tr w:rsidR="000B3397" w:rsidRPr="00B637AF" w14:paraId="0CE8FA3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963F40" w14:textId="77777777" w:rsidR="000B3397" w:rsidRPr="00B637AF" w:rsidRDefault="000B3397" w:rsidP="00AE3FF7">
            <w:pPr>
              <w:spacing w:after="324"/>
              <w:ind w:left="68"/>
              <w:rPr>
                <w:spacing w:val="-4"/>
              </w:rPr>
            </w:pPr>
            <w:r w:rsidRPr="00B637AF">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6056B64"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F5BFCE"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6CC31ED"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A4471C"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348DA3C" w14:textId="77777777" w:rsidR="000B3397" w:rsidRPr="00B637AF" w:rsidRDefault="000B3397" w:rsidP="00AE3FF7">
            <w:pPr>
              <w:spacing w:after="324"/>
              <w:ind w:left="68"/>
              <w:rPr>
                <w:spacing w:val="-4"/>
              </w:rPr>
            </w:pPr>
          </w:p>
        </w:tc>
      </w:tr>
      <w:tr w:rsidR="000B3397" w:rsidRPr="00B637AF" w14:paraId="27DE3F61"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0D35E87" w14:textId="77777777" w:rsidR="000B3397" w:rsidRPr="00B637AF" w:rsidRDefault="000B3397" w:rsidP="00AE3FF7">
            <w:pPr>
              <w:spacing w:after="108"/>
              <w:ind w:right="2620"/>
              <w:jc w:val="right"/>
              <w:rPr>
                <w:spacing w:val="-4"/>
              </w:rPr>
            </w:pPr>
            <w:r w:rsidRPr="00B637AF">
              <w:rPr>
                <w:spacing w:val="-4"/>
              </w:rPr>
              <w:t>Information from Income Statement</w:t>
            </w:r>
          </w:p>
        </w:tc>
      </w:tr>
      <w:tr w:rsidR="000B3397" w:rsidRPr="00B637AF" w14:paraId="6E03475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323A04" w14:textId="77777777" w:rsidR="000B3397" w:rsidRPr="00B637AF" w:rsidRDefault="000B3397" w:rsidP="00AE3FF7">
            <w:pPr>
              <w:spacing w:after="324"/>
              <w:ind w:left="68"/>
              <w:rPr>
                <w:spacing w:val="-4"/>
              </w:rPr>
            </w:pPr>
            <w:r w:rsidRPr="00B637AF">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5E873C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ADBE2F"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165C959"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8EA1E9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8A57196" w14:textId="77777777" w:rsidR="000B3397" w:rsidRPr="00B637AF" w:rsidRDefault="000B3397" w:rsidP="00AE3FF7">
            <w:pPr>
              <w:spacing w:after="324"/>
              <w:ind w:left="68"/>
              <w:rPr>
                <w:spacing w:val="-4"/>
              </w:rPr>
            </w:pPr>
          </w:p>
        </w:tc>
      </w:tr>
      <w:tr w:rsidR="000B3397" w:rsidRPr="00B637AF" w14:paraId="7B583F66"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D4586E" w14:textId="77777777" w:rsidR="000B3397" w:rsidRPr="00B637AF" w:rsidRDefault="000B3397" w:rsidP="00AE3FF7">
            <w:pPr>
              <w:spacing w:after="324"/>
              <w:ind w:left="68"/>
              <w:rPr>
                <w:spacing w:val="-4"/>
              </w:rPr>
            </w:pPr>
            <w:r w:rsidRPr="00B637AF">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35131A2"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CE9B3C5"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CA274F3"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F6D335E"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B58739E" w14:textId="77777777" w:rsidR="000B3397" w:rsidRPr="00B637AF" w:rsidRDefault="000B3397" w:rsidP="00AE3FF7">
            <w:pPr>
              <w:spacing w:after="324"/>
              <w:ind w:left="68"/>
              <w:rPr>
                <w:spacing w:val="-4"/>
              </w:rPr>
            </w:pPr>
          </w:p>
        </w:tc>
      </w:tr>
      <w:tr w:rsidR="000B3397" w:rsidRPr="00B637AF" w14:paraId="25FA1D6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3852571" w14:textId="77777777" w:rsidR="000B3397" w:rsidRPr="00B637AF" w:rsidRDefault="000B3397" w:rsidP="00AE3FF7">
            <w:pPr>
              <w:spacing w:after="108"/>
              <w:ind w:right="2620"/>
              <w:jc w:val="right"/>
              <w:rPr>
                <w:spacing w:val="-4"/>
              </w:rPr>
            </w:pPr>
            <w:r w:rsidRPr="00B637AF">
              <w:rPr>
                <w:spacing w:val="-4"/>
              </w:rPr>
              <w:t xml:space="preserve">Cash Flow Information </w:t>
            </w:r>
          </w:p>
        </w:tc>
      </w:tr>
      <w:tr w:rsidR="000B3397" w:rsidRPr="00B637AF" w14:paraId="3A0F9A55"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74762A6" w14:textId="77777777" w:rsidR="000B3397" w:rsidRPr="00B637AF" w:rsidRDefault="000B3397" w:rsidP="00AE3FF7">
            <w:pPr>
              <w:spacing w:after="324"/>
              <w:ind w:left="68"/>
              <w:rPr>
                <w:spacing w:val="-4"/>
              </w:rPr>
            </w:pPr>
            <w:r w:rsidRPr="00B637AF">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8A0267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2EF7001" w14:textId="77777777" w:rsidR="000B3397" w:rsidRPr="00B637AF" w:rsidRDefault="000B3397" w:rsidP="00AE3FF7">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A89DA0" w14:textId="77777777" w:rsidR="000B3397" w:rsidRPr="00B637AF" w:rsidRDefault="000B3397" w:rsidP="00AE3FF7">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DB3ACA4" w14:textId="77777777" w:rsidR="000B3397" w:rsidRPr="00B637AF" w:rsidRDefault="000B3397" w:rsidP="00AE3FF7">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0F2B4D1" w14:textId="77777777" w:rsidR="000B3397" w:rsidRPr="00B637AF" w:rsidRDefault="000B3397" w:rsidP="00AE3FF7">
            <w:pPr>
              <w:spacing w:after="324"/>
              <w:ind w:left="68"/>
              <w:rPr>
                <w:spacing w:val="-4"/>
              </w:rPr>
            </w:pPr>
          </w:p>
        </w:tc>
      </w:tr>
    </w:tbl>
    <w:p w14:paraId="03A071A5" w14:textId="77777777" w:rsidR="000B3397" w:rsidRPr="00B637AF" w:rsidRDefault="000B3397" w:rsidP="000B3397">
      <w:pPr>
        <w:pStyle w:val="Style11"/>
        <w:spacing w:line="372" w:lineRule="atLeast"/>
        <w:rPr>
          <w:b/>
          <w:bCs/>
          <w:spacing w:val="-2"/>
        </w:rPr>
      </w:pPr>
    </w:p>
    <w:p w14:paraId="3D347459" w14:textId="77777777" w:rsidR="000B3397" w:rsidRPr="00B637AF" w:rsidRDefault="000B3397" w:rsidP="000B3397">
      <w:pPr>
        <w:spacing w:before="240"/>
        <w:rPr>
          <w:bCs/>
          <w:spacing w:val="-4"/>
        </w:rPr>
      </w:pPr>
      <w:r w:rsidRPr="00B637AF">
        <w:rPr>
          <w:b/>
          <w:bCs/>
          <w:spacing w:val="-4"/>
        </w:rPr>
        <w:lastRenderedPageBreak/>
        <w:t>2. Sources of Finance</w:t>
      </w:r>
    </w:p>
    <w:p w14:paraId="20605705" w14:textId="77777777" w:rsidR="000B3397" w:rsidRPr="00B637AF" w:rsidRDefault="000B3397" w:rsidP="000B3397">
      <w:pPr>
        <w:rPr>
          <w:rStyle w:val="Table"/>
          <w:rFonts w:ascii="Times New Roman" w:hAnsi="Times New Roman"/>
          <w:spacing w:val="-2"/>
          <w:sz w:val="16"/>
        </w:rPr>
      </w:pPr>
    </w:p>
    <w:p w14:paraId="2AF728BE" w14:textId="77777777" w:rsidR="000B3397" w:rsidRPr="00B637AF" w:rsidRDefault="000B3397" w:rsidP="000B3397">
      <w:pPr>
        <w:ind w:right="288"/>
      </w:pPr>
      <w:r w:rsidRPr="00B637AF">
        <w:t>Specify sources of finance to meet the cash flow requirements on works currently in progress and for future contract commitments.</w:t>
      </w:r>
    </w:p>
    <w:p w14:paraId="66E2D744" w14:textId="77777777" w:rsidR="000B3397" w:rsidRPr="00B637AF" w:rsidRDefault="000B3397" w:rsidP="000B3397">
      <w:pPr>
        <w:ind w:right="288"/>
        <w:rPr>
          <w:rStyle w:val="Table"/>
          <w:rFonts w:ascii="Times New Roman" w:hAnsi="Times New Roman"/>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0B3397" w:rsidRPr="00B637AF" w14:paraId="298F866A"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2769282B"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No.</w:t>
            </w:r>
          </w:p>
        </w:tc>
        <w:tc>
          <w:tcPr>
            <w:tcW w:w="5760" w:type="dxa"/>
            <w:tcBorders>
              <w:top w:val="single" w:sz="12" w:space="0" w:color="auto"/>
              <w:left w:val="single" w:sz="6" w:space="0" w:color="auto"/>
              <w:bottom w:val="single" w:sz="12" w:space="0" w:color="auto"/>
            </w:tcBorders>
          </w:tcPr>
          <w:p w14:paraId="0836B2A5" w14:textId="77777777"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570202F" w14:textId="51E99FA9" w:rsidR="000B3397" w:rsidRPr="00B637AF" w:rsidRDefault="000B3397" w:rsidP="00AE3FF7">
            <w:pPr>
              <w:suppressAutoHyphens/>
              <w:spacing w:before="120" w:after="120"/>
              <w:jc w:val="center"/>
              <w:rPr>
                <w:rStyle w:val="Table"/>
                <w:rFonts w:ascii="Times New Roman" w:hAnsi="Times New Roman"/>
                <w:b/>
                <w:bCs/>
                <w:spacing w:val="-2"/>
                <w:sz w:val="22"/>
              </w:rPr>
            </w:pPr>
            <w:r w:rsidRPr="00B637AF">
              <w:rPr>
                <w:rStyle w:val="Table"/>
                <w:rFonts w:ascii="Times New Roman" w:hAnsi="Times New Roman"/>
                <w:b/>
                <w:bCs/>
                <w:spacing w:val="-2"/>
                <w:sz w:val="22"/>
              </w:rPr>
              <w:t>Amount (</w:t>
            </w:r>
            <w:r w:rsidR="00DB26DF">
              <w:rPr>
                <w:b/>
                <w:bCs/>
                <w:color w:val="000000" w:themeColor="text1"/>
                <w:spacing w:val="-4"/>
              </w:rPr>
              <w:t>national currency</w:t>
            </w:r>
            <w:r w:rsidRPr="00B637AF">
              <w:rPr>
                <w:rStyle w:val="Table"/>
                <w:rFonts w:ascii="Times New Roman" w:hAnsi="Times New Roman"/>
                <w:b/>
                <w:bCs/>
                <w:spacing w:val="-2"/>
                <w:sz w:val="22"/>
              </w:rPr>
              <w:t xml:space="preserve"> equivalent)</w:t>
            </w:r>
          </w:p>
        </w:tc>
      </w:tr>
      <w:tr w:rsidR="000B3397" w:rsidRPr="00B637AF" w14:paraId="29518C11" w14:textId="77777777" w:rsidTr="00AE3FF7">
        <w:trPr>
          <w:cantSplit/>
          <w:jc w:val="center"/>
        </w:trPr>
        <w:tc>
          <w:tcPr>
            <w:tcW w:w="540" w:type="dxa"/>
            <w:tcBorders>
              <w:top w:val="single" w:sz="12" w:space="0" w:color="auto"/>
              <w:left w:val="single" w:sz="6" w:space="0" w:color="auto"/>
            </w:tcBorders>
            <w:vAlign w:val="center"/>
          </w:tcPr>
          <w:p w14:paraId="0224541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1</w:t>
            </w:r>
          </w:p>
        </w:tc>
        <w:tc>
          <w:tcPr>
            <w:tcW w:w="5760" w:type="dxa"/>
            <w:tcBorders>
              <w:top w:val="single" w:sz="12" w:space="0" w:color="auto"/>
              <w:left w:val="single" w:sz="6" w:space="0" w:color="auto"/>
            </w:tcBorders>
          </w:tcPr>
          <w:p w14:paraId="46BAF06A" w14:textId="77777777" w:rsidR="000B3397" w:rsidRPr="00B637AF" w:rsidRDefault="000B3397" w:rsidP="00AE3FF7">
            <w:pPr>
              <w:suppressAutoHyphens/>
              <w:rPr>
                <w:rStyle w:val="Table"/>
                <w:rFonts w:ascii="Times New Roman" w:hAnsi="Times New Roman"/>
                <w:spacing w:val="-2"/>
              </w:rPr>
            </w:pPr>
          </w:p>
          <w:p w14:paraId="0CA5E83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12" w:space="0" w:color="auto"/>
              <w:left w:val="single" w:sz="6" w:space="0" w:color="auto"/>
              <w:right w:val="single" w:sz="6" w:space="0" w:color="auto"/>
            </w:tcBorders>
          </w:tcPr>
          <w:p w14:paraId="53CAE21E"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7E80505A" w14:textId="77777777" w:rsidTr="00AE3FF7">
        <w:trPr>
          <w:cantSplit/>
          <w:jc w:val="center"/>
        </w:trPr>
        <w:tc>
          <w:tcPr>
            <w:tcW w:w="540" w:type="dxa"/>
            <w:tcBorders>
              <w:top w:val="single" w:sz="6" w:space="0" w:color="auto"/>
              <w:left w:val="single" w:sz="6" w:space="0" w:color="auto"/>
            </w:tcBorders>
            <w:vAlign w:val="center"/>
          </w:tcPr>
          <w:p w14:paraId="3877229F"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2</w:t>
            </w:r>
          </w:p>
        </w:tc>
        <w:tc>
          <w:tcPr>
            <w:tcW w:w="5760" w:type="dxa"/>
            <w:tcBorders>
              <w:top w:val="single" w:sz="6" w:space="0" w:color="auto"/>
              <w:left w:val="single" w:sz="6" w:space="0" w:color="auto"/>
            </w:tcBorders>
          </w:tcPr>
          <w:p w14:paraId="4D77FB50" w14:textId="77777777" w:rsidR="000B3397" w:rsidRPr="00B637AF" w:rsidRDefault="000B3397" w:rsidP="00AE3FF7">
            <w:pPr>
              <w:suppressAutoHyphens/>
              <w:rPr>
                <w:rStyle w:val="Table"/>
                <w:rFonts w:ascii="Times New Roman" w:hAnsi="Times New Roman"/>
                <w:spacing w:val="-2"/>
              </w:rPr>
            </w:pPr>
          </w:p>
          <w:p w14:paraId="0EF105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4F7960B8"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1F4495A3" w14:textId="77777777" w:rsidTr="00AE3FF7">
        <w:trPr>
          <w:cantSplit/>
          <w:jc w:val="center"/>
        </w:trPr>
        <w:tc>
          <w:tcPr>
            <w:tcW w:w="540" w:type="dxa"/>
            <w:tcBorders>
              <w:top w:val="single" w:sz="6" w:space="0" w:color="auto"/>
              <w:left w:val="single" w:sz="6" w:space="0" w:color="auto"/>
            </w:tcBorders>
            <w:vAlign w:val="center"/>
          </w:tcPr>
          <w:p w14:paraId="1B9780E9" w14:textId="77777777" w:rsidR="000B3397" w:rsidRPr="00B637AF" w:rsidRDefault="000B3397" w:rsidP="00AE3FF7">
            <w:pPr>
              <w:suppressAutoHyphens/>
              <w:jc w:val="center"/>
              <w:rPr>
                <w:rStyle w:val="Table"/>
                <w:rFonts w:ascii="Times New Roman" w:hAnsi="Times New Roman"/>
                <w:spacing w:val="-2"/>
              </w:rPr>
            </w:pPr>
            <w:r w:rsidRPr="00B637AF">
              <w:rPr>
                <w:rStyle w:val="Table"/>
                <w:rFonts w:ascii="Times New Roman" w:hAnsi="Times New Roman"/>
                <w:spacing w:val="-2"/>
              </w:rPr>
              <w:t>3</w:t>
            </w:r>
          </w:p>
        </w:tc>
        <w:tc>
          <w:tcPr>
            <w:tcW w:w="5760" w:type="dxa"/>
            <w:tcBorders>
              <w:top w:val="single" w:sz="6" w:space="0" w:color="auto"/>
              <w:left w:val="single" w:sz="6" w:space="0" w:color="auto"/>
            </w:tcBorders>
          </w:tcPr>
          <w:p w14:paraId="1E3939FF" w14:textId="77777777" w:rsidR="000B3397" w:rsidRPr="00B637AF" w:rsidRDefault="000B3397" w:rsidP="00AE3FF7">
            <w:pPr>
              <w:suppressAutoHyphens/>
              <w:rPr>
                <w:rStyle w:val="Table"/>
                <w:rFonts w:ascii="Times New Roman" w:hAnsi="Times New Roman"/>
                <w:spacing w:val="-2"/>
              </w:rPr>
            </w:pPr>
          </w:p>
          <w:p w14:paraId="1472ACD4"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right w:val="single" w:sz="6" w:space="0" w:color="auto"/>
            </w:tcBorders>
          </w:tcPr>
          <w:p w14:paraId="0E5CF58B" w14:textId="77777777" w:rsidR="000B3397" w:rsidRPr="00B637AF" w:rsidRDefault="000B3397" w:rsidP="00AE3FF7">
            <w:pPr>
              <w:suppressAutoHyphens/>
              <w:spacing w:after="71"/>
              <w:rPr>
                <w:rStyle w:val="Table"/>
                <w:rFonts w:ascii="Times New Roman" w:hAnsi="Times New Roman"/>
                <w:spacing w:val="-2"/>
              </w:rPr>
            </w:pPr>
          </w:p>
        </w:tc>
      </w:tr>
      <w:tr w:rsidR="000B3397" w:rsidRPr="00B637AF" w14:paraId="4225CAB6"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252D5446" w14:textId="77777777" w:rsidR="000B3397" w:rsidRPr="00B637AF" w:rsidRDefault="000B3397" w:rsidP="00AE3FF7">
            <w:pPr>
              <w:suppressAutoHyphens/>
              <w:jc w:val="center"/>
              <w:rPr>
                <w:rStyle w:val="Table"/>
                <w:rFonts w:ascii="Times New Roman" w:hAnsi="Times New Roman"/>
                <w:spacing w:val="-2"/>
              </w:rPr>
            </w:pPr>
          </w:p>
        </w:tc>
        <w:tc>
          <w:tcPr>
            <w:tcW w:w="5760" w:type="dxa"/>
            <w:tcBorders>
              <w:top w:val="single" w:sz="6" w:space="0" w:color="auto"/>
              <w:left w:val="single" w:sz="6" w:space="0" w:color="auto"/>
              <w:bottom w:val="single" w:sz="6" w:space="0" w:color="auto"/>
            </w:tcBorders>
          </w:tcPr>
          <w:p w14:paraId="5706D4E6" w14:textId="77777777" w:rsidR="000B3397" w:rsidRPr="00B637AF" w:rsidRDefault="000B3397" w:rsidP="00AE3FF7">
            <w:pPr>
              <w:suppressAutoHyphens/>
              <w:rPr>
                <w:rStyle w:val="Table"/>
                <w:rFonts w:ascii="Times New Roman" w:hAnsi="Times New Roman"/>
                <w:spacing w:val="-2"/>
              </w:rPr>
            </w:pPr>
          </w:p>
          <w:p w14:paraId="3C2262BB" w14:textId="77777777" w:rsidR="000B3397" w:rsidRPr="00B637AF" w:rsidRDefault="000B3397" w:rsidP="00AE3FF7">
            <w:pPr>
              <w:suppressAutoHyphens/>
              <w:spacing w:after="71"/>
              <w:rPr>
                <w:rStyle w:val="Table"/>
                <w:rFonts w:ascii="Times New Roman" w:hAnsi="Times New Roman"/>
                <w:spacing w:val="-2"/>
              </w:rPr>
            </w:pPr>
          </w:p>
        </w:tc>
        <w:tc>
          <w:tcPr>
            <w:tcW w:w="3240" w:type="dxa"/>
            <w:tcBorders>
              <w:top w:val="single" w:sz="6" w:space="0" w:color="auto"/>
              <w:left w:val="single" w:sz="6" w:space="0" w:color="auto"/>
              <w:bottom w:val="single" w:sz="6" w:space="0" w:color="auto"/>
              <w:right w:val="single" w:sz="6" w:space="0" w:color="auto"/>
            </w:tcBorders>
          </w:tcPr>
          <w:p w14:paraId="0E327E59" w14:textId="77777777" w:rsidR="000B3397" w:rsidRPr="00B637AF" w:rsidRDefault="000B3397" w:rsidP="00AE3FF7">
            <w:pPr>
              <w:suppressAutoHyphens/>
              <w:spacing w:after="71"/>
              <w:rPr>
                <w:rStyle w:val="Table"/>
                <w:rFonts w:ascii="Times New Roman" w:hAnsi="Times New Roman"/>
                <w:spacing w:val="-2"/>
              </w:rPr>
            </w:pPr>
          </w:p>
        </w:tc>
      </w:tr>
    </w:tbl>
    <w:p w14:paraId="3EDE92AA" w14:textId="77777777" w:rsidR="000B3397" w:rsidRPr="00B637AF" w:rsidRDefault="000B3397" w:rsidP="000B3397">
      <w:pPr>
        <w:pStyle w:val="Style11"/>
        <w:spacing w:line="372" w:lineRule="atLeast"/>
        <w:rPr>
          <w:b/>
          <w:bCs/>
          <w:spacing w:val="-2"/>
        </w:rPr>
      </w:pPr>
    </w:p>
    <w:p w14:paraId="7BAD68D5" w14:textId="77777777" w:rsidR="000B3397" w:rsidRPr="00B637AF" w:rsidRDefault="009F0109" w:rsidP="000B3397">
      <w:pPr>
        <w:pStyle w:val="Style11"/>
        <w:spacing w:line="372" w:lineRule="atLeast"/>
        <w:rPr>
          <w:b/>
          <w:bCs/>
          <w:spacing w:val="-2"/>
        </w:rPr>
      </w:pPr>
      <w:r w:rsidRPr="00B637AF">
        <w:rPr>
          <w:b/>
          <w:bCs/>
          <w:spacing w:val="-2"/>
        </w:rPr>
        <w:t>3</w:t>
      </w:r>
      <w:r w:rsidR="000B3397" w:rsidRPr="00B637AF">
        <w:rPr>
          <w:b/>
          <w:bCs/>
          <w:spacing w:val="-2"/>
        </w:rPr>
        <w:t>. Financial documents</w:t>
      </w:r>
    </w:p>
    <w:p w14:paraId="469BB4DB" w14:textId="77777777" w:rsidR="000B3397" w:rsidRPr="00B637AF" w:rsidRDefault="000B3397" w:rsidP="000B3397">
      <w:pPr>
        <w:rPr>
          <w:spacing w:val="-2"/>
        </w:rPr>
      </w:pPr>
    </w:p>
    <w:p w14:paraId="5E760A9A" w14:textId="77777777" w:rsidR="000B3397" w:rsidRPr="00B637AF" w:rsidRDefault="000B3397" w:rsidP="000B3397">
      <w:pPr>
        <w:spacing w:line="264" w:lineRule="exact"/>
        <w:rPr>
          <w:spacing w:val="-7"/>
        </w:rPr>
      </w:pPr>
      <w:r w:rsidRPr="00B637AF">
        <w:rPr>
          <w:spacing w:val="-5"/>
        </w:rPr>
        <w:t xml:space="preserve">The Bidder and its parties shall provide copies of financial statements for </w:t>
      </w:r>
      <w:r w:rsidR="002B3B09" w:rsidRPr="00B637AF">
        <w:rPr>
          <w:i/>
          <w:spacing w:val="-5"/>
          <w:u w:val="single"/>
        </w:rPr>
        <w:t>_________</w:t>
      </w:r>
      <w:r w:rsidR="002B3B09" w:rsidRPr="00B637AF">
        <w:rPr>
          <w:i/>
          <w:spacing w:val="-5"/>
        </w:rPr>
        <w:t xml:space="preserve"> </w:t>
      </w:r>
      <w:r w:rsidRPr="00B637AF">
        <w:rPr>
          <w:spacing w:val="-5"/>
        </w:rPr>
        <w:t xml:space="preserve">years pursuant Section III, Evaluation and Qualifications Criteria, </w:t>
      </w:r>
      <w:r w:rsidRPr="00B637AF">
        <w:rPr>
          <w:spacing w:val="-7"/>
        </w:rPr>
        <w:t>Sub-factor 3.2. The financial statements shall:</w:t>
      </w:r>
    </w:p>
    <w:p w14:paraId="71819600" w14:textId="77777777" w:rsidR="000B3397" w:rsidRPr="00B637AF" w:rsidRDefault="000B3397" w:rsidP="000B3397">
      <w:pPr>
        <w:rPr>
          <w:spacing w:val="-2"/>
        </w:rPr>
      </w:pPr>
    </w:p>
    <w:p w14:paraId="136478F6" w14:textId="45F5E8F9" w:rsidR="000B3397" w:rsidRPr="00B637AF" w:rsidRDefault="000B3397" w:rsidP="000B3397">
      <w:pPr>
        <w:pStyle w:val="Style17"/>
        <w:ind w:left="720"/>
        <w:rPr>
          <w:spacing w:val="-2"/>
        </w:rPr>
      </w:pPr>
      <w:r w:rsidRPr="00B637AF">
        <w:rPr>
          <w:spacing w:val="-2"/>
        </w:rPr>
        <w:t xml:space="preserve">(a) </w:t>
      </w:r>
      <w:r w:rsidRPr="00B637AF">
        <w:rPr>
          <w:spacing w:val="-2"/>
        </w:rPr>
        <w:tab/>
        <w:t>reflect the financial situation of the Bidder or in case of JV member, and not an affiliated entity (such as parent company or group member).</w:t>
      </w:r>
    </w:p>
    <w:p w14:paraId="10812BB2" w14:textId="77777777" w:rsidR="000B3397" w:rsidRPr="00B637AF" w:rsidRDefault="000B3397" w:rsidP="000B3397">
      <w:pPr>
        <w:ind w:left="720"/>
        <w:rPr>
          <w:spacing w:val="-2"/>
        </w:rPr>
      </w:pPr>
    </w:p>
    <w:p w14:paraId="4675F33A" w14:textId="77777777" w:rsidR="000B3397" w:rsidRPr="00B637AF" w:rsidRDefault="000B3397" w:rsidP="000B3397">
      <w:pPr>
        <w:pStyle w:val="Style11"/>
        <w:spacing w:line="240" w:lineRule="auto"/>
        <w:ind w:left="720" w:hanging="360"/>
        <w:rPr>
          <w:spacing w:val="-2"/>
        </w:rPr>
      </w:pPr>
      <w:r w:rsidRPr="00B637AF">
        <w:rPr>
          <w:spacing w:val="-2"/>
        </w:rPr>
        <w:t>(b)</w:t>
      </w:r>
      <w:r w:rsidRPr="00B637AF">
        <w:rPr>
          <w:spacing w:val="-2"/>
        </w:rPr>
        <w:tab/>
        <w:t>be independently audited or certified in accordance with local legislation.</w:t>
      </w:r>
    </w:p>
    <w:p w14:paraId="3600CE50" w14:textId="77777777" w:rsidR="000B3397" w:rsidRPr="00B637AF" w:rsidRDefault="000B3397" w:rsidP="000B3397">
      <w:pPr>
        <w:ind w:left="720"/>
        <w:rPr>
          <w:spacing w:val="-2"/>
        </w:rPr>
      </w:pPr>
    </w:p>
    <w:p w14:paraId="57F7AF86" w14:textId="77777777" w:rsidR="000B3397" w:rsidRPr="00B637AF" w:rsidRDefault="000B3397" w:rsidP="000B3397">
      <w:pPr>
        <w:pStyle w:val="Style11"/>
        <w:spacing w:line="240" w:lineRule="auto"/>
        <w:ind w:left="720" w:hanging="360"/>
        <w:rPr>
          <w:spacing w:val="-2"/>
        </w:rPr>
      </w:pPr>
      <w:r w:rsidRPr="00B637AF">
        <w:rPr>
          <w:spacing w:val="-2"/>
        </w:rPr>
        <w:t>(c)</w:t>
      </w:r>
      <w:r w:rsidRPr="00B637AF">
        <w:rPr>
          <w:spacing w:val="-2"/>
        </w:rPr>
        <w:tab/>
        <w:t>be complete, including all notes to the financial statements.</w:t>
      </w:r>
    </w:p>
    <w:p w14:paraId="54158710" w14:textId="77777777" w:rsidR="000B3397" w:rsidRPr="00B637AF" w:rsidRDefault="000B3397" w:rsidP="000B3397">
      <w:pPr>
        <w:ind w:left="720"/>
        <w:rPr>
          <w:spacing w:val="-2"/>
        </w:rPr>
      </w:pPr>
    </w:p>
    <w:p w14:paraId="58EB536B" w14:textId="77777777" w:rsidR="000B3397" w:rsidRPr="00B637AF" w:rsidRDefault="000B3397" w:rsidP="000B3397">
      <w:pPr>
        <w:pStyle w:val="Style17"/>
        <w:ind w:left="720"/>
        <w:rPr>
          <w:spacing w:val="-5"/>
        </w:rPr>
      </w:pPr>
      <w:r w:rsidRPr="00B637AF">
        <w:rPr>
          <w:spacing w:val="-2"/>
        </w:rPr>
        <w:t>(d)</w:t>
      </w:r>
      <w:r w:rsidRPr="00B637AF">
        <w:rPr>
          <w:spacing w:val="-2"/>
        </w:rPr>
        <w:tab/>
        <w:t>correspond to accounting periods already completed and audited</w:t>
      </w:r>
      <w:r w:rsidRPr="00B637AF">
        <w:rPr>
          <w:spacing w:val="-5"/>
        </w:rPr>
        <w:t>.</w:t>
      </w:r>
    </w:p>
    <w:p w14:paraId="56EC0B35" w14:textId="77777777" w:rsidR="000B3397" w:rsidRPr="00B637AF" w:rsidRDefault="000B3397" w:rsidP="000B3397">
      <w:pPr>
        <w:rPr>
          <w:spacing w:val="-2"/>
        </w:rPr>
      </w:pPr>
    </w:p>
    <w:p w14:paraId="3876DA34" w14:textId="27E57EDC" w:rsidR="000B3397" w:rsidRPr="00B637AF" w:rsidRDefault="000B3397" w:rsidP="000B3397">
      <w:pPr>
        <w:spacing w:after="432" w:line="264" w:lineRule="exact"/>
        <w:ind w:left="360" w:hanging="360"/>
        <w:rPr>
          <w:spacing w:val="-2"/>
        </w:rPr>
      </w:pPr>
      <w:r w:rsidRPr="00B637AF">
        <w:rPr>
          <w:rFonts w:ascii="Wingdings" w:eastAsia="Wingdings" w:hAnsi="Wingdings" w:cs="Wingdings"/>
          <w:spacing w:val="-2"/>
        </w:rPr>
        <w:t></w:t>
      </w:r>
      <w:r w:rsidRPr="00B637AF">
        <w:rPr>
          <w:spacing w:val="-4"/>
        </w:rPr>
        <w:tab/>
      </w:r>
      <w:r w:rsidRPr="00B637AF">
        <w:rPr>
          <w:spacing w:val="-6"/>
        </w:rPr>
        <w:t>Attached are copies of financial statements</w:t>
      </w:r>
      <w:r w:rsidRPr="00B637AF">
        <w:rPr>
          <w:rStyle w:val="FootnoteReference"/>
          <w:spacing w:val="-6"/>
        </w:rPr>
        <w:footnoteReference w:id="10"/>
      </w:r>
      <w:r w:rsidR="00FC2907">
        <w:rPr>
          <w:spacing w:val="-6"/>
        </w:rPr>
        <w:t xml:space="preserve"> </w:t>
      </w:r>
      <w:r w:rsidRPr="00B637AF">
        <w:rPr>
          <w:spacing w:val="-2"/>
        </w:rPr>
        <w:t xml:space="preserve">for the </w:t>
      </w:r>
      <w:r w:rsidRPr="00B637AF">
        <w:rPr>
          <w:i/>
          <w:iCs/>
          <w:sz w:val="22"/>
          <w:szCs w:val="22"/>
        </w:rPr>
        <w:t>____________</w:t>
      </w:r>
      <w:r w:rsidRPr="00B637AF">
        <w:rPr>
          <w:spacing w:val="-2"/>
        </w:rPr>
        <w:t>years required above; and complying with the requirements</w:t>
      </w:r>
    </w:p>
    <w:bookmarkEnd w:id="731"/>
    <w:bookmarkEnd w:id="732"/>
    <w:p w14:paraId="429DD096" w14:textId="77777777" w:rsidR="007B586E" w:rsidRPr="00B637AF" w:rsidRDefault="007B586E"/>
    <w:p w14:paraId="3B57E036" w14:textId="77777777" w:rsidR="007B586E" w:rsidRPr="00B637AF" w:rsidRDefault="007B586E">
      <w:pPr>
        <w:jc w:val="center"/>
      </w:pPr>
    </w:p>
    <w:p w14:paraId="354149AA" w14:textId="77777777" w:rsidR="007B586E" w:rsidRPr="00B637AF" w:rsidRDefault="007B586E"/>
    <w:p w14:paraId="24B3D4A1" w14:textId="77777777" w:rsidR="000B3397" w:rsidRPr="00B637AF" w:rsidRDefault="007B586E" w:rsidP="000B3397">
      <w:pPr>
        <w:jc w:val="center"/>
        <w:rPr>
          <w:b/>
          <w:sz w:val="32"/>
          <w:szCs w:val="32"/>
        </w:rPr>
      </w:pPr>
      <w:r w:rsidRPr="00B637AF">
        <w:rPr>
          <w:b/>
        </w:rPr>
        <w:br w:type="page"/>
      </w:r>
      <w:bookmarkStart w:id="734" w:name="_Toc498849282"/>
      <w:bookmarkStart w:id="735" w:name="_Toc498850121"/>
      <w:bookmarkStart w:id="736" w:name="_Toc498851726"/>
      <w:bookmarkStart w:id="737" w:name="_Toc4390861"/>
      <w:bookmarkStart w:id="738" w:name="_Toc4405766"/>
      <w:bookmarkStart w:id="739" w:name="_Toc23215169"/>
      <w:bookmarkEnd w:id="734"/>
      <w:bookmarkEnd w:id="735"/>
      <w:bookmarkEnd w:id="736"/>
    </w:p>
    <w:p w14:paraId="21F0DE1C" w14:textId="77777777" w:rsidR="000B3397" w:rsidRPr="00B637AF" w:rsidRDefault="000B3397" w:rsidP="00E43C4F">
      <w:pPr>
        <w:pStyle w:val="Section4-Heading2"/>
      </w:pPr>
      <w:bookmarkStart w:id="740" w:name="_Toc446329316"/>
      <w:bookmarkStart w:id="741" w:name="_Toc63695104"/>
      <w:r w:rsidRPr="00B637AF">
        <w:lastRenderedPageBreak/>
        <w:t>Form FIN - 3.2</w:t>
      </w:r>
      <w:r w:rsidR="00301412" w:rsidRPr="00B637AF">
        <w:t xml:space="preserve">: </w:t>
      </w:r>
      <w:bookmarkStart w:id="742" w:name="_Toc108424567"/>
      <w:r w:rsidRPr="00B637AF">
        <w:t>Average Annual Construction Turnover</w:t>
      </w:r>
      <w:bookmarkEnd w:id="740"/>
      <w:bookmarkEnd w:id="741"/>
      <w:bookmarkEnd w:id="742"/>
    </w:p>
    <w:p w14:paraId="3085A5CD" w14:textId="77777777" w:rsidR="00AB4D20" w:rsidRPr="00B637AF" w:rsidRDefault="00AB4D20" w:rsidP="0020119D">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23663D8" w14:textId="77777777" w:rsidR="00AB4D20" w:rsidRPr="00B637AF" w:rsidRDefault="00AB4D20" w:rsidP="000B3397">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074"/>
        <w:gridCol w:w="2009"/>
        <w:gridCol w:w="1932"/>
        <w:gridCol w:w="2433"/>
      </w:tblGrid>
      <w:tr w:rsidR="000B3397" w:rsidRPr="00B637AF" w14:paraId="5990B700" w14:textId="77777777" w:rsidTr="00AE3FF7">
        <w:tc>
          <w:tcPr>
            <w:tcW w:w="2712" w:type="dxa"/>
            <w:gridSpan w:val="2"/>
          </w:tcPr>
          <w:p w14:paraId="4BA11C0D" w14:textId="77777777" w:rsidR="000B3397" w:rsidRPr="00B637AF" w:rsidRDefault="000B3397" w:rsidP="00AE3FF7">
            <w:pPr>
              <w:spacing w:before="40" w:after="120"/>
              <w:jc w:val="center"/>
              <w:rPr>
                <w:b/>
                <w:bCs/>
                <w:spacing w:val="-2"/>
              </w:rPr>
            </w:pPr>
          </w:p>
        </w:tc>
        <w:tc>
          <w:tcPr>
            <w:tcW w:w="6864" w:type="dxa"/>
            <w:gridSpan w:val="3"/>
          </w:tcPr>
          <w:p w14:paraId="7EBDFC9B" w14:textId="77777777" w:rsidR="000B3397" w:rsidRPr="00B637AF" w:rsidRDefault="000B3397" w:rsidP="00AE3FF7">
            <w:pPr>
              <w:spacing w:before="40" w:after="120"/>
              <w:jc w:val="center"/>
            </w:pPr>
            <w:r w:rsidRPr="00B637AF">
              <w:rPr>
                <w:b/>
                <w:bCs/>
                <w:spacing w:val="-2"/>
              </w:rPr>
              <w:t>Annual turnover data (construction only)</w:t>
            </w:r>
          </w:p>
        </w:tc>
      </w:tr>
      <w:tr w:rsidR="000B3397" w:rsidRPr="00B637AF" w14:paraId="0C887B25" w14:textId="77777777" w:rsidTr="00AE3FF7">
        <w:tc>
          <w:tcPr>
            <w:tcW w:w="1558" w:type="dxa"/>
          </w:tcPr>
          <w:p w14:paraId="1FC95C09" w14:textId="77777777" w:rsidR="000B3397" w:rsidRPr="00B637AF" w:rsidRDefault="000B3397" w:rsidP="00AE3FF7">
            <w:pPr>
              <w:spacing w:before="40" w:after="120"/>
            </w:pPr>
            <w:r w:rsidRPr="00B637AF">
              <w:rPr>
                <w:b/>
                <w:bCs/>
                <w:spacing w:val="-2"/>
              </w:rPr>
              <w:t>Year</w:t>
            </w:r>
          </w:p>
        </w:tc>
        <w:tc>
          <w:tcPr>
            <w:tcW w:w="3368" w:type="dxa"/>
            <w:gridSpan w:val="2"/>
          </w:tcPr>
          <w:p w14:paraId="0ADC815E" w14:textId="77777777" w:rsidR="000B3397" w:rsidRPr="00B637AF" w:rsidRDefault="000B3397" w:rsidP="00AE3FF7">
            <w:pPr>
              <w:spacing w:before="40" w:after="120"/>
              <w:rPr>
                <w:b/>
                <w:bCs/>
                <w:spacing w:val="-2"/>
              </w:rPr>
            </w:pPr>
            <w:r w:rsidRPr="00B637AF">
              <w:rPr>
                <w:b/>
                <w:bCs/>
                <w:spacing w:val="-2"/>
              </w:rPr>
              <w:t xml:space="preserve">Amount </w:t>
            </w:r>
          </w:p>
          <w:p w14:paraId="485B9A30" w14:textId="77777777" w:rsidR="000B3397" w:rsidRPr="00B637AF" w:rsidRDefault="000B3397" w:rsidP="00AE3FF7">
            <w:pPr>
              <w:spacing w:before="40" w:after="120"/>
            </w:pPr>
            <w:r w:rsidRPr="00B637AF">
              <w:rPr>
                <w:b/>
                <w:bCs/>
                <w:spacing w:val="-2"/>
              </w:rPr>
              <w:t>Currency</w:t>
            </w:r>
          </w:p>
        </w:tc>
        <w:tc>
          <w:tcPr>
            <w:tcW w:w="2042" w:type="dxa"/>
          </w:tcPr>
          <w:p w14:paraId="7D36EF43" w14:textId="77777777" w:rsidR="000B3397" w:rsidRPr="00B637AF" w:rsidRDefault="000B3397" w:rsidP="00AE3FF7">
            <w:pPr>
              <w:spacing w:before="40" w:after="120"/>
              <w:rPr>
                <w:b/>
                <w:bCs/>
                <w:spacing w:val="-2"/>
              </w:rPr>
            </w:pPr>
            <w:r w:rsidRPr="00B637AF">
              <w:rPr>
                <w:b/>
                <w:bCs/>
                <w:spacing w:val="-2"/>
              </w:rPr>
              <w:t>Exchange rate</w:t>
            </w:r>
          </w:p>
        </w:tc>
        <w:tc>
          <w:tcPr>
            <w:tcW w:w="2608" w:type="dxa"/>
          </w:tcPr>
          <w:p w14:paraId="3F85D6A6" w14:textId="0A9EFA6D" w:rsidR="000B3397" w:rsidRPr="00B637AF" w:rsidRDefault="00DB26DF" w:rsidP="00AE3FF7">
            <w:pPr>
              <w:spacing w:before="40" w:after="120"/>
            </w:pPr>
            <w:r>
              <w:rPr>
                <w:b/>
                <w:bCs/>
                <w:color w:val="000000" w:themeColor="text1"/>
                <w:spacing w:val="-4"/>
              </w:rPr>
              <w:t>national currency</w:t>
            </w:r>
            <w:r w:rsidR="000B3397" w:rsidRPr="00B637AF">
              <w:rPr>
                <w:b/>
                <w:bCs/>
                <w:spacing w:val="-2"/>
              </w:rPr>
              <w:t xml:space="preserve"> equivalent</w:t>
            </w:r>
          </w:p>
        </w:tc>
      </w:tr>
      <w:tr w:rsidR="000B3397" w:rsidRPr="00B637AF" w14:paraId="7C553967" w14:textId="77777777" w:rsidTr="00AE3FF7">
        <w:tc>
          <w:tcPr>
            <w:tcW w:w="1558" w:type="dxa"/>
          </w:tcPr>
          <w:p w14:paraId="6AE8EFF0" w14:textId="77777777" w:rsidR="000B3397" w:rsidRPr="00B637AF" w:rsidRDefault="000B3397" w:rsidP="00AE3FF7">
            <w:pPr>
              <w:spacing w:before="40" w:after="120"/>
            </w:pPr>
            <w:r w:rsidRPr="00B637AF">
              <w:rPr>
                <w:bCs/>
                <w:i/>
                <w:iCs/>
                <w:spacing w:val="-5"/>
              </w:rPr>
              <w:t>[indicate year]</w:t>
            </w:r>
          </w:p>
        </w:tc>
        <w:tc>
          <w:tcPr>
            <w:tcW w:w="3368" w:type="dxa"/>
            <w:gridSpan w:val="2"/>
          </w:tcPr>
          <w:p w14:paraId="0549BE8E" w14:textId="77777777" w:rsidR="000B3397" w:rsidRPr="00B637AF" w:rsidRDefault="000B3397" w:rsidP="00AE3FF7">
            <w:pPr>
              <w:spacing w:before="40" w:after="120"/>
            </w:pPr>
            <w:r w:rsidRPr="00B637AF">
              <w:rPr>
                <w:bCs/>
                <w:i/>
                <w:iCs/>
              </w:rPr>
              <w:t>[insert amount and indicate currency]</w:t>
            </w:r>
          </w:p>
        </w:tc>
        <w:tc>
          <w:tcPr>
            <w:tcW w:w="2042" w:type="dxa"/>
          </w:tcPr>
          <w:p w14:paraId="79200481" w14:textId="77777777" w:rsidR="000B3397" w:rsidRPr="00B637AF" w:rsidRDefault="000B3397" w:rsidP="00AE3FF7">
            <w:pPr>
              <w:spacing w:before="40" w:after="120"/>
              <w:rPr>
                <w:bCs/>
                <w:i/>
                <w:iCs/>
              </w:rPr>
            </w:pPr>
          </w:p>
        </w:tc>
        <w:tc>
          <w:tcPr>
            <w:tcW w:w="2608" w:type="dxa"/>
          </w:tcPr>
          <w:p w14:paraId="5C59CE89" w14:textId="77777777" w:rsidR="000B3397" w:rsidRPr="00B637AF" w:rsidRDefault="000B3397" w:rsidP="00AE3FF7">
            <w:pPr>
              <w:spacing w:before="40" w:after="120"/>
            </w:pPr>
          </w:p>
        </w:tc>
      </w:tr>
      <w:tr w:rsidR="000B3397" w:rsidRPr="00B637AF" w14:paraId="3394507A" w14:textId="77777777" w:rsidTr="00AE3FF7">
        <w:tc>
          <w:tcPr>
            <w:tcW w:w="1558" w:type="dxa"/>
          </w:tcPr>
          <w:p w14:paraId="6C882A3D" w14:textId="77777777" w:rsidR="000B3397" w:rsidRPr="00B637AF" w:rsidRDefault="000B3397" w:rsidP="00AE3FF7">
            <w:pPr>
              <w:spacing w:before="40" w:after="120"/>
              <w:rPr>
                <w:b/>
                <w:bCs/>
                <w:spacing w:val="-2"/>
              </w:rPr>
            </w:pPr>
          </w:p>
        </w:tc>
        <w:tc>
          <w:tcPr>
            <w:tcW w:w="3368" w:type="dxa"/>
            <w:gridSpan w:val="2"/>
          </w:tcPr>
          <w:p w14:paraId="3EC94FE2" w14:textId="77777777" w:rsidR="000B3397" w:rsidRPr="00B637AF" w:rsidRDefault="000B3397" w:rsidP="00AE3FF7">
            <w:pPr>
              <w:spacing w:before="40" w:after="120"/>
            </w:pPr>
          </w:p>
        </w:tc>
        <w:tc>
          <w:tcPr>
            <w:tcW w:w="2042" w:type="dxa"/>
          </w:tcPr>
          <w:p w14:paraId="4C0A7654" w14:textId="77777777" w:rsidR="000B3397" w:rsidRPr="00B637AF" w:rsidRDefault="000B3397" w:rsidP="00AE3FF7">
            <w:pPr>
              <w:spacing w:before="40" w:after="120"/>
            </w:pPr>
          </w:p>
        </w:tc>
        <w:tc>
          <w:tcPr>
            <w:tcW w:w="2608" w:type="dxa"/>
          </w:tcPr>
          <w:p w14:paraId="486A5D91" w14:textId="77777777" w:rsidR="000B3397" w:rsidRPr="00B637AF" w:rsidRDefault="000B3397" w:rsidP="00AE3FF7">
            <w:pPr>
              <w:spacing w:before="40" w:after="120"/>
            </w:pPr>
          </w:p>
        </w:tc>
      </w:tr>
      <w:tr w:rsidR="000B3397" w:rsidRPr="00B637AF" w14:paraId="7099FE7C" w14:textId="77777777" w:rsidTr="00AE3FF7">
        <w:tc>
          <w:tcPr>
            <w:tcW w:w="1558" w:type="dxa"/>
          </w:tcPr>
          <w:p w14:paraId="5BE03920" w14:textId="77777777" w:rsidR="000B3397" w:rsidRPr="00B637AF" w:rsidRDefault="000B3397" w:rsidP="00AE3FF7">
            <w:pPr>
              <w:spacing w:before="40" w:after="120"/>
              <w:rPr>
                <w:b/>
                <w:bCs/>
                <w:spacing w:val="-2"/>
              </w:rPr>
            </w:pPr>
          </w:p>
        </w:tc>
        <w:tc>
          <w:tcPr>
            <w:tcW w:w="3368" w:type="dxa"/>
            <w:gridSpan w:val="2"/>
          </w:tcPr>
          <w:p w14:paraId="43FC748A" w14:textId="77777777" w:rsidR="000B3397" w:rsidRPr="00B637AF" w:rsidRDefault="000B3397" w:rsidP="00AE3FF7">
            <w:pPr>
              <w:spacing w:before="40" w:after="120"/>
            </w:pPr>
          </w:p>
        </w:tc>
        <w:tc>
          <w:tcPr>
            <w:tcW w:w="2042" w:type="dxa"/>
          </w:tcPr>
          <w:p w14:paraId="470FABE6" w14:textId="77777777" w:rsidR="000B3397" w:rsidRPr="00B637AF" w:rsidRDefault="000B3397" w:rsidP="00AE3FF7">
            <w:pPr>
              <w:spacing w:before="40" w:after="120"/>
            </w:pPr>
          </w:p>
        </w:tc>
        <w:tc>
          <w:tcPr>
            <w:tcW w:w="2608" w:type="dxa"/>
          </w:tcPr>
          <w:p w14:paraId="3F426142" w14:textId="77777777" w:rsidR="000B3397" w:rsidRPr="00B637AF" w:rsidRDefault="000B3397" w:rsidP="00AE3FF7">
            <w:pPr>
              <w:spacing w:before="40" w:after="120"/>
            </w:pPr>
          </w:p>
        </w:tc>
      </w:tr>
      <w:tr w:rsidR="000B3397" w:rsidRPr="00B637AF" w14:paraId="1A07C330" w14:textId="77777777" w:rsidTr="00AE3FF7">
        <w:tc>
          <w:tcPr>
            <w:tcW w:w="1558" w:type="dxa"/>
          </w:tcPr>
          <w:p w14:paraId="5EC4CF42" w14:textId="77777777" w:rsidR="000B3397" w:rsidRPr="00B637AF" w:rsidRDefault="000B3397" w:rsidP="00AE3FF7">
            <w:pPr>
              <w:spacing w:before="40" w:after="120"/>
              <w:rPr>
                <w:b/>
                <w:bCs/>
                <w:spacing w:val="-2"/>
              </w:rPr>
            </w:pPr>
          </w:p>
        </w:tc>
        <w:tc>
          <w:tcPr>
            <w:tcW w:w="3368" w:type="dxa"/>
            <w:gridSpan w:val="2"/>
          </w:tcPr>
          <w:p w14:paraId="3F500CB0" w14:textId="77777777" w:rsidR="000B3397" w:rsidRPr="00B637AF" w:rsidRDefault="000B3397" w:rsidP="00AE3FF7">
            <w:pPr>
              <w:spacing w:before="40" w:after="120"/>
            </w:pPr>
          </w:p>
        </w:tc>
        <w:tc>
          <w:tcPr>
            <w:tcW w:w="2042" w:type="dxa"/>
          </w:tcPr>
          <w:p w14:paraId="7D03A37C" w14:textId="77777777" w:rsidR="000B3397" w:rsidRPr="00B637AF" w:rsidRDefault="000B3397" w:rsidP="00AE3FF7">
            <w:pPr>
              <w:spacing w:before="40" w:after="120"/>
            </w:pPr>
          </w:p>
        </w:tc>
        <w:tc>
          <w:tcPr>
            <w:tcW w:w="2608" w:type="dxa"/>
          </w:tcPr>
          <w:p w14:paraId="0FA3CD4D" w14:textId="77777777" w:rsidR="000B3397" w:rsidRPr="00B637AF" w:rsidRDefault="000B3397" w:rsidP="00AE3FF7">
            <w:pPr>
              <w:spacing w:before="40" w:after="120"/>
            </w:pPr>
          </w:p>
        </w:tc>
      </w:tr>
      <w:tr w:rsidR="000B3397" w:rsidRPr="00B637AF" w14:paraId="698EBF90" w14:textId="77777777" w:rsidTr="00AE3FF7">
        <w:tc>
          <w:tcPr>
            <w:tcW w:w="1558" w:type="dxa"/>
          </w:tcPr>
          <w:p w14:paraId="36D7D577" w14:textId="77777777" w:rsidR="000B3397" w:rsidRPr="00B637AF" w:rsidRDefault="000B3397" w:rsidP="00AE3FF7">
            <w:pPr>
              <w:spacing w:before="40" w:after="120"/>
              <w:rPr>
                <w:b/>
                <w:bCs/>
                <w:spacing w:val="-2"/>
              </w:rPr>
            </w:pPr>
          </w:p>
        </w:tc>
        <w:tc>
          <w:tcPr>
            <w:tcW w:w="3368" w:type="dxa"/>
            <w:gridSpan w:val="2"/>
          </w:tcPr>
          <w:p w14:paraId="11250595" w14:textId="77777777" w:rsidR="000B3397" w:rsidRPr="00B637AF" w:rsidRDefault="000B3397" w:rsidP="00AE3FF7">
            <w:pPr>
              <w:spacing w:before="40" w:after="120"/>
            </w:pPr>
          </w:p>
        </w:tc>
        <w:tc>
          <w:tcPr>
            <w:tcW w:w="2042" w:type="dxa"/>
          </w:tcPr>
          <w:p w14:paraId="5453E651" w14:textId="77777777" w:rsidR="000B3397" w:rsidRPr="00B637AF" w:rsidRDefault="000B3397" w:rsidP="00AE3FF7">
            <w:pPr>
              <w:spacing w:before="40" w:after="120"/>
            </w:pPr>
          </w:p>
        </w:tc>
        <w:tc>
          <w:tcPr>
            <w:tcW w:w="2608" w:type="dxa"/>
          </w:tcPr>
          <w:p w14:paraId="31B78C51" w14:textId="77777777" w:rsidR="000B3397" w:rsidRPr="00B637AF" w:rsidRDefault="000B3397" w:rsidP="00AE3FF7">
            <w:pPr>
              <w:spacing w:before="40" w:after="120"/>
            </w:pPr>
          </w:p>
        </w:tc>
      </w:tr>
      <w:tr w:rsidR="000B3397" w:rsidRPr="00B637AF" w14:paraId="6D5D640C" w14:textId="77777777" w:rsidTr="00AE3FF7">
        <w:tc>
          <w:tcPr>
            <w:tcW w:w="1558" w:type="dxa"/>
          </w:tcPr>
          <w:p w14:paraId="2457E3BC" w14:textId="77777777" w:rsidR="000B3397" w:rsidRPr="00B637AF" w:rsidRDefault="000B3397" w:rsidP="00AE3FF7">
            <w:pPr>
              <w:spacing w:before="40" w:after="120"/>
            </w:pPr>
            <w:r w:rsidRPr="00B637AF">
              <w:rPr>
                <w:bCs/>
                <w:spacing w:val="-2"/>
              </w:rPr>
              <w:t>Average Annual Construction Turnover *</w:t>
            </w:r>
          </w:p>
        </w:tc>
        <w:tc>
          <w:tcPr>
            <w:tcW w:w="3368" w:type="dxa"/>
            <w:gridSpan w:val="2"/>
          </w:tcPr>
          <w:p w14:paraId="5AC876C4" w14:textId="77777777" w:rsidR="000B3397" w:rsidRPr="00B637AF" w:rsidRDefault="000B3397" w:rsidP="00AE3FF7">
            <w:pPr>
              <w:spacing w:before="40" w:after="120"/>
            </w:pPr>
          </w:p>
        </w:tc>
        <w:tc>
          <w:tcPr>
            <w:tcW w:w="2042" w:type="dxa"/>
          </w:tcPr>
          <w:p w14:paraId="57812461" w14:textId="77777777" w:rsidR="000B3397" w:rsidRPr="00B637AF" w:rsidRDefault="000B3397" w:rsidP="00AE3FF7">
            <w:pPr>
              <w:spacing w:before="40" w:after="120"/>
            </w:pPr>
          </w:p>
        </w:tc>
        <w:tc>
          <w:tcPr>
            <w:tcW w:w="2608" w:type="dxa"/>
          </w:tcPr>
          <w:p w14:paraId="105D7BA7" w14:textId="77777777" w:rsidR="000B3397" w:rsidRPr="00B637AF" w:rsidRDefault="000B3397" w:rsidP="00AE3FF7">
            <w:pPr>
              <w:spacing w:before="40" w:after="120"/>
            </w:pPr>
          </w:p>
        </w:tc>
      </w:tr>
    </w:tbl>
    <w:p w14:paraId="32D40AE9" w14:textId="77777777" w:rsidR="000B3397" w:rsidRPr="00B637AF" w:rsidRDefault="000B3397" w:rsidP="000B3397">
      <w:pPr>
        <w:spacing w:before="144" w:after="396"/>
        <w:ind w:left="360" w:right="72" w:hanging="378"/>
        <w:rPr>
          <w:bCs/>
          <w:spacing w:val="-2"/>
        </w:rPr>
      </w:pPr>
      <w:r w:rsidRPr="00B637AF">
        <w:rPr>
          <w:bCs/>
          <w:spacing w:val="-2"/>
        </w:rPr>
        <w:t xml:space="preserve">* </w:t>
      </w:r>
      <w:r w:rsidRPr="00B637AF">
        <w:rPr>
          <w:bCs/>
          <w:spacing w:val="-2"/>
        </w:rPr>
        <w:tab/>
        <w:t>See Section III, Evaluation and Qualification Criteria, Sub-Factor 3.2.</w:t>
      </w:r>
    </w:p>
    <w:bookmarkEnd w:id="737"/>
    <w:bookmarkEnd w:id="738"/>
    <w:bookmarkEnd w:id="739"/>
    <w:p w14:paraId="0BB34B83" w14:textId="77777777" w:rsidR="007B586E" w:rsidRPr="00B637AF" w:rsidRDefault="007B586E" w:rsidP="000B3397">
      <w:pPr>
        <w:jc w:val="center"/>
      </w:pPr>
    </w:p>
    <w:p w14:paraId="7864A346" w14:textId="77777777" w:rsidR="007B586E" w:rsidRPr="00B637AF" w:rsidRDefault="007B586E">
      <w:pPr>
        <w:pStyle w:val="Subtitle"/>
        <w:jc w:val="left"/>
        <w:rPr>
          <w:b w:val="0"/>
          <w:sz w:val="24"/>
        </w:rPr>
      </w:pPr>
    </w:p>
    <w:p w14:paraId="47D8A798" w14:textId="77777777" w:rsidR="007B586E" w:rsidRPr="00B637AF" w:rsidRDefault="007B586E" w:rsidP="00E43C4F">
      <w:pPr>
        <w:pStyle w:val="Section4-Heading2"/>
      </w:pPr>
      <w:r w:rsidRPr="00B637AF">
        <w:rPr>
          <w:sz w:val="28"/>
        </w:rPr>
        <w:br w:type="page"/>
      </w:r>
      <w:bookmarkStart w:id="743" w:name="_Toc446329317"/>
      <w:bookmarkStart w:id="744" w:name="_Toc63695105"/>
      <w:r w:rsidRPr="00B637AF">
        <w:rPr>
          <w:szCs w:val="32"/>
        </w:rPr>
        <w:lastRenderedPageBreak/>
        <w:t>Form FIN</w:t>
      </w:r>
      <w:r w:rsidR="003F2E06" w:rsidRPr="00B637AF">
        <w:rPr>
          <w:szCs w:val="32"/>
        </w:rPr>
        <w:t xml:space="preserve"> - </w:t>
      </w:r>
      <w:r w:rsidRPr="00B637AF">
        <w:rPr>
          <w:szCs w:val="32"/>
        </w:rPr>
        <w:t>3.3</w:t>
      </w:r>
      <w:bookmarkEnd w:id="733"/>
      <w:r w:rsidR="00DF1785" w:rsidRPr="00B637AF">
        <w:rPr>
          <w:szCs w:val="32"/>
        </w:rPr>
        <w:t xml:space="preserve">: </w:t>
      </w:r>
      <w:bookmarkStart w:id="745" w:name="_Toc41971549"/>
      <w:bookmarkStart w:id="746" w:name="_Toc125871315"/>
      <w:bookmarkStart w:id="747" w:name="_Toc127160600"/>
      <w:bookmarkStart w:id="748" w:name="_Toc138144071"/>
      <w:r w:rsidRPr="00B637AF">
        <w:t>Financial Resources</w:t>
      </w:r>
      <w:bookmarkEnd w:id="743"/>
      <w:bookmarkEnd w:id="744"/>
      <w:bookmarkEnd w:id="745"/>
      <w:bookmarkEnd w:id="746"/>
      <w:bookmarkEnd w:id="747"/>
      <w:bookmarkEnd w:id="748"/>
    </w:p>
    <w:p w14:paraId="5DA25319" w14:textId="77777777" w:rsidR="007B586E" w:rsidRPr="00B637AF" w:rsidRDefault="007B586E">
      <w:pPr>
        <w:pStyle w:val="Head2"/>
        <w:widowControl/>
        <w:jc w:val="left"/>
        <w:rPr>
          <w:rStyle w:val="Table"/>
          <w:rFonts w:ascii="Times New Roman" w:hAnsi="Times New Roman"/>
          <w:spacing w:val="-2"/>
          <w:sz w:val="22"/>
        </w:rPr>
      </w:pPr>
    </w:p>
    <w:p w14:paraId="375AE0F7" w14:textId="77777777" w:rsidR="007B586E" w:rsidRPr="00B637AF" w:rsidRDefault="007B586E">
      <w:pPr>
        <w:suppressAutoHyphens/>
        <w:spacing w:after="180"/>
        <w:jc w:val="both"/>
        <w:rPr>
          <w:rStyle w:val="Table"/>
          <w:rFonts w:ascii="Times New Roman" w:hAnsi="Times New Roman"/>
          <w:spacing w:val="-2"/>
          <w:sz w:val="24"/>
        </w:rPr>
      </w:pPr>
      <w:r w:rsidRPr="00B637AF">
        <w:rPr>
          <w:rStyle w:val="Table"/>
          <w:rFonts w:ascii="Times New Roman" w:hAnsi="Times New Roman"/>
          <w:spacing w:val="-2"/>
          <w:sz w:val="24"/>
        </w:rPr>
        <w:t xml:space="preserve">Specify proposed sources of financing, such as liquid assets, unencumbered real assets, lines of credit, and other financial means, net of current commitments, available to meet the total construction cash flow demands of the subject contract or contracts as </w:t>
      </w:r>
      <w:r w:rsidR="005F0029" w:rsidRPr="00B637AF">
        <w:rPr>
          <w:rStyle w:val="Table"/>
          <w:rFonts w:ascii="Times New Roman" w:hAnsi="Times New Roman"/>
          <w:spacing w:val="-2"/>
          <w:sz w:val="24"/>
        </w:rPr>
        <w:t>specified</w:t>
      </w:r>
      <w:r w:rsidRPr="00B637AF">
        <w:rPr>
          <w:rStyle w:val="Table"/>
          <w:rFonts w:ascii="Times New Roman" w:hAnsi="Times New Roman"/>
          <w:spacing w:val="-2"/>
          <w:sz w:val="24"/>
        </w:rPr>
        <w:t xml:space="preserve"> in Section III</w:t>
      </w:r>
      <w:r w:rsidR="00105D62" w:rsidRPr="00B637AF">
        <w:rPr>
          <w:rStyle w:val="Table"/>
          <w:rFonts w:ascii="Times New Roman" w:hAnsi="Times New Roman"/>
          <w:spacing w:val="-2"/>
          <w:sz w:val="24"/>
        </w:rPr>
        <w:t xml:space="preserve">, </w:t>
      </w:r>
      <w:r w:rsidRPr="00B637AF">
        <w:rPr>
          <w:rStyle w:val="Table"/>
          <w:rFonts w:ascii="Times New Roman" w:hAnsi="Times New Roman"/>
          <w:spacing w:val="-2"/>
          <w:sz w:val="24"/>
        </w:rPr>
        <w:t>Evaluation and Qualification Criteria</w:t>
      </w:r>
      <w:r w:rsidR="00105D62" w:rsidRPr="00B637AF">
        <w:rPr>
          <w:rStyle w:val="Table"/>
          <w:rFonts w:ascii="Times New Roman" w:hAnsi="Times New Roman"/>
          <w:spacing w:val="-2"/>
          <w:sz w:val="24"/>
        </w:rPr>
        <w:t>.</w:t>
      </w:r>
    </w:p>
    <w:tbl>
      <w:tblPr>
        <w:tblW w:w="9000" w:type="dxa"/>
        <w:tblInd w:w="-8" w:type="dxa"/>
        <w:tblLayout w:type="fixed"/>
        <w:tblCellMar>
          <w:left w:w="72" w:type="dxa"/>
          <w:right w:w="72" w:type="dxa"/>
        </w:tblCellMar>
        <w:tblLook w:val="0000" w:firstRow="0" w:lastRow="0" w:firstColumn="0" w:lastColumn="0" w:noHBand="0" w:noVBand="0"/>
      </w:tblPr>
      <w:tblGrid>
        <w:gridCol w:w="6380"/>
        <w:gridCol w:w="2620"/>
      </w:tblGrid>
      <w:tr w:rsidR="007B586E" w:rsidRPr="00B637AF" w14:paraId="3EDD84A1" w14:textId="77777777" w:rsidTr="00A82A3C">
        <w:trPr>
          <w:cantSplit/>
        </w:trPr>
        <w:tc>
          <w:tcPr>
            <w:tcW w:w="6380" w:type="dxa"/>
            <w:tcBorders>
              <w:top w:val="single" w:sz="6" w:space="0" w:color="auto"/>
              <w:left w:val="single" w:sz="6" w:space="0" w:color="auto"/>
            </w:tcBorders>
          </w:tcPr>
          <w:p w14:paraId="34753960" w14:textId="77777777"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Source of financing</w:t>
            </w:r>
          </w:p>
        </w:tc>
        <w:tc>
          <w:tcPr>
            <w:tcW w:w="2620" w:type="dxa"/>
            <w:tcBorders>
              <w:top w:val="single" w:sz="6" w:space="0" w:color="auto"/>
              <w:left w:val="single" w:sz="6" w:space="0" w:color="auto"/>
              <w:right w:val="single" w:sz="6" w:space="0" w:color="auto"/>
            </w:tcBorders>
          </w:tcPr>
          <w:p w14:paraId="1026E2F5" w14:textId="16694148" w:rsidR="007B586E" w:rsidRPr="00B637AF" w:rsidRDefault="007B586E">
            <w:pPr>
              <w:suppressAutoHyphens/>
              <w:spacing w:after="71"/>
              <w:rPr>
                <w:rStyle w:val="Table"/>
                <w:rFonts w:ascii="Times New Roman" w:hAnsi="Times New Roman"/>
                <w:spacing w:val="-2"/>
                <w:sz w:val="24"/>
              </w:rPr>
            </w:pPr>
            <w:r w:rsidRPr="00B637AF">
              <w:rPr>
                <w:rStyle w:val="Table"/>
                <w:rFonts w:ascii="Times New Roman" w:hAnsi="Times New Roman"/>
                <w:spacing w:val="-2"/>
                <w:sz w:val="24"/>
              </w:rPr>
              <w:t>Amount (</w:t>
            </w:r>
            <w:r w:rsidR="00DB26DF">
              <w:rPr>
                <w:b/>
                <w:bCs/>
                <w:color w:val="000000" w:themeColor="text1"/>
                <w:spacing w:val="-4"/>
              </w:rPr>
              <w:t xml:space="preserve">national currency </w:t>
            </w:r>
            <w:r w:rsidRPr="00B637AF">
              <w:rPr>
                <w:rStyle w:val="Table"/>
                <w:rFonts w:ascii="Times New Roman" w:hAnsi="Times New Roman"/>
                <w:spacing w:val="-2"/>
                <w:sz w:val="24"/>
              </w:rPr>
              <w:t>equivalent)</w:t>
            </w:r>
          </w:p>
        </w:tc>
      </w:tr>
      <w:tr w:rsidR="007B586E" w:rsidRPr="00B637AF" w14:paraId="759CA2DA" w14:textId="77777777" w:rsidTr="00A82A3C">
        <w:trPr>
          <w:cantSplit/>
        </w:trPr>
        <w:tc>
          <w:tcPr>
            <w:tcW w:w="6380" w:type="dxa"/>
            <w:tcBorders>
              <w:top w:val="single" w:sz="6" w:space="0" w:color="auto"/>
              <w:left w:val="single" w:sz="6" w:space="0" w:color="auto"/>
            </w:tcBorders>
          </w:tcPr>
          <w:p w14:paraId="5335F41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1.</w:t>
            </w:r>
          </w:p>
          <w:p w14:paraId="57E2343A"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1BFA8A69"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039FA961" w14:textId="77777777" w:rsidTr="00A82A3C">
        <w:trPr>
          <w:cantSplit/>
        </w:trPr>
        <w:tc>
          <w:tcPr>
            <w:tcW w:w="6380" w:type="dxa"/>
            <w:tcBorders>
              <w:top w:val="single" w:sz="6" w:space="0" w:color="auto"/>
              <w:left w:val="single" w:sz="6" w:space="0" w:color="auto"/>
            </w:tcBorders>
          </w:tcPr>
          <w:p w14:paraId="152074B1"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2.</w:t>
            </w:r>
          </w:p>
          <w:p w14:paraId="19296892"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649D5A57"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451DF6EC" w14:textId="77777777" w:rsidTr="00A82A3C">
        <w:trPr>
          <w:cantSplit/>
        </w:trPr>
        <w:tc>
          <w:tcPr>
            <w:tcW w:w="6380" w:type="dxa"/>
            <w:tcBorders>
              <w:top w:val="single" w:sz="6" w:space="0" w:color="auto"/>
              <w:left w:val="single" w:sz="6" w:space="0" w:color="auto"/>
            </w:tcBorders>
          </w:tcPr>
          <w:p w14:paraId="1F31A5B0"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3.</w:t>
            </w:r>
          </w:p>
          <w:p w14:paraId="4EAE144C"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right w:val="single" w:sz="6" w:space="0" w:color="auto"/>
            </w:tcBorders>
          </w:tcPr>
          <w:p w14:paraId="074D8CC4" w14:textId="77777777" w:rsidR="007B586E" w:rsidRPr="00B637AF" w:rsidRDefault="007B586E">
            <w:pPr>
              <w:suppressAutoHyphens/>
              <w:spacing w:after="71"/>
              <w:rPr>
                <w:rStyle w:val="Table"/>
                <w:rFonts w:ascii="Times New Roman" w:hAnsi="Times New Roman"/>
                <w:spacing w:val="-2"/>
                <w:sz w:val="24"/>
              </w:rPr>
            </w:pPr>
          </w:p>
        </w:tc>
      </w:tr>
      <w:tr w:rsidR="007B586E" w:rsidRPr="00B637AF" w14:paraId="6EA8B757" w14:textId="77777777" w:rsidTr="00A82A3C">
        <w:trPr>
          <w:cantSplit/>
        </w:trPr>
        <w:tc>
          <w:tcPr>
            <w:tcW w:w="6380" w:type="dxa"/>
            <w:tcBorders>
              <w:top w:val="single" w:sz="6" w:space="0" w:color="auto"/>
              <w:left w:val="single" w:sz="6" w:space="0" w:color="auto"/>
              <w:bottom w:val="single" w:sz="6" w:space="0" w:color="auto"/>
            </w:tcBorders>
          </w:tcPr>
          <w:p w14:paraId="29968CA9" w14:textId="77777777" w:rsidR="007B586E" w:rsidRPr="00B637AF" w:rsidRDefault="007B586E">
            <w:pPr>
              <w:suppressAutoHyphens/>
              <w:rPr>
                <w:rStyle w:val="Table"/>
                <w:rFonts w:ascii="Times New Roman" w:hAnsi="Times New Roman"/>
                <w:spacing w:val="-2"/>
                <w:sz w:val="24"/>
              </w:rPr>
            </w:pPr>
            <w:r w:rsidRPr="00B637AF">
              <w:rPr>
                <w:rStyle w:val="Table"/>
                <w:rFonts w:ascii="Times New Roman" w:hAnsi="Times New Roman"/>
                <w:spacing w:val="-2"/>
                <w:sz w:val="24"/>
              </w:rPr>
              <w:t>4.</w:t>
            </w:r>
          </w:p>
          <w:p w14:paraId="0F9EE978" w14:textId="77777777" w:rsidR="007B586E" w:rsidRPr="00B637AF" w:rsidRDefault="007B586E">
            <w:pPr>
              <w:suppressAutoHyphens/>
              <w:spacing w:after="71"/>
              <w:rPr>
                <w:rStyle w:val="Table"/>
                <w:rFonts w:ascii="Times New Roman" w:hAnsi="Times New Roman"/>
                <w:spacing w:val="-2"/>
                <w:sz w:val="24"/>
              </w:rPr>
            </w:pPr>
          </w:p>
        </w:tc>
        <w:tc>
          <w:tcPr>
            <w:tcW w:w="2620" w:type="dxa"/>
            <w:tcBorders>
              <w:top w:val="single" w:sz="6" w:space="0" w:color="auto"/>
              <w:left w:val="single" w:sz="6" w:space="0" w:color="auto"/>
              <w:bottom w:val="single" w:sz="6" w:space="0" w:color="auto"/>
              <w:right w:val="single" w:sz="6" w:space="0" w:color="auto"/>
            </w:tcBorders>
          </w:tcPr>
          <w:p w14:paraId="5E6F4B4D" w14:textId="77777777" w:rsidR="007B586E" w:rsidRPr="00B637AF" w:rsidRDefault="007B586E">
            <w:pPr>
              <w:suppressAutoHyphens/>
              <w:spacing w:after="71"/>
              <w:rPr>
                <w:rStyle w:val="Table"/>
                <w:rFonts w:ascii="Times New Roman" w:hAnsi="Times New Roman"/>
                <w:spacing w:val="-2"/>
                <w:sz w:val="24"/>
              </w:rPr>
            </w:pPr>
          </w:p>
        </w:tc>
      </w:tr>
    </w:tbl>
    <w:p w14:paraId="598E73CC" w14:textId="77777777" w:rsidR="007B586E" w:rsidRPr="00B637AF" w:rsidRDefault="007B586E">
      <w:pPr>
        <w:spacing w:after="120"/>
        <w:jc w:val="center"/>
        <w:rPr>
          <w:b/>
          <w:sz w:val="36"/>
        </w:rPr>
      </w:pPr>
    </w:p>
    <w:p w14:paraId="48FD483A" w14:textId="77777777" w:rsidR="000B3397" w:rsidRPr="00B637AF" w:rsidRDefault="007B586E" w:rsidP="00E43C4F">
      <w:pPr>
        <w:pStyle w:val="Section4-Heading2"/>
      </w:pPr>
      <w:r w:rsidRPr="00B637AF">
        <w:br w:type="page"/>
      </w:r>
      <w:bookmarkStart w:id="749" w:name="_Toc108424568"/>
      <w:bookmarkStart w:id="750" w:name="_Toc446329318"/>
      <w:bookmarkStart w:id="751" w:name="_Toc63695106"/>
      <w:bookmarkStart w:id="752" w:name="_Toc127160601"/>
      <w:r w:rsidR="000B3397" w:rsidRPr="00B637AF">
        <w:rPr>
          <w:szCs w:val="32"/>
        </w:rPr>
        <w:lastRenderedPageBreak/>
        <w:t>Form EXP - 4.1</w:t>
      </w:r>
      <w:r w:rsidR="00DF1785" w:rsidRPr="00B637AF">
        <w:rPr>
          <w:szCs w:val="32"/>
        </w:rPr>
        <w:t xml:space="preserve">: </w:t>
      </w:r>
      <w:r w:rsidR="000B3397" w:rsidRPr="00B637AF">
        <w:t>General Construction Experience</w:t>
      </w:r>
      <w:bookmarkEnd w:id="749"/>
      <w:bookmarkEnd w:id="750"/>
      <w:bookmarkEnd w:id="751"/>
    </w:p>
    <w:p w14:paraId="37C8C139" w14:textId="77777777" w:rsidR="000B3397" w:rsidRPr="00B637AF" w:rsidRDefault="000B3397" w:rsidP="000B3397">
      <w:pPr>
        <w:tabs>
          <w:tab w:val="left" w:pos="3950"/>
        </w:tabs>
        <w:rPr>
          <w:b/>
          <w:sz w:val="20"/>
        </w:rPr>
      </w:pPr>
    </w:p>
    <w:p w14:paraId="2BA96D9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p w14:paraId="1DDF0BEF" w14:textId="77777777" w:rsidR="000B3397" w:rsidRPr="00B637AF" w:rsidRDefault="000B3397" w:rsidP="0020119D">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0B3397" w:rsidRPr="00B637AF" w14:paraId="6EE9B57E" w14:textId="77777777" w:rsidTr="00AE3FF7">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0D998E2" w14:textId="77777777" w:rsidR="000B3397" w:rsidRPr="00B637AF" w:rsidRDefault="000B3397" w:rsidP="00AE3FF7">
            <w:pPr>
              <w:jc w:val="center"/>
              <w:rPr>
                <w:bCs/>
              </w:rPr>
            </w:pPr>
            <w:r w:rsidRPr="00B637AF">
              <w:rPr>
                <w:bCs/>
              </w:rPr>
              <w:t>Starting</w:t>
            </w:r>
          </w:p>
          <w:p w14:paraId="06CACD67" w14:textId="77777777" w:rsidR="000B3397" w:rsidRPr="00B637AF" w:rsidRDefault="000B3397" w:rsidP="00AE3FF7">
            <w:pPr>
              <w:jc w:val="center"/>
              <w:rPr>
                <w:bCs/>
              </w:rPr>
            </w:pPr>
          </w:p>
          <w:p w14:paraId="2D369DD8" w14:textId="77777777" w:rsidR="000B3397" w:rsidRPr="00B637AF" w:rsidRDefault="000B3397" w:rsidP="00AE3FF7">
            <w:pPr>
              <w:jc w:val="center"/>
              <w:rPr>
                <w:bCs/>
              </w:rPr>
            </w:pPr>
            <w:r w:rsidRPr="00B637AF">
              <w:rPr>
                <w:bCs/>
              </w:rPr>
              <w:t>Year</w:t>
            </w:r>
          </w:p>
        </w:tc>
        <w:tc>
          <w:tcPr>
            <w:tcW w:w="1080" w:type="dxa"/>
            <w:tcBorders>
              <w:top w:val="single" w:sz="2" w:space="0" w:color="auto"/>
              <w:left w:val="single" w:sz="2" w:space="0" w:color="auto"/>
              <w:bottom w:val="single" w:sz="2" w:space="0" w:color="auto"/>
              <w:right w:val="single" w:sz="2" w:space="0" w:color="auto"/>
            </w:tcBorders>
          </w:tcPr>
          <w:p w14:paraId="23522E81" w14:textId="77777777" w:rsidR="000B3397" w:rsidRPr="00B637AF" w:rsidRDefault="000B3397" w:rsidP="00AE3FF7">
            <w:pPr>
              <w:jc w:val="center"/>
              <w:rPr>
                <w:bCs/>
              </w:rPr>
            </w:pPr>
            <w:r w:rsidRPr="00B637AF">
              <w:rPr>
                <w:bCs/>
              </w:rPr>
              <w:t>Ending</w:t>
            </w:r>
          </w:p>
          <w:p w14:paraId="22CEC5D5" w14:textId="77777777" w:rsidR="000B3397" w:rsidRPr="00B637AF" w:rsidRDefault="000B3397" w:rsidP="00AE3FF7">
            <w:pPr>
              <w:jc w:val="center"/>
              <w:rPr>
                <w:bCs/>
              </w:rPr>
            </w:pPr>
            <w:r w:rsidRPr="00B637AF">
              <w:rPr>
                <w:bCs/>
              </w:rPr>
              <w:t>Year</w:t>
            </w:r>
          </w:p>
        </w:tc>
        <w:tc>
          <w:tcPr>
            <w:tcW w:w="5040" w:type="dxa"/>
            <w:tcBorders>
              <w:top w:val="single" w:sz="2" w:space="0" w:color="auto"/>
              <w:left w:val="single" w:sz="2" w:space="0" w:color="auto"/>
              <w:bottom w:val="single" w:sz="2" w:space="0" w:color="auto"/>
              <w:right w:val="single" w:sz="2" w:space="0" w:color="auto"/>
            </w:tcBorders>
          </w:tcPr>
          <w:p w14:paraId="71885458" w14:textId="77777777" w:rsidR="000B3397" w:rsidRPr="00B637AF" w:rsidRDefault="000B3397" w:rsidP="00AE3FF7">
            <w:pPr>
              <w:spacing w:after="540"/>
              <w:jc w:val="center"/>
              <w:rPr>
                <w:bCs/>
              </w:rPr>
            </w:pPr>
            <w:r w:rsidRPr="00B637AF">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16189740" w14:textId="77777777" w:rsidR="000B3397" w:rsidRPr="00B637AF" w:rsidRDefault="000B3397" w:rsidP="00AE3FF7">
            <w:pPr>
              <w:jc w:val="center"/>
              <w:rPr>
                <w:bCs/>
              </w:rPr>
            </w:pPr>
            <w:r w:rsidRPr="00B637AF">
              <w:rPr>
                <w:bCs/>
              </w:rPr>
              <w:t>Role of</w:t>
            </w:r>
          </w:p>
          <w:p w14:paraId="486F3FA7" w14:textId="77777777" w:rsidR="000B3397" w:rsidRPr="00B637AF" w:rsidRDefault="000B3397" w:rsidP="00AE3FF7">
            <w:pPr>
              <w:spacing w:after="252"/>
              <w:jc w:val="center"/>
              <w:rPr>
                <w:bCs/>
              </w:rPr>
            </w:pPr>
            <w:r w:rsidRPr="00B637AF">
              <w:rPr>
                <w:bCs/>
              </w:rPr>
              <w:t>Bidder</w:t>
            </w:r>
          </w:p>
        </w:tc>
      </w:tr>
      <w:tr w:rsidR="000B3397" w:rsidRPr="00B637AF" w14:paraId="008A05B8" w14:textId="77777777" w:rsidTr="00AE3FF7">
        <w:tc>
          <w:tcPr>
            <w:tcW w:w="1122" w:type="dxa"/>
            <w:tcBorders>
              <w:top w:val="single" w:sz="2" w:space="0" w:color="auto"/>
              <w:left w:val="single" w:sz="2" w:space="0" w:color="auto"/>
              <w:bottom w:val="single" w:sz="2" w:space="0" w:color="auto"/>
              <w:right w:val="single" w:sz="2" w:space="0" w:color="auto"/>
            </w:tcBorders>
          </w:tcPr>
          <w:p w14:paraId="16E49C16"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B44AE77"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4E5E717" w14:textId="77777777" w:rsidR="000B3397" w:rsidRPr="00B637AF" w:rsidRDefault="000B3397" w:rsidP="00AE3FF7">
            <w:pPr>
              <w:ind w:left="69"/>
              <w:rPr>
                <w:bCs/>
                <w:i/>
                <w:iCs/>
              </w:rPr>
            </w:pPr>
            <w:r w:rsidRPr="00B637AF">
              <w:rPr>
                <w:bCs/>
                <w:spacing w:val="-9"/>
              </w:rPr>
              <w:t xml:space="preserve">Contract name: </w:t>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r>
            <w:r w:rsidRPr="00B637AF">
              <w:rPr>
                <w:bCs/>
                <w:i/>
                <w:iCs/>
              </w:rPr>
              <w:softHyphen/>
              <w:t>____________________</w:t>
            </w:r>
          </w:p>
          <w:p w14:paraId="32DF51B8" w14:textId="77777777" w:rsidR="000B3397" w:rsidRPr="00B637AF" w:rsidRDefault="000B3397" w:rsidP="00AE3FF7">
            <w:pPr>
              <w:ind w:left="69"/>
              <w:rPr>
                <w:bCs/>
                <w:spacing w:val="-2"/>
              </w:rPr>
            </w:pPr>
            <w:r w:rsidRPr="00B637AF">
              <w:rPr>
                <w:bCs/>
                <w:spacing w:val="-2"/>
              </w:rPr>
              <w:t>Brief Description of the Works performed by the</w:t>
            </w:r>
          </w:p>
          <w:p w14:paraId="3C4EDD21"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8861A4C"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0BABB140"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____________________</w:t>
            </w:r>
          </w:p>
          <w:p w14:paraId="54BB9D58" w14:textId="77777777" w:rsidR="000B3397" w:rsidRPr="00B637AF" w:rsidRDefault="000B3397" w:rsidP="00AE3FF7">
            <w:pPr>
              <w:rPr>
                <w:bCs/>
              </w:rPr>
            </w:pPr>
            <w:r w:rsidRPr="00B637AF">
              <w:rPr>
                <w:bCs/>
                <w:spacing w:val="-2"/>
              </w:rPr>
              <w:t xml:space="preserve">Address: </w:t>
            </w:r>
            <w:r w:rsidRPr="00B637AF">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3C90228B" w14:textId="77777777" w:rsidR="000B3397" w:rsidRPr="00B637AF" w:rsidRDefault="000B3397" w:rsidP="00AE3FF7">
            <w:pPr>
              <w:jc w:val="center"/>
              <w:rPr>
                <w:bCs/>
              </w:rPr>
            </w:pPr>
          </w:p>
        </w:tc>
      </w:tr>
      <w:tr w:rsidR="000B3397" w:rsidRPr="00B637AF" w14:paraId="0BFEB52E" w14:textId="77777777" w:rsidTr="00AE3FF7">
        <w:tc>
          <w:tcPr>
            <w:tcW w:w="1122" w:type="dxa"/>
            <w:tcBorders>
              <w:top w:val="single" w:sz="2" w:space="0" w:color="auto"/>
              <w:left w:val="single" w:sz="2" w:space="0" w:color="auto"/>
              <w:bottom w:val="single" w:sz="2" w:space="0" w:color="auto"/>
              <w:right w:val="single" w:sz="2" w:space="0" w:color="auto"/>
            </w:tcBorders>
          </w:tcPr>
          <w:p w14:paraId="4A0A0171"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CE61C39"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2D5A9A6"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_________________________</w:t>
            </w:r>
          </w:p>
          <w:p w14:paraId="79DA115B" w14:textId="77777777" w:rsidR="000B3397" w:rsidRPr="00B637AF" w:rsidRDefault="000B3397" w:rsidP="00AE3FF7">
            <w:pPr>
              <w:ind w:left="69"/>
              <w:rPr>
                <w:bCs/>
                <w:spacing w:val="-2"/>
              </w:rPr>
            </w:pPr>
            <w:r w:rsidRPr="00B637AF">
              <w:rPr>
                <w:bCs/>
                <w:spacing w:val="-2"/>
              </w:rPr>
              <w:t>Brief Description of the Works performed by the</w:t>
            </w:r>
          </w:p>
          <w:p w14:paraId="3DD8B7E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_____________________________</w:t>
            </w:r>
          </w:p>
          <w:p w14:paraId="3E143631"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286FD9C2"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6601A6CA"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87FE0" w14:textId="77777777" w:rsidR="000B3397" w:rsidRPr="00B637AF" w:rsidRDefault="000B3397" w:rsidP="00AE3FF7">
            <w:pPr>
              <w:jc w:val="center"/>
              <w:rPr>
                <w:bCs/>
              </w:rPr>
            </w:pPr>
          </w:p>
        </w:tc>
      </w:tr>
      <w:tr w:rsidR="000B3397" w:rsidRPr="00B637AF" w14:paraId="1364E280" w14:textId="77777777" w:rsidTr="00AE3FF7">
        <w:tc>
          <w:tcPr>
            <w:tcW w:w="1122" w:type="dxa"/>
            <w:tcBorders>
              <w:top w:val="single" w:sz="2" w:space="0" w:color="auto"/>
              <w:left w:val="single" w:sz="2" w:space="0" w:color="auto"/>
              <w:bottom w:val="single" w:sz="2" w:space="0" w:color="auto"/>
              <w:right w:val="single" w:sz="2" w:space="0" w:color="auto"/>
            </w:tcBorders>
          </w:tcPr>
          <w:p w14:paraId="45796267" w14:textId="77777777" w:rsidR="000B3397" w:rsidRPr="00B637AF" w:rsidRDefault="000B3397" w:rsidP="00AE3FF7">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5CC0E833" w14:textId="77777777" w:rsidR="000B3397" w:rsidRPr="00B637AF" w:rsidRDefault="000B3397" w:rsidP="00AE3FF7">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F98E41C" w14:textId="77777777" w:rsidR="000B3397" w:rsidRPr="00B637AF" w:rsidRDefault="000B3397" w:rsidP="00AE3FF7">
            <w:pPr>
              <w:ind w:left="69"/>
              <w:rPr>
                <w:bCs/>
                <w:i/>
                <w:iCs/>
              </w:rPr>
            </w:pPr>
            <w:r w:rsidRPr="00B637AF">
              <w:rPr>
                <w:bCs/>
                <w:spacing w:val="-9"/>
              </w:rPr>
              <w:t xml:space="preserve">Contract name: </w:t>
            </w:r>
            <w:r w:rsidRPr="00B637AF">
              <w:rPr>
                <w:bCs/>
                <w:i/>
                <w:iCs/>
              </w:rPr>
              <w:t>________________________</w:t>
            </w:r>
          </w:p>
          <w:p w14:paraId="5774027A" w14:textId="77777777" w:rsidR="000B3397" w:rsidRPr="00B637AF" w:rsidRDefault="000B3397" w:rsidP="00AE3FF7">
            <w:pPr>
              <w:ind w:left="69"/>
              <w:rPr>
                <w:bCs/>
                <w:spacing w:val="-2"/>
              </w:rPr>
            </w:pPr>
            <w:r w:rsidRPr="00B637AF">
              <w:rPr>
                <w:bCs/>
                <w:spacing w:val="-2"/>
              </w:rPr>
              <w:t>Brief Description of the Works performed by the</w:t>
            </w:r>
          </w:p>
          <w:p w14:paraId="188FE959" w14:textId="77777777" w:rsidR="000B3397" w:rsidRPr="00B637AF" w:rsidRDefault="000B3397" w:rsidP="00AE3FF7">
            <w:pPr>
              <w:ind w:left="69"/>
              <w:rPr>
                <w:bCs/>
                <w:i/>
                <w:iCs/>
              </w:rPr>
            </w:pPr>
            <w:r w:rsidRPr="00B637AF">
              <w:rPr>
                <w:bCs/>
                <w:spacing w:val="-2"/>
              </w:rPr>
              <w:t xml:space="preserve">Bidder: </w:t>
            </w:r>
            <w:r w:rsidRPr="00B637AF">
              <w:rPr>
                <w:bCs/>
                <w:i/>
                <w:iCs/>
              </w:rPr>
              <w:t>__________________________</w:t>
            </w:r>
          </w:p>
          <w:p w14:paraId="63F7CBCE" w14:textId="77777777" w:rsidR="000B3397" w:rsidRPr="00B637AF" w:rsidRDefault="000B3397" w:rsidP="00AE3FF7">
            <w:pPr>
              <w:ind w:left="69"/>
              <w:rPr>
                <w:bCs/>
                <w:i/>
                <w:iCs/>
              </w:rPr>
            </w:pPr>
            <w:r w:rsidRPr="00B637AF">
              <w:rPr>
                <w:bCs/>
                <w:spacing w:val="-2"/>
              </w:rPr>
              <w:t xml:space="preserve">Amount of contract: </w:t>
            </w:r>
            <w:r w:rsidRPr="00B637AF">
              <w:rPr>
                <w:bCs/>
                <w:i/>
                <w:iCs/>
              </w:rPr>
              <w:t>___________________</w:t>
            </w:r>
          </w:p>
          <w:p w14:paraId="34527AD3" w14:textId="77777777" w:rsidR="000B3397" w:rsidRPr="00B637AF" w:rsidRDefault="000B3397" w:rsidP="00AE3FF7">
            <w:pPr>
              <w:ind w:left="69"/>
              <w:rPr>
                <w:bCs/>
                <w:spacing w:val="-2"/>
              </w:rPr>
            </w:pPr>
            <w:r w:rsidRPr="00B637AF">
              <w:rPr>
                <w:bCs/>
                <w:spacing w:val="-2"/>
              </w:rPr>
              <w:t xml:space="preserve">Name of Employer: </w:t>
            </w:r>
            <w:r w:rsidRPr="00B637AF">
              <w:rPr>
                <w:bCs/>
                <w:i/>
                <w:iCs/>
              </w:rPr>
              <w:t>___________________</w:t>
            </w:r>
          </w:p>
          <w:p w14:paraId="5B3EB416" w14:textId="77777777" w:rsidR="000B3397" w:rsidRPr="00B637AF" w:rsidRDefault="004A183C" w:rsidP="00085BA4">
            <w:pPr>
              <w:rPr>
                <w:bCs/>
              </w:rPr>
            </w:pPr>
            <w:r>
              <w:rPr>
                <w:bCs/>
                <w:spacing w:val="-2"/>
              </w:rPr>
              <w:t xml:space="preserve"> </w:t>
            </w:r>
            <w:r w:rsidR="000B3397" w:rsidRPr="00B637AF">
              <w:rPr>
                <w:bCs/>
                <w:spacing w:val="-2"/>
              </w:rPr>
              <w:t xml:space="preserve">Address: </w:t>
            </w:r>
            <w:r w:rsidR="000B3397" w:rsidRPr="00B637AF">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F8F9C1E" w14:textId="77777777" w:rsidR="000B3397" w:rsidRPr="00B637AF" w:rsidRDefault="000B3397" w:rsidP="00AE3FF7">
            <w:pPr>
              <w:jc w:val="center"/>
              <w:rPr>
                <w:bCs/>
              </w:rPr>
            </w:pPr>
          </w:p>
        </w:tc>
      </w:tr>
    </w:tbl>
    <w:p w14:paraId="2051F370" w14:textId="77777777" w:rsidR="000B3397" w:rsidRPr="00B637AF" w:rsidRDefault="000B3397" w:rsidP="000B3397">
      <w:pPr>
        <w:jc w:val="center"/>
        <w:rPr>
          <w:b/>
          <w:sz w:val="32"/>
          <w:szCs w:val="32"/>
        </w:rPr>
      </w:pPr>
    </w:p>
    <w:bookmarkEnd w:id="752"/>
    <w:p w14:paraId="02F4C63D" w14:textId="77777777" w:rsidR="007B586E" w:rsidRPr="00B637AF" w:rsidRDefault="007B586E" w:rsidP="000B3397">
      <w:pPr>
        <w:jc w:val="center"/>
        <w:rPr>
          <w:iCs/>
        </w:rPr>
      </w:pPr>
      <w:r w:rsidRPr="00B637AF">
        <w:br w:type="page"/>
      </w:r>
    </w:p>
    <w:p w14:paraId="0365CEA2" w14:textId="77777777" w:rsidR="000B3397" w:rsidRPr="00B637AF" w:rsidRDefault="000B3397" w:rsidP="00E43C4F">
      <w:pPr>
        <w:pStyle w:val="Section4-Heading2"/>
      </w:pPr>
      <w:bookmarkStart w:id="753" w:name="_Toc446329319"/>
      <w:bookmarkStart w:id="754" w:name="_Toc63695107"/>
      <w:r w:rsidRPr="00B637AF">
        <w:rPr>
          <w:szCs w:val="32"/>
        </w:rPr>
        <w:lastRenderedPageBreak/>
        <w:t>Form EXP - 4.2(a)</w:t>
      </w:r>
      <w:r w:rsidR="00DF1785" w:rsidRPr="00B637AF">
        <w:rPr>
          <w:szCs w:val="32"/>
        </w:rPr>
        <w:t xml:space="preserve">: </w:t>
      </w:r>
      <w:bookmarkStart w:id="755" w:name="_Toc108424569"/>
      <w:r w:rsidRPr="00B637AF">
        <w:t>Specific Construction and Contract Management Experience</w:t>
      </w:r>
      <w:bookmarkEnd w:id="753"/>
      <w:bookmarkEnd w:id="754"/>
      <w:bookmarkEnd w:id="755"/>
    </w:p>
    <w:p w14:paraId="73B4C05E" w14:textId="77777777" w:rsidR="00AB4D20" w:rsidRPr="00B637AF" w:rsidRDefault="00AB4D20" w:rsidP="00AB4D20">
      <w:pPr>
        <w:spacing w:before="288" w:after="324" w:line="264" w:lineRule="exact"/>
        <w:jc w:val="right"/>
        <w:rPr>
          <w:spacing w:val="-4"/>
        </w:rPr>
      </w:pPr>
      <w:r w:rsidRPr="00B637AF">
        <w:rPr>
          <w:spacing w:val="-4"/>
        </w:rPr>
        <w:t xml:space="preserve">Bidder’s Name: </w:t>
      </w:r>
      <w:r w:rsidRPr="00B637AF">
        <w:rPr>
          <w:i/>
          <w:iCs/>
          <w:spacing w:val="-6"/>
        </w:rPr>
        <w:t>________________</w:t>
      </w:r>
      <w:r w:rsidRPr="00B637AF">
        <w:rPr>
          <w:i/>
          <w:iCs/>
          <w:spacing w:val="-6"/>
        </w:rPr>
        <w:br/>
      </w:r>
      <w:r w:rsidRPr="00B637AF">
        <w:rPr>
          <w:spacing w:val="-4"/>
        </w:rPr>
        <w:t xml:space="preserve">Date: </w:t>
      </w:r>
      <w:r w:rsidRPr="00B637AF">
        <w:rPr>
          <w:i/>
          <w:iCs/>
          <w:spacing w:val="-6"/>
        </w:rPr>
        <w:t>______________________</w:t>
      </w:r>
      <w:r w:rsidRPr="00B637AF">
        <w:rPr>
          <w:i/>
          <w:iCs/>
          <w:spacing w:val="-6"/>
        </w:rPr>
        <w:br/>
      </w:r>
      <w:r w:rsidRPr="00B637AF">
        <w:rPr>
          <w:spacing w:val="-4"/>
        </w:rPr>
        <w:t>Joint Venture Member’s Name_________________________</w:t>
      </w:r>
      <w:r w:rsidRPr="00B637AF">
        <w:rPr>
          <w:i/>
          <w:iCs/>
          <w:spacing w:val="-6"/>
        </w:rPr>
        <w:br/>
      </w:r>
      <w:r w:rsidR="00B50A91" w:rsidRPr="00B637AF">
        <w:rPr>
          <w:spacing w:val="-4"/>
        </w:rPr>
        <w:t>RFB</w:t>
      </w:r>
      <w:r w:rsidRPr="00B637AF">
        <w:rPr>
          <w:spacing w:val="-4"/>
        </w:rPr>
        <w:t xml:space="preserve"> No. and title: </w:t>
      </w:r>
      <w:r w:rsidRPr="00B637AF">
        <w:rPr>
          <w:i/>
          <w:iCs/>
          <w:spacing w:val="-6"/>
        </w:rPr>
        <w:t>___________________________</w:t>
      </w:r>
      <w:r w:rsidRPr="00B637AF">
        <w:rPr>
          <w:i/>
          <w:iCs/>
          <w:spacing w:val="-6"/>
        </w:rPr>
        <w:br/>
      </w:r>
      <w:r w:rsidRPr="00B637AF">
        <w:rPr>
          <w:spacing w:val="-4"/>
        </w:rPr>
        <w:t xml:space="preserve">Page </w:t>
      </w:r>
      <w:r w:rsidRPr="00B637AF">
        <w:rPr>
          <w:i/>
          <w:iCs/>
          <w:spacing w:val="-6"/>
        </w:rPr>
        <w:t>_______________</w:t>
      </w:r>
      <w:r w:rsidRPr="00B637AF">
        <w:rPr>
          <w:spacing w:val="-4"/>
        </w:rPr>
        <w:t xml:space="preserve">of </w:t>
      </w:r>
      <w:r w:rsidRPr="00B637AF">
        <w:rPr>
          <w:i/>
          <w:iCs/>
          <w:spacing w:val="-6"/>
        </w:rPr>
        <w:t>______________</w:t>
      </w:r>
      <w:r w:rsidRPr="00B637AF">
        <w:rPr>
          <w:spacing w:val="-4"/>
        </w:rPr>
        <w:t>pages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0B3397" w:rsidRPr="00B637AF" w14:paraId="3EC0EDD9" w14:textId="77777777" w:rsidTr="009F0109">
        <w:tc>
          <w:tcPr>
            <w:tcW w:w="3745" w:type="dxa"/>
            <w:tcBorders>
              <w:top w:val="single" w:sz="2" w:space="0" w:color="auto"/>
              <w:left w:val="single" w:sz="2" w:space="0" w:color="auto"/>
              <w:bottom w:val="single" w:sz="2" w:space="0" w:color="auto"/>
              <w:right w:val="single" w:sz="2" w:space="0" w:color="auto"/>
            </w:tcBorders>
          </w:tcPr>
          <w:p w14:paraId="7844CAB9" w14:textId="77777777" w:rsidR="000B3397" w:rsidRPr="00B637AF" w:rsidRDefault="000B3397" w:rsidP="00AE3FF7">
            <w:pPr>
              <w:tabs>
                <w:tab w:val="left" w:pos="1404"/>
                <w:tab w:val="left" w:pos="2988"/>
              </w:tabs>
              <w:spacing w:before="180"/>
              <w:ind w:left="59"/>
              <w:rPr>
                <w:b/>
                <w:bCs/>
                <w:spacing w:val="4"/>
              </w:rPr>
            </w:pPr>
            <w:r w:rsidRPr="00B637AF">
              <w:rPr>
                <w:b/>
                <w:bCs/>
                <w:spacing w:val="4"/>
              </w:rPr>
              <w:t>Similar Contract No.</w:t>
            </w:r>
          </w:p>
          <w:p w14:paraId="0222248E" w14:textId="77777777" w:rsidR="000B3397" w:rsidRPr="00B637AF" w:rsidRDefault="000B3397" w:rsidP="00AE3FF7">
            <w:pPr>
              <w:ind w:left="90" w:right="49"/>
              <w:rPr>
                <w:bCs/>
                <w:i/>
                <w:iCs/>
              </w:rPr>
            </w:pPr>
          </w:p>
        </w:tc>
        <w:tc>
          <w:tcPr>
            <w:tcW w:w="5435" w:type="dxa"/>
            <w:gridSpan w:val="5"/>
            <w:tcBorders>
              <w:top w:val="single" w:sz="2" w:space="0" w:color="auto"/>
              <w:left w:val="single" w:sz="2" w:space="0" w:color="auto"/>
              <w:bottom w:val="single" w:sz="2" w:space="0" w:color="auto"/>
              <w:right w:val="single" w:sz="2" w:space="0" w:color="auto"/>
            </w:tcBorders>
          </w:tcPr>
          <w:p w14:paraId="72E10D1C" w14:textId="77777777" w:rsidR="000B3397" w:rsidRPr="00B637AF" w:rsidRDefault="000B3397" w:rsidP="00AE3FF7">
            <w:pPr>
              <w:jc w:val="center"/>
              <w:rPr>
                <w:b/>
                <w:bCs/>
                <w:spacing w:val="4"/>
              </w:rPr>
            </w:pPr>
            <w:r w:rsidRPr="00B637AF">
              <w:rPr>
                <w:b/>
                <w:bCs/>
                <w:spacing w:val="4"/>
              </w:rPr>
              <w:t>Information</w:t>
            </w:r>
          </w:p>
        </w:tc>
      </w:tr>
      <w:tr w:rsidR="000B3397" w:rsidRPr="00B637AF" w14:paraId="6182917D"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A71865C" w14:textId="77777777" w:rsidR="000B3397" w:rsidRPr="00B637AF" w:rsidRDefault="000B3397" w:rsidP="00AE3FF7">
            <w:pPr>
              <w:spacing w:before="144"/>
              <w:ind w:left="42"/>
              <w:rPr>
                <w:bCs/>
                <w:spacing w:val="-8"/>
              </w:rPr>
            </w:pPr>
            <w:r w:rsidRPr="00B637AF">
              <w:rPr>
                <w:bCs/>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03C39CF" w14:textId="77777777" w:rsidR="000B3397" w:rsidRPr="00B637AF" w:rsidRDefault="000B3397" w:rsidP="00AE3FF7">
            <w:pPr>
              <w:spacing w:before="144"/>
              <w:ind w:right="471"/>
              <w:jc w:val="right"/>
              <w:rPr>
                <w:bCs/>
                <w:i/>
                <w:iCs/>
                <w:spacing w:val="2"/>
              </w:rPr>
            </w:pPr>
          </w:p>
        </w:tc>
      </w:tr>
      <w:tr w:rsidR="000B3397" w:rsidRPr="00B637AF" w14:paraId="4D7D48E7" w14:textId="77777777" w:rsidTr="009F0109">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691459B3" w14:textId="77777777" w:rsidR="000B3397" w:rsidRPr="00B637AF" w:rsidRDefault="000B3397" w:rsidP="00AE3FF7">
            <w:pPr>
              <w:spacing w:before="144"/>
              <w:ind w:left="42"/>
              <w:rPr>
                <w:bCs/>
                <w:spacing w:val="-10"/>
              </w:rPr>
            </w:pPr>
            <w:r w:rsidRPr="00B637AF">
              <w:rPr>
                <w:bCs/>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4CC21A71" w14:textId="77777777" w:rsidR="000B3397" w:rsidRPr="00B637AF" w:rsidRDefault="000B3397" w:rsidP="00AE3FF7">
            <w:pPr>
              <w:spacing w:before="144"/>
              <w:ind w:right="741"/>
              <w:jc w:val="right"/>
              <w:rPr>
                <w:bCs/>
                <w:i/>
                <w:iCs/>
                <w:spacing w:val="2"/>
              </w:rPr>
            </w:pPr>
          </w:p>
        </w:tc>
      </w:tr>
      <w:tr w:rsidR="000B3397" w:rsidRPr="00B637AF" w14:paraId="524C17F8"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5A629651" w14:textId="77777777" w:rsidR="000B3397" w:rsidRPr="00B637AF" w:rsidRDefault="000B3397" w:rsidP="00AE3FF7">
            <w:pPr>
              <w:spacing w:before="144"/>
              <w:ind w:left="42"/>
              <w:rPr>
                <w:bCs/>
                <w:spacing w:val="-4"/>
              </w:rPr>
            </w:pPr>
            <w:r w:rsidRPr="00B637AF">
              <w:rPr>
                <w:bCs/>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132D7772" w14:textId="77777777" w:rsidR="000B3397" w:rsidRPr="00B637AF" w:rsidRDefault="000B3397" w:rsidP="00AE3FF7">
            <w:pPr>
              <w:spacing w:before="144"/>
              <w:ind w:right="381"/>
              <w:jc w:val="right"/>
              <w:rPr>
                <w:bCs/>
                <w:i/>
                <w:iCs/>
                <w:spacing w:val="2"/>
              </w:rPr>
            </w:pPr>
          </w:p>
        </w:tc>
      </w:tr>
      <w:tr w:rsidR="000B3397" w:rsidRPr="00B637AF" w14:paraId="6371AA69" w14:textId="77777777" w:rsidTr="009F0109">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4C4070D7" w14:textId="77777777" w:rsidR="000B3397" w:rsidRPr="00B637AF" w:rsidRDefault="000B3397" w:rsidP="00AE3FF7">
            <w:pPr>
              <w:spacing w:before="144"/>
              <w:ind w:left="42"/>
              <w:rPr>
                <w:bCs/>
                <w:spacing w:val="-4"/>
              </w:rPr>
            </w:pPr>
            <w:r w:rsidRPr="00B637AF">
              <w:rPr>
                <w:bCs/>
                <w:spacing w:val="-4"/>
              </w:rPr>
              <w:t>Role in Contract</w:t>
            </w:r>
          </w:p>
          <w:p w14:paraId="5F35C996" w14:textId="77777777" w:rsidR="000B3397" w:rsidRPr="00B637AF" w:rsidRDefault="000B3397" w:rsidP="00AE3FF7">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2D836565" w14:textId="77777777" w:rsidR="000B3397" w:rsidRPr="00B637AF" w:rsidRDefault="000B3397" w:rsidP="009F0109">
            <w:pPr>
              <w:ind w:left="35" w:right="96"/>
              <w:jc w:val="center"/>
              <w:rPr>
                <w:bCs/>
                <w:spacing w:val="-4"/>
              </w:rPr>
            </w:pPr>
            <w:r w:rsidRPr="00B637AF">
              <w:rPr>
                <w:bCs/>
                <w:spacing w:val="-4"/>
              </w:rPr>
              <w:t xml:space="preserve">Prime Contractor </w:t>
            </w:r>
            <w:r w:rsidRPr="00B637AF">
              <w:rPr>
                <w:rFonts w:ascii="Wingdings" w:eastAsia="Wingdings" w:hAnsi="Wingdings" w:cs="Wingdings"/>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24D5AEBB" w14:textId="77777777" w:rsidR="000B3397" w:rsidRPr="00B637AF" w:rsidRDefault="000B3397" w:rsidP="009F0109">
            <w:pPr>
              <w:ind w:right="90"/>
              <w:jc w:val="center"/>
              <w:rPr>
                <w:rFonts w:eastAsia="MS Mincho"/>
                <w:spacing w:val="-2"/>
              </w:rPr>
            </w:pPr>
            <w:r w:rsidRPr="00B637AF">
              <w:rPr>
                <w:bCs/>
                <w:spacing w:val="-4"/>
              </w:rPr>
              <w:t>Member in JV</w:t>
            </w:r>
            <w:r w:rsidRPr="00B637AF">
              <w:rPr>
                <w:rFonts w:eastAsia="MS Mincho"/>
                <w:spacing w:val="-2"/>
              </w:rPr>
              <w:t xml:space="preserve"> </w:t>
            </w:r>
          </w:p>
          <w:p w14:paraId="349D0A03" w14:textId="77777777" w:rsidR="000B3397" w:rsidRPr="00B637AF" w:rsidRDefault="000B3397" w:rsidP="00AE3FF7">
            <w:pPr>
              <w:ind w:right="374"/>
              <w:jc w:val="center"/>
              <w:rPr>
                <w:bCs/>
                <w:spacing w:val="-4"/>
              </w:rPr>
            </w:pPr>
            <w:r w:rsidRPr="00B637AF">
              <w:rPr>
                <w:rFonts w:ascii="Wingdings" w:eastAsia="Wingdings" w:hAnsi="Wingdings" w:cs="Wingdings"/>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0795D2E9" w14:textId="77777777" w:rsidR="000B3397" w:rsidRPr="00B637AF" w:rsidRDefault="000B3397" w:rsidP="00AE3FF7">
            <w:pPr>
              <w:jc w:val="center"/>
              <w:rPr>
                <w:bCs/>
                <w:spacing w:val="-4"/>
              </w:rPr>
            </w:pPr>
            <w:r w:rsidRPr="00B637AF">
              <w:rPr>
                <w:bCs/>
                <w:spacing w:val="-4"/>
              </w:rPr>
              <w:t>Management Contractor</w:t>
            </w:r>
          </w:p>
          <w:p w14:paraId="19C8E281" w14:textId="77777777" w:rsidR="000B3397" w:rsidRPr="00B637AF" w:rsidRDefault="000B3397" w:rsidP="00AE3FF7">
            <w:pPr>
              <w:jc w:val="center"/>
              <w:rPr>
                <w:bCs/>
                <w:spacing w:val="-4"/>
              </w:rPr>
            </w:pPr>
            <w:r w:rsidRPr="00B637AF">
              <w:rPr>
                <w:rFonts w:ascii="Wingdings" w:eastAsia="Wingdings" w:hAnsi="Wingdings" w:cs="Wingdings"/>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4AA628A2" w14:textId="77777777" w:rsidR="000B3397" w:rsidRPr="00B637AF" w:rsidRDefault="0009660F" w:rsidP="00AE3FF7">
            <w:pPr>
              <w:jc w:val="center"/>
              <w:rPr>
                <w:bCs/>
                <w:spacing w:val="-4"/>
              </w:rPr>
            </w:pPr>
            <w:r w:rsidRPr="00B637AF">
              <w:rPr>
                <w:bCs/>
                <w:spacing w:val="-4"/>
              </w:rPr>
              <w:t>Sub</w:t>
            </w:r>
            <w:r w:rsidR="009F0109" w:rsidRPr="00B637AF">
              <w:rPr>
                <w:bCs/>
                <w:spacing w:val="-4"/>
              </w:rPr>
              <w:t>-</w:t>
            </w:r>
            <w:r w:rsidR="000B3397" w:rsidRPr="00B637AF">
              <w:rPr>
                <w:bCs/>
                <w:spacing w:val="-4"/>
              </w:rPr>
              <w:t xml:space="preserve">contractor </w:t>
            </w:r>
            <w:r w:rsidR="000B3397" w:rsidRPr="00B637AF">
              <w:rPr>
                <w:rFonts w:ascii="Wingdings" w:eastAsia="Wingdings" w:hAnsi="Wingdings" w:cs="Wingdings"/>
                <w:spacing w:val="-2"/>
              </w:rPr>
              <w:t></w:t>
            </w:r>
          </w:p>
        </w:tc>
      </w:tr>
      <w:tr w:rsidR="000B3397" w:rsidRPr="00B637AF" w14:paraId="2A1197B1" w14:textId="77777777" w:rsidTr="009F0109">
        <w:tc>
          <w:tcPr>
            <w:tcW w:w="3745" w:type="dxa"/>
            <w:tcBorders>
              <w:top w:val="single" w:sz="2" w:space="0" w:color="auto"/>
              <w:left w:val="single" w:sz="2" w:space="0" w:color="auto"/>
              <w:right w:val="single" w:sz="2" w:space="0" w:color="auto"/>
            </w:tcBorders>
          </w:tcPr>
          <w:p w14:paraId="1AA37D00" w14:textId="77777777" w:rsidR="000B3397" w:rsidRPr="00B637AF" w:rsidRDefault="000B3397" w:rsidP="00AE3FF7">
            <w:pPr>
              <w:spacing w:before="144" w:after="324"/>
              <w:ind w:left="42"/>
              <w:rPr>
                <w:bCs/>
                <w:spacing w:val="-11"/>
              </w:rPr>
            </w:pPr>
            <w:r w:rsidRPr="00B637AF">
              <w:rPr>
                <w:bCs/>
                <w:spacing w:val="-11"/>
              </w:rPr>
              <w:t>Total Contract Amount</w:t>
            </w:r>
          </w:p>
        </w:tc>
        <w:tc>
          <w:tcPr>
            <w:tcW w:w="2915" w:type="dxa"/>
            <w:gridSpan w:val="3"/>
            <w:tcBorders>
              <w:top w:val="single" w:sz="2" w:space="0" w:color="auto"/>
              <w:left w:val="single" w:sz="2" w:space="0" w:color="auto"/>
              <w:right w:val="single" w:sz="2" w:space="0" w:color="auto"/>
            </w:tcBorders>
          </w:tcPr>
          <w:p w14:paraId="0CFF3056" w14:textId="77777777" w:rsidR="000B3397" w:rsidRPr="00B637AF" w:rsidRDefault="000B3397" w:rsidP="00AE3FF7">
            <w:pPr>
              <w:spacing w:before="144"/>
              <w:ind w:left="61"/>
              <w:rPr>
                <w:bCs/>
                <w:i/>
                <w:iCs/>
                <w:spacing w:val="2"/>
              </w:rPr>
            </w:pPr>
          </w:p>
        </w:tc>
        <w:tc>
          <w:tcPr>
            <w:tcW w:w="2520" w:type="dxa"/>
            <w:gridSpan w:val="2"/>
            <w:tcBorders>
              <w:top w:val="single" w:sz="2" w:space="0" w:color="auto"/>
              <w:left w:val="single" w:sz="2" w:space="0" w:color="auto"/>
              <w:right w:val="single" w:sz="2" w:space="0" w:color="auto"/>
            </w:tcBorders>
          </w:tcPr>
          <w:p w14:paraId="34EE03B9" w14:textId="5EFA1888" w:rsidR="000B3397" w:rsidRPr="00B637AF" w:rsidRDefault="00DB26DF" w:rsidP="00AE3FF7">
            <w:pPr>
              <w:spacing w:before="144"/>
              <w:ind w:left="61"/>
              <w:rPr>
                <w:bCs/>
                <w:i/>
                <w:iCs/>
                <w:spacing w:val="2"/>
              </w:rPr>
            </w:pPr>
            <w:r>
              <w:rPr>
                <w:b/>
                <w:bCs/>
                <w:color w:val="000000" w:themeColor="text1"/>
                <w:spacing w:val="-4"/>
              </w:rPr>
              <w:t xml:space="preserve">national currency equivalent </w:t>
            </w:r>
            <w:r w:rsidR="000B3397" w:rsidRPr="00B637AF">
              <w:rPr>
                <w:bCs/>
                <w:i/>
                <w:iCs/>
                <w:spacing w:val="2"/>
              </w:rPr>
              <w:t>*</w:t>
            </w:r>
          </w:p>
        </w:tc>
      </w:tr>
      <w:tr w:rsidR="000B3397" w:rsidRPr="00B637AF" w14:paraId="1EE409E9" w14:textId="77777777" w:rsidTr="009F0109">
        <w:tc>
          <w:tcPr>
            <w:tcW w:w="3745" w:type="dxa"/>
            <w:tcBorders>
              <w:top w:val="single" w:sz="2" w:space="0" w:color="auto"/>
              <w:left w:val="single" w:sz="2" w:space="0" w:color="auto"/>
              <w:right w:val="single" w:sz="2" w:space="0" w:color="auto"/>
            </w:tcBorders>
          </w:tcPr>
          <w:p w14:paraId="7FF51FB6" w14:textId="77777777" w:rsidR="000B3397" w:rsidRPr="00B637AF" w:rsidRDefault="0009660F" w:rsidP="00AE3FF7">
            <w:pPr>
              <w:spacing w:before="288"/>
              <w:ind w:left="42"/>
              <w:rPr>
                <w:bCs/>
              </w:rPr>
            </w:pPr>
            <w:r w:rsidRPr="00B637AF">
              <w:rPr>
                <w:bCs/>
              </w:rPr>
              <w:t>If member in a JV or sub</w:t>
            </w:r>
            <w:r w:rsidR="000B3397" w:rsidRPr="00B637AF">
              <w:rPr>
                <w:bCs/>
              </w:rPr>
              <w:t>contractor, specify participation in total Contract amount</w:t>
            </w:r>
          </w:p>
        </w:tc>
        <w:tc>
          <w:tcPr>
            <w:tcW w:w="1301" w:type="dxa"/>
            <w:tcBorders>
              <w:top w:val="single" w:sz="2" w:space="0" w:color="auto"/>
              <w:left w:val="single" w:sz="2" w:space="0" w:color="auto"/>
              <w:right w:val="single" w:sz="2" w:space="0" w:color="auto"/>
            </w:tcBorders>
          </w:tcPr>
          <w:p w14:paraId="79CE9514" w14:textId="77777777" w:rsidR="000B3397" w:rsidRPr="00B637AF" w:rsidRDefault="000B3397" w:rsidP="00AE3FF7">
            <w:pPr>
              <w:spacing w:before="144"/>
              <w:ind w:left="61"/>
              <w:rPr>
                <w:bCs/>
                <w:i/>
                <w:iCs/>
              </w:rPr>
            </w:pPr>
          </w:p>
        </w:tc>
        <w:tc>
          <w:tcPr>
            <w:tcW w:w="1614" w:type="dxa"/>
            <w:gridSpan w:val="2"/>
            <w:tcBorders>
              <w:top w:val="single" w:sz="2" w:space="0" w:color="auto"/>
              <w:left w:val="single" w:sz="2" w:space="0" w:color="auto"/>
              <w:right w:val="single" w:sz="2" w:space="0" w:color="auto"/>
            </w:tcBorders>
          </w:tcPr>
          <w:p w14:paraId="053A2C29" w14:textId="77777777" w:rsidR="000B3397" w:rsidRPr="00B637AF" w:rsidRDefault="000B3397" w:rsidP="00AE3FF7">
            <w:pPr>
              <w:spacing w:before="144"/>
              <w:ind w:left="61"/>
              <w:rPr>
                <w:bCs/>
                <w:i/>
                <w:iCs/>
              </w:rPr>
            </w:pPr>
          </w:p>
        </w:tc>
        <w:tc>
          <w:tcPr>
            <w:tcW w:w="2520" w:type="dxa"/>
            <w:gridSpan w:val="2"/>
            <w:tcBorders>
              <w:top w:val="single" w:sz="2" w:space="0" w:color="auto"/>
              <w:left w:val="single" w:sz="2" w:space="0" w:color="auto"/>
              <w:right w:val="single" w:sz="2" w:space="0" w:color="auto"/>
            </w:tcBorders>
          </w:tcPr>
          <w:p w14:paraId="23BCD92B" w14:textId="77777777" w:rsidR="000B3397" w:rsidRPr="00B637AF" w:rsidRDefault="000B3397" w:rsidP="00AE3FF7">
            <w:pPr>
              <w:spacing w:before="144"/>
              <w:ind w:left="61"/>
              <w:rPr>
                <w:bCs/>
                <w:i/>
                <w:iCs/>
              </w:rPr>
            </w:pPr>
            <w:r w:rsidRPr="00B637AF">
              <w:rPr>
                <w:bCs/>
                <w:i/>
                <w:spacing w:val="-4"/>
              </w:rPr>
              <w:t>*</w:t>
            </w:r>
          </w:p>
        </w:tc>
      </w:tr>
      <w:tr w:rsidR="000B3397" w:rsidRPr="00B637AF" w14:paraId="1285C0E0" w14:textId="77777777" w:rsidTr="009F0109">
        <w:tc>
          <w:tcPr>
            <w:tcW w:w="3745" w:type="dxa"/>
            <w:tcBorders>
              <w:top w:val="single" w:sz="2" w:space="0" w:color="auto"/>
              <w:left w:val="single" w:sz="2" w:space="0" w:color="auto"/>
              <w:bottom w:val="single" w:sz="2" w:space="0" w:color="auto"/>
              <w:right w:val="single" w:sz="2" w:space="0" w:color="auto"/>
            </w:tcBorders>
          </w:tcPr>
          <w:p w14:paraId="2D5CE778" w14:textId="77777777" w:rsidR="000B3397" w:rsidRPr="00B637AF" w:rsidRDefault="000B3397" w:rsidP="00AE3FF7">
            <w:pPr>
              <w:spacing w:before="144"/>
              <w:ind w:left="42"/>
              <w:rPr>
                <w:bCs/>
              </w:rPr>
            </w:pPr>
            <w:r w:rsidRPr="00B637AF">
              <w:rPr>
                <w:bCs/>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6028A66E" w14:textId="77777777" w:rsidR="000B3397" w:rsidRPr="00B637AF" w:rsidRDefault="000B3397" w:rsidP="00AE3FF7">
            <w:pPr>
              <w:spacing w:before="144"/>
              <w:rPr>
                <w:bCs/>
                <w:i/>
                <w:iCs/>
              </w:rPr>
            </w:pPr>
          </w:p>
        </w:tc>
      </w:tr>
      <w:tr w:rsidR="000B3397" w:rsidRPr="00B637AF" w14:paraId="44B28D7D" w14:textId="77777777" w:rsidTr="009F0109">
        <w:tc>
          <w:tcPr>
            <w:tcW w:w="3745" w:type="dxa"/>
            <w:tcBorders>
              <w:top w:val="single" w:sz="2" w:space="0" w:color="auto"/>
              <w:left w:val="single" w:sz="2" w:space="0" w:color="auto"/>
              <w:bottom w:val="single" w:sz="2" w:space="0" w:color="auto"/>
              <w:right w:val="single" w:sz="2" w:space="0" w:color="auto"/>
            </w:tcBorders>
          </w:tcPr>
          <w:p w14:paraId="30450EF8" w14:textId="77777777" w:rsidR="000B3397" w:rsidRPr="00B637AF" w:rsidRDefault="000B3397" w:rsidP="00AE3FF7">
            <w:pPr>
              <w:ind w:left="42"/>
              <w:rPr>
                <w:bCs/>
              </w:rPr>
            </w:pPr>
            <w:r w:rsidRPr="00B637AF">
              <w:rPr>
                <w:bCs/>
              </w:rPr>
              <w:t>Address:</w:t>
            </w:r>
          </w:p>
          <w:p w14:paraId="645BFF68" w14:textId="77777777" w:rsidR="000B3397" w:rsidRPr="00B637AF" w:rsidRDefault="000B3397" w:rsidP="00AE3FF7">
            <w:pPr>
              <w:spacing w:before="252"/>
              <w:ind w:left="42"/>
              <w:rPr>
                <w:bCs/>
              </w:rPr>
            </w:pPr>
            <w:r w:rsidRPr="00B637AF">
              <w:rPr>
                <w:bCs/>
              </w:rPr>
              <w:t>Telephone/fax number</w:t>
            </w:r>
          </w:p>
          <w:p w14:paraId="38622547" w14:textId="77777777" w:rsidR="000B3397" w:rsidRPr="00B637AF" w:rsidRDefault="000B3397" w:rsidP="00AE3FF7">
            <w:pPr>
              <w:spacing w:before="540" w:after="252"/>
              <w:ind w:left="42"/>
              <w:rPr>
                <w:bCs/>
              </w:rPr>
            </w:pPr>
            <w:r w:rsidRPr="00B637AF">
              <w:rPr>
                <w:bCs/>
              </w:rPr>
              <w:t>E-mail:</w:t>
            </w:r>
          </w:p>
        </w:tc>
        <w:tc>
          <w:tcPr>
            <w:tcW w:w="5435" w:type="dxa"/>
            <w:gridSpan w:val="5"/>
            <w:tcBorders>
              <w:top w:val="single" w:sz="2" w:space="0" w:color="auto"/>
              <w:left w:val="single" w:sz="2" w:space="0" w:color="auto"/>
              <w:bottom w:val="single" w:sz="2" w:space="0" w:color="auto"/>
              <w:right w:val="single" w:sz="2" w:space="0" w:color="auto"/>
            </w:tcBorders>
          </w:tcPr>
          <w:p w14:paraId="283CEF3C" w14:textId="77777777" w:rsidR="000B3397" w:rsidRPr="00B637AF" w:rsidRDefault="000B3397" w:rsidP="00AE3FF7">
            <w:pPr>
              <w:spacing w:before="288" w:after="120"/>
              <w:rPr>
                <w:bCs/>
                <w:i/>
                <w:iCs/>
                <w:spacing w:val="2"/>
              </w:rPr>
            </w:pPr>
          </w:p>
        </w:tc>
      </w:tr>
    </w:tbl>
    <w:p w14:paraId="10EAD333" w14:textId="77777777" w:rsidR="000B3397" w:rsidRPr="00B637AF" w:rsidRDefault="000B3397" w:rsidP="000B3397">
      <w:pPr>
        <w:jc w:val="center"/>
        <w:rPr>
          <w:b/>
          <w:sz w:val="32"/>
          <w:szCs w:val="32"/>
        </w:rPr>
      </w:pPr>
      <w:r w:rsidRPr="00B637AF">
        <w:rPr>
          <w:b/>
          <w:sz w:val="32"/>
          <w:szCs w:val="32"/>
        </w:rPr>
        <w:br w:type="page"/>
      </w:r>
      <w:r w:rsidRPr="00B637AF" w:rsidDel="00C11C3F">
        <w:rPr>
          <w:b/>
          <w:sz w:val="32"/>
          <w:szCs w:val="32"/>
        </w:rPr>
        <w:lastRenderedPageBreak/>
        <w:t xml:space="preserve"> </w:t>
      </w:r>
      <w:r w:rsidRPr="00B637AF">
        <w:rPr>
          <w:b/>
          <w:sz w:val="32"/>
          <w:szCs w:val="32"/>
        </w:rPr>
        <w:t>Form EXP - 4.2(a) (cont.)</w:t>
      </w:r>
    </w:p>
    <w:p w14:paraId="1BB4F664" w14:textId="77777777" w:rsidR="000B3397" w:rsidRPr="00B637AF" w:rsidRDefault="000B3397" w:rsidP="000B3397">
      <w:pPr>
        <w:jc w:val="center"/>
        <w:rPr>
          <w:b/>
          <w:sz w:val="32"/>
          <w:szCs w:val="36"/>
        </w:rPr>
      </w:pPr>
      <w:r w:rsidRPr="00B637AF">
        <w:rPr>
          <w:b/>
          <w:sz w:val="32"/>
          <w:szCs w:val="36"/>
        </w:rPr>
        <w:t>Specific Construction and Contract Management Experience (cont.)</w:t>
      </w:r>
    </w:p>
    <w:p w14:paraId="085D09E9" w14:textId="77777777" w:rsidR="000B3397" w:rsidRPr="00B637AF" w:rsidRDefault="000B3397" w:rsidP="000B3397">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0B3397" w:rsidRPr="00B637AF" w14:paraId="7CF1968F" w14:textId="77777777" w:rsidTr="00AE3FF7">
        <w:tc>
          <w:tcPr>
            <w:tcW w:w="3559" w:type="dxa"/>
            <w:tcBorders>
              <w:top w:val="single" w:sz="2" w:space="0" w:color="auto"/>
              <w:left w:val="single" w:sz="2" w:space="0" w:color="auto"/>
              <w:bottom w:val="single" w:sz="2" w:space="0" w:color="auto"/>
              <w:right w:val="single" w:sz="2" w:space="0" w:color="auto"/>
            </w:tcBorders>
          </w:tcPr>
          <w:p w14:paraId="7451F03B" w14:textId="77777777" w:rsidR="000B3397" w:rsidRPr="00B637AF" w:rsidRDefault="000B3397" w:rsidP="00AE3FF7">
            <w:pPr>
              <w:jc w:val="center"/>
              <w:rPr>
                <w:b/>
                <w:bCs/>
                <w:spacing w:val="4"/>
              </w:rPr>
            </w:pPr>
            <w:r w:rsidRPr="00B637AF">
              <w:rPr>
                <w:b/>
                <w:bCs/>
                <w:spacing w:val="4"/>
              </w:rPr>
              <w:t>Similar Contract No.</w:t>
            </w:r>
          </w:p>
          <w:p w14:paraId="0679F74E" w14:textId="77777777" w:rsidR="000B3397" w:rsidRPr="00B637AF" w:rsidRDefault="000B3397" w:rsidP="00AE3FF7">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10112628" w14:textId="77777777" w:rsidR="000B3397" w:rsidRPr="00B637AF" w:rsidRDefault="000B3397" w:rsidP="00AE3FF7">
            <w:pPr>
              <w:jc w:val="center"/>
              <w:rPr>
                <w:b/>
                <w:bCs/>
                <w:spacing w:val="4"/>
              </w:rPr>
            </w:pPr>
            <w:r w:rsidRPr="00B637AF">
              <w:rPr>
                <w:b/>
                <w:bCs/>
                <w:spacing w:val="4"/>
              </w:rPr>
              <w:t>Information</w:t>
            </w:r>
          </w:p>
        </w:tc>
      </w:tr>
      <w:tr w:rsidR="000B3397" w:rsidRPr="00B637AF" w14:paraId="6D49788A" w14:textId="77777777" w:rsidTr="00AE3FF7">
        <w:tc>
          <w:tcPr>
            <w:tcW w:w="3559" w:type="dxa"/>
            <w:tcBorders>
              <w:top w:val="single" w:sz="2" w:space="0" w:color="auto"/>
              <w:left w:val="single" w:sz="2" w:space="0" w:color="auto"/>
              <w:bottom w:val="single" w:sz="2" w:space="0" w:color="auto"/>
              <w:right w:val="single" w:sz="2" w:space="0" w:color="auto"/>
            </w:tcBorders>
          </w:tcPr>
          <w:p w14:paraId="5B29D778" w14:textId="77777777" w:rsidR="000B3397" w:rsidRPr="00B637AF" w:rsidRDefault="000B3397" w:rsidP="00477372">
            <w:pPr>
              <w:jc w:val="center"/>
              <w:rPr>
                <w:b/>
                <w:bCs/>
                <w:spacing w:val="4"/>
              </w:rPr>
            </w:pPr>
            <w:r w:rsidRPr="00B637AF">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6F3C099B" w14:textId="77777777" w:rsidR="000B3397" w:rsidRPr="00B637AF" w:rsidRDefault="000B3397" w:rsidP="00AE3FF7">
            <w:pPr>
              <w:jc w:val="center"/>
              <w:rPr>
                <w:b/>
                <w:bCs/>
                <w:spacing w:val="4"/>
              </w:rPr>
            </w:pPr>
          </w:p>
        </w:tc>
      </w:tr>
      <w:tr w:rsidR="000B3397" w:rsidRPr="00B637AF" w14:paraId="4B0AA1F4" w14:textId="77777777" w:rsidTr="00AE3FF7">
        <w:tc>
          <w:tcPr>
            <w:tcW w:w="3559" w:type="dxa"/>
            <w:tcBorders>
              <w:top w:val="single" w:sz="2" w:space="0" w:color="auto"/>
              <w:left w:val="single" w:sz="2" w:space="0" w:color="auto"/>
              <w:bottom w:val="single" w:sz="2" w:space="0" w:color="auto"/>
              <w:right w:val="single" w:sz="2" w:space="0" w:color="auto"/>
            </w:tcBorders>
          </w:tcPr>
          <w:p w14:paraId="36A24271" w14:textId="77777777" w:rsidR="000B3397" w:rsidRPr="00B637AF" w:rsidRDefault="000B3397" w:rsidP="00477372">
            <w:pPr>
              <w:spacing w:before="120" w:after="120"/>
              <w:ind w:left="86"/>
            </w:pPr>
            <w:r w:rsidRPr="00B637AF">
              <w:t>1. Amount</w:t>
            </w:r>
          </w:p>
        </w:tc>
        <w:tc>
          <w:tcPr>
            <w:tcW w:w="5623" w:type="dxa"/>
            <w:tcBorders>
              <w:top w:val="single" w:sz="2" w:space="0" w:color="auto"/>
              <w:left w:val="single" w:sz="2" w:space="0" w:color="auto"/>
              <w:bottom w:val="single" w:sz="2" w:space="0" w:color="auto"/>
              <w:right w:val="single" w:sz="2" w:space="0" w:color="auto"/>
            </w:tcBorders>
          </w:tcPr>
          <w:p w14:paraId="09DBA9B8" w14:textId="77777777" w:rsidR="000B3397" w:rsidRPr="00B637AF" w:rsidRDefault="000B3397" w:rsidP="00AE3FF7">
            <w:pPr>
              <w:jc w:val="center"/>
              <w:rPr>
                <w:b/>
                <w:bCs/>
                <w:spacing w:val="4"/>
              </w:rPr>
            </w:pPr>
          </w:p>
        </w:tc>
      </w:tr>
      <w:tr w:rsidR="000B3397" w:rsidRPr="00B637AF" w14:paraId="138D7ADC" w14:textId="77777777" w:rsidTr="00AE3FF7">
        <w:tc>
          <w:tcPr>
            <w:tcW w:w="3559" w:type="dxa"/>
            <w:tcBorders>
              <w:top w:val="single" w:sz="2" w:space="0" w:color="auto"/>
              <w:left w:val="single" w:sz="2" w:space="0" w:color="auto"/>
              <w:bottom w:val="single" w:sz="2" w:space="0" w:color="auto"/>
              <w:right w:val="single" w:sz="2" w:space="0" w:color="auto"/>
            </w:tcBorders>
          </w:tcPr>
          <w:p w14:paraId="71F3EAA0" w14:textId="77777777" w:rsidR="000B3397" w:rsidRPr="00B637AF" w:rsidRDefault="000B3397" w:rsidP="00477372">
            <w:pPr>
              <w:spacing w:before="120" w:after="120"/>
              <w:ind w:left="86"/>
            </w:pPr>
            <w:r w:rsidRPr="00B637AF">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57CE5ED" w14:textId="77777777" w:rsidR="000B3397" w:rsidRPr="00B637AF" w:rsidRDefault="000B3397" w:rsidP="00AE3FF7">
            <w:pPr>
              <w:jc w:val="center"/>
              <w:rPr>
                <w:b/>
                <w:bCs/>
                <w:spacing w:val="4"/>
              </w:rPr>
            </w:pPr>
          </w:p>
        </w:tc>
      </w:tr>
      <w:tr w:rsidR="000B3397" w:rsidRPr="00B637AF" w14:paraId="6B888FF2" w14:textId="77777777" w:rsidTr="00AE3FF7">
        <w:tc>
          <w:tcPr>
            <w:tcW w:w="3559" w:type="dxa"/>
            <w:tcBorders>
              <w:top w:val="single" w:sz="2" w:space="0" w:color="auto"/>
              <w:left w:val="single" w:sz="2" w:space="0" w:color="auto"/>
              <w:bottom w:val="single" w:sz="2" w:space="0" w:color="auto"/>
              <w:right w:val="single" w:sz="2" w:space="0" w:color="auto"/>
            </w:tcBorders>
          </w:tcPr>
          <w:p w14:paraId="35AF0185" w14:textId="77777777" w:rsidR="000B3397" w:rsidRPr="00B637AF" w:rsidRDefault="000B3397" w:rsidP="00477372">
            <w:pPr>
              <w:spacing w:before="120" w:after="120"/>
              <w:ind w:left="86"/>
            </w:pPr>
            <w:r w:rsidRPr="00B637AF">
              <w:t>3. Complexity</w:t>
            </w:r>
          </w:p>
        </w:tc>
        <w:tc>
          <w:tcPr>
            <w:tcW w:w="5623" w:type="dxa"/>
            <w:tcBorders>
              <w:top w:val="single" w:sz="2" w:space="0" w:color="auto"/>
              <w:left w:val="single" w:sz="2" w:space="0" w:color="auto"/>
              <w:bottom w:val="single" w:sz="2" w:space="0" w:color="auto"/>
              <w:right w:val="single" w:sz="2" w:space="0" w:color="auto"/>
            </w:tcBorders>
          </w:tcPr>
          <w:p w14:paraId="15DA1C9E" w14:textId="77777777" w:rsidR="000B3397" w:rsidRPr="00B637AF" w:rsidRDefault="000B3397" w:rsidP="00AE3FF7">
            <w:pPr>
              <w:jc w:val="center"/>
              <w:rPr>
                <w:b/>
                <w:bCs/>
                <w:spacing w:val="4"/>
              </w:rPr>
            </w:pPr>
          </w:p>
        </w:tc>
      </w:tr>
      <w:tr w:rsidR="000B3397" w:rsidRPr="00B637AF" w14:paraId="41C2B43C" w14:textId="77777777" w:rsidTr="00AE3FF7">
        <w:tc>
          <w:tcPr>
            <w:tcW w:w="3559" w:type="dxa"/>
            <w:tcBorders>
              <w:top w:val="single" w:sz="2" w:space="0" w:color="auto"/>
              <w:left w:val="single" w:sz="2" w:space="0" w:color="auto"/>
              <w:bottom w:val="single" w:sz="2" w:space="0" w:color="auto"/>
              <w:right w:val="single" w:sz="2" w:space="0" w:color="auto"/>
            </w:tcBorders>
          </w:tcPr>
          <w:p w14:paraId="710719BE" w14:textId="77777777" w:rsidR="000B3397" w:rsidRPr="00B637AF" w:rsidRDefault="000B3397" w:rsidP="00477372">
            <w:pPr>
              <w:spacing w:before="120" w:after="120"/>
              <w:ind w:left="86"/>
            </w:pPr>
            <w:r w:rsidRPr="00B637AF">
              <w:t>4. Methods/Technology</w:t>
            </w:r>
          </w:p>
        </w:tc>
        <w:tc>
          <w:tcPr>
            <w:tcW w:w="5623" w:type="dxa"/>
            <w:tcBorders>
              <w:top w:val="single" w:sz="2" w:space="0" w:color="auto"/>
              <w:left w:val="single" w:sz="2" w:space="0" w:color="auto"/>
              <w:bottom w:val="single" w:sz="2" w:space="0" w:color="auto"/>
              <w:right w:val="single" w:sz="2" w:space="0" w:color="auto"/>
            </w:tcBorders>
          </w:tcPr>
          <w:p w14:paraId="38737E57" w14:textId="77777777" w:rsidR="000B3397" w:rsidRPr="00B637AF" w:rsidRDefault="000B3397" w:rsidP="00AE3FF7">
            <w:pPr>
              <w:jc w:val="center"/>
              <w:rPr>
                <w:b/>
                <w:bCs/>
                <w:spacing w:val="4"/>
              </w:rPr>
            </w:pPr>
          </w:p>
        </w:tc>
      </w:tr>
      <w:tr w:rsidR="000B3397" w:rsidRPr="00B637AF" w14:paraId="0F3EB807" w14:textId="77777777" w:rsidTr="00AE3FF7">
        <w:tc>
          <w:tcPr>
            <w:tcW w:w="3559" w:type="dxa"/>
            <w:tcBorders>
              <w:top w:val="single" w:sz="2" w:space="0" w:color="auto"/>
              <w:left w:val="single" w:sz="2" w:space="0" w:color="auto"/>
              <w:bottom w:val="single" w:sz="2" w:space="0" w:color="auto"/>
              <w:right w:val="single" w:sz="2" w:space="0" w:color="auto"/>
            </w:tcBorders>
          </w:tcPr>
          <w:p w14:paraId="65893976" w14:textId="77777777" w:rsidR="000B3397" w:rsidRPr="00B637AF" w:rsidRDefault="00301412" w:rsidP="00477372">
            <w:pPr>
              <w:spacing w:before="120" w:after="120"/>
              <w:ind w:left="86"/>
            </w:pPr>
            <w:r w:rsidRPr="00B637AF">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5C6E51A3" w14:textId="77777777" w:rsidR="000B3397" w:rsidRPr="00B637AF" w:rsidRDefault="000B3397" w:rsidP="00AE3FF7">
            <w:pPr>
              <w:jc w:val="center"/>
              <w:rPr>
                <w:b/>
                <w:bCs/>
                <w:spacing w:val="4"/>
              </w:rPr>
            </w:pPr>
          </w:p>
        </w:tc>
      </w:tr>
      <w:tr w:rsidR="00301412" w:rsidRPr="00B637AF" w14:paraId="5D684AC5" w14:textId="77777777" w:rsidTr="00AE3FF7">
        <w:tc>
          <w:tcPr>
            <w:tcW w:w="3559" w:type="dxa"/>
            <w:tcBorders>
              <w:top w:val="single" w:sz="2" w:space="0" w:color="auto"/>
              <w:left w:val="single" w:sz="2" w:space="0" w:color="auto"/>
              <w:bottom w:val="single" w:sz="2" w:space="0" w:color="auto"/>
              <w:right w:val="single" w:sz="2" w:space="0" w:color="auto"/>
            </w:tcBorders>
          </w:tcPr>
          <w:p w14:paraId="7426A7E7" w14:textId="77777777" w:rsidR="00301412" w:rsidRPr="00B637AF" w:rsidRDefault="00301412" w:rsidP="00477372">
            <w:pPr>
              <w:spacing w:before="120" w:after="120"/>
              <w:ind w:left="86"/>
            </w:pPr>
            <w:r w:rsidRPr="00B637AF">
              <w:t>6. Other Characteristics</w:t>
            </w:r>
          </w:p>
        </w:tc>
        <w:tc>
          <w:tcPr>
            <w:tcW w:w="5623" w:type="dxa"/>
            <w:tcBorders>
              <w:top w:val="single" w:sz="2" w:space="0" w:color="auto"/>
              <w:left w:val="single" w:sz="2" w:space="0" w:color="auto"/>
              <w:bottom w:val="single" w:sz="2" w:space="0" w:color="auto"/>
              <w:right w:val="single" w:sz="2" w:space="0" w:color="auto"/>
            </w:tcBorders>
          </w:tcPr>
          <w:p w14:paraId="0A042E13" w14:textId="77777777" w:rsidR="00301412" w:rsidRPr="00B637AF" w:rsidRDefault="00301412" w:rsidP="00AE3FF7">
            <w:pPr>
              <w:jc w:val="center"/>
              <w:rPr>
                <w:b/>
                <w:bCs/>
                <w:spacing w:val="4"/>
              </w:rPr>
            </w:pPr>
          </w:p>
        </w:tc>
      </w:tr>
    </w:tbl>
    <w:p w14:paraId="56DB117C" w14:textId="52B05230" w:rsidR="00044594" w:rsidRPr="00B637AF" w:rsidRDefault="000B3397" w:rsidP="007B3BC1">
      <w:pPr>
        <w:pStyle w:val="Section4-Heading2"/>
        <w:rPr>
          <w:b w:val="0"/>
          <w:bCs/>
          <w:spacing w:val="6"/>
          <w:sz w:val="46"/>
          <w:szCs w:val="46"/>
        </w:rPr>
      </w:pPr>
      <w:r w:rsidRPr="00B637AF">
        <w:br w:type="page"/>
      </w:r>
    </w:p>
    <w:p w14:paraId="2D3AA2F8" w14:textId="77777777" w:rsidR="008D50A8" w:rsidRPr="00B637AF" w:rsidRDefault="008D50A8" w:rsidP="000B112D">
      <w:pPr>
        <w:rPr>
          <w:sz w:val="46"/>
          <w:szCs w:val="46"/>
        </w:rPr>
        <w:sectPr w:rsidR="008D50A8" w:rsidRPr="00B637AF" w:rsidSect="00950807">
          <w:headerReference w:type="even" r:id="rId77"/>
          <w:headerReference w:type="default" r:id="rId78"/>
          <w:footerReference w:type="even" r:id="rId79"/>
          <w:footerReference w:type="default" r:id="rId80"/>
          <w:headerReference w:type="first" r:id="rId81"/>
          <w:footerReference w:type="first" r:id="rId82"/>
          <w:footnotePr>
            <w:numRestart w:val="eachSect"/>
          </w:footnotePr>
          <w:pgSz w:w="12240" w:h="15840"/>
          <w:pgMar w:top="1440" w:right="1440" w:bottom="1440" w:left="1800" w:header="720" w:footer="720" w:gutter="0"/>
          <w:cols w:space="720"/>
          <w:noEndnote/>
          <w:titlePg/>
          <w:docGrid w:linePitch="326"/>
        </w:sectPr>
      </w:pPr>
    </w:p>
    <w:p w14:paraId="3D8AC8E1" w14:textId="77777777" w:rsidR="007B586E" w:rsidRPr="00B637AF" w:rsidRDefault="00A25EFC" w:rsidP="006F6FB3">
      <w:pPr>
        <w:pStyle w:val="Subtitle"/>
        <w:tabs>
          <w:tab w:val="left" w:pos="705"/>
          <w:tab w:val="center" w:pos="4446"/>
        </w:tabs>
        <w:ind w:left="180" w:right="288"/>
        <w:jc w:val="left"/>
      </w:pPr>
      <w:r w:rsidRPr="00B637AF">
        <w:lastRenderedPageBreak/>
        <w:tab/>
      </w:r>
      <w:r w:rsidRPr="00B637AF">
        <w:tab/>
      </w:r>
      <w:bookmarkStart w:id="756" w:name="_Toc25317547"/>
      <w:r w:rsidR="007B586E" w:rsidRPr="00B637AF">
        <w:t>Section V - Eligible Countries</w:t>
      </w:r>
      <w:bookmarkEnd w:id="756"/>
    </w:p>
    <w:p w14:paraId="10492FD7" w14:textId="77777777" w:rsidR="007B586E" w:rsidRPr="00B637AF" w:rsidRDefault="007B586E">
      <w:pPr>
        <w:pStyle w:val="Heading5"/>
        <w:jc w:val="center"/>
        <w:rPr>
          <w:rFonts w:cs="Times New Roman"/>
          <w:b w:val="0"/>
          <w:bCs w:val="0"/>
          <w:sz w:val="20"/>
        </w:rPr>
      </w:pPr>
    </w:p>
    <w:p w14:paraId="62BD053F" w14:textId="77777777" w:rsidR="00002A9A" w:rsidRPr="00B637AF" w:rsidRDefault="00002A9A" w:rsidP="00002A9A">
      <w:pPr>
        <w:jc w:val="center"/>
        <w:rPr>
          <w:b/>
          <w:sz w:val="28"/>
          <w:szCs w:val="28"/>
        </w:rPr>
      </w:pPr>
      <w:bookmarkStart w:id="757" w:name="_Toc78357427"/>
      <w:r w:rsidRPr="00B637AF">
        <w:rPr>
          <w:b/>
          <w:sz w:val="28"/>
          <w:szCs w:val="28"/>
        </w:rPr>
        <w:t>Eligibility for the Provision of Goods, Works and Services in Bank-Financed Procurement</w:t>
      </w:r>
    </w:p>
    <w:p w14:paraId="087F404B" w14:textId="77777777" w:rsidR="00002A9A" w:rsidRPr="00B637AF" w:rsidRDefault="00002A9A" w:rsidP="00002A9A">
      <w:pPr>
        <w:jc w:val="center"/>
      </w:pPr>
    </w:p>
    <w:p w14:paraId="14D24122" w14:textId="77777777" w:rsidR="00002A9A" w:rsidRPr="00B637AF" w:rsidRDefault="00002A9A" w:rsidP="00002A9A">
      <w:pPr>
        <w:jc w:val="center"/>
      </w:pPr>
    </w:p>
    <w:p w14:paraId="61197E8E" w14:textId="77777777" w:rsidR="00002A9A" w:rsidRPr="00B637AF" w:rsidRDefault="00002A9A" w:rsidP="00002A9A">
      <w:r w:rsidRPr="00B637AF">
        <w:tab/>
      </w:r>
    </w:p>
    <w:p w14:paraId="2A18F92F" w14:textId="77777777" w:rsidR="000B3397" w:rsidRPr="00B637AF" w:rsidRDefault="000B3397" w:rsidP="000B3397">
      <w:pPr>
        <w:pStyle w:val="BodyTextIndent2"/>
        <w:tabs>
          <w:tab w:val="clear" w:pos="720"/>
        </w:tabs>
        <w:ind w:left="0" w:firstLine="0"/>
        <w:jc w:val="both"/>
        <w:rPr>
          <w:rFonts w:ascii="Times New Roman" w:hAnsi="Times New Roman"/>
          <w:sz w:val="24"/>
          <w:szCs w:val="24"/>
        </w:rPr>
      </w:pPr>
      <w:r w:rsidRPr="00B637AF">
        <w:rPr>
          <w:rFonts w:ascii="Times New Roman" w:hAnsi="Times New Roman"/>
          <w:sz w:val="24"/>
          <w:szCs w:val="24"/>
        </w:rPr>
        <w:t>In reference to ITB 4.</w:t>
      </w:r>
      <w:r w:rsidR="0061143B" w:rsidRPr="00B637AF">
        <w:rPr>
          <w:rFonts w:ascii="Times New Roman" w:hAnsi="Times New Roman"/>
          <w:sz w:val="24"/>
          <w:szCs w:val="24"/>
        </w:rPr>
        <w:t>8,</w:t>
      </w:r>
      <w:r w:rsidRPr="00B637AF">
        <w:rPr>
          <w:rFonts w:ascii="Times New Roman" w:hAnsi="Times New Roman"/>
          <w:sz w:val="24"/>
          <w:szCs w:val="24"/>
        </w:rPr>
        <w:t xml:space="preserve"> and 5.1, for the information of the Bidders, at the present time firms, goods and services from the following countries are excluded from this </w:t>
      </w:r>
      <w:r w:rsidR="00010594" w:rsidRPr="00B637AF">
        <w:rPr>
          <w:rFonts w:ascii="Times New Roman" w:hAnsi="Times New Roman"/>
          <w:sz w:val="24"/>
          <w:szCs w:val="24"/>
        </w:rPr>
        <w:t xml:space="preserve">Bidding </w:t>
      </w:r>
      <w:r w:rsidRPr="00B637AF">
        <w:rPr>
          <w:rFonts w:ascii="Times New Roman" w:hAnsi="Times New Roman"/>
          <w:sz w:val="24"/>
          <w:szCs w:val="24"/>
        </w:rPr>
        <w:t>process:</w:t>
      </w:r>
    </w:p>
    <w:p w14:paraId="1B1C539F" w14:textId="77777777" w:rsidR="000B3397" w:rsidRPr="00B637AF" w:rsidRDefault="000B3397" w:rsidP="000B3397">
      <w:pPr>
        <w:pStyle w:val="BodyTextIndent"/>
        <w:ind w:left="1440" w:hanging="720"/>
        <w:rPr>
          <w:rFonts w:ascii="Times New Roman" w:hAnsi="Times New Roman" w:cs="Times New Roman"/>
          <w:sz w:val="24"/>
        </w:rPr>
      </w:pPr>
    </w:p>
    <w:p w14:paraId="28C0C28B" w14:textId="1FD19EB8" w:rsidR="000B3397" w:rsidRPr="00B637AF" w:rsidRDefault="000B3397" w:rsidP="009629AF">
      <w:pPr>
        <w:spacing w:after="120"/>
        <w:ind w:left="360"/>
        <w:rPr>
          <w:i/>
          <w:iCs/>
          <w:spacing w:val="-4"/>
        </w:rPr>
      </w:pPr>
      <w:r w:rsidRPr="00B637AF">
        <w:rPr>
          <w:spacing w:val="-2"/>
        </w:rPr>
        <w:t>Under ITB 4.</w:t>
      </w:r>
      <w:r w:rsidR="0061143B" w:rsidRPr="00B637AF">
        <w:rPr>
          <w:spacing w:val="-2"/>
        </w:rPr>
        <w:t>8</w:t>
      </w:r>
      <w:r w:rsidR="000177A5" w:rsidRPr="00B637AF">
        <w:rPr>
          <w:spacing w:val="-2"/>
        </w:rPr>
        <w:t xml:space="preserve"> </w:t>
      </w:r>
      <w:r w:rsidRPr="00B637AF">
        <w:rPr>
          <w:spacing w:val="-2"/>
        </w:rPr>
        <w:t>(a) and 5.1</w:t>
      </w:r>
      <w:r w:rsidR="006F0626">
        <w:rPr>
          <w:spacing w:val="-2"/>
        </w:rPr>
        <w:t xml:space="preserve">: </w:t>
      </w:r>
      <w:r w:rsidRPr="00B637AF">
        <w:rPr>
          <w:i/>
          <w:iCs/>
          <w:spacing w:val="-4"/>
        </w:rPr>
        <w:t>none</w:t>
      </w:r>
    </w:p>
    <w:p w14:paraId="05F428CA" w14:textId="3CB9A898" w:rsidR="000B3397" w:rsidRPr="00B637AF" w:rsidRDefault="000B3397" w:rsidP="009629AF">
      <w:pPr>
        <w:spacing w:after="120"/>
        <w:ind w:left="360"/>
        <w:rPr>
          <w:i/>
          <w:iCs/>
          <w:spacing w:val="-4"/>
        </w:rPr>
      </w:pPr>
      <w:r w:rsidRPr="00B637AF">
        <w:rPr>
          <w:spacing w:val="-7"/>
        </w:rPr>
        <w:t>Under ITB 4.</w:t>
      </w:r>
      <w:r w:rsidR="0061143B" w:rsidRPr="00B637AF">
        <w:rPr>
          <w:spacing w:val="-7"/>
        </w:rPr>
        <w:t>8</w:t>
      </w:r>
      <w:r w:rsidR="000177A5" w:rsidRPr="00B637AF">
        <w:rPr>
          <w:spacing w:val="-7"/>
        </w:rPr>
        <w:t xml:space="preserve"> </w:t>
      </w:r>
      <w:r w:rsidRPr="00B637AF">
        <w:rPr>
          <w:spacing w:val="-7"/>
        </w:rPr>
        <w:t>(b) and 5.1</w:t>
      </w:r>
      <w:r w:rsidR="006F0626">
        <w:rPr>
          <w:spacing w:val="-7"/>
        </w:rPr>
        <w:t>:</w:t>
      </w:r>
      <w:r w:rsidRPr="00B637AF">
        <w:rPr>
          <w:spacing w:val="-7"/>
        </w:rPr>
        <w:tab/>
      </w:r>
      <w:r w:rsidRPr="00B637AF">
        <w:rPr>
          <w:i/>
          <w:iCs/>
          <w:spacing w:val="-4"/>
        </w:rPr>
        <w:t>none</w:t>
      </w:r>
    </w:p>
    <w:p w14:paraId="02CD7C24" w14:textId="77777777" w:rsidR="00002A9A" w:rsidRPr="00B637AF" w:rsidRDefault="00002A9A" w:rsidP="009629AF">
      <w:pPr>
        <w:pStyle w:val="BodyTextIndent2"/>
        <w:tabs>
          <w:tab w:val="clear" w:pos="8741"/>
        </w:tabs>
        <w:spacing w:after="120"/>
        <w:ind w:left="360" w:firstLine="0"/>
        <w:jc w:val="both"/>
        <w:rPr>
          <w:rFonts w:ascii="Times New Roman" w:hAnsi="Times New Roman"/>
          <w:b/>
          <w:i/>
          <w:sz w:val="24"/>
          <w:szCs w:val="24"/>
        </w:rPr>
      </w:pPr>
    </w:p>
    <w:p w14:paraId="202031BE" w14:textId="77777777" w:rsidR="007B586E" w:rsidRPr="00B637AF" w:rsidRDefault="007B586E"/>
    <w:bookmarkEnd w:id="757"/>
    <w:p w14:paraId="0E211681" w14:textId="77777777" w:rsidR="007B586E" w:rsidRPr="00B637AF" w:rsidRDefault="007B586E"/>
    <w:p w14:paraId="2668FA21" w14:textId="77777777" w:rsidR="00F435A0" w:rsidRPr="00B637AF" w:rsidRDefault="00F435A0">
      <w:pPr>
        <w:sectPr w:rsidR="00F435A0" w:rsidRPr="00B637AF" w:rsidSect="0069484E">
          <w:headerReference w:type="even" r:id="rId83"/>
          <w:headerReference w:type="default" r:id="rId84"/>
          <w:footerReference w:type="even" r:id="rId85"/>
          <w:footerReference w:type="default" r:id="rId86"/>
          <w:headerReference w:type="first" r:id="rId87"/>
          <w:footerReference w:type="first" r:id="rId88"/>
          <w:type w:val="oddPage"/>
          <w:pgSz w:w="12240" w:h="15840" w:code="1"/>
          <w:pgMar w:top="1440" w:right="1440" w:bottom="1440" w:left="1800" w:header="720" w:footer="720" w:gutter="0"/>
          <w:cols w:space="720"/>
          <w:titlePg/>
        </w:sectPr>
      </w:pPr>
    </w:p>
    <w:p w14:paraId="24507E5C" w14:textId="77777777" w:rsidR="00401450" w:rsidRPr="00B637AF" w:rsidRDefault="00401450" w:rsidP="006F6FB3">
      <w:pPr>
        <w:pStyle w:val="Subtitle"/>
        <w:ind w:left="180" w:right="288"/>
      </w:pPr>
      <w:bookmarkStart w:id="758" w:name="_Toc25317548"/>
      <w:r w:rsidRPr="00B637AF">
        <w:lastRenderedPageBreak/>
        <w:t xml:space="preserve">Section VI - </w:t>
      </w:r>
      <w:r w:rsidR="00E06EAE" w:rsidRPr="00B637AF">
        <w:t>Fraud and Corruption</w:t>
      </w:r>
      <w:bookmarkEnd w:id="758"/>
    </w:p>
    <w:p w14:paraId="3F0C5601" w14:textId="77777777" w:rsidR="00F73A71" w:rsidRPr="00B637AF" w:rsidRDefault="00F73A71" w:rsidP="00F73A71">
      <w:pPr>
        <w:jc w:val="center"/>
        <w:rPr>
          <w:rFonts w:eastAsiaTheme="minorHAnsi"/>
          <w:b/>
          <w:sz w:val="28"/>
          <w:szCs w:val="28"/>
        </w:rPr>
      </w:pPr>
      <w:r w:rsidRPr="00B637AF">
        <w:rPr>
          <w:rFonts w:eastAsiaTheme="minorHAnsi"/>
          <w:b/>
          <w:sz w:val="28"/>
          <w:szCs w:val="28"/>
        </w:rPr>
        <w:t>(Section VI shall not be modified)</w:t>
      </w:r>
    </w:p>
    <w:p w14:paraId="574C423F" w14:textId="77777777" w:rsidR="00F73A71" w:rsidRPr="00B637AF" w:rsidRDefault="00F73A71" w:rsidP="00F73A71">
      <w:pPr>
        <w:rPr>
          <w:rFonts w:eastAsiaTheme="minorHAnsi"/>
        </w:rPr>
      </w:pPr>
    </w:p>
    <w:p w14:paraId="23965B95" w14:textId="77777777" w:rsidR="00F73A71" w:rsidRPr="00B637AF" w:rsidRDefault="00F73A71">
      <w:pPr>
        <w:numPr>
          <w:ilvl w:val="0"/>
          <w:numId w:val="41"/>
        </w:numPr>
        <w:spacing w:after="160" w:line="259" w:lineRule="auto"/>
        <w:ind w:left="360"/>
        <w:contextualSpacing/>
        <w:jc w:val="both"/>
        <w:rPr>
          <w:rFonts w:eastAsiaTheme="minorHAnsi"/>
          <w:b/>
        </w:rPr>
      </w:pPr>
      <w:r w:rsidRPr="00B637AF">
        <w:rPr>
          <w:rFonts w:eastAsiaTheme="minorHAnsi"/>
          <w:b/>
        </w:rPr>
        <w:t>Purpose</w:t>
      </w:r>
    </w:p>
    <w:p w14:paraId="5A441DCC" w14:textId="77777777" w:rsidR="00F73A71" w:rsidRPr="00B637AF" w:rsidRDefault="00F73A71">
      <w:pPr>
        <w:pStyle w:val="ListParagraph"/>
        <w:numPr>
          <w:ilvl w:val="1"/>
          <w:numId w:val="41"/>
        </w:numPr>
        <w:spacing w:after="160" w:line="259" w:lineRule="auto"/>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0237FD92" w14:textId="77777777" w:rsidR="00F73A71" w:rsidRPr="00B637AF" w:rsidRDefault="00F73A71">
      <w:pPr>
        <w:numPr>
          <w:ilvl w:val="0"/>
          <w:numId w:val="41"/>
        </w:numPr>
        <w:spacing w:after="160" w:line="259" w:lineRule="auto"/>
        <w:ind w:left="360"/>
        <w:contextualSpacing/>
        <w:jc w:val="both"/>
        <w:rPr>
          <w:rFonts w:eastAsiaTheme="minorHAnsi"/>
          <w:b/>
        </w:rPr>
      </w:pPr>
      <w:r w:rsidRPr="00B637AF">
        <w:rPr>
          <w:rFonts w:eastAsiaTheme="minorHAnsi"/>
          <w:b/>
        </w:rPr>
        <w:t>Requirements</w:t>
      </w:r>
    </w:p>
    <w:p w14:paraId="39077114" w14:textId="77777777" w:rsidR="00F73A71" w:rsidRPr="00B637AF" w:rsidRDefault="00F73A71">
      <w:pPr>
        <w:pStyle w:val="ListParagraph"/>
        <w:numPr>
          <w:ilvl w:val="0"/>
          <w:numId w:val="45"/>
        </w:numPr>
        <w:autoSpaceDE w:val="0"/>
        <w:autoSpaceDN w:val="0"/>
        <w:adjustRightInd w:val="0"/>
        <w:spacing w:after="120"/>
        <w:jc w:val="both"/>
        <w:rPr>
          <w:rFonts w:eastAsiaTheme="minorHAnsi"/>
        </w:rPr>
      </w:pPr>
      <w:r w:rsidRPr="00B637AF">
        <w:rPr>
          <w:rFonts w:eastAsiaTheme="minorHAnsi"/>
          <w:color w:val="000000"/>
        </w:rPr>
        <w:t xml:space="preserve">The Bank requires that Borrowers (including beneficiaries of Bank financing); bidders </w:t>
      </w:r>
      <w:r w:rsidR="009F7BD5" w:rsidRPr="00B637AF">
        <w:rPr>
          <w:rFonts w:eastAsiaTheme="minorHAnsi"/>
          <w:color w:val="000000"/>
        </w:rPr>
        <w:t xml:space="preserve">(applicants/proposers), </w:t>
      </w:r>
      <w:r w:rsidRPr="00B637AF">
        <w:rPr>
          <w:rFonts w:eastAsiaTheme="minorHAnsi"/>
          <w:color w:val="000000"/>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89D818" w14:textId="77777777" w:rsidR="00F73A71" w:rsidRPr="00B637AF" w:rsidRDefault="00F73A71" w:rsidP="00F73A71">
      <w:pPr>
        <w:pStyle w:val="ListParagraph"/>
        <w:autoSpaceDE w:val="0"/>
        <w:autoSpaceDN w:val="0"/>
        <w:adjustRightInd w:val="0"/>
        <w:spacing w:after="120"/>
        <w:ind w:left="360"/>
        <w:rPr>
          <w:rFonts w:eastAsiaTheme="minorHAnsi"/>
        </w:rPr>
      </w:pPr>
    </w:p>
    <w:p w14:paraId="5C33FAAA" w14:textId="77777777" w:rsidR="00F73A71" w:rsidRPr="00B637AF" w:rsidRDefault="00F73A71">
      <w:pPr>
        <w:pStyle w:val="ListParagraph"/>
        <w:numPr>
          <w:ilvl w:val="0"/>
          <w:numId w:val="45"/>
        </w:numPr>
        <w:autoSpaceDE w:val="0"/>
        <w:autoSpaceDN w:val="0"/>
        <w:adjustRightInd w:val="0"/>
        <w:spacing w:after="120"/>
        <w:jc w:val="both"/>
        <w:rPr>
          <w:rFonts w:eastAsiaTheme="minorHAnsi"/>
        </w:rPr>
      </w:pPr>
      <w:r w:rsidRPr="00B637AF">
        <w:rPr>
          <w:rFonts w:eastAsiaTheme="minorHAnsi"/>
        </w:rPr>
        <w:t>To this end, the Bank:</w:t>
      </w:r>
    </w:p>
    <w:p w14:paraId="512445F7"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Defines, for the purposes of this provision, the terms set forth below as follows:</w:t>
      </w:r>
    </w:p>
    <w:p w14:paraId="779CF86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5BF1B7C5"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6323D74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7105DEE2"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09447120" w14:textId="77777777" w:rsidR="00F73A71" w:rsidRPr="00B637AF" w:rsidRDefault="00F73A71">
      <w:pPr>
        <w:numPr>
          <w:ilvl w:val="0"/>
          <w:numId w:val="43"/>
        </w:numPr>
        <w:autoSpaceDE w:val="0"/>
        <w:autoSpaceDN w:val="0"/>
        <w:adjustRightInd w:val="0"/>
        <w:spacing w:after="120" w:line="259" w:lineRule="auto"/>
        <w:ind w:left="1260" w:hanging="180"/>
        <w:jc w:val="both"/>
        <w:rPr>
          <w:rFonts w:eastAsiaTheme="minorHAnsi"/>
          <w:color w:val="000000"/>
        </w:rPr>
      </w:pPr>
      <w:r w:rsidRPr="00B637AF">
        <w:rPr>
          <w:rFonts w:eastAsiaTheme="minorHAnsi"/>
          <w:color w:val="000000"/>
        </w:rPr>
        <w:t>“obstructive practice” is:</w:t>
      </w:r>
    </w:p>
    <w:p w14:paraId="21B49731" w14:textId="77777777" w:rsidR="00F73A71" w:rsidRPr="00B637AF" w:rsidRDefault="00F73A71">
      <w:pPr>
        <w:numPr>
          <w:ilvl w:val="0"/>
          <w:numId w:val="44"/>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818FFFB" w14:textId="77777777" w:rsidR="00F73A71" w:rsidRPr="00B637AF" w:rsidRDefault="00F73A71">
      <w:pPr>
        <w:numPr>
          <w:ilvl w:val="0"/>
          <w:numId w:val="44"/>
        </w:numPr>
        <w:autoSpaceDE w:val="0"/>
        <w:autoSpaceDN w:val="0"/>
        <w:adjustRightInd w:val="0"/>
        <w:spacing w:after="120" w:line="259" w:lineRule="auto"/>
        <w:ind w:left="1980"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6220F71B"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B4A61F" w14:textId="4B47D9C8"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w:t>
      </w:r>
      <w:proofErr w:type="spellStart"/>
      <w:r w:rsidRPr="00B637AF">
        <w:rPr>
          <w:rFonts w:eastAsiaTheme="minorHAnsi"/>
          <w:color w:val="000000"/>
        </w:rPr>
        <w:t>misprocurement</w:t>
      </w:r>
      <w:proofErr w:type="spellEnd"/>
      <w:r w:rsidRPr="00B637AF">
        <w:rPr>
          <w:rFonts w:eastAsiaTheme="minorHAnsi"/>
          <w:color w:val="000000"/>
        </w:rPr>
        <w: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FC2907">
        <w:rPr>
          <w:rFonts w:eastAsiaTheme="minorHAnsi"/>
          <w:color w:val="000000"/>
        </w:rPr>
        <w:t xml:space="preserve"> </w:t>
      </w:r>
      <w:r w:rsidRPr="00B637AF">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FC2907">
        <w:rPr>
          <w:rFonts w:eastAsiaTheme="minorHAnsi"/>
          <w:color w:val="000000"/>
        </w:rPr>
        <w:t xml:space="preserve"> </w:t>
      </w:r>
      <w:r w:rsidRPr="00B637AF">
        <w:rPr>
          <w:rFonts w:eastAsiaTheme="minorHAnsi"/>
          <w:color w:val="000000"/>
        </w:rPr>
        <w:t xml:space="preserve">they knew of the practices; </w:t>
      </w:r>
    </w:p>
    <w:p w14:paraId="1E55A88A" w14:textId="77777777" w:rsidR="00F73A71"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7AF">
        <w:rPr>
          <w:rFonts w:eastAsiaTheme="minorHAnsi"/>
          <w:color w:val="000000"/>
        </w:rPr>
        <w:t>i</w:t>
      </w:r>
      <w:proofErr w:type="spellEnd"/>
      <w:r w:rsidRPr="00B637AF">
        <w:rPr>
          <w:rFonts w:eastAsiaTheme="minorHAnsi"/>
          <w:color w:val="000000"/>
        </w:rPr>
        <w:t>) to be awarded or otherwise benefit from a Bank-financed contract, financially or in any other manner;</w:t>
      </w:r>
      <w:r w:rsidRPr="00B637AF">
        <w:rPr>
          <w:rFonts w:eastAsiaTheme="minorHAnsi"/>
        </w:rPr>
        <w:footnoteReference w:id="11"/>
      </w:r>
      <w:r w:rsidRPr="00B637AF">
        <w:rPr>
          <w:rFonts w:eastAsiaTheme="minorHAnsi"/>
          <w:color w:val="000000"/>
        </w:rPr>
        <w:t xml:space="preserve"> (ii) to be a nominated</w:t>
      </w:r>
      <w:r w:rsidRPr="00B637AF">
        <w:rPr>
          <w:rFonts w:eastAsiaTheme="minorHAnsi"/>
        </w:rPr>
        <w:footnoteReference w:id="12"/>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F6F3A" w14:textId="77777777" w:rsidR="004850CE" w:rsidRPr="00B637AF" w:rsidRDefault="00F73A71">
      <w:pPr>
        <w:numPr>
          <w:ilvl w:val="0"/>
          <w:numId w:val="42"/>
        </w:numPr>
        <w:autoSpaceDE w:val="0"/>
        <w:autoSpaceDN w:val="0"/>
        <w:adjustRightInd w:val="0"/>
        <w:spacing w:after="120" w:line="259" w:lineRule="auto"/>
        <w:ind w:left="810"/>
        <w:jc w:val="both"/>
        <w:rPr>
          <w:rFonts w:eastAsiaTheme="minorHAnsi"/>
          <w:color w:val="000000"/>
        </w:rPr>
      </w:pPr>
      <w:r w:rsidRPr="00B637AF">
        <w:rPr>
          <w:rFonts w:eastAsiaTheme="minorHAnsi"/>
          <w:color w:val="000000"/>
        </w:rPr>
        <w:t>Requires that a clause be included in bidding/request for proposals documents and in contracts financed by a Bank loan, requiring (</w:t>
      </w:r>
      <w:proofErr w:type="spellStart"/>
      <w:r w:rsidRPr="00B637AF">
        <w:rPr>
          <w:rFonts w:eastAsiaTheme="minorHAnsi"/>
          <w:color w:val="000000"/>
        </w:rPr>
        <w:t>i</w:t>
      </w:r>
      <w:proofErr w:type="spellEnd"/>
      <w:r w:rsidRPr="00B637AF">
        <w:rPr>
          <w:rFonts w:eastAsiaTheme="minorHAnsi"/>
          <w:color w:val="000000"/>
        </w:rPr>
        <w:t>) bidders</w:t>
      </w:r>
      <w:r w:rsidR="009F7BD5" w:rsidRPr="00B637AF">
        <w:rPr>
          <w:rFonts w:eastAsiaTheme="minorHAnsi"/>
          <w:color w:val="000000"/>
        </w:rPr>
        <w:t xml:space="preserve"> (applicants/proposers)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Fonts w:eastAsiaTheme="minorHAnsi"/>
        </w:rPr>
        <w:footnoteReference w:id="13"/>
      </w:r>
      <w:r w:rsidRPr="00B637AF">
        <w:rPr>
          <w:rFonts w:eastAsiaTheme="minorHAnsi"/>
          <w:color w:val="000000"/>
        </w:rPr>
        <w:t xml:space="preserve"> all accounts, records and other documents relating to the </w:t>
      </w:r>
      <w:r w:rsidR="009F7BD5" w:rsidRPr="00B637AF">
        <w:rPr>
          <w:rFonts w:eastAsiaTheme="minorHAnsi"/>
          <w:color w:val="000000"/>
        </w:rPr>
        <w:t>procurement process, selection and/or contract execution,</w:t>
      </w:r>
      <w:r w:rsidRPr="00B637AF">
        <w:rPr>
          <w:rFonts w:eastAsiaTheme="minorHAnsi"/>
          <w:color w:val="000000"/>
        </w:rPr>
        <w:t xml:space="preserve"> and to have them audited by auditors appointed by the Bank.</w:t>
      </w:r>
    </w:p>
    <w:p w14:paraId="51CAEDA5" w14:textId="77777777" w:rsidR="009F7BD5" w:rsidRPr="00B637AF" w:rsidRDefault="009F7BD5">
      <w:pPr>
        <w:numPr>
          <w:ilvl w:val="0"/>
          <w:numId w:val="42"/>
        </w:numPr>
        <w:autoSpaceDE w:val="0"/>
        <w:autoSpaceDN w:val="0"/>
        <w:adjustRightInd w:val="0"/>
        <w:spacing w:after="120" w:line="259" w:lineRule="auto"/>
        <w:ind w:left="810"/>
        <w:jc w:val="both"/>
        <w:rPr>
          <w:rFonts w:eastAsiaTheme="minorHAnsi"/>
          <w:color w:val="000000"/>
        </w:rPr>
        <w:sectPr w:rsidR="009F7BD5" w:rsidRPr="00B637AF" w:rsidSect="0069484E">
          <w:headerReference w:type="even" r:id="rId89"/>
          <w:headerReference w:type="default" r:id="rId90"/>
          <w:footerReference w:type="even" r:id="rId91"/>
          <w:footerReference w:type="default" r:id="rId92"/>
          <w:headerReference w:type="first" r:id="rId93"/>
          <w:footerReference w:type="first" r:id="rId94"/>
          <w:footnotePr>
            <w:numRestart w:val="eachSect"/>
          </w:footnotePr>
          <w:type w:val="oddPage"/>
          <w:pgSz w:w="12240" w:h="15840" w:code="1"/>
          <w:pgMar w:top="1440" w:right="1440" w:bottom="1440" w:left="1800" w:header="720" w:footer="720" w:gutter="0"/>
          <w:cols w:space="720"/>
          <w:titlePg/>
        </w:sectPr>
      </w:pPr>
    </w:p>
    <w:p w14:paraId="710BAA28" w14:textId="77777777" w:rsidR="00BF7F9C" w:rsidRPr="00B637AF" w:rsidRDefault="00BF7F9C">
      <w:pPr>
        <w:pStyle w:val="Part"/>
      </w:pPr>
      <w:bookmarkStart w:id="759" w:name="_Hlk20234642"/>
    </w:p>
    <w:p w14:paraId="678BAADA" w14:textId="77777777" w:rsidR="007B586E" w:rsidRPr="00B637AF" w:rsidRDefault="007B586E">
      <w:pPr>
        <w:pStyle w:val="Part"/>
      </w:pPr>
      <w:bookmarkStart w:id="760" w:name="_Toc25317549"/>
      <w:r w:rsidRPr="00B637AF">
        <w:t xml:space="preserve">PART 2 – </w:t>
      </w:r>
      <w:r w:rsidR="001A418F" w:rsidRPr="00B637AF">
        <w:rPr>
          <w:iCs/>
        </w:rPr>
        <w:t>Works</w:t>
      </w:r>
      <w:r w:rsidR="000177A5" w:rsidRPr="00B637AF">
        <w:rPr>
          <w:iCs/>
        </w:rPr>
        <w:t>’</w:t>
      </w:r>
      <w:r w:rsidR="001A418F" w:rsidRPr="00B637AF">
        <w:t xml:space="preserve"> </w:t>
      </w:r>
      <w:r w:rsidRPr="00B637AF">
        <w:t>Requirements</w:t>
      </w:r>
      <w:bookmarkEnd w:id="760"/>
    </w:p>
    <w:p w14:paraId="742663CE" w14:textId="77777777" w:rsidR="007B586E" w:rsidRPr="00B637AF" w:rsidRDefault="007B586E">
      <w:pPr>
        <w:rPr>
          <w:b/>
        </w:rPr>
      </w:pPr>
    </w:p>
    <w:p w14:paraId="7FCFC447" w14:textId="77777777" w:rsidR="007B586E" w:rsidRPr="00B637AF" w:rsidRDefault="007B586E"/>
    <w:p w14:paraId="60A9CE1A" w14:textId="77777777" w:rsidR="007B586E" w:rsidRPr="00B637AF" w:rsidRDefault="007B586E">
      <w:pPr>
        <w:sectPr w:rsidR="007B586E" w:rsidRPr="00B637AF" w:rsidSect="0069484E">
          <w:headerReference w:type="default" r:id="rId95"/>
          <w:footerReference w:type="even" r:id="rId96"/>
          <w:footerReference w:type="default" r:id="rId97"/>
          <w:headerReference w:type="first" r:id="rId98"/>
          <w:footerReference w:type="first" r:id="rId99"/>
          <w:type w:val="oddPage"/>
          <w:pgSz w:w="12240" w:h="15840" w:code="1"/>
          <w:pgMar w:top="1440" w:right="1440" w:bottom="1440" w:left="1800" w:header="720" w:footer="720" w:gutter="0"/>
          <w:cols w:space="720"/>
          <w:titlePg/>
        </w:sectPr>
      </w:pPr>
    </w:p>
    <w:p w14:paraId="6D54B474" w14:textId="77777777" w:rsidR="007B586E" w:rsidRPr="00B637AF" w:rsidRDefault="007B586E">
      <w:pPr>
        <w:pStyle w:val="Subtitle"/>
        <w:ind w:left="180" w:right="288"/>
      </w:pPr>
    </w:p>
    <w:p w14:paraId="659BAD64" w14:textId="77777777" w:rsidR="007B586E" w:rsidRPr="00B637AF" w:rsidRDefault="007B586E">
      <w:pPr>
        <w:pStyle w:val="Subtitle"/>
        <w:ind w:left="180" w:right="288"/>
      </w:pPr>
      <w:bookmarkStart w:id="761" w:name="_Toc25317550"/>
      <w:r w:rsidRPr="00B637AF">
        <w:t>Section VI</w:t>
      </w:r>
      <w:r w:rsidR="001A418F" w:rsidRPr="00B637AF">
        <w:t>I</w:t>
      </w:r>
      <w:r w:rsidRPr="00B637AF">
        <w:t xml:space="preserve"> </w:t>
      </w:r>
      <w:r w:rsidR="004509D8" w:rsidRPr="00B637AF">
        <w:t>-</w:t>
      </w:r>
      <w:r w:rsidRPr="00B637AF">
        <w:t xml:space="preserve"> </w:t>
      </w:r>
      <w:r w:rsidR="001A418F" w:rsidRPr="00B637AF">
        <w:t>Works</w:t>
      </w:r>
      <w:r w:rsidR="000177A5" w:rsidRPr="00B637AF">
        <w:t>’</w:t>
      </w:r>
      <w:r w:rsidR="001A418F" w:rsidRPr="00B637AF">
        <w:t xml:space="preserve"> </w:t>
      </w:r>
      <w:r w:rsidRPr="00B637AF">
        <w:t>Requirements</w:t>
      </w:r>
      <w:bookmarkEnd w:id="761"/>
    </w:p>
    <w:p w14:paraId="2057BADC" w14:textId="77777777" w:rsidR="007B586E" w:rsidRPr="00B637AF" w:rsidRDefault="007B586E">
      <w:pPr>
        <w:pStyle w:val="BodyTextIndent"/>
        <w:ind w:left="180" w:right="288"/>
        <w:rPr>
          <w:rFonts w:ascii="Times New Roman" w:hAnsi="Times New Roman" w:cs="Times New Roman"/>
        </w:rPr>
      </w:pPr>
    </w:p>
    <w:p w14:paraId="60A8421E" w14:textId="77777777" w:rsidR="007B586E" w:rsidRPr="00B637AF" w:rsidRDefault="007B586E">
      <w:pPr>
        <w:pStyle w:val="BodyTextIndent"/>
        <w:ind w:left="180" w:right="288"/>
        <w:rPr>
          <w:rFonts w:ascii="Times New Roman" w:hAnsi="Times New Roman" w:cs="Times New Roman"/>
          <w:u w:val="single"/>
        </w:rPr>
      </w:pPr>
    </w:p>
    <w:p w14:paraId="31FD5B95" w14:textId="77777777" w:rsidR="007B586E" w:rsidRPr="00B637AF" w:rsidRDefault="007B586E">
      <w:pPr>
        <w:jc w:val="center"/>
        <w:rPr>
          <w:b/>
          <w:sz w:val="28"/>
          <w:szCs w:val="28"/>
        </w:rPr>
      </w:pPr>
      <w:r w:rsidRPr="00B637AF">
        <w:rPr>
          <w:b/>
          <w:sz w:val="28"/>
          <w:szCs w:val="28"/>
        </w:rPr>
        <w:t>Table of Contents</w:t>
      </w:r>
    </w:p>
    <w:p w14:paraId="5F4FB4B0" w14:textId="1D164F37" w:rsidR="00990C37" w:rsidRDefault="007B586E">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"S6-Header 1,1" </w:instrText>
      </w:r>
      <w:r w:rsidRPr="00B637AF">
        <w:rPr>
          <w:b w:val="0"/>
        </w:rPr>
        <w:fldChar w:fldCharType="separate"/>
      </w:r>
      <w:hyperlink w:anchor="_Toc26780556" w:history="1">
        <w:r w:rsidR="00990C37" w:rsidRPr="00245F8C">
          <w:rPr>
            <w:rStyle w:val="Hyperlink"/>
            <w:noProof/>
          </w:rPr>
          <w:t>Specifications</w:t>
        </w:r>
        <w:r w:rsidR="00990C37">
          <w:rPr>
            <w:noProof/>
            <w:webHidden/>
          </w:rPr>
          <w:tab/>
        </w:r>
        <w:r w:rsidR="00990C37">
          <w:rPr>
            <w:noProof/>
            <w:webHidden/>
          </w:rPr>
          <w:fldChar w:fldCharType="begin"/>
        </w:r>
        <w:r w:rsidR="00990C37">
          <w:rPr>
            <w:noProof/>
            <w:webHidden/>
          </w:rPr>
          <w:instrText xml:space="preserve"> PAGEREF _Toc26780556 \h </w:instrText>
        </w:r>
        <w:r w:rsidR="00990C37">
          <w:rPr>
            <w:noProof/>
            <w:webHidden/>
          </w:rPr>
        </w:r>
        <w:r w:rsidR="00990C37">
          <w:rPr>
            <w:noProof/>
            <w:webHidden/>
          </w:rPr>
          <w:fldChar w:fldCharType="separate"/>
        </w:r>
        <w:r w:rsidR="00905F01">
          <w:rPr>
            <w:noProof/>
            <w:webHidden/>
          </w:rPr>
          <w:t>122</w:t>
        </w:r>
        <w:r w:rsidR="00990C37">
          <w:rPr>
            <w:noProof/>
            <w:webHidden/>
          </w:rPr>
          <w:fldChar w:fldCharType="end"/>
        </w:r>
      </w:hyperlink>
    </w:p>
    <w:p w14:paraId="0FD3C02C" w14:textId="523955EB"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7" w:history="1">
        <w:r w:rsidRPr="00245F8C">
          <w:rPr>
            <w:rStyle w:val="Hyperlink"/>
            <w:noProof/>
          </w:rPr>
          <w:t>Environmental and Social Requirements</w:t>
        </w:r>
        <w:r>
          <w:rPr>
            <w:noProof/>
            <w:webHidden/>
          </w:rPr>
          <w:tab/>
        </w:r>
        <w:r>
          <w:rPr>
            <w:noProof/>
            <w:webHidden/>
          </w:rPr>
          <w:fldChar w:fldCharType="begin"/>
        </w:r>
        <w:r>
          <w:rPr>
            <w:noProof/>
            <w:webHidden/>
          </w:rPr>
          <w:instrText xml:space="preserve"> PAGEREF _Toc26780557 \h </w:instrText>
        </w:r>
        <w:r>
          <w:rPr>
            <w:noProof/>
            <w:webHidden/>
          </w:rPr>
        </w:r>
        <w:r>
          <w:rPr>
            <w:noProof/>
            <w:webHidden/>
          </w:rPr>
          <w:fldChar w:fldCharType="separate"/>
        </w:r>
        <w:r w:rsidR="00905F01">
          <w:rPr>
            <w:noProof/>
            <w:webHidden/>
          </w:rPr>
          <w:t>124</w:t>
        </w:r>
        <w:r>
          <w:rPr>
            <w:noProof/>
            <w:webHidden/>
          </w:rPr>
          <w:fldChar w:fldCharType="end"/>
        </w:r>
      </w:hyperlink>
    </w:p>
    <w:p w14:paraId="4980119B" w14:textId="6D5701F5"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8" w:history="1">
        <w:r w:rsidRPr="00245F8C">
          <w:rPr>
            <w:rStyle w:val="Hyperlink"/>
            <w:noProof/>
          </w:rPr>
          <w:t>Key Personnel</w:t>
        </w:r>
        <w:r>
          <w:rPr>
            <w:noProof/>
            <w:webHidden/>
          </w:rPr>
          <w:tab/>
        </w:r>
        <w:r>
          <w:rPr>
            <w:noProof/>
            <w:webHidden/>
          </w:rPr>
          <w:fldChar w:fldCharType="begin"/>
        </w:r>
        <w:r>
          <w:rPr>
            <w:noProof/>
            <w:webHidden/>
          </w:rPr>
          <w:instrText xml:space="preserve"> PAGEREF _Toc26780558 \h </w:instrText>
        </w:r>
        <w:r>
          <w:rPr>
            <w:noProof/>
            <w:webHidden/>
          </w:rPr>
        </w:r>
        <w:r>
          <w:rPr>
            <w:noProof/>
            <w:webHidden/>
          </w:rPr>
          <w:fldChar w:fldCharType="separate"/>
        </w:r>
        <w:r w:rsidR="00905F01">
          <w:rPr>
            <w:noProof/>
            <w:webHidden/>
          </w:rPr>
          <w:t>128</w:t>
        </w:r>
        <w:r>
          <w:rPr>
            <w:noProof/>
            <w:webHidden/>
          </w:rPr>
          <w:fldChar w:fldCharType="end"/>
        </w:r>
      </w:hyperlink>
    </w:p>
    <w:p w14:paraId="513034EF" w14:textId="2F0521E7"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59" w:history="1">
        <w:r w:rsidRPr="00245F8C">
          <w:rPr>
            <w:rStyle w:val="Hyperlink"/>
            <w:noProof/>
          </w:rPr>
          <w:t>Drawings</w:t>
        </w:r>
        <w:r>
          <w:rPr>
            <w:noProof/>
            <w:webHidden/>
          </w:rPr>
          <w:tab/>
        </w:r>
        <w:r>
          <w:rPr>
            <w:noProof/>
            <w:webHidden/>
          </w:rPr>
          <w:fldChar w:fldCharType="begin"/>
        </w:r>
        <w:r>
          <w:rPr>
            <w:noProof/>
            <w:webHidden/>
          </w:rPr>
          <w:instrText xml:space="preserve"> PAGEREF _Toc26780559 \h </w:instrText>
        </w:r>
        <w:r>
          <w:rPr>
            <w:noProof/>
            <w:webHidden/>
          </w:rPr>
        </w:r>
        <w:r>
          <w:rPr>
            <w:noProof/>
            <w:webHidden/>
          </w:rPr>
          <w:fldChar w:fldCharType="separate"/>
        </w:r>
        <w:r w:rsidR="00905F01">
          <w:rPr>
            <w:noProof/>
            <w:webHidden/>
          </w:rPr>
          <w:t>129</w:t>
        </w:r>
        <w:r>
          <w:rPr>
            <w:noProof/>
            <w:webHidden/>
          </w:rPr>
          <w:fldChar w:fldCharType="end"/>
        </w:r>
      </w:hyperlink>
    </w:p>
    <w:p w14:paraId="416B958F" w14:textId="57AA4859" w:rsidR="00990C37" w:rsidRDefault="00990C37">
      <w:pPr>
        <w:pStyle w:val="TOC1"/>
        <w:tabs>
          <w:tab w:val="right" w:leader="dot" w:pos="8990"/>
        </w:tabs>
        <w:rPr>
          <w:rFonts w:asciiTheme="minorHAnsi" w:eastAsiaTheme="minorEastAsia" w:hAnsiTheme="minorHAnsi" w:cstheme="minorBidi"/>
          <w:b w:val="0"/>
          <w:noProof/>
          <w:sz w:val="22"/>
          <w:szCs w:val="22"/>
        </w:rPr>
      </w:pPr>
      <w:hyperlink w:anchor="_Toc26780560" w:history="1">
        <w:r w:rsidRPr="00245F8C">
          <w:rPr>
            <w:rStyle w:val="Hyperlink"/>
            <w:noProof/>
          </w:rPr>
          <w:t>Supplementary Information</w:t>
        </w:r>
        <w:r>
          <w:rPr>
            <w:noProof/>
            <w:webHidden/>
          </w:rPr>
          <w:tab/>
        </w:r>
        <w:r>
          <w:rPr>
            <w:noProof/>
            <w:webHidden/>
          </w:rPr>
          <w:fldChar w:fldCharType="begin"/>
        </w:r>
        <w:r>
          <w:rPr>
            <w:noProof/>
            <w:webHidden/>
          </w:rPr>
          <w:instrText xml:space="preserve"> PAGEREF _Toc26780560 \h </w:instrText>
        </w:r>
        <w:r>
          <w:rPr>
            <w:noProof/>
            <w:webHidden/>
          </w:rPr>
        </w:r>
        <w:r>
          <w:rPr>
            <w:noProof/>
            <w:webHidden/>
          </w:rPr>
          <w:fldChar w:fldCharType="separate"/>
        </w:r>
        <w:r w:rsidR="00905F01">
          <w:rPr>
            <w:noProof/>
            <w:webHidden/>
          </w:rPr>
          <w:t>130</w:t>
        </w:r>
        <w:r>
          <w:rPr>
            <w:noProof/>
            <w:webHidden/>
          </w:rPr>
          <w:fldChar w:fldCharType="end"/>
        </w:r>
      </w:hyperlink>
    </w:p>
    <w:p w14:paraId="348B3EEE" w14:textId="43B058E9" w:rsidR="007B586E" w:rsidRPr="00B637AF" w:rsidRDefault="007B586E" w:rsidP="00CE3977">
      <w:pPr>
        <w:pStyle w:val="TOC2"/>
      </w:pPr>
      <w:r w:rsidRPr="00B637AF">
        <w:fldChar w:fldCharType="end"/>
      </w:r>
    </w:p>
    <w:p w14:paraId="1D595C54" w14:textId="77777777" w:rsidR="002F0D17" w:rsidRDefault="007B586E" w:rsidP="000E493E">
      <w:pPr>
        <w:pStyle w:val="S6-Header1"/>
        <w:spacing w:before="0" w:after="360"/>
        <w:rPr>
          <w:rFonts w:cs="Times New Roman"/>
        </w:rPr>
      </w:pPr>
      <w:r w:rsidRPr="00B637AF">
        <w:rPr>
          <w:rFonts w:cs="Times New Roman"/>
        </w:rPr>
        <w:br w:type="page"/>
      </w:r>
      <w:bookmarkStart w:id="762" w:name="_Toc23233012"/>
      <w:bookmarkStart w:id="763" w:name="_Toc23238061"/>
      <w:bookmarkStart w:id="764" w:name="_Toc41971552"/>
      <w:bookmarkStart w:id="765" w:name="_Toc73867681"/>
      <w:bookmarkStart w:id="766" w:name="_Toc78273063"/>
      <w:bookmarkStart w:id="767" w:name="_Toc437253098"/>
      <w:bookmarkStart w:id="768" w:name="_Toc168299702"/>
      <w:bookmarkStart w:id="769" w:name="_Toc26780556"/>
    </w:p>
    <w:p w14:paraId="47741C14" w14:textId="77777777" w:rsidR="002F0D17" w:rsidRPr="002F0D17" w:rsidRDefault="002F0D17" w:rsidP="002F0D17">
      <w:pPr>
        <w:keepNext/>
        <w:keepLines/>
        <w:spacing w:before="360" w:after="360"/>
        <w:jc w:val="center"/>
        <w:outlineLvl w:val="0"/>
        <w:rPr>
          <w:rFonts w:ascii="Aptos Display" w:hAnsi="Aptos Display" w:cs="Arial"/>
          <w:b/>
          <w:color w:val="1F4E79"/>
          <w:kern w:val="2"/>
          <w:sz w:val="22"/>
          <w:szCs w:val="22"/>
          <w14:ligatures w14:val="standardContextual"/>
        </w:rPr>
      </w:pPr>
      <w:bookmarkStart w:id="770" w:name="_Toc239953608"/>
      <w:r w:rsidRPr="002F0D17">
        <w:rPr>
          <w:b/>
          <w:color w:val="1F4E79"/>
          <w:kern w:val="2"/>
          <w:sz w:val="32"/>
          <w:szCs w:val="22"/>
          <w14:ligatures w14:val="standardContextual"/>
        </w:rPr>
        <w:lastRenderedPageBreak/>
        <w:t>Scope of Work and Quality Control Plan for WASH</w:t>
      </w:r>
      <w:bookmarkEnd w:id="770"/>
    </w:p>
    <w:p w14:paraId="4C65F478" w14:textId="77777777" w:rsidR="002F0D17" w:rsidRPr="002F0D17" w:rsidRDefault="002F0D17" w:rsidP="002F0D17">
      <w:pPr>
        <w:keepNext/>
        <w:keepLines/>
        <w:spacing w:before="360" w:after="240"/>
        <w:outlineLvl w:val="1"/>
        <w:rPr>
          <w:rFonts w:ascii="Aptos Display" w:hAnsi="Aptos Display" w:cs="Arial"/>
          <w:b/>
          <w:color w:val="1F4E79"/>
          <w:kern w:val="2"/>
          <w:sz w:val="22"/>
          <w:szCs w:val="22"/>
          <w14:ligatures w14:val="standardContextual"/>
        </w:rPr>
      </w:pPr>
      <w:bookmarkStart w:id="771" w:name="_Toc239953610"/>
      <w:r w:rsidRPr="002F0D17">
        <w:rPr>
          <w:b/>
          <w:color w:val="1F4E79"/>
          <w:kern w:val="2"/>
          <w:sz w:val="28"/>
          <w:szCs w:val="22"/>
          <w14:ligatures w14:val="standardContextual"/>
        </w:rPr>
        <w:t>1. INTRODUCTION AND PROJECT STRUCTURE</w:t>
      </w:r>
      <w:bookmarkEnd w:id="771"/>
    </w:p>
    <w:p w14:paraId="7E608B30" w14:textId="77777777" w:rsidR="002F0D17" w:rsidRPr="002F0D17" w:rsidRDefault="002F0D17" w:rsidP="002F0D17">
      <w:pPr>
        <w:keepNext/>
        <w:keepLines/>
        <w:spacing w:before="80" w:after="60"/>
        <w:outlineLvl w:val="2"/>
        <w:rPr>
          <w:rFonts w:ascii="Aptos Display" w:hAnsi="Aptos Display"/>
          <w:b/>
          <w:color w:val="1F4E79"/>
          <w:kern w:val="2"/>
          <w:sz w:val="22"/>
          <w:szCs w:val="22"/>
          <w14:ligatures w14:val="standardContextual"/>
        </w:rPr>
      </w:pPr>
      <w:bookmarkStart w:id="772" w:name="_Toc239953611"/>
      <w:r w:rsidRPr="002F0D17">
        <w:rPr>
          <w:b/>
          <w:color w:val="1F4E79"/>
          <w:kern w:val="2"/>
          <w:sz w:val="28"/>
          <w:szCs w:val="22"/>
          <w14:ligatures w14:val="standardContextual"/>
        </w:rPr>
        <w:t>A. Project Overview and Invitation</w:t>
      </w:r>
      <w:bookmarkEnd w:id="772"/>
    </w:p>
    <w:p w14:paraId="58C8AA58" w14:textId="77777777" w:rsidR="002F0D17" w:rsidRPr="002F0D17" w:rsidRDefault="002F0D17" w:rsidP="002F0D17">
      <w:pPr>
        <w:spacing w:before="100" w:beforeAutospacing="1" w:after="60" w:afterAutospacing="1"/>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Mercy Corps invites qualified and experienced contractors to submit proposals for the rehabilitation, maintenance, and construction of WASH facilities across 11 Primary Health Centers (PHCs) and </w:t>
      </w:r>
      <w:r w:rsidRPr="002F0D17">
        <w:rPr>
          <w:kern w:val="2"/>
          <w:szCs w:val="22"/>
          <w14:ligatures w14:val="standardContextual"/>
        </w:rPr>
        <w:t xml:space="preserve">rehabilitation of WASH facilities in 12 individual schools across </w:t>
      </w:r>
      <w:proofErr w:type="spellStart"/>
      <w:r w:rsidRPr="002F0D17">
        <w:rPr>
          <w:kern w:val="2"/>
          <w:szCs w:val="22"/>
          <w14:ligatures w14:val="standardContextual"/>
        </w:rPr>
        <w:t>Gedaref</w:t>
      </w:r>
      <w:proofErr w:type="spellEnd"/>
      <w:r w:rsidRPr="002F0D17">
        <w:rPr>
          <w:kern w:val="2"/>
          <w:szCs w:val="22"/>
          <w14:ligatures w14:val="standardContextual"/>
        </w:rPr>
        <w:t xml:space="preserve"> State</w:t>
      </w:r>
      <w:r w:rsidRPr="002F0D17">
        <w:rPr>
          <w:color w:val="1F1F1F"/>
          <w:kern w:val="2"/>
          <w:szCs w:val="22"/>
          <w14:ligatures w14:val="standardContextual"/>
        </w:rPr>
        <w:t>. This project aims to restore safe, functional, and sustainable water, sanitation, and hygiene infrastructure through comprehensive structural repairs, new construction, and infrastructure upgrades. This Scope of Work (SOW) serves as the detailed template for execution applicable to any designated PHC site.</w:t>
      </w:r>
    </w:p>
    <w:p w14:paraId="253BE031" w14:textId="77777777" w:rsidR="002F0D17" w:rsidRPr="002F0D17" w:rsidRDefault="002F0D17" w:rsidP="002F0D17">
      <w:pPr>
        <w:keepNext/>
        <w:keepLines/>
        <w:spacing w:before="80" w:after="60"/>
        <w:outlineLvl w:val="2"/>
        <w:rPr>
          <w:rFonts w:ascii="Aptos Display" w:hAnsi="Aptos Display"/>
          <w:b/>
          <w:color w:val="1F4E79"/>
          <w:kern w:val="2"/>
          <w:sz w:val="22"/>
          <w:szCs w:val="22"/>
          <w14:ligatures w14:val="standardContextual"/>
        </w:rPr>
      </w:pPr>
      <w:bookmarkStart w:id="773" w:name="_Toc239953612"/>
      <w:r w:rsidRPr="002F0D17">
        <w:rPr>
          <w:b/>
          <w:color w:val="1F4E79"/>
          <w:kern w:val="2"/>
          <w:sz w:val="28"/>
          <w:szCs w:val="22"/>
          <w14:ligatures w14:val="standardContextual"/>
        </w:rPr>
        <w:t>B. Contract Structure</w:t>
      </w:r>
      <w:bookmarkEnd w:id="773"/>
    </w:p>
    <w:p w14:paraId="051472B3" w14:textId="77777777" w:rsidR="002F0D17" w:rsidRPr="002F0D17" w:rsidRDefault="002F0D17" w:rsidP="002F0D17">
      <w:pPr>
        <w:spacing w:before="100" w:beforeAutospacing="1" w:after="60" w:afterAutospacing="1"/>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The project covers 11 individual PHC sites and </w:t>
      </w:r>
      <w:r w:rsidRPr="002F0D17">
        <w:rPr>
          <w:kern w:val="2"/>
          <w:szCs w:val="22"/>
          <w14:ligatures w14:val="standardContextual"/>
        </w:rPr>
        <w:t>12 individual school sites</w:t>
      </w:r>
      <w:r w:rsidRPr="002F0D17">
        <w:rPr>
          <w:color w:val="1F1F1F"/>
          <w:kern w:val="2"/>
          <w:szCs w:val="22"/>
          <w14:ligatures w14:val="standardContextual"/>
        </w:rPr>
        <w:t xml:space="preserve"> distributed across multiple localities in </w:t>
      </w:r>
      <w:proofErr w:type="spellStart"/>
      <w:r w:rsidRPr="002F0D17">
        <w:rPr>
          <w:color w:val="1F1F1F"/>
          <w:kern w:val="2"/>
          <w:szCs w:val="22"/>
          <w14:ligatures w14:val="standardContextual"/>
        </w:rPr>
        <w:t>Gedaref</w:t>
      </w:r>
      <w:proofErr w:type="spellEnd"/>
      <w:r w:rsidRPr="002F0D17">
        <w:rPr>
          <w:color w:val="1F1F1F"/>
          <w:kern w:val="2"/>
          <w:szCs w:val="22"/>
          <w14:ligatures w14:val="standardContextual"/>
        </w:rPr>
        <w:t xml:space="preserve"> State, organized into 5 lots. This SOW applies to any single-awarded PHC and Schools Lots of contracts. Each PHC and Schools Lots Of sites will be treated as an independent project with its own Bill of Quantities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and Technical Drawings.</w:t>
      </w:r>
    </w:p>
    <w:p w14:paraId="7C80E7A8" w14:textId="77777777" w:rsidR="002F0D17" w:rsidRPr="002F0D17" w:rsidRDefault="002F0D17" w:rsidP="002F0D17">
      <w:pPr>
        <w:spacing w:before="80" w:beforeAutospacing="1" w:after="40"/>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Project Distribution (11 PHCs and 12 Schools Total):</w:t>
      </w:r>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117"/>
        <w:gridCol w:w="1395"/>
        <w:gridCol w:w="5678"/>
        <w:gridCol w:w="1145"/>
      </w:tblGrid>
      <w:tr w:rsidR="002F0D17" w:rsidRPr="002F0D17" w14:paraId="192AEB5D"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17" w:type="dxa"/>
            <w:shd w:val="clear" w:color="auto" w:fill="D9D9D9"/>
            <w:tcMar>
              <w:top w:w="30" w:type="dxa"/>
              <w:left w:w="65" w:type="dxa"/>
              <w:bottom w:w="30" w:type="dxa"/>
              <w:right w:w="65" w:type="dxa"/>
            </w:tcMar>
            <w:vAlign w:val="center"/>
            <w:hideMark/>
          </w:tcPr>
          <w:p w14:paraId="784425CB"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Lot Number</w:t>
            </w:r>
          </w:p>
        </w:tc>
        <w:tc>
          <w:tcPr>
            <w:tcW w:w="1395" w:type="dxa"/>
            <w:shd w:val="clear" w:color="auto" w:fill="D9D9D9"/>
            <w:tcMar>
              <w:top w:w="30" w:type="dxa"/>
              <w:left w:w="65" w:type="dxa"/>
              <w:bottom w:w="30" w:type="dxa"/>
              <w:right w:w="65" w:type="dxa"/>
            </w:tcMar>
            <w:vAlign w:val="center"/>
            <w:hideMark/>
          </w:tcPr>
          <w:p w14:paraId="696AD00F" w14:textId="77777777" w:rsidR="002F0D17" w:rsidRPr="002F0D17" w:rsidRDefault="002F0D17" w:rsidP="002F0D17">
            <w:pPr>
              <w:spacing w:before="40" w:after="40"/>
              <w:ind w:right="89"/>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Number</w:t>
            </w:r>
          </w:p>
        </w:tc>
        <w:tc>
          <w:tcPr>
            <w:tcW w:w="5678" w:type="dxa"/>
            <w:shd w:val="clear" w:color="auto" w:fill="D9D9D9"/>
            <w:tcMar>
              <w:top w:w="30" w:type="dxa"/>
              <w:left w:w="65" w:type="dxa"/>
              <w:bottom w:w="30" w:type="dxa"/>
              <w:right w:w="65" w:type="dxa"/>
            </w:tcMar>
            <w:vAlign w:val="center"/>
            <w:hideMark/>
          </w:tcPr>
          <w:p w14:paraId="41BCBE45" w14:textId="77777777" w:rsidR="002F0D17" w:rsidRPr="002F0D17" w:rsidRDefault="002F0D17" w:rsidP="002F0D17">
            <w:pPr>
              <w:spacing w:before="40" w:after="40"/>
              <w:ind w:right="89"/>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Site Names</w:t>
            </w:r>
          </w:p>
        </w:tc>
        <w:tc>
          <w:tcPr>
            <w:tcW w:w="1145" w:type="dxa"/>
            <w:shd w:val="clear" w:color="auto" w:fill="D9D9D9"/>
            <w:tcMar>
              <w:top w:w="30" w:type="dxa"/>
              <w:left w:w="65" w:type="dxa"/>
              <w:bottom w:w="30" w:type="dxa"/>
              <w:right w:w="65" w:type="dxa"/>
            </w:tcMar>
            <w:vAlign w:val="center"/>
            <w:hideMark/>
          </w:tcPr>
          <w:p w14:paraId="00DC2959" w14:textId="77777777" w:rsidR="002F0D17" w:rsidRPr="002F0D17" w:rsidRDefault="002F0D17" w:rsidP="002F0D17">
            <w:pPr>
              <w:spacing w:before="40" w:after="40"/>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Locality</w:t>
            </w:r>
          </w:p>
        </w:tc>
      </w:tr>
      <w:tr w:rsidR="002F0D17" w:rsidRPr="002F0D17" w14:paraId="490F201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Mar>
              <w:top w:w="30" w:type="dxa"/>
              <w:left w:w="65" w:type="dxa"/>
              <w:bottom w:w="30" w:type="dxa"/>
              <w:right w:w="65" w:type="dxa"/>
            </w:tcMar>
            <w:vAlign w:val="center"/>
            <w:hideMark/>
          </w:tcPr>
          <w:p w14:paraId="1E9412D3"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rPr>
              <w:t>Lot 1</w:t>
            </w:r>
          </w:p>
        </w:tc>
        <w:tc>
          <w:tcPr>
            <w:tcW w:w="1395" w:type="dxa"/>
            <w:tcMar>
              <w:top w:w="30" w:type="dxa"/>
              <w:left w:w="65" w:type="dxa"/>
              <w:bottom w:w="30" w:type="dxa"/>
              <w:right w:w="65" w:type="dxa"/>
            </w:tcMar>
            <w:vAlign w:val="center"/>
            <w:hideMark/>
          </w:tcPr>
          <w:p w14:paraId="31A2E4EF"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 PHCs</w:t>
            </w:r>
          </w:p>
        </w:tc>
        <w:tc>
          <w:tcPr>
            <w:tcW w:w="5678" w:type="dxa"/>
            <w:tcMar>
              <w:top w:w="30" w:type="dxa"/>
              <w:left w:w="65" w:type="dxa"/>
              <w:bottom w:w="30" w:type="dxa"/>
              <w:right w:w="65" w:type="dxa"/>
            </w:tcMar>
            <w:vAlign w:val="center"/>
            <w:hideMark/>
          </w:tcPr>
          <w:p w14:paraId="51357077"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Babakri</w:t>
            </w:r>
            <w:proofErr w:type="spellEnd"/>
            <w:r w:rsidRPr="002F0D17">
              <w:rPr>
                <w:rFonts w:ascii="Times New Roman" w:eastAsia="Times New Roman" w:hAnsi="Times New Roman"/>
                <w:color w:val="1F1F1F"/>
              </w:rPr>
              <w:t xml:space="preserve"> Health Center (WASH), </w:t>
            </w:r>
            <w:proofErr w:type="spellStart"/>
            <w:r w:rsidRPr="002F0D17">
              <w:rPr>
                <w:rFonts w:ascii="Times New Roman" w:eastAsia="Times New Roman" w:hAnsi="Times New Roman"/>
                <w:color w:val="1F1F1F"/>
              </w:rPr>
              <w:t>Basinga</w:t>
            </w:r>
            <w:proofErr w:type="spellEnd"/>
            <w:r w:rsidRPr="002F0D17">
              <w:rPr>
                <w:rFonts w:ascii="Times New Roman" w:eastAsia="Times New Roman" w:hAnsi="Times New Roman"/>
                <w:color w:val="1F1F1F"/>
              </w:rPr>
              <w:t xml:space="preserve"> Health Center and Wad </w:t>
            </w:r>
            <w:proofErr w:type="spellStart"/>
            <w:r w:rsidRPr="002F0D17">
              <w:rPr>
                <w:rFonts w:ascii="Times New Roman" w:eastAsia="Times New Roman" w:hAnsi="Times New Roman"/>
                <w:color w:val="1F1F1F"/>
              </w:rPr>
              <w:t>Kisaeba</w:t>
            </w:r>
            <w:proofErr w:type="spellEnd"/>
            <w:r w:rsidRPr="002F0D17">
              <w:rPr>
                <w:rFonts w:ascii="Times New Roman" w:eastAsia="Times New Roman" w:hAnsi="Times New Roman"/>
                <w:color w:val="1F1F1F"/>
              </w:rPr>
              <w:t xml:space="preserve"> PHC</w:t>
            </w:r>
          </w:p>
        </w:tc>
        <w:tc>
          <w:tcPr>
            <w:tcW w:w="1145" w:type="dxa"/>
            <w:vMerge w:val="restart"/>
            <w:tcMar>
              <w:top w:w="30" w:type="dxa"/>
              <w:left w:w="65" w:type="dxa"/>
              <w:bottom w:w="30" w:type="dxa"/>
              <w:right w:w="65" w:type="dxa"/>
            </w:tcMar>
            <w:vAlign w:val="center"/>
            <w:hideMark/>
          </w:tcPr>
          <w:p w14:paraId="0A2859F1"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Basundah</w:t>
            </w:r>
            <w:proofErr w:type="spellEnd"/>
          </w:p>
        </w:tc>
      </w:tr>
      <w:tr w:rsidR="002F0D17" w:rsidRPr="002F0D17" w14:paraId="6882A7E0"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644F966E" w14:textId="77777777" w:rsidR="002F0D17" w:rsidRPr="002F0D17" w:rsidRDefault="002F0D17" w:rsidP="002F0D17">
            <w:pPr>
              <w:spacing w:before="40" w:after="40"/>
              <w:ind w:left="78" w:right="23"/>
              <w:rPr>
                <w:rFonts w:ascii="Aptos Display" w:eastAsia="Times New Roman" w:hAnsi="Aptos Display"/>
                <w:color w:val="1F1F1F"/>
              </w:rPr>
            </w:pPr>
          </w:p>
        </w:tc>
        <w:tc>
          <w:tcPr>
            <w:tcW w:w="1395" w:type="dxa"/>
            <w:tcMar>
              <w:top w:w="30" w:type="dxa"/>
              <w:left w:w="65" w:type="dxa"/>
              <w:bottom w:w="30" w:type="dxa"/>
              <w:right w:w="65" w:type="dxa"/>
            </w:tcMar>
            <w:vAlign w:val="center"/>
          </w:tcPr>
          <w:p w14:paraId="5C4AE602"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Schools</w:t>
            </w:r>
          </w:p>
        </w:tc>
        <w:tc>
          <w:tcPr>
            <w:tcW w:w="5678" w:type="dxa"/>
            <w:tcMar>
              <w:top w:w="30" w:type="dxa"/>
              <w:left w:w="65" w:type="dxa"/>
              <w:bottom w:w="30" w:type="dxa"/>
              <w:right w:w="65" w:type="dxa"/>
            </w:tcMar>
            <w:vAlign w:val="center"/>
          </w:tcPr>
          <w:p w14:paraId="4066B1B8"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000000"/>
              </w:rPr>
              <w:t xml:space="preserve">Allam Primary and </w:t>
            </w:r>
            <w:proofErr w:type="spellStart"/>
            <w:r w:rsidRPr="002F0D17">
              <w:rPr>
                <w:rFonts w:ascii="Times New Roman" w:eastAsia="Times New Roman" w:hAnsi="Times New Roman"/>
                <w:color w:val="000000"/>
              </w:rPr>
              <w:t>Kunaina</w:t>
            </w:r>
            <w:proofErr w:type="spellEnd"/>
            <w:r w:rsidRPr="002F0D17">
              <w:rPr>
                <w:rFonts w:ascii="Times New Roman" w:eastAsia="Times New Roman" w:hAnsi="Times New Roman"/>
                <w:color w:val="000000"/>
              </w:rPr>
              <w:t xml:space="preserve"> </w:t>
            </w:r>
            <w:proofErr w:type="spellStart"/>
            <w:r w:rsidRPr="002F0D17">
              <w:rPr>
                <w:rFonts w:ascii="Times New Roman" w:eastAsia="Times New Roman" w:hAnsi="Times New Roman"/>
                <w:color w:val="000000"/>
              </w:rPr>
              <w:t>Atabaldya</w:t>
            </w:r>
            <w:proofErr w:type="spellEnd"/>
            <w:r w:rsidRPr="002F0D17">
              <w:rPr>
                <w:rFonts w:ascii="Times New Roman" w:eastAsia="Times New Roman" w:hAnsi="Times New Roman"/>
                <w:color w:val="000000"/>
              </w:rPr>
              <w:t xml:space="preserve"> Primary</w:t>
            </w:r>
          </w:p>
        </w:tc>
        <w:tc>
          <w:tcPr>
            <w:tcW w:w="1145" w:type="dxa"/>
            <w:vMerge/>
          </w:tcPr>
          <w:p w14:paraId="3EBCB543"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
        </w:tc>
      </w:tr>
      <w:tr w:rsidR="002F0D17" w:rsidRPr="002F0D17" w14:paraId="1F8B5AFC"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Mar>
              <w:top w:w="30" w:type="dxa"/>
              <w:left w:w="65" w:type="dxa"/>
              <w:bottom w:w="30" w:type="dxa"/>
              <w:right w:w="65" w:type="dxa"/>
            </w:tcMar>
            <w:vAlign w:val="center"/>
            <w:hideMark/>
          </w:tcPr>
          <w:p w14:paraId="776F22B9"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rPr>
              <w:t>Lot 2</w:t>
            </w:r>
          </w:p>
        </w:tc>
        <w:tc>
          <w:tcPr>
            <w:tcW w:w="1395" w:type="dxa"/>
            <w:tcMar>
              <w:top w:w="30" w:type="dxa"/>
              <w:left w:w="65" w:type="dxa"/>
              <w:bottom w:w="30" w:type="dxa"/>
              <w:right w:w="65" w:type="dxa"/>
            </w:tcMar>
            <w:vAlign w:val="center"/>
            <w:hideMark/>
          </w:tcPr>
          <w:p w14:paraId="7D94180D"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PHCs</w:t>
            </w:r>
          </w:p>
        </w:tc>
        <w:tc>
          <w:tcPr>
            <w:tcW w:w="5678" w:type="dxa"/>
            <w:tcMar>
              <w:top w:w="30" w:type="dxa"/>
              <w:left w:w="65" w:type="dxa"/>
              <w:bottom w:w="30" w:type="dxa"/>
              <w:right w:w="65" w:type="dxa"/>
            </w:tcMar>
            <w:vAlign w:val="center"/>
            <w:hideMark/>
          </w:tcPr>
          <w:p w14:paraId="356BACE0"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Village Health Center (13) and Village 7 PHC</w:t>
            </w:r>
          </w:p>
        </w:tc>
        <w:tc>
          <w:tcPr>
            <w:tcW w:w="1145" w:type="dxa"/>
            <w:vMerge w:val="restart"/>
            <w:tcMar>
              <w:top w:w="30" w:type="dxa"/>
              <w:left w:w="65" w:type="dxa"/>
              <w:bottom w:w="30" w:type="dxa"/>
              <w:right w:w="65" w:type="dxa"/>
            </w:tcMar>
            <w:vAlign w:val="center"/>
            <w:hideMark/>
          </w:tcPr>
          <w:p w14:paraId="7ED3D47A"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Al-</w:t>
            </w:r>
            <w:proofErr w:type="spellStart"/>
            <w:r w:rsidRPr="002F0D17">
              <w:rPr>
                <w:rFonts w:ascii="Times New Roman" w:eastAsia="Times New Roman" w:hAnsi="Times New Roman"/>
                <w:color w:val="1F1F1F"/>
              </w:rPr>
              <w:t>Fao</w:t>
            </w:r>
            <w:proofErr w:type="spellEnd"/>
          </w:p>
        </w:tc>
      </w:tr>
      <w:tr w:rsidR="002F0D17" w:rsidRPr="002F0D17" w14:paraId="7BB0A600"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402E4964" w14:textId="77777777" w:rsidR="002F0D17" w:rsidRPr="002F0D17" w:rsidRDefault="002F0D17" w:rsidP="002F0D17">
            <w:pPr>
              <w:spacing w:before="40" w:after="40"/>
              <w:ind w:left="78" w:right="23"/>
              <w:rPr>
                <w:rFonts w:ascii="Aptos Display" w:eastAsia="Times New Roman" w:hAnsi="Aptos Display"/>
                <w:color w:val="1F1F1F"/>
              </w:rPr>
            </w:pPr>
          </w:p>
        </w:tc>
        <w:tc>
          <w:tcPr>
            <w:tcW w:w="1395" w:type="dxa"/>
            <w:tcMar>
              <w:top w:w="30" w:type="dxa"/>
              <w:left w:w="65" w:type="dxa"/>
              <w:bottom w:w="30" w:type="dxa"/>
              <w:right w:w="65" w:type="dxa"/>
            </w:tcMar>
            <w:vAlign w:val="center"/>
          </w:tcPr>
          <w:p w14:paraId="4AC264FB"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 Schools</w:t>
            </w:r>
          </w:p>
        </w:tc>
        <w:tc>
          <w:tcPr>
            <w:tcW w:w="5678" w:type="dxa"/>
            <w:tcMar>
              <w:top w:w="30" w:type="dxa"/>
              <w:left w:w="65" w:type="dxa"/>
              <w:bottom w:w="30" w:type="dxa"/>
              <w:right w:w="65" w:type="dxa"/>
            </w:tcMar>
            <w:vAlign w:val="center"/>
          </w:tcPr>
          <w:p w14:paraId="1EA8E15B"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000000"/>
              </w:rPr>
              <w:t>Major 5 Primary, Village 7 B Primary and Garya 36B</w:t>
            </w:r>
          </w:p>
        </w:tc>
        <w:tc>
          <w:tcPr>
            <w:tcW w:w="1145" w:type="dxa"/>
            <w:vMerge/>
          </w:tcPr>
          <w:p w14:paraId="4FDA1050"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
        </w:tc>
      </w:tr>
      <w:tr w:rsidR="002F0D17" w:rsidRPr="002F0D17" w14:paraId="54479A76"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Mar>
              <w:top w:w="30" w:type="dxa"/>
              <w:left w:w="65" w:type="dxa"/>
              <w:bottom w:w="30" w:type="dxa"/>
              <w:right w:w="65" w:type="dxa"/>
            </w:tcMar>
            <w:vAlign w:val="center"/>
            <w:hideMark/>
          </w:tcPr>
          <w:p w14:paraId="42DD3F24"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rPr>
              <w:t>Lot 3</w:t>
            </w:r>
          </w:p>
        </w:tc>
        <w:tc>
          <w:tcPr>
            <w:tcW w:w="1395" w:type="dxa"/>
            <w:tcMar>
              <w:top w:w="30" w:type="dxa"/>
              <w:left w:w="65" w:type="dxa"/>
              <w:bottom w:w="30" w:type="dxa"/>
              <w:right w:w="65" w:type="dxa"/>
            </w:tcMar>
            <w:vAlign w:val="center"/>
            <w:hideMark/>
          </w:tcPr>
          <w:p w14:paraId="3CCC2CB5"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PHCs</w:t>
            </w:r>
          </w:p>
        </w:tc>
        <w:tc>
          <w:tcPr>
            <w:tcW w:w="5678" w:type="dxa"/>
            <w:tcMar>
              <w:top w:w="30" w:type="dxa"/>
              <w:left w:w="65" w:type="dxa"/>
              <w:bottom w:w="30" w:type="dxa"/>
              <w:right w:w="65" w:type="dxa"/>
            </w:tcMar>
            <w:vAlign w:val="center"/>
            <w:hideMark/>
          </w:tcPr>
          <w:p w14:paraId="7FDBF36B"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Atomat</w:t>
            </w:r>
            <w:proofErr w:type="spellEnd"/>
            <w:r w:rsidRPr="002F0D17">
              <w:rPr>
                <w:rFonts w:ascii="Times New Roman" w:eastAsia="Times New Roman" w:hAnsi="Times New Roman"/>
                <w:color w:val="1F1F1F"/>
              </w:rPr>
              <w:t xml:space="preserve"> PHC and Al </w:t>
            </w:r>
            <w:proofErr w:type="spellStart"/>
            <w:r w:rsidRPr="002F0D17">
              <w:rPr>
                <w:rFonts w:ascii="Times New Roman" w:eastAsia="Times New Roman" w:hAnsi="Times New Roman"/>
                <w:color w:val="1F1F1F"/>
              </w:rPr>
              <w:t>amara</w:t>
            </w:r>
            <w:proofErr w:type="spellEnd"/>
            <w:r w:rsidRPr="002F0D17">
              <w:rPr>
                <w:rFonts w:ascii="Times New Roman" w:eastAsia="Times New Roman" w:hAnsi="Times New Roman"/>
                <w:color w:val="1F1F1F"/>
              </w:rPr>
              <w:t xml:space="preserve"> wad Al zein PHC</w:t>
            </w:r>
          </w:p>
        </w:tc>
        <w:tc>
          <w:tcPr>
            <w:tcW w:w="1145" w:type="dxa"/>
            <w:vMerge w:val="restart"/>
            <w:tcMar>
              <w:top w:w="30" w:type="dxa"/>
              <w:left w:w="65" w:type="dxa"/>
              <w:bottom w:w="30" w:type="dxa"/>
              <w:right w:w="65" w:type="dxa"/>
            </w:tcMar>
            <w:vAlign w:val="center"/>
            <w:hideMark/>
          </w:tcPr>
          <w:p w14:paraId="34163DA4"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Alfashaga</w:t>
            </w:r>
            <w:proofErr w:type="spellEnd"/>
          </w:p>
        </w:tc>
      </w:tr>
      <w:tr w:rsidR="002F0D17" w:rsidRPr="002F0D17" w14:paraId="236AA6C1"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59FD918F" w14:textId="77777777" w:rsidR="002F0D17" w:rsidRPr="002F0D17" w:rsidRDefault="002F0D17" w:rsidP="002F0D17">
            <w:pPr>
              <w:spacing w:before="40" w:after="40"/>
              <w:ind w:left="78" w:right="23"/>
              <w:rPr>
                <w:rFonts w:ascii="Aptos Display" w:eastAsia="Times New Roman" w:hAnsi="Aptos Display"/>
                <w:color w:val="1F1F1F"/>
              </w:rPr>
            </w:pPr>
          </w:p>
        </w:tc>
        <w:tc>
          <w:tcPr>
            <w:tcW w:w="1395" w:type="dxa"/>
            <w:tcMar>
              <w:top w:w="30" w:type="dxa"/>
              <w:left w:w="65" w:type="dxa"/>
              <w:bottom w:w="30" w:type="dxa"/>
              <w:right w:w="65" w:type="dxa"/>
            </w:tcMar>
            <w:vAlign w:val="center"/>
          </w:tcPr>
          <w:p w14:paraId="6FC5FBFB"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Schools</w:t>
            </w:r>
          </w:p>
        </w:tc>
        <w:tc>
          <w:tcPr>
            <w:tcW w:w="5678" w:type="dxa"/>
            <w:tcMar>
              <w:top w:w="30" w:type="dxa"/>
              <w:left w:w="65" w:type="dxa"/>
              <w:bottom w:w="30" w:type="dxa"/>
              <w:right w:w="65" w:type="dxa"/>
            </w:tcMar>
            <w:vAlign w:val="center"/>
          </w:tcPr>
          <w:p w14:paraId="1960AEA4" w14:textId="77777777" w:rsidR="002F0D17" w:rsidRPr="002F0D17" w:rsidRDefault="002F0D17" w:rsidP="002F0D17">
            <w:pPr>
              <w:spacing w:before="40" w:after="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0D17">
              <w:rPr>
                <w:rFonts w:ascii="Times New Roman" w:eastAsia="Times New Roman" w:hAnsi="Times New Roman"/>
              </w:rPr>
              <w:t xml:space="preserve">Al-Nahda Primary and </w:t>
            </w:r>
            <w:proofErr w:type="spellStart"/>
            <w:r w:rsidRPr="002F0D17">
              <w:rPr>
                <w:rFonts w:ascii="Times New Roman" w:eastAsia="Times New Roman" w:hAnsi="Times New Roman"/>
              </w:rPr>
              <w:t>Almarkaz</w:t>
            </w:r>
            <w:proofErr w:type="spellEnd"/>
            <w:r w:rsidRPr="002F0D17">
              <w:rPr>
                <w:rFonts w:ascii="Times New Roman" w:eastAsia="Times New Roman" w:hAnsi="Times New Roman"/>
              </w:rPr>
              <w:t xml:space="preserve"> Intermediate Boys</w:t>
            </w:r>
          </w:p>
        </w:tc>
        <w:tc>
          <w:tcPr>
            <w:tcW w:w="1145" w:type="dxa"/>
            <w:vMerge/>
          </w:tcPr>
          <w:p w14:paraId="2D189721"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
        </w:tc>
      </w:tr>
      <w:tr w:rsidR="002F0D17" w:rsidRPr="002F0D17" w14:paraId="694DD45D"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Mar>
              <w:top w:w="30" w:type="dxa"/>
              <w:left w:w="65" w:type="dxa"/>
              <w:bottom w:w="30" w:type="dxa"/>
              <w:right w:w="65" w:type="dxa"/>
            </w:tcMar>
            <w:vAlign w:val="center"/>
            <w:hideMark/>
          </w:tcPr>
          <w:p w14:paraId="4D8C04D1"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rPr>
              <w:t>Lot 4</w:t>
            </w:r>
          </w:p>
        </w:tc>
        <w:tc>
          <w:tcPr>
            <w:tcW w:w="1395" w:type="dxa"/>
            <w:tcMar>
              <w:top w:w="30" w:type="dxa"/>
              <w:left w:w="65" w:type="dxa"/>
              <w:bottom w:w="30" w:type="dxa"/>
              <w:right w:w="65" w:type="dxa"/>
            </w:tcMar>
            <w:vAlign w:val="center"/>
            <w:hideMark/>
          </w:tcPr>
          <w:p w14:paraId="0FA1A371"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PHCs</w:t>
            </w:r>
          </w:p>
        </w:tc>
        <w:tc>
          <w:tcPr>
            <w:tcW w:w="5678" w:type="dxa"/>
            <w:tcMar>
              <w:top w:w="30" w:type="dxa"/>
              <w:left w:w="65" w:type="dxa"/>
              <w:bottom w:w="30" w:type="dxa"/>
              <w:right w:w="65" w:type="dxa"/>
            </w:tcMar>
            <w:vAlign w:val="center"/>
            <w:hideMark/>
          </w:tcPr>
          <w:p w14:paraId="4707CD8A"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Halali</w:t>
            </w:r>
            <w:proofErr w:type="spellEnd"/>
            <w:r w:rsidRPr="002F0D17">
              <w:rPr>
                <w:rFonts w:ascii="Times New Roman" w:eastAsia="Times New Roman" w:hAnsi="Times New Roman"/>
                <w:color w:val="1F1F1F"/>
              </w:rPr>
              <w:t xml:space="preserve"> PHC and Wad Awad Health Center</w:t>
            </w:r>
          </w:p>
        </w:tc>
        <w:tc>
          <w:tcPr>
            <w:tcW w:w="1145" w:type="dxa"/>
            <w:vMerge w:val="restart"/>
            <w:tcMar>
              <w:top w:w="30" w:type="dxa"/>
              <w:left w:w="65" w:type="dxa"/>
              <w:bottom w:w="30" w:type="dxa"/>
              <w:right w:w="65" w:type="dxa"/>
            </w:tcMar>
            <w:vAlign w:val="center"/>
            <w:hideMark/>
          </w:tcPr>
          <w:p w14:paraId="1164F669"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Almafaza</w:t>
            </w:r>
            <w:proofErr w:type="spellEnd"/>
          </w:p>
        </w:tc>
      </w:tr>
      <w:tr w:rsidR="002F0D17" w:rsidRPr="002F0D17" w14:paraId="12699AC9"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69D8D2CB" w14:textId="77777777" w:rsidR="002F0D17" w:rsidRPr="002F0D17" w:rsidRDefault="002F0D17" w:rsidP="002F0D17">
            <w:pPr>
              <w:spacing w:before="40" w:after="40"/>
              <w:ind w:left="78" w:right="23"/>
              <w:rPr>
                <w:rFonts w:ascii="Aptos Display" w:eastAsia="Times New Roman" w:hAnsi="Aptos Display"/>
                <w:color w:val="1F1F1F"/>
              </w:rPr>
            </w:pPr>
          </w:p>
        </w:tc>
        <w:tc>
          <w:tcPr>
            <w:tcW w:w="1395" w:type="dxa"/>
            <w:tcMar>
              <w:top w:w="30" w:type="dxa"/>
              <w:left w:w="65" w:type="dxa"/>
              <w:bottom w:w="30" w:type="dxa"/>
              <w:right w:w="65" w:type="dxa"/>
            </w:tcMar>
            <w:vAlign w:val="center"/>
          </w:tcPr>
          <w:p w14:paraId="3E1B9BE0"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Schools</w:t>
            </w:r>
          </w:p>
        </w:tc>
        <w:tc>
          <w:tcPr>
            <w:tcW w:w="5678" w:type="dxa"/>
            <w:tcMar>
              <w:top w:w="30" w:type="dxa"/>
              <w:left w:w="65" w:type="dxa"/>
              <w:bottom w:w="30" w:type="dxa"/>
              <w:right w:w="65" w:type="dxa"/>
            </w:tcMar>
            <w:vAlign w:val="center"/>
          </w:tcPr>
          <w:p w14:paraId="4437A9F4"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000000"/>
              </w:rPr>
              <w:t>Anas Ibn Malik and Al-</w:t>
            </w:r>
            <w:proofErr w:type="spellStart"/>
            <w:r w:rsidRPr="002F0D17">
              <w:rPr>
                <w:rFonts w:ascii="Times New Roman" w:eastAsia="Times New Roman" w:hAnsi="Times New Roman"/>
                <w:color w:val="000000"/>
              </w:rPr>
              <w:t>Sharqiya</w:t>
            </w:r>
            <w:proofErr w:type="spellEnd"/>
            <w:r w:rsidRPr="002F0D17">
              <w:rPr>
                <w:rFonts w:ascii="Times New Roman" w:eastAsia="Times New Roman" w:hAnsi="Times New Roman"/>
                <w:color w:val="000000"/>
              </w:rPr>
              <w:t xml:space="preserve"> (Bant)</w:t>
            </w:r>
          </w:p>
        </w:tc>
        <w:tc>
          <w:tcPr>
            <w:tcW w:w="1145" w:type="dxa"/>
            <w:vMerge/>
          </w:tcPr>
          <w:p w14:paraId="267FDDB8"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
        </w:tc>
      </w:tr>
      <w:tr w:rsidR="002F0D17" w:rsidRPr="002F0D17" w14:paraId="4BBCAC63" w14:textId="77777777" w:rsidTr="00E50E93">
        <w:trPr>
          <w:trHeight w:val="350"/>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Mar>
              <w:top w:w="30" w:type="dxa"/>
              <w:left w:w="65" w:type="dxa"/>
              <w:bottom w:w="30" w:type="dxa"/>
              <w:right w:w="65" w:type="dxa"/>
            </w:tcMar>
            <w:vAlign w:val="center"/>
            <w:hideMark/>
          </w:tcPr>
          <w:p w14:paraId="7863DAAC" w14:textId="77777777" w:rsidR="002F0D17" w:rsidRPr="002F0D17" w:rsidRDefault="002F0D17" w:rsidP="002F0D17">
            <w:pPr>
              <w:spacing w:before="40" w:after="40"/>
              <w:ind w:right="23"/>
              <w:rPr>
                <w:rFonts w:ascii="Aptos Display" w:eastAsia="Times New Roman" w:hAnsi="Aptos Display"/>
                <w:color w:val="1F1F1F"/>
              </w:rPr>
            </w:pPr>
            <w:r w:rsidRPr="002F0D17">
              <w:rPr>
                <w:rFonts w:ascii="Times New Roman" w:eastAsia="Times New Roman" w:hAnsi="Times New Roman"/>
                <w:color w:val="1F1F1F"/>
              </w:rPr>
              <w:t>Lot 5</w:t>
            </w:r>
          </w:p>
        </w:tc>
        <w:tc>
          <w:tcPr>
            <w:tcW w:w="1395" w:type="dxa"/>
            <w:tcMar>
              <w:top w:w="30" w:type="dxa"/>
              <w:left w:w="65" w:type="dxa"/>
              <w:bottom w:w="30" w:type="dxa"/>
              <w:right w:w="65" w:type="dxa"/>
            </w:tcMar>
            <w:vAlign w:val="center"/>
            <w:hideMark/>
          </w:tcPr>
          <w:p w14:paraId="29C8E788"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 PHCs</w:t>
            </w:r>
          </w:p>
        </w:tc>
        <w:tc>
          <w:tcPr>
            <w:tcW w:w="5678" w:type="dxa"/>
            <w:tcMar>
              <w:top w:w="30" w:type="dxa"/>
              <w:left w:w="65" w:type="dxa"/>
              <w:bottom w:w="30" w:type="dxa"/>
              <w:right w:w="65" w:type="dxa"/>
            </w:tcMar>
            <w:vAlign w:val="center"/>
            <w:hideMark/>
          </w:tcPr>
          <w:p w14:paraId="1B670761"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Aloshara</w:t>
            </w:r>
            <w:proofErr w:type="spellEnd"/>
            <w:r w:rsidRPr="002F0D17">
              <w:rPr>
                <w:rFonts w:ascii="Times New Roman" w:eastAsia="Times New Roman" w:hAnsi="Times New Roman"/>
                <w:color w:val="1F1F1F"/>
              </w:rPr>
              <w:t xml:space="preserve"> Health Center and </w:t>
            </w:r>
            <w:proofErr w:type="spellStart"/>
            <w:r w:rsidRPr="002F0D17">
              <w:rPr>
                <w:rFonts w:ascii="Times New Roman" w:eastAsia="Times New Roman" w:hAnsi="Times New Roman"/>
                <w:color w:val="1F1F1F"/>
              </w:rPr>
              <w:t>Alhijra</w:t>
            </w:r>
            <w:proofErr w:type="spellEnd"/>
            <w:r w:rsidRPr="002F0D17">
              <w:rPr>
                <w:rFonts w:ascii="Times New Roman" w:eastAsia="Times New Roman" w:hAnsi="Times New Roman"/>
                <w:color w:val="1F1F1F"/>
              </w:rPr>
              <w:t xml:space="preserve"> PHC</w:t>
            </w:r>
          </w:p>
        </w:tc>
        <w:tc>
          <w:tcPr>
            <w:tcW w:w="1145" w:type="dxa"/>
            <w:vMerge w:val="restart"/>
            <w:tcMar>
              <w:top w:w="30" w:type="dxa"/>
              <w:left w:w="65" w:type="dxa"/>
              <w:bottom w:w="30" w:type="dxa"/>
              <w:right w:w="65" w:type="dxa"/>
            </w:tcMar>
            <w:vAlign w:val="center"/>
            <w:hideMark/>
          </w:tcPr>
          <w:p w14:paraId="5A92C5D7" w14:textId="77777777" w:rsidR="002F0D17" w:rsidRPr="002F0D17" w:rsidRDefault="002F0D17" w:rsidP="002F0D17">
            <w:pPr>
              <w:spacing w:before="40" w:after="40"/>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roofErr w:type="spellStart"/>
            <w:r w:rsidRPr="002F0D17">
              <w:rPr>
                <w:rFonts w:ascii="Times New Roman" w:eastAsia="Times New Roman" w:hAnsi="Times New Roman"/>
                <w:color w:val="1F1F1F"/>
              </w:rPr>
              <w:t>Alrahad</w:t>
            </w:r>
            <w:proofErr w:type="spellEnd"/>
          </w:p>
        </w:tc>
      </w:tr>
      <w:tr w:rsidR="002F0D17" w:rsidRPr="002F0D17" w14:paraId="57797554" w14:textId="77777777" w:rsidTr="00E50E93">
        <w:trPr>
          <w:trHeight w:val="116"/>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202E1F4B" w14:textId="77777777" w:rsidR="002F0D17" w:rsidRPr="002F0D17" w:rsidRDefault="002F0D17" w:rsidP="002F0D17">
            <w:pPr>
              <w:spacing w:before="40" w:after="40"/>
              <w:ind w:left="78" w:right="23"/>
              <w:rPr>
                <w:rFonts w:ascii="Aptos Display" w:eastAsia="Times New Roman" w:hAnsi="Aptos Display"/>
                <w:color w:val="1F1F1F"/>
              </w:rPr>
            </w:pPr>
          </w:p>
        </w:tc>
        <w:tc>
          <w:tcPr>
            <w:tcW w:w="1395" w:type="dxa"/>
            <w:tcMar>
              <w:top w:w="30" w:type="dxa"/>
              <w:left w:w="65" w:type="dxa"/>
              <w:bottom w:w="30" w:type="dxa"/>
              <w:right w:w="65" w:type="dxa"/>
            </w:tcMar>
            <w:vAlign w:val="center"/>
          </w:tcPr>
          <w:p w14:paraId="2473451B"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 Schools</w:t>
            </w:r>
          </w:p>
        </w:tc>
        <w:tc>
          <w:tcPr>
            <w:tcW w:w="5678" w:type="dxa"/>
            <w:tcMar>
              <w:top w:w="30" w:type="dxa"/>
              <w:left w:w="65" w:type="dxa"/>
              <w:bottom w:w="30" w:type="dxa"/>
              <w:right w:w="65" w:type="dxa"/>
            </w:tcMar>
            <w:vAlign w:val="center"/>
          </w:tcPr>
          <w:p w14:paraId="752EF3DF" w14:textId="77777777" w:rsidR="002F0D17" w:rsidRPr="002F0D17" w:rsidRDefault="002F0D17" w:rsidP="002F0D17">
            <w:pPr>
              <w:spacing w:before="40" w:after="40"/>
              <w:ind w:right="89"/>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000000"/>
              </w:rPr>
              <w:t>Al-</w:t>
            </w:r>
            <w:proofErr w:type="spellStart"/>
            <w:r w:rsidRPr="002F0D17">
              <w:rPr>
                <w:rFonts w:ascii="Times New Roman" w:eastAsia="Times New Roman" w:hAnsi="Times New Roman"/>
                <w:color w:val="000000"/>
              </w:rPr>
              <w:t>Intifadha</w:t>
            </w:r>
            <w:proofErr w:type="spellEnd"/>
            <w:r w:rsidRPr="002F0D17">
              <w:rPr>
                <w:rFonts w:ascii="Times New Roman" w:eastAsia="Times New Roman" w:hAnsi="Times New Roman"/>
                <w:color w:val="000000"/>
              </w:rPr>
              <w:t xml:space="preserve"> Primary, Hay </w:t>
            </w:r>
            <w:proofErr w:type="spellStart"/>
            <w:r w:rsidRPr="002F0D17">
              <w:rPr>
                <w:rFonts w:ascii="Times New Roman" w:eastAsia="Times New Roman" w:hAnsi="Times New Roman"/>
                <w:color w:val="000000"/>
              </w:rPr>
              <w:t>Alganain</w:t>
            </w:r>
            <w:proofErr w:type="spellEnd"/>
            <w:r w:rsidRPr="002F0D17">
              <w:rPr>
                <w:rFonts w:ascii="Times New Roman" w:eastAsia="Times New Roman" w:hAnsi="Times New Roman"/>
                <w:color w:val="000000"/>
              </w:rPr>
              <w:t xml:space="preserve"> Primary School and Al-</w:t>
            </w:r>
            <w:proofErr w:type="spellStart"/>
            <w:r w:rsidRPr="002F0D17">
              <w:rPr>
                <w:rFonts w:ascii="Times New Roman" w:eastAsia="Times New Roman" w:hAnsi="Times New Roman"/>
                <w:color w:val="000000"/>
              </w:rPr>
              <w:t>Thoura</w:t>
            </w:r>
            <w:proofErr w:type="spellEnd"/>
            <w:r w:rsidRPr="002F0D17">
              <w:rPr>
                <w:rFonts w:ascii="Times New Roman" w:eastAsia="Times New Roman" w:hAnsi="Times New Roman"/>
                <w:color w:val="000000"/>
              </w:rPr>
              <w:t xml:space="preserve"> Primary</w:t>
            </w:r>
          </w:p>
        </w:tc>
        <w:tc>
          <w:tcPr>
            <w:tcW w:w="1145" w:type="dxa"/>
            <w:vMerge/>
          </w:tcPr>
          <w:p w14:paraId="254EB4C3" w14:textId="77777777" w:rsidR="002F0D17" w:rsidRPr="002F0D17" w:rsidRDefault="002F0D17" w:rsidP="002F0D1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p>
        </w:tc>
      </w:tr>
    </w:tbl>
    <w:p w14:paraId="69970535" w14:textId="77777777" w:rsidR="002F0D17" w:rsidRPr="002F0D17" w:rsidRDefault="002F0D17" w:rsidP="002F0D17">
      <w:pPr>
        <w:spacing w:before="100" w:beforeAutospacing="1" w:after="60"/>
        <w:jc w:val="both"/>
        <w:rPr>
          <w:color w:val="1F1F1F"/>
          <w:kern w:val="2"/>
          <w:szCs w:val="22"/>
          <w14:ligatures w14:val="standardContextual"/>
        </w:rPr>
      </w:pPr>
      <w:r w:rsidRPr="002F0D17">
        <w:rPr>
          <w:b/>
          <w:bCs/>
          <w:color w:val="1F1F1F"/>
          <w:kern w:val="2"/>
          <w:szCs w:val="22"/>
          <w:bdr w:val="none" w:sz="0" w:space="0" w:color="auto" w:frame="1"/>
          <w14:ligatures w14:val="standardContextual"/>
        </w:rPr>
        <w:lastRenderedPageBreak/>
        <w:t>Crucial Note</w:t>
      </w:r>
      <w:r w:rsidRPr="002F0D17">
        <w:rPr>
          <w:color w:val="1F1F1F"/>
          <w:kern w:val="2"/>
          <w:szCs w:val="22"/>
          <w14:ligatures w14:val="standardContextual"/>
        </w:rPr>
        <w:t>: This SOW applies only to the Designated PHC Site for the awarded contract. The Contractor must execute all work in strict accordance with the Site-Specific Bill of Quantities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and Technical Drawings.</w:t>
      </w:r>
    </w:p>
    <w:p w14:paraId="61AFBF75" w14:textId="77777777" w:rsidR="002F0D17" w:rsidRPr="002F0D17" w:rsidRDefault="002F0D17" w:rsidP="002F0D17">
      <w:pPr>
        <w:spacing w:before="180" w:after="40"/>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Bidding Requirements</w:t>
      </w:r>
    </w:p>
    <w:p w14:paraId="2E50D95A" w14:textId="77777777" w:rsidR="002F0D17" w:rsidRPr="002F0D17" w:rsidRDefault="002F0D17">
      <w:pPr>
        <w:numPr>
          <w:ilvl w:val="0"/>
          <w:numId w:val="133"/>
        </w:numPr>
        <w:spacing w:before="180"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Bidders shall apply for at least one full lot</w:t>
      </w:r>
    </w:p>
    <w:p w14:paraId="6EAF101C" w14:textId="77777777" w:rsidR="002F0D17" w:rsidRPr="002F0D17" w:rsidRDefault="002F0D17">
      <w:pPr>
        <w:numPr>
          <w:ilvl w:val="0"/>
          <w:numId w:val="133"/>
        </w:num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Contracts will be awarded for every single lot</w:t>
      </w:r>
    </w:p>
    <w:p w14:paraId="4D09E7C6" w14:textId="77777777" w:rsidR="002F0D17" w:rsidRPr="002F0D17" w:rsidRDefault="002F0D17">
      <w:pPr>
        <w:numPr>
          <w:ilvl w:val="0"/>
          <w:numId w:val="133"/>
        </w:num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Mercy Corps reserves the right to award contracts for more or fewer lots than advertise</w:t>
      </w:r>
    </w:p>
    <w:p w14:paraId="100D7C76"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774" w:name="_Toc239953613"/>
      <w:r w:rsidRPr="002F0D17">
        <w:rPr>
          <w:b/>
          <w:color w:val="1F4E79"/>
          <w:kern w:val="2"/>
          <w:sz w:val="28"/>
          <w:szCs w:val="22"/>
          <w14:ligatures w14:val="standardContextual"/>
        </w:rPr>
        <w:t>2. OBJECTIVE</w:t>
      </w:r>
      <w:bookmarkEnd w:id="774"/>
    </w:p>
    <w:p w14:paraId="706C7310" w14:textId="77777777" w:rsidR="002F0D17" w:rsidRPr="002F0D17" w:rsidRDefault="002F0D17" w:rsidP="002F0D17">
      <w:p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To fully rehabilitate, upgrade, or construct the WASH facilities at the designated PHC site to ensure a safe, accessible, and sustainable healthcare environment through improved water supply, sanitation infrastructure, and hygiene facilities.</w:t>
      </w:r>
    </w:p>
    <w:p w14:paraId="0B870F7F"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775" w:name="_Toc239953614"/>
      <w:r w:rsidRPr="002F0D17">
        <w:rPr>
          <w:b/>
          <w:color w:val="1F4E79"/>
          <w:kern w:val="2"/>
          <w:sz w:val="28"/>
          <w:szCs w:val="22"/>
          <w14:ligatures w14:val="standardContextual"/>
        </w:rPr>
        <w:t>3. KEY ACTIVITIES (SPECIFIC TO THE DESIGNATED PHC SITE)</w:t>
      </w:r>
      <w:bookmarkEnd w:id="775"/>
    </w:p>
    <w:p w14:paraId="576A3727" w14:textId="77777777" w:rsidR="002F0D17" w:rsidRPr="002F0D17" w:rsidRDefault="002F0D17" w:rsidP="002F0D17">
      <w:p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The Contractor shall execute all activities at the designated PHC site, strictly following the Site-Specific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xml:space="preserve"> quantities and specifications.</w:t>
      </w:r>
    </w:p>
    <w:p w14:paraId="20D2BFF7" w14:textId="77777777" w:rsidR="002F0D17" w:rsidRPr="002F0D17" w:rsidRDefault="002F0D17" w:rsidP="002F0D17">
      <w:pPr>
        <w:keepNext/>
        <w:keepLines/>
        <w:spacing w:before="240" w:after="240"/>
        <w:outlineLvl w:val="2"/>
        <w:rPr>
          <w:b/>
          <w:color w:val="1F4E79"/>
          <w:kern w:val="2"/>
          <w:sz w:val="26"/>
          <w:szCs w:val="26"/>
          <w14:ligatures w14:val="standardContextual"/>
        </w:rPr>
      </w:pPr>
      <w:bookmarkStart w:id="776" w:name="_Toc239953615"/>
      <w:r w:rsidRPr="002F0D17">
        <w:rPr>
          <w:b/>
          <w:color w:val="1F4E79"/>
          <w:kern w:val="2"/>
          <w:sz w:val="26"/>
          <w:szCs w:val="26"/>
          <w14:ligatures w14:val="standardContextual"/>
        </w:rPr>
        <w:t>3.A General Requirements and Preliminaries</w:t>
      </w:r>
      <w:bookmarkEnd w:id="776"/>
    </w:p>
    <w:p w14:paraId="501B36AE" w14:textId="77777777" w:rsidR="002F0D17" w:rsidRPr="002F0D17" w:rsidRDefault="002F0D17" w:rsidP="002F0D17">
      <w:pPr>
        <w:keepNext/>
        <w:keepLines/>
        <w:spacing w:before="180" w:after="180"/>
        <w:outlineLvl w:val="3"/>
        <w:rPr>
          <w:b/>
          <w:i/>
          <w:iCs/>
          <w:color w:val="1F4E79"/>
          <w:kern w:val="2"/>
          <w:szCs w:val="22"/>
          <w14:ligatures w14:val="standardContextual"/>
        </w:rPr>
      </w:pPr>
      <w:r w:rsidRPr="002F0D17">
        <w:rPr>
          <w:b/>
          <w:i/>
          <w:iCs/>
          <w:color w:val="1F4E79"/>
          <w:kern w:val="2"/>
          <w:szCs w:val="22"/>
          <w14:ligatures w14:val="standardContextual"/>
        </w:rPr>
        <w:t>3.A.1 General Requirements</w:t>
      </w:r>
    </w:p>
    <w:p w14:paraId="3F0D83C8" w14:textId="77777777" w:rsidR="002F0D17" w:rsidRPr="002F0D17" w:rsidRDefault="002F0D17" w:rsidP="002F0D17">
      <w:pPr>
        <w:spacing w:after="12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shall adhere to the following requirements throughout the project duration:</w:t>
      </w:r>
    </w:p>
    <w:p w14:paraId="04856FF1" w14:textId="77777777" w:rsidR="002F0D17" w:rsidRPr="002F0D17" w:rsidRDefault="002F0D17">
      <w:pPr>
        <w:numPr>
          <w:ilvl w:val="0"/>
          <w:numId w:val="134"/>
        </w:numPr>
        <w:spacing w:before="120"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All works shall be in accordance with approved Technical Specifications and the instructions of the Supervising Engineer or proxy.</w:t>
      </w:r>
    </w:p>
    <w:p w14:paraId="0E2433B1"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All construction materials shall be approved in accordance with agreed upon service requests, task/works specifications, and equipment used in transport of materials shall be operated in compliance with manufacturers' operational parameters.</w:t>
      </w:r>
    </w:p>
    <w:p w14:paraId="1DDFB730"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All items shall include provision of all necessary materials and installation/commissioning-related works.</w:t>
      </w:r>
    </w:p>
    <w:p w14:paraId="2A837485"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All phases of work shall be approved by the Supervising Engineer before moving to the next phase.</w:t>
      </w:r>
    </w:p>
    <w:p w14:paraId="1019E21E"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Awareness-raising posters regarding safety on site shall be displayed throughout the construction site.</w:t>
      </w:r>
    </w:p>
    <w:p w14:paraId="4C045D88"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Technical and construction-related questions as well as addressing any quality issues shall be directed to the Supervising Engineer for resolution and final technical decision.</w:t>
      </w:r>
    </w:p>
    <w:p w14:paraId="5E8512EE"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shall provide regular photo reports of work conducted to date as required by the Supervising Engineer and Mercy Corps.</w:t>
      </w:r>
    </w:p>
    <w:p w14:paraId="32341D36" w14:textId="363A85CC"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The Contractor shall provide shop drawings at any time before commencement or during the progress of the work as directed by the Supervising Engineer. </w:t>
      </w:r>
    </w:p>
    <w:p w14:paraId="145177E9"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lastRenderedPageBreak/>
        <w:t>The Contractor shall carry out the correction of all prints of Drawings including the preparation on completion of the Works. One softcopy (CD or DVD) and One-color printed copy of As-Built Drawings shall be submitted.</w:t>
      </w:r>
    </w:p>
    <w:p w14:paraId="1471F093"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shall allow for providing and submitting to the Supervising Engineer samples of all materials and goods which the Contractor proposes to incorporate into the works as required.</w:t>
      </w:r>
    </w:p>
    <w:p w14:paraId="72270374"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shall visit the proposed sites prior to pricing and submitting bid offers. The Contractor shall coordinate with the Client and Supervising Engineer to obtain information about the locations/coordinates of the proposed sites and arrange at their own costs site visits to determine the conditions of the PHC facilities, rehabilitation needed, material storage area and material delivery arrangements. The Contractor shall be solely responsible for this and no price increase shall be made later on during the project period in case of failure to do so.</w:t>
      </w:r>
    </w:p>
    <w:p w14:paraId="5DBC60FD" w14:textId="77777777" w:rsidR="002F0D17" w:rsidRPr="002F0D17" w:rsidRDefault="002F0D17">
      <w:pPr>
        <w:numPr>
          <w:ilvl w:val="0"/>
          <w:numId w:val="13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This BOQ is part of the complete project documents (drawings, BOQ, and materials specifications and notes on pricing) and must be read together. Any discrepancies between these documents shall be brought to the immediate attention of the Supervising Engineer. Prices given by the contractor on this BOQ shall cover any and all additional materials, labor or associated costs to complete the works as documented on the complete project documents.</w:t>
      </w:r>
    </w:p>
    <w:p w14:paraId="1EE1C0D3" w14:textId="77777777" w:rsidR="002F0D17" w:rsidRPr="002F0D17" w:rsidRDefault="002F0D17" w:rsidP="002F0D17">
      <w:pPr>
        <w:keepNext/>
        <w:keepLines/>
        <w:spacing w:before="180" w:after="180"/>
        <w:outlineLvl w:val="3"/>
        <w:rPr>
          <w:rFonts w:ascii="Aptos Display" w:hAnsi="Aptos Display"/>
          <w:b/>
          <w:i/>
          <w:iCs/>
          <w:color w:val="1F4E79"/>
          <w:kern w:val="2"/>
          <w:szCs w:val="22"/>
          <w14:ligatures w14:val="standardContextual"/>
        </w:rPr>
      </w:pPr>
      <w:r w:rsidRPr="002F0D17">
        <w:rPr>
          <w:b/>
          <w:i/>
          <w:iCs/>
          <w:color w:val="1F4E79"/>
          <w:kern w:val="2"/>
          <w:szCs w:val="22"/>
          <w14:ligatures w14:val="standardContextual"/>
        </w:rPr>
        <w:t>3.A.2 Preliminaries</w:t>
      </w:r>
    </w:p>
    <w:p w14:paraId="55AF1C3E" w14:textId="77777777" w:rsidR="002F0D17" w:rsidRPr="002F0D17" w:rsidRDefault="002F0D17" w:rsidP="002F0D17">
      <w:pPr>
        <w:spacing w:before="240" w:after="24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shall execute all preliminary works as specified below:</w:t>
      </w:r>
    </w:p>
    <w:p w14:paraId="39DB5C34" w14:textId="77777777" w:rsidR="002F0D17" w:rsidRPr="002F0D17" w:rsidRDefault="002F0D17">
      <w:pPr>
        <w:numPr>
          <w:ilvl w:val="0"/>
          <w:numId w:val="141"/>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Site Preparation</w:t>
      </w:r>
      <w:r w:rsidRPr="002F0D17">
        <w:rPr>
          <w:color w:val="1F1F1F"/>
          <w:kern w:val="2"/>
          <w:szCs w:val="22"/>
          <w14:ligatures w14:val="standardContextual"/>
        </w:rPr>
        <w:t>: Clearing the site of all rubbish, bushes, and materials. Remove any obstacles to safe access, including buried materials. All initial site preparation, clean-up and removal of materials shall be conducted to the instructions of the site manager and the approval of the Supervising Engineer.</w:t>
      </w:r>
    </w:p>
    <w:p w14:paraId="2F6CFD06"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Electrical, Water Supply and Running Cost</w:t>
      </w:r>
      <w:r w:rsidRPr="002F0D17">
        <w:rPr>
          <w:color w:val="1F1F1F"/>
          <w:kern w:val="2"/>
          <w:szCs w:val="22"/>
          <w14:ligatures w14:val="standardContextual"/>
        </w:rPr>
        <w:t>: Establish and commission adequate temporary electrical and water supply for the works, suitable for all purposes, until handing over and pay all charges for consumption. Including necessary cables, generators, MDBs, water pumps, water storage tanks, distribution pipe network, etc. Running costs include power &amp; services, water, documents, photos, records, and Client meetings on site.</w:t>
      </w:r>
    </w:p>
    <w:p w14:paraId="0333A99F"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Cleaning the Works</w:t>
      </w:r>
      <w:r w:rsidRPr="002F0D17">
        <w:rPr>
          <w:color w:val="1F1F1F"/>
          <w:kern w:val="2"/>
          <w:szCs w:val="22"/>
          <w14:ligatures w14:val="standardContextual"/>
        </w:rPr>
        <w:t>: Thoroughly clean all project site area, remove material and keep the area ready for operation and use to the approval of the Supervising Engineer prior to handover.</w:t>
      </w:r>
    </w:p>
    <w:p w14:paraId="6FFEF573"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Temporary Sanitary Facilities</w:t>
      </w:r>
      <w:r w:rsidRPr="002F0D17">
        <w:rPr>
          <w:color w:val="1F1F1F"/>
          <w:kern w:val="2"/>
          <w:szCs w:val="22"/>
          <w14:ligatures w14:val="standardContextual"/>
        </w:rPr>
        <w:t>: Establish basic worksite services including temporary separate sanitary facilities for men and women that are sufficient in number and conveniently and safely located (mobile sanitary facilities could be considered).</w:t>
      </w:r>
    </w:p>
    <w:p w14:paraId="231B41EE"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PPE &amp; OSH</w:t>
      </w:r>
      <w:r w:rsidRPr="002F0D17">
        <w:rPr>
          <w:color w:val="1F1F1F"/>
          <w:kern w:val="2"/>
          <w:szCs w:val="22"/>
          <w14:ligatures w14:val="standardContextual"/>
        </w:rPr>
        <w:t>: Design and install all worksite safety and personal protective equipment requirements signage. In addition to all work and occupational safety signs all around the site. Safety and Health provision shall include traffic barriers at site limit, safety gears for all laborers, proper tools and PPEs (including COVID-19 prevention measures), safety equipment, hazard &amp; traffic management, safe-working requirements, health/safety records &amp; analysis, supervision &amp; training, induction, protective clothing, site bins and cleaning.</w:t>
      </w:r>
    </w:p>
    <w:p w14:paraId="67BD0952"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Insurance Payment</w:t>
      </w:r>
      <w:r w:rsidRPr="002F0D17">
        <w:rPr>
          <w:color w:val="1F1F1F"/>
          <w:kern w:val="2"/>
          <w:szCs w:val="22"/>
          <w14:ligatures w14:val="standardContextual"/>
        </w:rPr>
        <w:t>: Provide and pay for accident and liability insurance including workman's compensation, liability insurance and third-party insurance. This amount will be paid to the contractor upon submission of payment receipt to the relevant authorities.</w:t>
      </w:r>
    </w:p>
    <w:p w14:paraId="5A1B8207" w14:textId="77777777" w:rsidR="002F0D17" w:rsidRPr="002F0D17" w:rsidRDefault="002F0D17">
      <w:pPr>
        <w:numPr>
          <w:ilvl w:val="0"/>
          <w:numId w:val="135"/>
        </w:numPr>
        <w:spacing w:before="8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lastRenderedPageBreak/>
        <w:t>Materials Storage and Site Office</w:t>
      </w:r>
      <w:r w:rsidRPr="002F0D17">
        <w:rPr>
          <w:color w:val="1F1F1F"/>
          <w:kern w:val="2"/>
          <w:szCs w:val="22"/>
          <w14:ligatures w14:val="standardContextual"/>
        </w:rPr>
        <w:t>: Provide and maintain temporary storage and site office made of zinc sheets and steel pipes fixed on reinforced concrete slab and use it as materials storage (cement and other perishable materials) and site office for regular meetings. Contractor shall also provide chairs and tables for regular site meetings.</w:t>
      </w:r>
    </w:p>
    <w:p w14:paraId="6C582E51" w14:textId="77777777" w:rsidR="002F0D17" w:rsidRPr="002F0D17" w:rsidRDefault="002F0D17" w:rsidP="002F0D17">
      <w:pPr>
        <w:keepNext/>
        <w:keepLines/>
        <w:spacing w:before="200" w:after="200"/>
        <w:outlineLvl w:val="2"/>
        <w:rPr>
          <w:b/>
          <w:color w:val="1F4E79"/>
          <w:kern w:val="2"/>
          <w:sz w:val="26"/>
          <w:szCs w:val="26"/>
          <w14:ligatures w14:val="standardContextual"/>
        </w:rPr>
      </w:pPr>
      <w:bookmarkStart w:id="777" w:name="_Toc239953616"/>
      <w:r w:rsidRPr="002F0D17">
        <w:rPr>
          <w:b/>
          <w:color w:val="1F4E79"/>
          <w:kern w:val="2"/>
          <w:sz w:val="26"/>
          <w:szCs w:val="26"/>
          <w14:ligatures w14:val="standardContextual"/>
        </w:rPr>
        <w:t>3.B Site Preparation and Demolition</w:t>
      </w:r>
      <w:bookmarkEnd w:id="777"/>
    </w:p>
    <w:p w14:paraId="0DF5C939"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Demolition</w:t>
      </w:r>
      <w:r w:rsidRPr="002F0D17">
        <w:rPr>
          <w:color w:val="1F1F1F"/>
          <w:kern w:val="2"/>
          <w:szCs w:val="22"/>
          <w14:ligatures w14:val="standardContextual"/>
        </w:rPr>
        <w:t xml:space="preserve">: Remove damaged walls, floors, roofs, and structures as specified in the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Dismantle zinc sheets, timber, doors, and windows for reuse or disposal.</w:t>
      </w:r>
    </w:p>
    <w:p w14:paraId="2935437C" w14:textId="77777777" w:rsidR="002F0D17" w:rsidRPr="002F0D17" w:rsidRDefault="002F0D17">
      <w:pPr>
        <w:numPr>
          <w:ilvl w:val="0"/>
          <w:numId w:val="136"/>
        </w:numPr>
        <w:spacing w:before="6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Debris Management</w:t>
      </w:r>
      <w:r w:rsidRPr="002F0D17">
        <w:rPr>
          <w:color w:val="1F1F1F"/>
          <w:kern w:val="2"/>
          <w:szCs w:val="22"/>
          <w14:ligatures w14:val="standardContextual"/>
        </w:rPr>
        <w:t>: Transport and dispose of all debris off-site. Maintain site cleanliness and safety.</w:t>
      </w:r>
    </w:p>
    <w:p w14:paraId="7B6AB33A" w14:textId="77777777" w:rsidR="002F0D17" w:rsidRPr="002F0D17" w:rsidRDefault="002F0D17">
      <w:pPr>
        <w:numPr>
          <w:ilvl w:val="0"/>
          <w:numId w:val="136"/>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Site Clearance</w:t>
      </w:r>
      <w:r w:rsidRPr="002F0D17">
        <w:rPr>
          <w:color w:val="1F1F1F"/>
          <w:kern w:val="2"/>
          <w:szCs w:val="22"/>
          <w14:ligatures w14:val="standardContextual"/>
        </w:rPr>
        <w:t>: Remove vegetation, rubble, and obstacles. Secure site perimeter with temporary fencing.</w:t>
      </w:r>
    </w:p>
    <w:p w14:paraId="476AA757" w14:textId="77777777" w:rsidR="002F0D17" w:rsidRPr="002F0D17" w:rsidRDefault="002F0D17" w:rsidP="002F0D17">
      <w:pPr>
        <w:keepNext/>
        <w:keepLines/>
        <w:spacing w:before="200" w:after="200"/>
        <w:outlineLvl w:val="2"/>
        <w:rPr>
          <w:b/>
          <w:color w:val="1F4E79"/>
          <w:kern w:val="2"/>
          <w:sz w:val="26"/>
          <w:szCs w:val="26"/>
          <w14:ligatures w14:val="standardContextual"/>
        </w:rPr>
      </w:pPr>
      <w:bookmarkStart w:id="778" w:name="_Toc239953617"/>
      <w:r w:rsidRPr="002F0D17">
        <w:rPr>
          <w:b/>
          <w:color w:val="1F4E79"/>
          <w:kern w:val="2"/>
          <w:sz w:val="26"/>
          <w:szCs w:val="26"/>
          <w14:ligatures w14:val="standardContextual"/>
        </w:rPr>
        <w:t>3.C Structural Works</w:t>
      </w:r>
      <w:bookmarkEnd w:id="778"/>
    </w:p>
    <w:p w14:paraId="61A28467"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Earthworks</w:t>
      </w:r>
      <w:r w:rsidRPr="002F0D17">
        <w:rPr>
          <w:color w:val="1F1F1F"/>
          <w:kern w:val="2"/>
          <w:szCs w:val="22"/>
          <w14:ligatures w14:val="standardContextual"/>
        </w:rPr>
        <w:t xml:space="preserve">: Excavate for foundations, tank bases, and </w:t>
      </w:r>
      <w:proofErr w:type="spellStart"/>
      <w:r w:rsidRPr="002F0D17">
        <w:rPr>
          <w:color w:val="1F1F1F"/>
          <w:kern w:val="2"/>
          <w:szCs w:val="22"/>
          <w14:ligatures w14:val="standardContextual"/>
        </w:rPr>
        <w:t>soakaway</w:t>
      </w:r>
      <w:proofErr w:type="spellEnd"/>
      <w:r w:rsidRPr="002F0D17">
        <w:rPr>
          <w:color w:val="1F1F1F"/>
          <w:kern w:val="2"/>
          <w:szCs w:val="22"/>
          <w14:ligatures w14:val="standardContextual"/>
        </w:rPr>
        <w:t xml:space="preserve"> pits to specified dimensions. Scrape topsoil for floor preparation.</w:t>
      </w:r>
    </w:p>
    <w:p w14:paraId="32BE4E6B" w14:textId="77777777" w:rsidR="002F0D17" w:rsidRPr="002F0D17" w:rsidRDefault="002F0D17">
      <w:pPr>
        <w:numPr>
          <w:ilvl w:val="0"/>
          <w:numId w:val="137"/>
        </w:numPr>
        <w:spacing w:before="6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Backfilling</w:t>
      </w:r>
      <w:r w:rsidRPr="002F0D17">
        <w:rPr>
          <w:color w:val="1F1F1F"/>
          <w:kern w:val="2"/>
          <w:szCs w:val="22"/>
          <w14:ligatures w14:val="standardContextual"/>
        </w:rPr>
        <w:t xml:space="preserve">: Supply and place compacted backfill using approved materials (CPR Red Fill, </w:t>
      </w:r>
      <w:proofErr w:type="spellStart"/>
      <w:r w:rsidRPr="002F0D17">
        <w:rPr>
          <w:color w:val="1F1F1F"/>
          <w:kern w:val="2"/>
          <w:szCs w:val="22"/>
          <w14:ligatures w14:val="standardContextual"/>
        </w:rPr>
        <w:t>Raqeeta</w:t>
      </w:r>
      <w:proofErr w:type="spellEnd"/>
      <w:r w:rsidRPr="002F0D17">
        <w:rPr>
          <w:color w:val="1F1F1F"/>
          <w:kern w:val="2"/>
          <w:szCs w:val="22"/>
          <w14:ligatures w14:val="standardContextual"/>
        </w:rPr>
        <w:t>/</w:t>
      </w:r>
      <w:proofErr w:type="spellStart"/>
      <w:r w:rsidRPr="002F0D17">
        <w:rPr>
          <w:color w:val="1F1F1F"/>
          <w:kern w:val="2"/>
          <w:szCs w:val="22"/>
          <w14:ligatures w14:val="standardContextual"/>
        </w:rPr>
        <w:t>Azaza</w:t>
      </w:r>
      <w:proofErr w:type="spellEnd"/>
      <w:r w:rsidRPr="002F0D17">
        <w:rPr>
          <w:color w:val="1F1F1F"/>
          <w:kern w:val="2"/>
          <w:szCs w:val="22"/>
          <w14:ligatures w14:val="standardContextual"/>
        </w:rPr>
        <w:t>, red selected soil) in layers with watering and compaction.</w:t>
      </w:r>
    </w:p>
    <w:p w14:paraId="49D32108" w14:textId="77777777" w:rsidR="002F0D17" w:rsidRPr="002F0D17" w:rsidRDefault="002F0D17">
      <w:pPr>
        <w:numPr>
          <w:ilvl w:val="0"/>
          <w:numId w:val="137"/>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Masonry</w:t>
      </w:r>
      <w:r w:rsidRPr="002F0D17">
        <w:rPr>
          <w:color w:val="1F1F1F"/>
          <w:kern w:val="2"/>
          <w:szCs w:val="22"/>
          <w14:ligatures w14:val="standardContextual"/>
        </w:rPr>
        <w:t>: Construct walls using first-grade red bricks and cement mortar (1:6 to 1:8 mix). Build single-brick (25 cm), 1.5-brick (38 cm), or double-brick (50 cm) walls as specified. Cure with water spraying for 3-5 days.</w:t>
      </w:r>
    </w:p>
    <w:p w14:paraId="43A718A8" w14:textId="77777777" w:rsidR="002F0D17" w:rsidRPr="002F0D17" w:rsidRDefault="002F0D17">
      <w:pPr>
        <w:numPr>
          <w:ilvl w:val="0"/>
          <w:numId w:val="137"/>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Concrete Works</w:t>
      </w:r>
      <w:r w:rsidRPr="002F0D17">
        <w:rPr>
          <w:color w:val="1F1F1F"/>
          <w:kern w:val="2"/>
          <w:szCs w:val="22"/>
          <w14:ligatures w14:val="standardContextual"/>
        </w:rPr>
        <w:t>: Cast reinforced concrete flooring (10 cm thick) with steel reinforcement. Pour stairs, ramps, and sills using white concrete (1:3:6 mix). Include expansion joints and 5-day water curing.</w:t>
      </w:r>
    </w:p>
    <w:p w14:paraId="7C69BC52" w14:textId="77777777" w:rsidR="002F0D17" w:rsidRPr="002F0D17" w:rsidRDefault="002F0D17">
      <w:pPr>
        <w:numPr>
          <w:ilvl w:val="0"/>
          <w:numId w:val="137"/>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Tank Bases</w:t>
      </w:r>
      <w:r w:rsidRPr="002F0D17">
        <w:rPr>
          <w:color w:val="1F1F1F"/>
          <w:kern w:val="2"/>
          <w:szCs w:val="22"/>
          <w14:ligatures w14:val="standardContextual"/>
        </w:rPr>
        <w:t xml:space="preserve">: Construct circular tank bases (3m diameter, 40cm above ground) with brick perimeter walls, internal backfilling, concrete slab, and </w:t>
      </w:r>
      <w:proofErr w:type="spellStart"/>
      <w:r w:rsidRPr="002F0D17">
        <w:rPr>
          <w:color w:val="1F1F1F"/>
          <w:kern w:val="2"/>
          <w:szCs w:val="22"/>
          <w14:ligatures w14:val="standardContextual"/>
        </w:rPr>
        <w:t>Bomastic</w:t>
      </w:r>
      <w:proofErr w:type="spellEnd"/>
      <w:r w:rsidRPr="002F0D17">
        <w:rPr>
          <w:color w:val="1F1F1F"/>
          <w:kern w:val="2"/>
          <w:szCs w:val="22"/>
          <w14:ligatures w14:val="standardContextual"/>
        </w:rPr>
        <w:t xml:space="preserve"> paint finish.</w:t>
      </w:r>
    </w:p>
    <w:p w14:paraId="7F6A8714" w14:textId="77777777" w:rsidR="002F0D17" w:rsidRPr="002F0D17" w:rsidRDefault="002F0D17" w:rsidP="002F0D17">
      <w:pPr>
        <w:keepNext/>
        <w:keepLines/>
        <w:spacing w:before="200" w:after="200"/>
        <w:outlineLvl w:val="2"/>
        <w:rPr>
          <w:b/>
          <w:color w:val="1F4E79"/>
          <w:kern w:val="2"/>
          <w:sz w:val="26"/>
          <w:szCs w:val="26"/>
          <w14:ligatures w14:val="standardContextual"/>
        </w:rPr>
      </w:pPr>
      <w:bookmarkStart w:id="779" w:name="_Toc239953618"/>
      <w:r w:rsidRPr="002F0D17">
        <w:rPr>
          <w:b/>
          <w:color w:val="1F4E79"/>
          <w:kern w:val="2"/>
          <w:sz w:val="26"/>
          <w:szCs w:val="26"/>
          <w14:ligatures w14:val="standardContextual"/>
        </w:rPr>
        <w:t>3.D Finishes</w:t>
      </w:r>
      <w:bookmarkEnd w:id="779"/>
    </w:p>
    <w:p w14:paraId="34CCFCAF"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Plastering</w:t>
      </w:r>
      <w:r w:rsidRPr="002F0D17">
        <w:rPr>
          <w:color w:val="1F1F1F"/>
          <w:kern w:val="2"/>
          <w:szCs w:val="22"/>
          <w14:ligatures w14:val="standardContextual"/>
        </w:rPr>
        <w:t xml:space="preserve">: Apply cement-sand plaster (1:6 to 1:8 mix, 2 cm thick) to walls/ceilings. Cure with water spraying </w:t>
      </w:r>
      <w:r w:rsidRPr="002F0D17">
        <w:rPr>
          <w:color w:val="1F1F1F"/>
          <w:kern w:val="2"/>
          <w:szCs w:val="22"/>
          <w:bdr w:val="none" w:sz="0" w:space="0" w:color="auto" w:frame="1"/>
          <w14:ligatures w14:val="standardContextual"/>
        </w:rPr>
        <w:t>3 times</w:t>
      </w:r>
      <w:r w:rsidRPr="002F0D17">
        <w:rPr>
          <w:color w:val="1F1F1F"/>
          <w:kern w:val="2"/>
          <w:szCs w:val="22"/>
          <w14:ligatures w14:val="standardContextual"/>
        </w:rPr>
        <w:t xml:space="preserve"> daily for 3-5 days.</w:t>
      </w:r>
    </w:p>
    <w:p w14:paraId="37068723" w14:textId="77777777" w:rsidR="002F0D17" w:rsidRPr="002F0D17" w:rsidRDefault="002F0D17">
      <w:pPr>
        <w:numPr>
          <w:ilvl w:val="0"/>
          <w:numId w:val="138"/>
        </w:numPr>
        <w:spacing w:before="60"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Painting</w:t>
      </w:r>
      <w:r w:rsidRPr="002F0D17">
        <w:rPr>
          <w:color w:val="1F1F1F"/>
          <w:kern w:val="2"/>
          <w:szCs w:val="22"/>
          <w14:ligatures w14:val="standardContextual"/>
        </w:rPr>
        <w:t xml:space="preserve">: Apply </w:t>
      </w:r>
      <w:proofErr w:type="spellStart"/>
      <w:r w:rsidRPr="002F0D17">
        <w:rPr>
          <w:color w:val="1F1F1F"/>
          <w:kern w:val="2"/>
          <w:szCs w:val="22"/>
          <w14:ligatures w14:val="standardContextual"/>
        </w:rPr>
        <w:t>Bomastic</w:t>
      </w:r>
      <w:proofErr w:type="spellEnd"/>
      <w:r w:rsidRPr="002F0D17">
        <w:rPr>
          <w:color w:val="1F1F1F"/>
          <w:kern w:val="2"/>
          <w:szCs w:val="22"/>
          <w14:ligatures w14:val="standardContextual"/>
        </w:rPr>
        <w:t xml:space="preserve"> silk finish paint (3 coats) to interior/exterior surfaces. Prime with lime/gypsum, sand between coats. Paint metal elements with enamel/zinc primer (3 coats).</w:t>
      </w:r>
    </w:p>
    <w:p w14:paraId="107B2116" w14:textId="77777777" w:rsidR="002F0D17" w:rsidRPr="002F0D17" w:rsidRDefault="002F0D17">
      <w:pPr>
        <w:numPr>
          <w:ilvl w:val="0"/>
          <w:numId w:val="138"/>
        </w:numPr>
        <w:spacing w:before="100" w:beforeAutospacing="1"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Tiling</w:t>
      </w:r>
      <w:r w:rsidRPr="002F0D17">
        <w:rPr>
          <w:color w:val="1F1F1F"/>
          <w:kern w:val="2"/>
          <w:szCs w:val="22"/>
          <w14:ligatures w14:val="standardContextual"/>
        </w:rPr>
        <w:t>: Install Italian Salomi ceramic tiles for floors, walls, and skirting in latrines and wet areas with white cement grouting and proper slope adjustment.</w:t>
      </w:r>
    </w:p>
    <w:p w14:paraId="5EB0F486" w14:textId="77777777" w:rsidR="002F0D17" w:rsidRPr="002F0D17" w:rsidRDefault="002F0D17">
      <w:pPr>
        <w:numPr>
          <w:ilvl w:val="0"/>
          <w:numId w:val="138"/>
        </w:numPr>
        <w:spacing w:before="100" w:beforeAutospacing="1"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Waterproofing</w:t>
      </w:r>
      <w:r w:rsidRPr="002F0D17">
        <w:rPr>
          <w:color w:val="1F1F1F"/>
          <w:kern w:val="2"/>
          <w:szCs w:val="22"/>
          <w14:ligatures w14:val="standardContextual"/>
        </w:rPr>
        <w:t>: Apply acrylic waterproofing (2 coats) with geotextile underlayer to roofs and wet areas.</w:t>
      </w:r>
    </w:p>
    <w:p w14:paraId="45A1A6F9" w14:textId="77777777" w:rsidR="002F0D17" w:rsidRPr="002F0D17" w:rsidRDefault="002F0D17" w:rsidP="002F0D17">
      <w:pPr>
        <w:keepNext/>
        <w:keepLines/>
        <w:spacing w:before="200" w:after="200"/>
        <w:outlineLvl w:val="2"/>
        <w:rPr>
          <w:b/>
          <w:color w:val="1F4E79"/>
          <w:kern w:val="2"/>
          <w:sz w:val="26"/>
          <w:szCs w:val="26"/>
          <w14:ligatures w14:val="standardContextual"/>
        </w:rPr>
      </w:pPr>
      <w:bookmarkStart w:id="780" w:name="_Toc239953619"/>
      <w:r w:rsidRPr="002F0D17">
        <w:rPr>
          <w:b/>
          <w:color w:val="1F4E79"/>
          <w:kern w:val="2"/>
          <w:sz w:val="26"/>
          <w:szCs w:val="26"/>
          <w14:ligatures w14:val="standardContextual"/>
        </w:rPr>
        <w:t>3.E Doors, Windows, and Partitions</w:t>
      </w:r>
      <w:bookmarkEnd w:id="780"/>
    </w:p>
    <w:p w14:paraId="658F86AE"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Doors</w:t>
      </w:r>
      <w:r w:rsidRPr="002F0D17">
        <w:rPr>
          <w:color w:val="1F1F1F"/>
          <w:kern w:val="2"/>
          <w:szCs w:val="22"/>
          <w14:ligatures w14:val="standardContextual"/>
        </w:rPr>
        <w:t xml:space="preserve">: Fabricate/install steel doors </w:t>
      </w:r>
      <w:r w:rsidRPr="002F0D17">
        <w:rPr>
          <w:color w:val="1F1F1F"/>
          <w:kern w:val="2"/>
          <w:szCs w:val="22"/>
          <w:bdr w:val="none" w:sz="0" w:space="0" w:color="auto" w:frame="1"/>
          <w14:ligatures w14:val="standardContextual"/>
        </w:rPr>
        <w:t>120x 220cm</w:t>
      </w:r>
      <w:r w:rsidRPr="002F0D17">
        <w:rPr>
          <w:color w:val="1F1F1F"/>
          <w:kern w:val="2"/>
          <w:szCs w:val="22"/>
          <w14:ligatures w14:val="standardContextual"/>
        </w:rPr>
        <w:t xml:space="preserve"> using square pipes and corrugated steel. Include DAF 3/Turkish locks, hinges, and 3-coat painting.</w:t>
      </w:r>
    </w:p>
    <w:p w14:paraId="4E2EB473" w14:textId="77777777" w:rsidR="002F0D17" w:rsidRPr="002F0D17" w:rsidRDefault="002F0D17">
      <w:pPr>
        <w:numPr>
          <w:ilvl w:val="0"/>
          <w:numId w:val="139"/>
        </w:numPr>
        <w:spacing w:before="6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lastRenderedPageBreak/>
        <w:t>Windows</w:t>
      </w:r>
      <w:r w:rsidRPr="002F0D17">
        <w:rPr>
          <w:color w:val="1F1F1F"/>
          <w:kern w:val="2"/>
          <w:szCs w:val="22"/>
          <w14:ligatures w14:val="standardContextual"/>
        </w:rPr>
        <w:t>: Fabricate/install steel windows (</w:t>
      </w:r>
      <w:r w:rsidRPr="002F0D17">
        <w:rPr>
          <w:color w:val="1F1F1F"/>
          <w:kern w:val="2"/>
          <w:szCs w:val="22"/>
          <w:bdr w:val="none" w:sz="0" w:space="0" w:color="auto" w:frame="1"/>
          <w14:ligatures w14:val="standardContextual"/>
        </w:rPr>
        <w:t>100x120 cm</w:t>
      </w:r>
      <w:r w:rsidRPr="002F0D17">
        <w:rPr>
          <w:color w:val="1F1F1F"/>
          <w:kern w:val="2"/>
          <w:szCs w:val="22"/>
          <w14:ligatures w14:val="standardContextual"/>
        </w:rPr>
        <w:t>) with expanded metal mesh grilles. Ensure secure fixing and painting.</w:t>
      </w:r>
    </w:p>
    <w:p w14:paraId="70CD878D" w14:textId="77777777" w:rsidR="002F0D17" w:rsidRPr="002F0D17" w:rsidRDefault="002F0D17">
      <w:pPr>
        <w:numPr>
          <w:ilvl w:val="0"/>
          <w:numId w:val="139"/>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Partitions</w:t>
      </w:r>
      <w:r w:rsidRPr="002F0D17">
        <w:rPr>
          <w:color w:val="1F1F1F"/>
          <w:kern w:val="2"/>
          <w:szCs w:val="22"/>
          <w14:ligatures w14:val="standardContextual"/>
        </w:rPr>
        <w:t>: Install L-shaped latrine partitions using 35-gauge local zinc with steel supports and concrete foundations.</w:t>
      </w:r>
    </w:p>
    <w:p w14:paraId="17D61C05" w14:textId="77777777" w:rsidR="002F0D17" w:rsidRPr="002F0D17" w:rsidRDefault="002F0D17" w:rsidP="002F0D17">
      <w:pPr>
        <w:keepNext/>
        <w:keepLines/>
        <w:spacing w:before="240" w:after="240"/>
        <w:outlineLvl w:val="2"/>
        <w:rPr>
          <w:b/>
          <w:color w:val="1F4E79"/>
          <w:kern w:val="2"/>
          <w:sz w:val="26"/>
          <w:szCs w:val="26"/>
          <w14:ligatures w14:val="standardContextual"/>
        </w:rPr>
      </w:pPr>
      <w:bookmarkStart w:id="781" w:name="_Toc239953620"/>
      <w:r w:rsidRPr="002F0D17">
        <w:rPr>
          <w:b/>
          <w:color w:val="1F4E79"/>
          <w:kern w:val="2"/>
          <w:sz w:val="26"/>
          <w:szCs w:val="26"/>
          <w14:ligatures w14:val="standardContextual"/>
        </w:rPr>
        <w:t>3.F Plumbing and Sanitary Works</w:t>
      </w:r>
      <w:bookmarkEnd w:id="781"/>
    </w:p>
    <w:p w14:paraId="0BFD9F98"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Water Supply</w:t>
      </w:r>
      <w:r w:rsidRPr="002F0D17">
        <w:rPr>
          <w:color w:val="1F1F1F"/>
          <w:kern w:val="2"/>
          <w:szCs w:val="22"/>
          <w14:ligatures w14:val="standardContextual"/>
        </w:rPr>
        <w:t>: Install PPR water supply networks (1-inch, 3/4-inch, 20-bar) with all fittings and accessories. Connect to doctor's rooms, laboratories, and handwashing facilities.</w:t>
      </w:r>
    </w:p>
    <w:p w14:paraId="1BE05167" w14:textId="77777777" w:rsidR="002F0D17" w:rsidRPr="002F0D17" w:rsidRDefault="002F0D17">
      <w:pPr>
        <w:numPr>
          <w:ilvl w:val="0"/>
          <w:numId w:val="140"/>
        </w:numPr>
        <w:spacing w:before="60"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Sanitary Fixtures</w:t>
      </w:r>
      <w:r w:rsidRPr="002F0D17">
        <w:rPr>
          <w:color w:val="1F1F1F"/>
          <w:kern w:val="2"/>
          <w:szCs w:val="22"/>
          <w14:ligatures w14:val="standardContextual"/>
        </w:rPr>
        <w:t>: Install handwashing basins, squat toilet seats with Malaysian flush tanks, and showers as specified. Include proper drainage and slope testing.</w:t>
      </w:r>
    </w:p>
    <w:p w14:paraId="079FA554" w14:textId="77777777" w:rsidR="002F0D17" w:rsidRPr="002F0D17" w:rsidRDefault="002F0D17">
      <w:pPr>
        <w:numPr>
          <w:ilvl w:val="0"/>
          <w:numId w:val="140"/>
        </w:numPr>
        <w:spacing w:before="100" w:beforeAutospacing="1"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Drainage</w:t>
      </w:r>
      <w:r w:rsidRPr="002F0D17">
        <w:rPr>
          <w:color w:val="1F1F1F"/>
          <w:kern w:val="2"/>
          <w:szCs w:val="22"/>
          <w14:ligatures w14:val="standardContextual"/>
        </w:rPr>
        <w:t xml:space="preserve">: Construct </w:t>
      </w:r>
      <w:proofErr w:type="spellStart"/>
      <w:r w:rsidRPr="002F0D17">
        <w:rPr>
          <w:color w:val="1F1F1F"/>
          <w:kern w:val="2"/>
          <w:szCs w:val="22"/>
          <w14:ligatures w14:val="standardContextual"/>
        </w:rPr>
        <w:t>soakaway</w:t>
      </w:r>
      <w:proofErr w:type="spellEnd"/>
      <w:r w:rsidRPr="002F0D17">
        <w:rPr>
          <w:color w:val="1F1F1F"/>
          <w:kern w:val="2"/>
          <w:szCs w:val="22"/>
          <w14:ligatures w14:val="standardContextual"/>
        </w:rPr>
        <w:t xml:space="preserve"> pits, septic tanks, and absorption pits with crushed brick backfill and covers. Install PVC drainage pipes (2-inch, 4-inch) with proper gradients.</w:t>
      </w:r>
    </w:p>
    <w:p w14:paraId="129630E1" w14:textId="77777777" w:rsidR="002F0D17" w:rsidRPr="002F0D17" w:rsidRDefault="002F0D17">
      <w:pPr>
        <w:numPr>
          <w:ilvl w:val="0"/>
          <w:numId w:val="140"/>
        </w:numPr>
        <w:spacing w:before="100" w:beforeAutospacing="1"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Water Tanks</w:t>
      </w:r>
      <w:r w:rsidRPr="002F0D17">
        <w:rPr>
          <w:color w:val="1F1F1F"/>
          <w:kern w:val="2"/>
          <w:szCs w:val="22"/>
          <w14:ligatures w14:val="standardContextual"/>
        </w:rPr>
        <w:t>: Install water tanks (various capacities: 2000L, 3000L, 10-barrel, 15-barrel) on steel stands with protective cages. Include all necessary connections and fittings.</w:t>
      </w:r>
    </w:p>
    <w:p w14:paraId="26DDE568" w14:textId="77777777" w:rsidR="002F0D17" w:rsidRPr="002F0D17" w:rsidRDefault="002F0D17">
      <w:pPr>
        <w:numPr>
          <w:ilvl w:val="0"/>
          <w:numId w:val="140"/>
        </w:numPr>
        <w:spacing w:before="100" w:beforeAutospacing="1"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Pumps</w:t>
      </w:r>
      <w:r w:rsidRPr="002F0D17">
        <w:rPr>
          <w:color w:val="1F1F1F"/>
          <w:kern w:val="2"/>
          <w:szCs w:val="22"/>
          <w14:ligatures w14:val="standardContextual"/>
        </w:rPr>
        <w:t>: Install 1 HP Italian water pumps with protective boxes and 20-bar piping for water lifting.</w:t>
      </w:r>
    </w:p>
    <w:p w14:paraId="29B68D11" w14:textId="77777777" w:rsidR="002F0D17" w:rsidRPr="002F0D17" w:rsidRDefault="002F0D17" w:rsidP="002F0D17">
      <w:pPr>
        <w:keepNext/>
        <w:keepLines/>
        <w:spacing w:before="200" w:after="200"/>
        <w:outlineLvl w:val="2"/>
        <w:rPr>
          <w:b/>
          <w:color w:val="1F4E79"/>
          <w:kern w:val="2"/>
          <w:sz w:val="26"/>
          <w:szCs w:val="26"/>
          <w14:ligatures w14:val="standardContextual"/>
        </w:rPr>
      </w:pPr>
      <w:r w:rsidRPr="002F0D17">
        <w:rPr>
          <w:b/>
          <w:color w:val="1F4E79"/>
          <w:kern w:val="2"/>
          <w:sz w:val="26"/>
          <w:szCs w:val="26"/>
          <w14:ligatures w14:val="standardContextual"/>
        </w:rPr>
        <w:t>3.G Electrical Works (where specified)</w:t>
      </w:r>
    </w:p>
    <w:p w14:paraId="5B4E8730"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Lighting</w:t>
      </w:r>
      <w:r w:rsidRPr="002F0D17">
        <w:rPr>
          <w:color w:val="1F1F1F"/>
          <w:kern w:val="2"/>
          <w:szCs w:val="22"/>
          <w14:ligatures w14:val="standardContextual"/>
        </w:rPr>
        <w:t>: Install LED lamps and ceiling fans with full wiring and switches.</w:t>
      </w:r>
    </w:p>
    <w:p w14:paraId="6EA51740" w14:textId="77777777" w:rsidR="002F0D17" w:rsidRPr="002F0D17" w:rsidRDefault="002F0D17">
      <w:pPr>
        <w:numPr>
          <w:ilvl w:val="0"/>
          <w:numId w:val="140"/>
        </w:numPr>
        <w:spacing w:before="60"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Power Supply</w:t>
      </w:r>
      <w:r w:rsidRPr="002F0D17">
        <w:rPr>
          <w:color w:val="1F1F1F"/>
          <w:kern w:val="2"/>
          <w:szCs w:val="22"/>
          <w14:ligatures w14:val="standardContextual"/>
        </w:rPr>
        <w:t xml:space="preserve">: Install British-style socket outlets with </w:t>
      </w:r>
      <w:proofErr w:type="spellStart"/>
      <w:r w:rsidRPr="002F0D17">
        <w:rPr>
          <w:color w:val="1F1F1F"/>
          <w:kern w:val="2"/>
          <w:szCs w:val="22"/>
          <w14:ligatures w14:val="standardContextual"/>
        </w:rPr>
        <w:t>trunking</w:t>
      </w:r>
      <w:proofErr w:type="spellEnd"/>
      <w:r w:rsidRPr="002F0D17">
        <w:rPr>
          <w:color w:val="1F1F1F"/>
          <w:kern w:val="2"/>
          <w:szCs w:val="22"/>
          <w14:ligatures w14:val="standardContextual"/>
        </w:rPr>
        <w:t>. Use approved cables and conduits.</w:t>
      </w:r>
    </w:p>
    <w:p w14:paraId="4E79D1C8" w14:textId="77777777" w:rsidR="002F0D17" w:rsidRPr="002F0D17" w:rsidRDefault="002F0D17">
      <w:pPr>
        <w:numPr>
          <w:ilvl w:val="0"/>
          <w:numId w:val="140"/>
        </w:numPr>
        <w:spacing w:before="60" w:after="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Wiring</w:t>
      </w:r>
      <w:r w:rsidRPr="002F0D17">
        <w:rPr>
          <w:color w:val="1F1F1F"/>
          <w:kern w:val="2"/>
          <w:szCs w:val="22"/>
          <w14:ligatures w14:val="standardContextual"/>
        </w:rPr>
        <w:t>: Run PVC conduits in ceilings/plaster with metal/plastic boxes. Ensure grounding and safety compliance.</w:t>
      </w:r>
    </w:p>
    <w:p w14:paraId="3271D646" w14:textId="77777777" w:rsidR="002F0D17" w:rsidRPr="002F0D17" w:rsidRDefault="002F0D17" w:rsidP="002F0D17">
      <w:pPr>
        <w:keepNext/>
        <w:keepLines/>
        <w:spacing w:before="200" w:after="200"/>
        <w:outlineLvl w:val="2"/>
        <w:rPr>
          <w:b/>
          <w:color w:val="1F4E79"/>
          <w:kern w:val="2"/>
          <w:sz w:val="26"/>
          <w:szCs w:val="26"/>
          <w14:ligatures w14:val="standardContextual"/>
        </w:rPr>
      </w:pPr>
      <w:bookmarkStart w:id="782" w:name="_Toc239953621"/>
      <w:r w:rsidRPr="002F0D17">
        <w:rPr>
          <w:b/>
          <w:color w:val="1F4E79"/>
          <w:kern w:val="2"/>
          <w:sz w:val="26"/>
          <w:szCs w:val="26"/>
          <w14:ligatures w14:val="standardContextual"/>
        </w:rPr>
        <w:t>3.H Specialized Facilities</w:t>
      </w:r>
      <w:bookmarkEnd w:id="782"/>
    </w:p>
    <w:p w14:paraId="5436157E" w14:textId="77777777" w:rsidR="002F0D17" w:rsidRPr="002F0D17" w:rsidRDefault="002F0D17">
      <w:pPr>
        <w:numPr>
          <w:ilvl w:val="0"/>
          <w:numId w:val="141"/>
        </w:numPr>
        <w:spacing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Ablution Units</w:t>
      </w:r>
      <w:r w:rsidRPr="002F0D17">
        <w:rPr>
          <w:color w:val="1F1F1F"/>
          <w:kern w:val="2"/>
          <w:szCs w:val="22"/>
          <w14:ligatures w14:val="standardContextual"/>
        </w:rPr>
        <w:t xml:space="preserve">: Construct units with red brick masonry, ceramic tiles, multiple seats, and taps. Connect water via PPR pipes and build </w:t>
      </w:r>
      <w:proofErr w:type="spellStart"/>
      <w:r w:rsidRPr="002F0D17">
        <w:rPr>
          <w:color w:val="1F1F1F"/>
          <w:kern w:val="2"/>
          <w:szCs w:val="22"/>
          <w14:ligatures w14:val="standardContextual"/>
        </w:rPr>
        <w:t>soakaway</w:t>
      </w:r>
      <w:proofErr w:type="spellEnd"/>
      <w:r w:rsidRPr="002F0D17">
        <w:rPr>
          <w:color w:val="1F1F1F"/>
          <w:kern w:val="2"/>
          <w:szCs w:val="22"/>
          <w14:ligatures w14:val="standardContextual"/>
        </w:rPr>
        <w:t xml:space="preserve"> pits.</w:t>
      </w:r>
    </w:p>
    <w:p w14:paraId="39E3695A" w14:textId="77777777" w:rsidR="002F0D17" w:rsidRPr="002F0D17" w:rsidRDefault="002F0D17">
      <w:pPr>
        <w:numPr>
          <w:ilvl w:val="0"/>
          <w:numId w:val="141"/>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Handwashing Stations</w:t>
      </w:r>
      <w:r w:rsidRPr="002F0D17">
        <w:rPr>
          <w:color w:val="1F1F1F"/>
          <w:kern w:val="2"/>
          <w:szCs w:val="22"/>
          <w14:ligatures w14:val="standardContextual"/>
        </w:rPr>
        <w:t xml:space="preserve">: Install stations with 80L barrels on steel stands, faucets, drainage basins, PVC pipes, and </w:t>
      </w:r>
      <w:proofErr w:type="spellStart"/>
      <w:r w:rsidRPr="002F0D17">
        <w:rPr>
          <w:color w:val="1F1F1F"/>
          <w:kern w:val="2"/>
          <w:szCs w:val="22"/>
          <w14:ligatures w14:val="standardContextual"/>
        </w:rPr>
        <w:t>soakaway</w:t>
      </w:r>
      <w:proofErr w:type="spellEnd"/>
      <w:r w:rsidRPr="002F0D17">
        <w:rPr>
          <w:color w:val="1F1F1F"/>
          <w:kern w:val="2"/>
          <w:szCs w:val="22"/>
          <w14:ligatures w14:val="standardContextual"/>
        </w:rPr>
        <w:t xml:space="preserve"> pits with metal covers.</w:t>
      </w:r>
    </w:p>
    <w:p w14:paraId="644D6EB8" w14:textId="77777777" w:rsidR="002F0D17" w:rsidRPr="002F0D17" w:rsidRDefault="002F0D17" w:rsidP="002F0D17">
      <w:pPr>
        <w:keepNext/>
        <w:keepLines/>
        <w:spacing w:before="360" w:after="240"/>
        <w:outlineLvl w:val="1"/>
        <w:rPr>
          <w:rFonts w:ascii="Aptos Display" w:hAnsi="Aptos Display"/>
          <w:b/>
          <w:color w:val="1F4E79"/>
          <w:kern w:val="2"/>
          <w:sz w:val="22"/>
          <w:szCs w:val="22"/>
          <w14:ligatures w14:val="standardContextual"/>
        </w:rPr>
      </w:pPr>
      <w:bookmarkStart w:id="783" w:name="_Toc239953622"/>
      <w:r w:rsidRPr="002F0D17">
        <w:rPr>
          <w:b/>
          <w:color w:val="1F4E79"/>
          <w:kern w:val="2"/>
          <w:sz w:val="28"/>
          <w:szCs w:val="22"/>
          <w14:ligatures w14:val="standardContextual"/>
        </w:rPr>
        <w:t>4. STANDARDS, SUPERVISION, AND DELIVERABLES</w:t>
      </w:r>
      <w:bookmarkEnd w:id="783"/>
    </w:p>
    <w:p w14:paraId="099D7E8F" w14:textId="77777777" w:rsidR="002F0D17" w:rsidRPr="002F0D17" w:rsidRDefault="002F0D17" w:rsidP="002F0D17">
      <w:pPr>
        <w:keepNext/>
        <w:keepLines/>
        <w:spacing w:before="180" w:after="180"/>
        <w:outlineLvl w:val="2"/>
        <w:rPr>
          <w:rFonts w:ascii="Aptos Display" w:hAnsi="Aptos Display"/>
          <w:b/>
          <w:color w:val="1F4E79"/>
          <w:kern w:val="2"/>
          <w:sz w:val="26"/>
          <w:szCs w:val="26"/>
          <w14:ligatures w14:val="standardContextual"/>
        </w:rPr>
      </w:pPr>
      <w:bookmarkStart w:id="784" w:name="_Toc239953623"/>
      <w:r w:rsidRPr="002F0D17">
        <w:rPr>
          <w:b/>
          <w:color w:val="1F4E79"/>
          <w:kern w:val="2"/>
          <w:sz w:val="26"/>
          <w:szCs w:val="26"/>
          <w14:ligatures w14:val="standardContextual"/>
        </w:rPr>
        <w:t>A. Standards &amp; Supervision</w:t>
      </w:r>
      <w:bookmarkEnd w:id="784"/>
    </w:p>
    <w:p w14:paraId="7A0CF522" w14:textId="77777777" w:rsidR="002F0D17" w:rsidRPr="002F0D17" w:rsidRDefault="002F0D17" w:rsidP="002F0D17">
      <w:pPr>
        <w:spacing w:before="100" w:beforeAutospacing="1" w:after="120"/>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All works shall comply with Sudanese Building Codes and International Construction Standards. The Contractor must ensure strict adherence to Site-Specific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xml:space="preserve"> quantities and Technical Drawings. All works will be supervised by a designated Engineer.</w:t>
      </w:r>
    </w:p>
    <w:p w14:paraId="5E251A9A" w14:textId="77777777" w:rsidR="002F0D17" w:rsidRPr="002F0D17" w:rsidRDefault="002F0D17" w:rsidP="002F0D17">
      <w:pPr>
        <w:keepNext/>
        <w:keepLines/>
        <w:spacing w:before="180" w:after="180"/>
        <w:outlineLvl w:val="2"/>
        <w:rPr>
          <w:b/>
          <w:color w:val="1F4E79"/>
          <w:kern w:val="2"/>
          <w:sz w:val="26"/>
          <w:szCs w:val="26"/>
          <w14:ligatures w14:val="standardContextual"/>
        </w:rPr>
      </w:pPr>
      <w:bookmarkStart w:id="785" w:name="_Toc239953624"/>
      <w:r w:rsidRPr="002F0D17">
        <w:rPr>
          <w:b/>
          <w:color w:val="1F4E79"/>
          <w:kern w:val="2"/>
          <w:sz w:val="26"/>
          <w:szCs w:val="26"/>
          <w14:ligatures w14:val="standardContextual"/>
        </w:rPr>
        <w:t>B. Deliverables</w:t>
      </w:r>
      <w:bookmarkEnd w:id="785"/>
    </w:p>
    <w:p w14:paraId="507A6C85" w14:textId="77777777" w:rsidR="002F0D17" w:rsidRPr="002F0D17" w:rsidRDefault="002F0D17">
      <w:pPr>
        <w:numPr>
          <w:ilvl w:val="0"/>
          <w:numId w:val="142"/>
        </w:numPr>
        <w:spacing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Fully functional WASH facilities with rehabilitated/constructed water supply, sanitation, and hygiene infrastructure.</w:t>
      </w:r>
    </w:p>
    <w:p w14:paraId="03A21DB6" w14:textId="77777777" w:rsidR="002F0D17" w:rsidRPr="002F0D17" w:rsidRDefault="002F0D17">
      <w:pPr>
        <w:numPr>
          <w:ilvl w:val="0"/>
          <w:numId w:val="142"/>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lastRenderedPageBreak/>
        <w:t>Commissioned plumbing systems (water supply, drainage, pumps, tanks) and waterproofed structures.</w:t>
      </w:r>
    </w:p>
    <w:p w14:paraId="7D5A7819" w14:textId="77777777" w:rsidR="002F0D17" w:rsidRPr="002F0D17" w:rsidRDefault="002F0D17" w:rsidP="002F0D17">
      <w:pPr>
        <w:keepNext/>
        <w:keepLines/>
        <w:spacing w:before="180" w:after="180"/>
        <w:outlineLvl w:val="2"/>
        <w:rPr>
          <w:rFonts w:ascii="Aptos Display" w:hAnsi="Aptos Display"/>
          <w:b/>
          <w:color w:val="1F4E79"/>
          <w:kern w:val="2"/>
          <w:sz w:val="22"/>
          <w:szCs w:val="22"/>
          <w14:ligatures w14:val="standardContextual"/>
        </w:rPr>
      </w:pPr>
      <w:bookmarkStart w:id="786" w:name="_Toc239953625"/>
      <w:r w:rsidRPr="002F0D17">
        <w:rPr>
          <w:b/>
          <w:color w:val="1F4E79"/>
          <w:kern w:val="2"/>
          <w:sz w:val="26"/>
          <w:szCs w:val="26"/>
          <w14:ligatures w14:val="standardContextual"/>
        </w:rPr>
        <w:t>Documentation:</w:t>
      </w:r>
      <w:bookmarkEnd w:id="786"/>
    </w:p>
    <w:p w14:paraId="12BE6500" w14:textId="77777777" w:rsidR="002F0D17" w:rsidRPr="002F0D17" w:rsidRDefault="002F0D17">
      <w:pPr>
        <w:numPr>
          <w:ilvl w:val="1"/>
          <w:numId w:val="142"/>
        </w:numPr>
        <w:spacing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Bi-weekly Progress Reports with photographic evidence (before/during/after).</w:t>
      </w:r>
    </w:p>
    <w:p w14:paraId="2D3565AD" w14:textId="77777777" w:rsidR="002F0D17" w:rsidRPr="002F0D17" w:rsidRDefault="002F0D17">
      <w:pPr>
        <w:numPr>
          <w:ilvl w:val="1"/>
          <w:numId w:val="142"/>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As-Built Drawings (softcopy and color printed).</w:t>
      </w:r>
    </w:p>
    <w:p w14:paraId="748A6BEC" w14:textId="77777777" w:rsidR="002F0D17" w:rsidRPr="002F0D17" w:rsidRDefault="002F0D17">
      <w:pPr>
        <w:numPr>
          <w:ilvl w:val="1"/>
          <w:numId w:val="142"/>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Material Test Certificates and Completion Reports.</w:t>
      </w:r>
    </w:p>
    <w:p w14:paraId="7D5B20E9" w14:textId="77777777" w:rsidR="002F0D17" w:rsidRPr="002F0D17" w:rsidRDefault="002F0D17">
      <w:pPr>
        <w:numPr>
          <w:ilvl w:val="1"/>
          <w:numId w:val="142"/>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Operation Manuals for pumps and other equipment.</w:t>
      </w:r>
    </w:p>
    <w:p w14:paraId="2C0A854E" w14:textId="77777777" w:rsidR="002F0D17" w:rsidRPr="002F0D17" w:rsidRDefault="002F0D17" w:rsidP="002F0D17">
      <w:pPr>
        <w:keepNext/>
        <w:keepLines/>
        <w:spacing w:before="360" w:after="240"/>
        <w:outlineLvl w:val="1"/>
        <w:rPr>
          <w:rFonts w:ascii="Aptos Display" w:hAnsi="Aptos Display"/>
          <w:b/>
          <w:color w:val="1F4E79"/>
          <w:kern w:val="2"/>
          <w:sz w:val="22"/>
          <w:szCs w:val="22"/>
          <w14:ligatures w14:val="standardContextual"/>
        </w:rPr>
      </w:pPr>
      <w:bookmarkStart w:id="787" w:name="_Toc239953626"/>
      <w:r w:rsidRPr="002F0D17">
        <w:rPr>
          <w:b/>
          <w:color w:val="1F4E79"/>
          <w:kern w:val="2"/>
          <w:sz w:val="28"/>
          <w:szCs w:val="22"/>
          <w14:ligatures w14:val="standardContextual"/>
        </w:rPr>
        <w:t>5. SITE EQUIPMENT AND PLANT LIST (MANDATORY)</w:t>
      </w:r>
      <w:bookmarkEnd w:id="787"/>
    </w:p>
    <w:tbl>
      <w:tblPr>
        <w:tblStyle w:val="GridTable1Light"/>
        <w:tblW w:w="945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841"/>
        <w:gridCol w:w="3106"/>
        <w:gridCol w:w="935"/>
        <w:gridCol w:w="3573"/>
      </w:tblGrid>
      <w:tr w:rsidR="002F0D17" w:rsidRPr="002F0D17" w14:paraId="72A55C30" w14:textId="77777777" w:rsidTr="00E50E93">
        <w:trPr>
          <w:cnfStyle w:val="100000000000" w:firstRow="1" w:lastRow="0" w:firstColumn="0" w:lastColumn="0" w:oddVBand="0" w:evenVBand="0" w:oddHBand="0" w:evenHBand="0" w:firstRowFirstColumn="0" w:firstRowLastColumn="0" w:lastRowFirstColumn="0" w:lastRowLastColumn="0"/>
          <w:trHeight w:val="441"/>
          <w:tblHeader/>
          <w:jc w:val="center"/>
        </w:trPr>
        <w:tc>
          <w:tcPr>
            <w:cnfStyle w:val="001000000000" w:firstRow="0" w:lastRow="0" w:firstColumn="1" w:lastColumn="0" w:oddVBand="0" w:evenVBand="0" w:oddHBand="0" w:evenHBand="0" w:firstRowFirstColumn="0" w:firstRowLastColumn="0" w:lastRowFirstColumn="0" w:lastRowLastColumn="0"/>
            <w:tcW w:w="1841" w:type="dxa"/>
            <w:shd w:val="clear" w:color="auto" w:fill="D9D9D9"/>
            <w:tcMar>
              <w:top w:w="30" w:type="dxa"/>
              <w:left w:w="65" w:type="dxa"/>
              <w:bottom w:w="30" w:type="dxa"/>
              <w:right w:w="65" w:type="dxa"/>
            </w:tcMar>
            <w:vAlign w:val="center"/>
            <w:hideMark/>
          </w:tcPr>
          <w:p w14:paraId="2AA8C227"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Category</w:t>
            </w:r>
          </w:p>
        </w:tc>
        <w:tc>
          <w:tcPr>
            <w:tcW w:w="0" w:type="auto"/>
            <w:shd w:val="clear" w:color="auto" w:fill="D9D9D9"/>
            <w:tcMar>
              <w:top w:w="30" w:type="dxa"/>
              <w:left w:w="65" w:type="dxa"/>
              <w:bottom w:w="30" w:type="dxa"/>
              <w:right w:w="65" w:type="dxa"/>
            </w:tcMar>
            <w:vAlign w:val="center"/>
            <w:hideMark/>
          </w:tcPr>
          <w:p w14:paraId="272D0A37"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Item Description</w:t>
            </w:r>
          </w:p>
        </w:tc>
        <w:tc>
          <w:tcPr>
            <w:tcW w:w="0" w:type="auto"/>
            <w:shd w:val="clear" w:color="auto" w:fill="D9D9D9"/>
            <w:tcMar>
              <w:top w:w="30" w:type="dxa"/>
              <w:left w:w="65" w:type="dxa"/>
              <w:bottom w:w="30" w:type="dxa"/>
              <w:right w:w="65" w:type="dxa"/>
            </w:tcMar>
            <w:vAlign w:val="center"/>
            <w:hideMark/>
          </w:tcPr>
          <w:p w14:paraId="05EDB4BA"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Min. Qty</w:t>
            </w:r>
          </w:p>
        </w:tc>
        <w:tc>
          <w:tcPr>
            <w:tcW w:w="3573" w:type="dxa"/>
            <w:shd w:val="clear" w:color="auto" w:fill="D9D9D9"/>
            <w:tcMar>
              <w:top w:w="30" w:type="dxa"/>
              <w:left w:w="65" w:type="dxa"/>
              <w:bottom w:w="30" w:type="dxa"/>
              <w:right w:w="65" w:type="dxa"/>
            </w:tcMar>
            <w:vAlign w:val="center"/>
            <w:hideMark/>
          </w:tcPr>
          <w:p w14:paraId="0B3B07C2"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Purpose</w:t>
            </w:r>
          </w:p>
        </w:tc>
      </w:tr>
      <w:tr w:rsidR="002F0D17" w:rsidRPr="002F0D17" w14:paraId="4D9E4ADC"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4CCE9EEA"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Earthworks</w:t>
            </w:r>
          </w:p>
        </w:tc>
        <w:tc>
          <w:tcPr>
            <w:tcW w:w="0" w:type="auto"/>
            <w:tcMar>
              <w:top w:w="30" w:type="dxa"/>
              <w:left w:w="65" w:type="dxa"/>
              <w:bottom w:w="30" w:type="dxa"/>
              <w:right w:w="65" w:type="dxa"/>
            </w:tcMar>
            <w:vAlign w:val="center"/>
            <w:hideMark/>
          </w:tcPr>
          <w:p w14:paraId="2DB34C0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Excavator (Backhoe/Wheeled)</w:t>
            </w:r>
          </w:p>
        </w:tc>
        <w:tc>
          <w:tcPr>
            <w:tcW w:w="0" w:type="auto"/>
            <w:tcMar>
              <w:top w:w="30" w:type="dxa"/>
              <w:left w:w="65" w:type="dxa"/>
              <w:bottom w:w="30" w:type="dxa"/>
              <w:right w:w="65" w:type="dxa"/>
            </w:tcMar>
            <w:vAlign w:val="center"/>
            <w:hideMark/>
          </w:tcPr>
          <w:p w14:paraId="52796EC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179BC34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Foundation excavation, debris removal</w:t>
            </w:r>
          </w:p>
        </w:tc>
      </w:tr>
      <w:tr w:rsidR="002F0D17" w:rsidRPr="002F0D17" w14:paraId="433F41D6"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4CAAC73E"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4EAA6FE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Tipper/Dump Truck</w:t>
            </w:r>
          </w:p>
        </w:tc>
        <w:tc>
          <w:tcPr>
            <w:tcW w:w="0" w:type="auto"/>
            <w:tcMar>
              <w:top w:w="30" w:type="dxa"/>
              <w:left w:w="65" w:type="dxa"/>
              <w:bottom w:w="30" w:type="dxa"/>
              <w:right w:w="65" w:type="dxa"/>
            </w:tcMar>
            <w:vAlign w:val="center"/>
            <w:hideMark/>
          </w:tcPr>
          <w:p w14:paraId="7B93338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w:t>
            </w:r>
          </w:p>
        </w:tc>
        <w:tc>
          <w:tcPr>
            <w:tcW w:w="3573" w:type="dxa"/>
            <w:tcMar>
              <w:top w:w="30" w:type="dxa"/>
              <w:left w:w="65" w:type="dxa"/>
              <w:bottom w:w="30" w:type="dxa"/>
              <w:right w:w="65" w:type="dxa"/>
            </w:tcMar>
            <w:vAlign w:val="center"/>
            <w:hideMark/>
          </w:tcPr>
          <w:p w14:paraId="592D8B2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Debris transport, material delivery</w:t>
            </w:r>
          </w:p>
        </w:tc>
      </w:tr>
      <w:tr w:rsidR="002F0D17" w:rsidRPr="002F0D17" w14:paraId="4856F863" w14:textId="77777777" w:rsidTr="00E50E93">
        <w:trPr>
          <w:trHeight w:val="35"/>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6CCD8834"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23EF2E7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Vibratory Plate Compactor</w:t>
            </w:r>
          </w:p>
        </w:tc>
        <w:tc>
          <w:tcPr>
            <w:tcW w:w="0" w:type="auto"/>
            <w:tcMar>
              <w:top w:w="30" w:type="dxa"/>
              <w:left w:w="65" w:type="dxa"/>
              <w:bottom w:w="30" w:type="dxa"/>
              <w:right w:w="65" w:type="dxa"/>
            </w:tcMar>
            <w:vAlign w:val="center"/>
            <w:hideMark/>
          </w:tcPr>
          <w:p w14:paraId="29D5B97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07399D5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Soil/aggregate compaction</w:t>
            </w:r>
          </w:p>
        </w:tc>
      </w:tr>
      <w:tr w:rsidR="002F0D17" w:rsidRPr="002F0D17" w14:paraId="6A7E2BF9"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4B83D49E"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Concrete Works</w:t>
            </w:r>
          </w:p>
        </w:tc>
        <w:tc>
          <w:tcPr>
            <w:tcW w:w="0" w:type="auto"/>
            <w:tcMar>
              <w:top w:w="30" w:type="dxa"/>
              <w:left w:w="65" w:type="dxa"/>
              <w:bottom w:w="30" w:type="dxa"/>
              <w:right w:w="65" w:type="dxa"/>
            </w:tcMar>
            <w:vAlign w:val="center"/>
            <w:hideMark/>
          </w:tcPr>
          <w:p w14:paraId="1B80856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Concrete Mixer (Diesel/Electric)</w:t>
            </w:r>
          </w:p>
        </w:tc>
        <w:tc>
          <w:tcPr>
            <w:tcW w:w="0" w:type="auto"/>
            <w:tcMar>
              <w:top w:w="30" w:type="dxa"/>
              <w:left w:w="65" w:type="dxa"/>
              <w:bottom w:w="30" w:type="dxa"/>
              <w:right w:w="65" w:type="dxa"/>
            </w:tcMar>
            <w:vAlign w:val="center"/>
            <w:hideMark/>
          </w:tcPr>
          <w:p w14:paraId="2C8A3EE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4E9CA54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Batching concrete</w:t>
            </w:r>
          </w:p>
        </w:tc>
      </w:tr>
      <w:tr w:rsidR="002F0D17" w:rsidRPr="002F0D17" w14:paraId="0E44C98F"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0569E7B9"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4AEB45C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Concrete Vibrator (Poker type)</w:t>
            </w:r>
          </w:p>
        </w:tc>
        <w:tc>
          <w:tcPr>
            <w:tcW w:w="0" w:type="auto"/>
            <w:tcMar>
              <w:top w:w="30" w:type="dxa"/>
              <w:left w:w="65" w:type="dxa"/>
              <w:bottom w:w="30" w:type="dxa"/>
              <w:right w:w="65" w:type="dxa"/>
            </w:tcMar>
            <w:vAlign w:val="center"/>
            <w:hideMark/>
          </w:tcPr>
          <w:p w14:paraId="3EE0A52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4B2CBC6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Concrete consolidation</w:t>
            </w:r>
          </w:p>
        </w:tc>
      </w:tr>
      <w:tr w:rsidR="002F0D17" w:rsidRPr="002F0D17" w14:paraId="7A6E518F"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7FF53C60"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Plumbing</w:t>
            </w:r>
          </w:p>
        </w:tc>
        <w:tc>
          <w:tcPr>
            <w:tcW w:w="0" w:type="auto"/>
            <w:tcMar>
              <w:top w:w="30" w:type="dxa"/>
              <w:left w:w="65" w:type="dxa"/>
              <w:bottom w:w="30" w:type="dxa"/>
              <w:right w:w="65" w:type="dxa"/>
            </w:tcMar>
            <w:vAlign w:val="center"/>
            <w:hideMark/>
          </w:tcPr>
          <w:p w14:paraId="7E1A2F6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Pipe Threader/Cutter</w:t>
            </w:r>
          </w:p>
        </w:tc>
        <w:tc>
          <w:tcPr>
            <w:tcW w:w="0" w:type="auto"/>
            <w:tcMar>
              <w:top w:w="30" w:type="dxa"/>
              <w:left w:w="65" w:type="dxa"/>
              <w:bottom w:w="30" w:type="dxa"/>
              <w:right w:w="65" w:type="dxa"/>
            </w:tcMar>
            <w:vAlign w:val="center"/>
            <w:hideMark/>
          </w:tcPr>
          <w:p w14:paraId="4D98637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 set</w:t>
            </w:r>
          </w:p>
        </w:tc>
        <w:tc>
          <w:tcPr>
            <w:tcW w:w="3573" w:type="dxa"/>
            <w:tcMar>
              <w:top w:w="30" w:type="dxa"/>
              <w:left w:w="65" w:type="dxa"/>
              <w:bottom w:w="30" w:type="dxa"/>
              <w:right w:w="65" w:type="dxa"/>
            </w:tcMar>
            <w:vAlign w:val="center"/>
            <w:hideMark/>
          </w:tcPr>
          <w:p w14:paraId="6A2DCF1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Pipe preparation and installation</w:t>
            </w:r>
          </w:p>
        </w:tc>
      </w:tr>
      <w:tr w:rsidR="002F0D17" w:rsidRPr="002F0D17" w14:paraId="3759FE5E"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753BE198"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154A6DC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Pressure Testing Pump</w:t>
            </w:r>
          </w:p>
        </w:tc>
        <w:tc>
          <w:tcPr>
            <w:tcW w:w="0" w:type="auto"/>
            <w:tcMar>
              <w:top w:w="30" w:type="dxa"/>
              <w:left w:w="65" w:type="dxa"/>
              <w:bottom w:w="30" w:type="dxa"/>
              <w:right w:w="65" w:type="dxa"/>
            </w:tcMar>
            <w:vAlign w:val="center"/>
            <w:hideMark/>
          </w:tcPr>
          <w:p w14:paraId="6362DC0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62A0368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Testing water supply systems</w:t>
            </w:r>
          </w:p>
        </w:tc>
      </w:tr>
      <w:tr w:rsidR="002F0D17" w:rsidRPr="002F0D17" w14:paraId="5CA7C253" w14:textId="77777777" w:rsidTr="00E50E93">
        <w:trPr>
          <w:trHeight w:val="260"/>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12801DA4"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Electrical</w:t>
            </w:r>
          </w:p>
        </w:tc>
        <w:tc>
          <w:tcPr>
            <w:tcW w:w="0" w:type="auto"/>
            <w:tcMar>
              <w:top w:w="30" w:type="dxa"/>
              <w:left w:w="65" w:type="dxa"/>
              <w:bottom w:w="30" w:type="dxa"/>
              <w:right w:w="65" w:type="dxa"/>
            </w:tcMar>
            <w:vAlign w:val="center"/>
            <w:hideMark/>
          </w:tcPr>
          <w:p w14:paraId="57FDC69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Portable Generator (10 kVA)</w:t>
            </w:r>
          </w:p>
        </w:tc>
        <w:tc>
          <w:tcPr>
            <w:tcW w:w="0" w:type="auto"/>
            <w:tcMar>
              <w:top w:w="30" w:type="dxa"/>
              <w:left w:w="65" w:type="dxa"/>
              <w:bottom w:w="30" w:type="dxa"/>
              <w:right w:w="65" w:type="dxa"/>
            </w:tcMar>
            <w:vAlign w:val="center"/>
            <w:hideMark/>
          </w:tcPr>
          <w:p w14:paraId="3DB94B0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08811FA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Power supply for tools/lighting</w:t>
            </w:r>
          </w:p>
        </w:tc>
      </w:tr>
      <w:tr w:rsidR="002F0D17" w:rsidRPr="002F0D17" w14:paraId="755B52B3"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2AD6CBA3"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0D4EEBC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Cable/PVC Conduit Bending Tools</w:t>
            </w:r>
          </w:p>
        </w:tc>
        <w:tc>
          <w:tcPr>
            <w:tcW w:w="0" w:type="auto"/>
            <w:tcMar>
              <w:top w:w="30" w:type="dxa"/>
              <w:left w:w="65" w:type="dxa"/>
              <w:bottom w:w="30" w:type="dxa"/>
              <w:right w:w="65" w:type="dxa"/>
            </w:tcMar>
            <w:vAlign w:val="center"/>
            <w:hideMark/>
          </w:tcPr>
          <w:p w14:paraId="27B7262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 set</w:t>
            </w:r>
          </w:p>
        </w:tc>
        <w:tc>
          <w:tcPr>
            <w:tcW w:w="3573" w:type="dxa"/>
            <w:tcMar>
              <w:top w:w="30" w:type="dxa"/>
              <w:left w:w="65" w:type="dxa"/>
              <w:bottom w:w="30" w:type="dxa"/>
              <w:right w:w="65" w:type="dxa"/>
            </w:tcMar>
            <w:vAlign w:val="center"/>
            <w:hideMark/>
          </w:tcPr>
          <w:p w14:paraId="383F743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Electrical installation</w:t>
            </w:r>
          </w:p>
        </w:tc>
      </w:tr>
      <w:tr w:rsidR="002F0D17" w:rsidRPr="002F0D17" w14:paraId="5F585031"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4B80979C"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Safety</w:t>
            </w:r>
          </w:p>
        </w:tc>
        <w:tc>
          <w:tcPr>
            <w:tcW w:w="0" w:type="auto"/>
            <w:tcMar>
              <w:top w:w="30" w:type="dxa"/>
              <w:left w:w="65" w:type="dxa"/>
              <w:bottom w:w="30" w:type="dxa"/>
              <w:right w:w="65" w:type="dxa"/>
            </w:tcMar>
            <w:vAlign w:val="center"/>
            <w:hideMark/>
          </w:tcPr>
          <w:p w14:paraId="1F451BC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First-Aid Kits</w:t>
            </w:r>
          </w:p>
        </w:tc>
        <w:tc>
          <w:tcPr>
            <w:tcW w:w="0" w:type="auto"/>
            <w:tcMar>
              <w:top w:w="30" w:type="dxa"/>
              <w:left w:w="65" w:type="dxa"/>
              <w:bottom w:w="30" w:type="dxa"/>
              <w:right w:w="65" w:type="dxa"/>
            </w:tcMar>
            <w:vAlign w:val="center"/>
            <w:hideMark/>
          </w:tcPr>
          <w:p w14:paraId="3948896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w:t>
            </w:r>
          </w:p>
        </w:tc>
        <w:tc>
          <w:tcPr>
            <w:tcW w:w="3573" w:type="dxa"/>
            <w:tcMar>
              <w:top w:w="30" w:type="dxa"/>
              <w:left w:w="65" w:type="dxa"/>
              <w:bottom w:w="30" w:type="dxa"/>
              <w:right w:w="65" w:type="dxa"/>
            </w:tcMar>
            <w:vAlign w:val="center"/>
            <w:hideMark/>
          </w:tcPr>
          <w:p w14:paraId="2ECBE68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Emergency response</w:t>
            </w:r>
          </w:p>
        </w:tc>
      </w:tr>
      <w:tr w:rsidR="002F0D17" w:rsidRPr="002F0D17" w14:paraId="38AA3AD4"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5A093EA4"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2FB5076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Fire Extinguishers</w:t>
            </w:r>
          </w:p>
        </w:tc>
        <w:tc>
          <w:tcPr>
            <w:tcW w:w="0" w:type="auto"/>
            <w:tcMar>
              <w:top w:w="30" w:type="dxa"/>
              <w:left w:w="65" w:type="dxa"/>
              <w:bottom w:w="30" w:type="dxa"/>
              <w:right w:w="65" w:type="dxa"/>
            </w:tcMar>
            <w:vAlign w:val="center"/>
            <w:hideMark/>
          </w:tcPr>
          <w:p w14:paraId="4EEA9F0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4</w:t>
            </w:r>
          </w:p>
        </w:tc>
        <w:tc>
          <w:tcPr>
            <w:tcW w:w="3573" w:type="dxa"/>
            <w:tcMar>
              <w:top w:w="30" w:type="dxa"/>
              <w:left w:w="65" w:type="dxa"/>
              <w:bottom w:w="30" w:type="dxa"/>
              <w:right w:w="65" w:type="dxa"/>
            </w:tcMar>
            <w:vAlign w:val="center"/>
            <w:hideMark/>
          </w:tcPr>
          <w:p w14:paraId="19E31BB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Fire safety</w:t>
            </w:r>
          </w:p>
        </w:tc>
      </w:tr>
      <w:tr w:rsidR="002F0D17" w:rsidRPr="002F0D17" w14:paraId="089738A2"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759FB592"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Survey</w:t>
            </w:r>
          </w:p>
        </w:tc>
        <w:tc>
          <w:tcPr>
            <w:tcW w:w="0" w:type="auto"/>
            <w:tcMar>
              <w:top w:w="30" w:type="dxa"/>
              <w:left w:w="65" w:type="dxa"/>
              <w:bottom w:w="30" w:type="dxa"/>
              <w:right w:w="65" w:type="dxa"/>
            </w:tcMar>
            <w:vAlign w:val="center"/>
            <w:hideMark/>
          </w:tcPr>
          <w:p w14:paraId="0B05AB1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Dumpy Level/Measuring Tape</w:t>
            </w:r>
          </w:p>
        </w:tc>
        <w:tc>
          <w:tcPr>
            <w:tcW w:w="0" w:type="auto"/>
            <w:tcMar>
              <w:top w:w="30" w:type="dxa"/>
              <w:left w:w="65" w:type="dxa"/>
              <w:bottom w:w="30" w:type="dxa"/>
              <w:right w:w="65" w:type="dxa"/>
            </w:tcMar>
            <w:vAlign w:val="center"/>
            <w:hideMark/>
          </w:tcPr>
          <w:p w14:paraId="7381270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 set</w:t>
            </w:r>
          </w:p>
        </w:tc>
        <w:tc>
          <w:tcPr>
            <w:tcW w:w="3573" w:type="dxa"/>
            <w:tcMar>
              <w:top w:w="30" w:type="dxa"/>
              <w:left w:w="65" w:type="dxa"/>
              <w:bottom w:w="30" w:type="dxa"/>
              <w:right w:w="65" w:type="dxa"/>
            </w:tcMar>
            <w:vAlign w:val="center"/>
            <w:hideMark/>
          </w:tcPr>
          <w:p w14:paraId="3CC2648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Setting out, measurement</w:t>
            </w:r>
          </w:p>
        </w:tc>
      </w:tr>
      <w:tr w:rsidR="002F0D17" w:rsidRPr="002F0D17" w14:paraId="0CE9B67D" w14:textId="77777777" w:rsidTr="00E50E93">
        <w:trPr>
          <w:trHeight w:val="260"/>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2C644B10"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Quality Control</w:t>
            </w:r>
          </w:p>
        </w:tc>
        <w:tc>
          <w:tcPr>
            <w:tcW w:w="0" w:type="auto"/>
            <w:tcMar>
              <w:top w:w="30" w:type="dxa"/>
              <w:left w:w="65" w:type="dxa"/>
              <w:bottom w:w="30" w:type="dxa"/>
              <w:right w:w="65" w:type="dxa"/>
            </w:tcMar>
            <w:vAlign w:val="center"/>
            <w:hideMark/>
          </w:tcPr>
          <w:p w14:paraId="1EA05EB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Digital Inclinometer</w:t>
            </w:r>
          </w:p>
        </w:tc>
        <w:tc>
          <w:tcPr>
            <w:tcW w:w="0" w:type="auto"/>
            <w:tcMar>
              <w:top w:w="30" w:type="dxa"/>
              <w:left w:w="65" w:type="dxa"/>
              <w:bottom w:w="30" w:type="dxa"/>
              <w:right w:w="65" w:type="dxa"/>
            </w:tcMar>
            <w:vAlign w:val="center"/>
            <w:hideMark/>
          </w:tcPr>
          <w:p w14:paraId="095F157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1FC6139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Verifying slopes for drainage</w:t>
            </w:r>
          </w:p>
        </w:tc>
      </w:tr>
      <w:tr w:rsidR="002F0D17" w:rsidRPr="002F0D17" w14:paraId="524FED93" w14:textId="77777777" w:rsidTr="00E50E93">
        <w:trPr>
          <w:trHeight w:val="248"/>
          <w:jc w:val="center"/>
        </w:trPr>
        <w:tc>
          <w:tcPr>
            <w:cnfStyle w:val="001000000000" w:firstRow="0" w:lastRow="0" w:firstColumn="1" w:lastColumn="0" w:oddVBand="0" w:evenVBand="0" w:oddHBand="0" w:evenHBand="0" w:firstRowFirstColumn="0" w:firstRowLastColumn="0" w:lastRowFirstColumn="0" w:lastRowLastColumn="0"/>
            <w:tcW w:w="1841" w:type="dxa"/>
            <w:tcMar>
              <w:top w:w="30" w:type="dxa"/>
              <w:left w:w="65" w:type="dxa"/>
              <w:bottom w:w="30" w:type="dxa"/>
              <w:right w:w="65" w:type="dxa"/>
            </w:tcMar>
            <w:vAlign w:val="center"/>
            <w:hideMark/>
          </w:tcPr>
          <w:p w14:paraId="7D0A82D8" w14:textId="77777777" w:rsidR="002F0D17" w:rsidRPr="002F0D17" w:rsidRDefault="002F0D17" w:rsidP="002F0D17">
            <w:pPr>
              <w:rPr>
                <w:rFonts w:ascii="Aptos Display" w:eastAsia="Times New Roman" w:hAnsi="Aptos Display"/>
                <w:color w:val="1F1F1F"/>
              </w:rPr>
            </w:pPr>
          </w:p>
        </w:tc>
        <w:tc>
          <w:tcPr>
            <w:tcW w:w="0" w:type="auto"/>
            <w:tcMar>
              <w:top w:w="30" w:type="dxa"/>
              <w:left w:w="65" w:type="dxa"/>
              <w:bottom w:w="30" w:type="dxa"/>
              <w:right w:w="65" w:type="dxa"/>
            </w:tcMar>
            <w:vAlign w:val="center"/>
            <w:hideMark/>
          </w:tcPr>
          <w:p w14:paraId="174A837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Moisture Meter</w:t>
            </w:r>
          </w:p>
        </w:tc>
        <w:tc>
          <w:tcPr>
            <w:tcW w:w="0" w:type="auto"/>
            <w:tcMar>
              <w:top w:w="30" w:type="dxa"/>
              <w:left w:w="65" w:type="dxa"/>
              <w:bottom w:w="30" w:type="dxa"/>
              <w:right w:w="65" w:type="dxa"/>
            </w:tcMar>
            <w:vAlign w:val="center"/>
            <w:hideMark/>
          </w:tcPr>
          <w:p w14:paraId="20A254C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573" w:type="dxa"/>
            <w:tcMar>
              <w:top w:w="30" w:type="dxa"/>
              <w:left w:w="65" w:type="dxa"/>
              <w:bottom w:w="30" w:type="dxa"/>
              <w:right w:w="65" w:type="dxa"/>
            </w:tcMar>
            <w:vAlign w:val="center"/>
            <w:hideMark/>
          </w:tcPr>
          <w:p w14:paraId="0E9A58D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Testing surfaces before painting</w:t>
            </w:r>
          </w:p>
        </w:tc>
      </w:tr>
    </w:tbl>
    <w:p w14:paraId="5F5A11B1" w14:textId="77777777" w:rsidR="002F0D17" w:rsidRPr="002F0D17" w:rsidRDefault="002F0D17" w:rsidP="002F0D17">
      <w:pPr>
        <w:keepNext/>
        <w:keepLines/>
        <w:spacing w:before="360" w:after="240"/>
        <w:outlineLvl w:val="1"/>
        <w:rPr>
          <w:b/>
          <w:color w:val="1F4E79"/>
          <w:kern w:val="2"/>
          <w:sz w:val="28"/>
          <w:szCs w:val="22"/>
          <w14:ligatures w14:val="standardContextual"/>
        </w:rPr>
      </w:pPr>
      <w:bookmarkStart w:id="788" w:name="_Toc239953627"/>
      <w:r w:rsidRPr="002F0D17">
        <w:rPr>
          <w:b/>
          <w:color w:val="1F4E79"/>
          <w:kern w:val="2"/>
          <w:sz w:val="28"/>
          <w:szCs w:val="22"/>
          <w14:ligatures w14:val="standardContextual"/>
        </w:rPr>
        <w:t>6. STAFFING &amp; QUALIFICATIONS</w:t>
      </w:r>
      <w:bookmarkEnd w:id="788"/>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612"/>
        <w:gridCol w:w="2250"/>
        <w:gridCol w:w="1620"/>
        <w:gridCol w:w="3862"/>
      </w:tblGrid>
      <w:tr w:rsidR="002F0D17" w:rsidRPr="002F0D17" w14:paraId="1099F61F"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2" w:type="dxa"/>
            <w:shd w:val="clear" w:color="auto" w:fill="D9D9D9"/>
            <w:tcMar>
              <w:top w:w="30" w:type="dxa"/>
              <w:left w:w="65" w:type="dxa"/>
              <w:bottom w:w="30" w:type="dxa"/>
              <w:right w:w="65" w:type="dxa"/>
            </w:tcMar>
            <w:vAlign w:val="center"/>
            <w:hideMark/>
          </w:tcPr>
          <w:p w14:paraId="1D65A5B8"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Role</w:t>
            </w:r>
          </w:p>
        </w:tc>
        <w:tc>
          <w:tcPr>
            <w:tcW w:w="2250" w:type="dxa"/>
            <w:shd w:val="clear" w:color="auto" w:fill="D9D9D9"/>
            <w:tcMar>
              <w:top w:w="30" w:type="dxa"/>
              <w:left w:w="65" w:type="dxa"/>
              <w:bottom w:w="30" w:type="dxa"/>
              <w:right w:w="65" w:type="dxa"/>
            </w:tcMar>
            <w:vAlign w:val="center"/>
            <w:hideMark/>
          </w:tcPr>
          <w:p w14:paraId="5F934554"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Minimum Qualifications</w:t>
            </w:r>
          </w:p>
        </w:tc>
        <w:tc>
          <w:tcPr>
            <w:tcW w:w="1620" w:type="dxa"/>
            <w:shd w:val="clear" w:color="auto" w:fill="D9D9D9"/>
            <w:tcMar>
              <w:top w:w="30" w:type="dxa"/>
              <w:left w:w="65" w:type="dxa"/>
              <w:bottom w:w="30" w:type="dxa"/>
              <w:right w:w="65" w:type="dxa"/>
            </w:tcMar>
            <w:vAlign w:val="center"/>
            <w:hideMark/>
          </w:tcPr>
          <w:p w14:paraId="2FD79E47" w14:textId="77777777" w:rsidR="002F0D17" w:rsidRPr="002F0D17" w:rsidRDefault="002F0D17" w:rsidP="002F0D17">
            <w:pPr>
              <w:ind w:left="-73" w:right="-65"/>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Min. Number Needed</w:t>
            </w:r>
          </w:p>
        </w:tc>
        <w:tc>
          <w:tcPr>
            <w:tcW w:w="3862" w:type="dxa"/>
            <w:shd w:val="clear" w:color="auto" w:fill="D9D9D9"/>
            <w:tcMar>
              <w:top w:w="30" w:type="dxa"/>
              <w:left w:w="65" w:type="dxa"/>
              <w:bottom w:w="30" w:type="dxa"/>
              <w:right w:w="65" w:type="dxa"/>
            </w:tcMar>
            <w:vAlign w:val="center"/>
            <w:hideMark/>
          </w:tcPr>
          <w:p w14:paraId="7DDFDFCF"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Responsibilities</w:t>
            </w:r>
          </w:p>
        </w:tc>
      </w:tr>
      <w:tr w:rsidR="002F0D17" w:rsidRPr="002F0D17" w14:paraId="18D9465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7D83C8B8"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Project Manager</w:t>
            </w:r>
          </w:p>
        </w:tc>
        <w:tc>
          <w:tcPr>
            <w:tcW w:w="2250" w:type="dxa"/>
            <w:tcMar>
              <w:top w:w="30" w:type="dxa"/>
              <w:left w:w="65" w:type="dxa"/>
              <w:bottom w:w="30" w:type="dxa"/>
              <w:right w:w="65" w:type="dxa"/>
            </w:tcMar>
            <w:vAlign w:val="center"/>
            <w:hideMark/>
          </w:tcPr>
          <w:p w14:paraId="43B8234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0D17">
              <w:rPr>
                <w:rFonts w:ascii="Times New Roman" w:eastAsia="Times New Roman" w:hAnsi="Times New Roman"/>
              </w:rPr>
              <w:t>B. Sc. in Civil Eng./ Construction Mgmt., 8+ years exp.</w:t>
            </w:r>
          </w:p>
        </w:tc>
        <w:tc>
          <w:tcPr>
            <w:tcW w:w="1620" w:type="dxa"/>
            <w:tcMar>
              <w:top w:w="30" w:type="dxa"/>
              <w:left w:w="65" w:type="dxa"/>
              <w:bottom w:w="30" w:type="dxa"/>
              <w:right w:w="65" w:type="dxa"/>
            </w:tcMar>
            <w:vAlign w:val="center"/>
            <w:hideMark/>
          </w:tcPr>
          <w:p w14:paraId="0A2ED62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862" w:type="dxa"/>
            <w:tcMar>
              <w:top w:w="30" w:type="dxa"/>
              <w:left w:w="65" w:type="dxa"/>
              <w:bottom w:w="30" w:type="dxa"/>
              <w:right w:w="65" w:type="dxa"/>
            </w:tcMar>
            <w:vAlign w:val="center"/>
            <w:hideMark/>
          </w:tcPr>
          <w:p w14:paraId="41DB65B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Overall responsibility for project delivery, stakeholder liaison, financial control.</w:t>
            </w:r>
          </w:p>
        </w:tc>
      </w:tr>
      <w:tr w:rsidR="002F0D17" w:rsidRPr="002F0D17" w14:paraId="5D0292A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626C47ED"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lastRenderedPageBreak/>
              <w:t>Site Engineer</w:t>
            </w:r>
          </w:p>
        </w:tc>
        <w:tc>
          <w:tcPr>
            <w:tcW w:w="2250" w:type="dxa"/>
            <w:tcMar>
              <w:top w:w="30" w:type="dxa"/>
              <w:left w:w="65" w:type="dxa"/>
              <w:bottom w:w="30" w:type="dxa"/>
              <w:right w:w="65" w:type="dxa"/>
            </w:tcMar>
            <w:vAlign w:val="center"/>
            <w:hideMark/>
          </w:tcPr>
          <w:p w14:paraId="6F10448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0D17">
              <w:rPr>
                <w:rFonts w:ascii="Times New Roman" w:eastAsia="Times New Roman" w:hAnsi="Times New Roman"/>
              </w:rPr>
              <w:t>B. Sc. in Civil Engineering, 5+ years exp.</w:t>
            </w:r>
          </w:p>
        </w:tc>
        <w:tc>
          <w:tcPr>
            <w:tcW w:w="1620" w:type="dxa"/>
            <w:tcMar>
              <w:top w:w="30" w:type="dxa"/>
              <w:left w:w="65" w:type="dxa"/>
              <w:bottom w:w="30" w:type="dxa"/>
              <w:right w:w="65" w:type="dxa"/>
            </w:tcMar>
            <w:vAlign w:val="center"/>
            <w:hideMark/>
          </w:tcPr>
          <w:p w14:paraId="5E21214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862" w:type="dxa"/>
            <w:tcMar>
              <w:top w:w="30" w:type="dxa"/>
              <w:left w:w="65" w:type="dxa"/>
              <w:bottom w:w="30" w:type="dxa"/>
              <w:right w:w="65" w:type="dxa"/>
            </w:tcMar>
            <w:vAlign w:val="center"/>
            <w:hideMark/>
          </w:tcPr>
          <w:p w14:paraId="3806193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Main technical lead, quality control, coordination between sites.</w:t>
            </w:r>
          </w:p>
        </w:tc>
      </w:tr>
      <w:tr w:rsidR="002F0D17" w:rsidRPr="002F0D17" w14:paraId="30E2D94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46C0B635"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Resident Site Engineer</w:t>
            </w:r>
          </w:p>
        </w:tc>
        <w:tc>
          <w:tcPr>
            <w:tcW w:w="2250" w:type="dxa"/>
            <w:tcMar>
              <w:top w:w="30" w:type="dxa"/>
              <w:left w:w="65" w:type="dxa"/>
              <w:bottom w:w="30" w:type="dxa"/>
              <w:right w:w="65" w:type="dxa"/>
            </w:tcMar>
            <w:vAlign w:val="center"/>
            <w:hideMark/>
          </w:tcPr>
          <w:p w14:paraId="6A1AE92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2F0D17">
              <w:rPr>
                <w:rFonts w:ascii="Times New Roman" w:eastAsia="Times New Roman" w:hAnsi="Times New Roman"/>
              </w:rPr>
              <w:t>B. Sc. in Civil Engineering, 3+ years exp.</w:t>
            </w:r>
          </w:p>
        </w:tc>
        <w:tc>
          <w:tcPr>
            <w:tcW w:w="1620" w:type="dxa"/>
            <w:tcMar>
              <w:top w:w="30" w:type="dxa"/>
              <w:left w:w="65" w:type="dxa"/>
              <w:bottom w:w="30" w:type="dxa"/>
              <w:right w:w="65" w:type="dxa"/>
            </w:tcMar>
            <w:vAlign w:val="center"/>
            <w:hideMark/>
          </w:tcPr>
          <w:p w14:paraId="256FEF4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7</w:t>
            </w:r>
          </w:p>
        </w:tc>
        <w:tc>
          <w:tcPr>
            <w:tcW w:w="3862" w:type="dxa"/>
            <w:tcMar>
              <w:top w:w="30" w:type="dxa"/>
              <w:left w:w="65" w:type="dxa"/>
              <w:bottom w:w="30" w:type="dxa"/>
              <w:right w:w="65" w:type="dxa"/>
            </w:tcMar>
            <w:vAlign w:val="center"/>
            <w:hideMark/>
          </w:tcPr>
          <w:p w14:paraId="523AB29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Day-to-day supervision and quality control for assigned PHCs (3-4 PHCs per engineer).</w:t>
            </w:r>
          </w:p>
        </w:tc>
      </w:tr>
      <w:tr w:rsidR="002F0D17" w:rsidRPr="002F0D17" w14:paraId="6758825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09B61AAA"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Foreman</w:t>
            </w:r>
          </w:p>
        </w:tc>
        <w:tc>
          <w:tcPr>
            <w:tcW w:w="2250" w:type="dxa"/>
            <w:tcMar>
              <w:top w:w="30" w:type="dxa"/>
              <w:left w:w="65" w:type="dxa"/>
              <w:bottom w:w="30" w:type="dxa"/>
              <w:right w:w="65" w:type="dxa"/>
            </w:tcMar>
            <w:vAlign w:val="center"/>
            <w:hideMark/>
          </w:tcPr>
          <w:p w14:paraId="2A29A32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Technical Certificate, 5+ years exp.</w:t>
            </w:r>
          </w:p>
        </w:tc>
        <w:tc>
          <w:tcPr>
            <w:tcW w:w="1620" w:type="dxa"/>
            <w:tcMar>
              <w:top w:w="30" w:type="dxa"/>
              <w:left w:w="65" w:type="dxa"/>
              <w:bottom w:w="30" w:type="dxa"/>
              <w:right w:w="65" w:type="dxa"/>
            </w:tcMar>
            <w:vAlign w:val="center"/>
            <w:hideMark/>
          </w:tcPr>
          <w:p w14:paraId="1A640BB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5</w:t>
            </w:r>
          </w:p>
        </w:tc>
        <w:tc>
          <w:tcPr>
            <w:tcW w:w="3862" w:type="dxa"/>
            <w:tcMar>
              <w:top w:w="30" w:type="dxa"/>
              <w:left w:w="65" w:type="dxa"/>
              <w:bottom w:w="30" w:type="dxa"/>
              <w:right w:w="65" w:type="dxa"/>
            </w:tcMar>
            <w:vAlign w:val="center"/>
            <w:hideMark/>
          </w:tcPr>
          <w:p w14:paraId="0B23614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Coordinate labor, materials, and daily work plans across assigned PHCs.</w:t>
            </w:r>
          </w:p>
        </w:tc>
      </w:tr>
      <w:tr w:rsidR="002F0D17" w:rsidRPr="002F0D17" w14:paraId="234D36A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498C31DF"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Plumber</w:t>
            </w:r>
          </w:p>
        </w:tc>
        <w:tc>
          <w:tcPr>
            <w:tcW w:w="2250" w:type="dxa"/>
            <w:tcMar>
              <w:top w:w="30" w:type="dxa"/>
              <w:left w:w="65" w:type="dxa"/>
              <w:bottom w:w="30" w:type="dxa"/>
              <w:right w:w="65" w:type="dxa"/>
            </w:tcMar>
            <w:vAlign w:val="center"/>
            <w:hideMark/>
          </w:tcPr>
          <w:p w14:paraId="226206B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Technical Certificate, 3+ years exp.</w:t>
            </w:r>
          </w:p>
        </w:tc>
        <w:tc>
          <w:tcPr>
            <w:tcW w:w="1620" w:type="dxa"/>
            <w:tcMar>
              <w:top w:w="30" w:type="dxa"/>
              <w:left w:w="65" w:type="dxa"/>
              <w:bottom w:w="30" w:type="dxa"/>
              <w:right w:w="65" w:type="dxa"/>
            </w:tcMar>
            <w:vAlign w:val="center"/>
            <w:hideMark/>
          </w:tcPr>
          <w:p w14:paraId="25A75D2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4</w:t>
            </w:r>
          </w:p>
        </w:tc>
        <w:tc>
          <w:tcPr>
            <w:tcW w:w="3862" w:type="dxa"/>
            <w:tcMar>
              <w:top w:w="30" w:type="dxa"/>
              <w:left w:w="65" w:type="dxa"/>
              <w:bottom w:w="30" w:type="dxa"/>
              <w:right w:w="65" w:type="dxa"/>
            </w:tcMar>
            <w:vAlign w:val="center"/>
            <w:hideMark/>
          </w:tcPr>
          <w:p w14:paraId="20ACE15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Install/test water and sanitary systems (PPR pipes, ablution units).</w:t>
            </w:r>
          </w:p>
        </w:tc>
      </w:tr>
      <w:tr w:rsidR="002F0D17" w:rsidRPr="002F0D17" w14:paraId="39802EA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64363DB1"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Mason</w:t>
            </w:r>
          </w:p>
        </w:tc>
        <w:tc>
          <w:tcPr>
            <w:tcW w:w="2250" w:type="dxa"/>
            <w:tcMar>
              <w:top w:w="30" w:type="dxa"/>
              <w:left w:w="65" w:type="dxa"/>
              <w:bottom w:w="30" w:type="dxa"/>
              <w:right w:w="65" w:type="dxa"/>
            </w:tcMar>
            <w:vAlign w:val="center"/>
            <w:hideMark/>
          </w:tcPr>
          <w:p w14:paraId="0FE9A2C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5+ years exp. in construction</w:t>
            </w:r>
          </w:p>
        </w:tc>
        <w:tc>
          <w:tcPr>
            <w:tcW w:w="1620" w:type="dxa"/>
            <w:tcMar>
              <w:top w:w="30" w:type="dxa"/>
              <w:left w:w="65" w:type="dxa"/>
              <w:bottom w:w="30" w:type="dxa"/>
              <w:right w:w="65" w:type="dxa"/>
            </w:tcMar>
            <w:vAlign w:val="center"/>
            <w:hideMark/>
          </w:tcPr>
          <w:p w14:paraId="11160F8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20+</w:t>
            </w:r>
          </w:p>
        </w:tc>
        <w:tc>
          <w:tcPr>
            <w:tcW w:w="3862" w:type="dxa"/>
            <w:tcMar>
              <w:top w:w="30" w:type="dxa"/>
              <w:left w:w="65" w:type="dxa"/>
              <w:bottom w:w="30" w:type="dxa"/>
              <w:right w:w="65" w:type="dxa"/>
            </w:tcMar>
            <w:vAlign w:val="center"/>
            <w:hideMark/>
          </w:tcPr>
          <w:p w14:paraId="165E44C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Execute masonry, plastering, concrete works at site level.</w:t>
            </w:r>
          </w:p>
        </w:tc>
      </w:tr>
      <w:tr w:rsidR="002F0D17" w:rsidRPr="002F0D17" w14:paraId="113F62E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058A794A"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Electrician</w:t>
            </w:r>
          </w:p>
        </w:tc>
        <w:tc>
          <w:tcPr>
            <w:tcW w:w="2250" w:type="dxa"/>
            <w:tcMar>
              <w:top w:w="30" w:type="dxa"/>
              <w:left w:w="65" w:type="dxa"/>
              <w:bottom w:w="30" w:type="dxa"/>
              <w:right w:w="65" w:type="dxa"/>
            </w:tcMar>
            <w:vAlign w:val="center"/>
            <w:hideMark/>
          </w:tcPr>
          <w:p w14:paraId="2C5BBD5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Certified Electrician, 3+ years exp.</w:t>
            </w:r>
          </w:p>
        </w:tc>
        <w:tc>
          <w:tcPr>
            <w:tcW w:w="1620" w:type="dxa"/>
            <w:tcMar>
              <w:top w:w="30" w:type="dxa"/>
              <w:left w:w="65" w:type="dxa"/>
              <w:bottom w:w="30" w:type="dxa"/>
              <w:right w:w="65" w:type="dxa"/>
            </w:tcMar>
            <w:vAlign w:val="center"/>
            <w:hideMark/>
          </w:tcPr>
          <w:p w14:paraId="567B619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w:t>
            </w:r>
          </w:p>
        </w:tc>
        <w:tc>
          <w:tcPr>
            <w:tcW w:w="3862" w:type="dxa"/>
            <w:tcMar>
              <w:top w:w="30" w:type="dxa"/>
              <w:left w:w="65" w:type="dxa"/>
              <w:bottom w:w="30" w:type="dxa"/>
              <w:right w:w="65" w:type="dxa"/>
            </w:tcMar>
            <w:vAlign w:val="center"/>
            <w:hideMark/>
          </w:tcPr>
          <w:p w14:paraId="565B8D0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Install/test electrical systems; required to float between sites.</w:t>
            </w:r>
          </w:p>
        </w:tc>
      </w:tr>
      <w:tr w:rsidR="002F0D17" w:rsidRPr="002F0D17" w14:paraId="566380BE"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47C2D5D8"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Safety Officer</w:t>
            </w:r>
          </w:p>
        </w:tc>
        <w:tc>
          <w:tcPr>
            <w:tcW w:w="2250" w:type="dxa"/>
            <w:tcMar>
              <w:top w:w="30" w:type="dxa"/>
              <w:left w:w="65" w:type="dxa"/>
              <w:bottom w:w="30" w:type="dxa"/>
              <w:right w:w="65" w:type="dxa"/>
            </w:tcMar>
            <w:vAlign w:val="center"/>
            <w:hideMark/>
          </w:tcPr>
          <w:p w14:paraId="18929EB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OSHA Certified, 3+ years exp.</w:t>
            </w:r>
          </w:p>
        </w:tc>
        <w:tc>
          <w:tcPr>
            <w:tcW w:w="1620" w:type="dxa"/>
            <w:tcMar>
              <w:top w:w="30" w:type="dxa"/>
              <w:left w:w="65" w:type="dxa"/>
              <w:bottom w:w="30" w:type="dxa"/>
              <w:right w:w="65" w:type="dxa"/>
            </w:tcMar>
            <w:vAlign w:val="center"/>
            <w:hideMark/>
          </w:tcPr>
          <w:p w14:paraId="4BDF340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862" w:type="dxa"/>
            <w:tcMar>
              <w:top w:w="30" w:type="dxa"/>
              <w:left w:w="65" w:type="dxa"/>
              <w:bottom w:w="30" w:type="dxa"/>
              <w:right w:w="65" w:type="dxa"/>
            </w:tcMar>
            <w:vAlign w:val="center"/>
            <w:hideMark/>
          </w:tcPr>
          <w:p w14:paraId="4CDD070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Site safety compliance, incident reporting for all sites.</w:t>
            </w:r>
          </w:p>
        </w:tc>
      </w:tr>
      <w:tr w:rsidR="002F0D17" w:rsidRPr="002F0D17" w14:paraId="4B2F788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424ED3C3"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Logistics Officer</w:t>
            </w:r>
          </w:p>
        </w:tc>
        <w:tc>
          <w:tcPr>
            <w:tcW w:w="2250" w:type="dxa"/>
            <w:tcMar>
              <w:top w:w="30" w:type="dxa"/>
              <w:left w:w="65" w:type="dxa"/>
              <w:bottom w:w="30" w:type="dxa"/>
              <w:right w:w="65" w:type="dxa"/>
            </w:tcMar>
            <w:vAlign w:val="center"/>
            <w:hideMark/>
          </w:tcPr>
          <w:p w14:paraId="651EB86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Diploma in Logistics, 2+ years exp.</w:t>
            </w:r>
          </w:p>
        </w:tc>
        <w:tc>
          <w:tcPr>
            <w:tcW w:w="1620" w:type="dxa"/>
            <w:tcMar>
              <w:top w:w="30" w:type="dxa"/>
              <w:left w:w="65" w:type="dxa"/>
              <w:bottom w:w="30" w:type="dxa"/>
              <w:right w:w="65" w:type="dxa"/>
            </w:tcMar>
            <w:vAlign w:val="center"/>
            <w:hideMark/>
          </w:tcPr>
          <w:p w14:paraId="66953C1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862" w:type="dxa"/>
            <w:tcMar>
              <w:top w:w="30" w:type="dxa"/>
              <w:left w:w="65" w:type="dxa"/>
              <w:bottom w:w="30" w:type="dxa"/>
              <w:right w:w="65" w:type="dxa"/>
            </w:tcMar>
            <w:vAlign w:val="center"/>
            <w:hideMark/>
          </w:tcPr>
          <w:p w14:paraId="062EC45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Centralized material tracking, inventory management, and transport coordination.</w:t>
            </w:r>
          </w:p>
        </w:tc>
      </w:tr>
      <w:tr w:rsidR="002F0D17" w:rsidRPr="002F0D17" w14:paraId="62A1822E"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612" w:type="dxa"/>
            <w:tcMar>
              <w:top w:w="30" w:type="dxa"/>
              <w:left w:w="65" w:type="dxa"/>
              <w:bottom w:w="30" w:type="dxa"/>
              <w:right w:w="65" w:type="dxa"/>
            </w:tcMar>
            <w:vAlign w:val="center"/>
            <w:hideMark/>
          </w:tcPr>
          <w:p w14:paraId="77309A7A"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Community Liaison Officer</w:t>
            </w:r>
          </w:p>
        </w:tc>
        <w:tc>
          <w:tcPr>
            <w:tcW w:w="2250" w:type="dxa"/>
            <w:tcMar>
              <w:top w:w="30" w:type="dxa"/>
              <w:left w:w="65" w:type="dxa"/>
              <w:bottom w:w="30" w:type="dxa"/>
              <w:right w:w="65" w:type="dxa"/>
            </w:tcMar>
            <w:vAlign w:val="center"/>
            <w:hideMark/>
          </w:tcPr>
          <w:p w14:paraId="1EA331A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Diploma in Social Sciences, 3+ years exp.</w:t>
            </w:r>
          </w:p>
        </w:tc>
        <w:tc>
          <w:tcPr>
            <w:tcW w:w="1620" w:type="dxa"/>
            <w:tcMar>
              <w:top w:w="30" w:type="dxa"/>
              <w:left w:w="65" w:type="dxa"/>
              <w:bottom w:w="30" w:type="dxa"/>
              <w:right w:w="65" w:type="dxa"/>
            </w:tcMar>
            <w:vAlign w:val="center"/>
            <w:hideMark/>
          </w:tcPr>
          <w:p w14:paraId="75B5C7A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w:t>
            </w:r>
          </w:p>
        </w:tc>
        <w:tc>
          <w:tcPr>
            <w:tcW w:w="3862" w:type="dxa"/>
            <w:tcMar>
              <w:top w:w="30" w:type="dxa"/>
              <w:left w:w="65" w:type="dxa"/>
              <w:bottom w:w="30" w:type="dxa"/>
              <w:right w:w="65" w:type="dxa"/>
            </w:tcMar>
            <w:vAlign w:val="center"/>
            <w:hideMark/>
          </w:tcPr>
          <w:p w14:paraId="59BA7ED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Manage community relations, coordinate PHC access, and track social safeguards.</w:t>
            </w:r>
          </w:p>
        </w:tc>
      </w:tr>
    </w:tbl>
    <w:p w14:paraId="690C0AC1" w14:textId="77777777" w:rsidR="002F0D17" w:rsidRPr="002F0D17" w:rsidRDefault="002F0D17" w:rsidP="002F0D17">
      <w:pPr>
        <w:keepNext/>
        <w:keepLines/>
        <w:spacing w:before="360" w:after="240"/>
        <w:outlineLvl w:val="1"/>
        <w:rPr>
          <w:rFonts w:ascii="Aptos Display" w:hAnsi="Aptos Display"/>
          <w:b/>
          <w:color w:val="1F4E79"/>
          <w:kern w:val="2"/>
          <w:sz w:val="22"/>
          <w:szCs w:val="22"/>
          <w14:ligatures w14:val="standardContextual"/>
        </w:rPr>
      </w:pPr>
      <w:bookmarkStart w:id="789" w:name="_Toc239953628"/>
      <w:r w:rsidRPr="002F0D17">
        <w:rPr>
          <w:b/>
          <w:color w:val="1F4E79"/>
          <w:kern w:val="2"/>
          <w:sz w:val="28"/>
          <w:szCs w:val="22"/>
          <w14:ligatures w14:val="standardContextual"/>
        </w:rPr>
        <w:t>7. ENVIRONMENTAL, SOCIAL SAFEGUARDS (ESS) &amp; SAFETY</w:t>
      </w:r>
      <w:bookmarkEnd w:id="789"/>
    </w:p>
    <w:p w14:paraId="0E058B79" w14:textId="77777777" w:rsidR="002F0D17" w:rsidRPr="002F0D17" w:rsidRDefault="002F0D17" w:rsidP="002F0D17">
      <w:p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is strictly responsible for adhering to all ESS and safety requirements below. Non-compliance may result in contract termination.</w:t>
      </w:r>
    </w:p>
    <w:p w14:paraId="05C45004" w14:textId="77777777" w:rsidR="002F0D17" w:rsidRPr="002F0D17" w:rsidRDefault="002F0D17">
      <w:pPr>
        <w:numPr>
          <w:ilvl w:val="0"/>
          <w:numId w:val="143"/>
        </w:numPr>
        <w:spacing w:before="120"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contractors and all their employees must sign the Mercy Corps' Do No Harm policy.</w:t>
      </w:r>
    </w:p>
    <w:p w14:paraId="573E5FA0"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must have a Code of Conduct and ensure all staff hired for the contract have been trained on, and a code of conduct signed.</w:t>
      </w:r>
    </w:p>
    <w:p w14:paraId="0EE7637B"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Compliance with Mercy Corps' Environmental and Social Management Framework (ESMF) and ensure zero harm to participants and the community during the life of the contract.</w:t>
      </w:r>
    </w:p>
    <w:p w14:paraId="5DE01DCE"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Each of the PHC sites must have a site-specific Environmental and Social Management Plan (ESMP) produced by the contractor and reviewed by the Mercy Corps ESS team.</w:t>
      </w:r>
    </w:p>
    <w:p w14:paraId="79E4438C"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Track, Implement and periodically report against mitigation measures for all identified E&amp;S risks.</w:t>
      </w:r>
    </w:p>
    <w:p w14:paraId="45003849"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The contractor and workers must attend mandatory ESS induction training upon signing the contract, prior to commencement of the contracted works. The training will be facilitated by Mercy Corps which includes PSEA (Protection from Sexual Exploitation and Abuse), Sexual Harassment, child protection, and child labor.</w:t>
      </w:r>
    </w:p>
    <w:p w14:paraId="347C2E0C"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lastRenderedPageBreak/>
        <w:t>The contractors must ensure efficient resources utilization, prevent any form of pollution from machinery &amp; vehicles, and sustainably manage all forms of waste (hazardous &amp; non-hazardous) generated during the period of the contract.</w:t>
      </w:r>
    </w:p>
    <w:p w14:paraId="1AFF60EC"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Avoid cutting trees without prior approval from the relevant government authorities in the operational area(s).</w:t>
      </w:r>
    </w:p>
    <w:p w14:paraId="5235FA0D"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Contractors must establish a functional/culturally appropriate Grievance Redress Mechanism (GRM) for their workers to report workplace complaints/concerns.</w:t>
      </w:r>
    </w:p>
    <w:p w14:paraId="7BC6A706"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Ensure provision of Personnel Protective Equipment (PPE) and enforce mandatory &amp; appropriate use of the PPE.</w:t>
      </w:r>
    </w:p>
    <w:p w14:paraId="0F029D60"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Ensure community safety from moving equipment through road safety signage in appropriate local language.</w:t>
      </w:r>
    </w:p>
    <w:p w14:paraId="725C19A7" w14:textId="77777777" w:rsidR="002F0D17" w:rsidRPr="002F0D17" w:rsidRDefault="002F0D17">
      <w:pPr>
        <w:numPr>
          <w:ilvl w:val="0"/>
          <w:numId w:val="143"/>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Report any incident/accidents or near miss to Mercy Corps within 24 hours.</w:t>
      </w:r>
    </w:p>
    <w:p w14:paraId="52511B32" w14:textId="77777777" w:rsidR="002F0D17" w:rsidRPr="002F0D17" w:rsidRDefault="002F0D17" w:rsidP="002F0D17">
      <w:pPr>
        <w:keepNext/>
        <w:keepLines/>
        <w:spacing w:before="360" w:after="240"/>
        <w:outlineLvl w:val="1"/>
        <w:rPr>
          <w:rFonts w:ascii="Aptos Display" w:hAnsi="Aptos Display"/>
          <w:b/>
          <w:color w:val="1F4E79"/>
          <w:kern w:val="2"/>
          <w:sz w:val="22"/>
          <w:szCs w:val="22"/>
          <w14:ligatures w14:val="standardContextual"/>
        </w:rPr>
      </w:pPr>
      <w:bookmarkStart w:id="790" w:name="_Toc239953629"/>
      <w:r w:rsidRPr="002F0D17">
        <w:rPr>
          <w:b/>
          <w:color w:val="1F4E79"/>
          <w:kern w:val="2"/>
          <w:sz w:val="28"/>
          <w:szCs w:val="22"/>
          <w14:ligatures w14:val="standardContextual"/>
        </w:rPr>
        <w:t>8. CONTRACT DURATION AND PROJECT TIMELINE</w:t>
      </w:r>
      <w:bookmarkEnd w:id="790"/>
    </w:p>
    <w:p w14:paraId="0C8D2D00" w14:textId="77777777" w:rsidR="002F0D17" w:rsidRPr="002F0D17" w:rsidRDefault="002F0D17" w:rsidP="002F0D17">
      <w:pPr>
        <w:spacing w:before="100" w:beforeAutospacing="1" w:after="60"/>
        <w:jc w:val="both"/>
        <w:rPr>
          <w:rFonts w:ascii="Aptos Display" w:hAnsi="Aptos Display"/>
          <w:color w:val="1F1F1F"/>
          <w:kern w:val="2"/>
          <w:szCs w:val="22"/>
          <w14:ligatures w14:val="standardContextual"/>
        </w:rPr>
      </w:pPr>
      <w:r w:rsidRPr="002F0D17">
        <w:rPr>
          <w:color w:val="1F1F1F"/>
          <w:kern w:val="2"/>
          <w:szCs w:val="22"/>
          <w14:ligatures w14:val="standardContextual"/>
        </w:rPr>
        <w:t>Total Duration: 90 calendar days from contract commencement and site handover.</w:t>
      </w:r>
    </w:p>
    <w:p w14:paraId="1F0418B1" w14:textId="77777777" w:rsidR="002F0D17" w:rsidRPr="002F0D17" w:rsidRDefault="002F0D17">
      <w:pPr>
        <w:numPr>
          <w:ilvl w:val="0"/>
          <w:numId w:val="144"/>
        </w:numPr>
        <w:spacing w:before="120"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Mobilization Phase</w:t>
      </w:r>
      <w:r w:rsidRPr="002F0D17">
        <w:rPr>
          <w:color w:val="1F1F1F"/>
          <w:kern w:val="2"/>
          <w:szCs w:val="22"/>
          <w14:ligatures w14:val="standardContextual"/>
        </w:rPr>
        <w:t>: 15 days for site setup, staffing, and material procurement.</w:t>
      </w:r>
    </w:p>
    <w:p w14:paraId="7B3400E9" w14:textId="77777777" w:rsidR="002F0D17" w:rsidRPr="002F0D17" w:rsidRDefault="002F0D17">
      <w:pPr>
        <w:numPr>
          <w:ilvl w:val="0"/>
          <w:numId w:val="144"/>
        </w:numPr>
        <w:spacing w:before="100" w:beforeAutospacing="1" w:after="60"/>
        <w:ind w:left="360"/>
        <w:jc w:val="both"/>
        <w:rPr>
          <w:rFonts w:ascii="Aptos Display" w:hAnsi="Aptos Display"/>
          <w:color w:val="1F1F1F"/>
          <w:kern w:val="2"/>
          <w:szCs w:val="22"/>
          <w14:ligatures w14:val="standardContextual"/>
        </w:rPr>
      </w:pPr>
      <w:r w:rsidRPr="002F0D17">
        <w:rPr>
          <w:b/>
          <w:bCs/>
          <w:color w:val="1F1F1F"/>
          <w:kern w:val="2"/>
          <w:szCs w:val="22"/>
          <w:bdr w:val="none" w:sz="0" w:space="0" w:color="auto" w:frame="1"/>
          <w14:ligatures w14:val="standardContextual"/>
        </w:rPr>
        <w:t>Key Milestones</w:t>
      </w:r>
      <w:r w:rsidRPr="002F0D17">
        <w:rPr>
          <w:color w:val="1F1F1F"/>
          <w:kern w:val="2"/>
          <w:szCs w:val="22"/>
          <w14:ligatures w14:val="standardContextual"/>
        </w:rPr>
        <w:t>:</w:t>
      </w:r>
    </w:p>
    <w:p w14:paraId="1513D6D8" w14:textId="77777777" w:rsidR="002F0D17" w:rsidRPr="002F0D17" w:rsidRDefault="002F0D17">
      <w:pPr>
        <w:numPr>
          <w:ilvl w:val="1"/>
          <w:numId w:val="14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Day 15: Completion of demolition and foundation works.</w:t>
      </w:r>
    </w:p>
    <w:p w14:paraId="3525DB09" w14:textId="77777777" w:rsidR="002F0D17" w:rsidRPr="002F0D17" w:rsidRDefault="002F0D17">
      <w:pPr>
        <w:numPr>
          <w:ilvl w:val="1"/>
          <w:numId w:val="14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Day 30: Completion of structural works and tank installations.</w:t>
      </w:r>
    </w:p>
    <w:p w14:paraId="0850B573" w14:textId="77777777" w:rsidR="002F0D17" w:rsidRPr="002F0D17" w:rsidRDefault="002F0D17">
      <w:pPr>
        <w:numPr>
          <w:ilvl w:val="1"/>
          <w:numId w:val="14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Day 60: Completion of finishes, plumbing, and electrical works.</w:t>
      </w:r>
    </w:p>
    <w:p w14:paraId="1B4DB3B4" w14:textId="77777777" w:rsidR="002F0D17" w:rsidRPr="002F0D17" w:rsidRDefault="002F0D17">
      <w:pPr>
        <w:numPr>
          <w:ilvl w:val="1"/>
          <w:numId w:val="144"/>
        </w:numPr>
        <w:spacing w:before="100" w:beforeAutospacing="1" w:after="60"/>
        <w:ind w:left="360"/>
        <w:jc w:val="both"/>
        <w:rPr>
          <w:rFonts w:ascii="Aptos Display" w:hAnsi="Aptos Display"/>
          <w:color w:val="1F1F1F"/>
          <w:kern w:val="2"/>
          <w:szCs w:val="22"/>
          <w14:ligatures w14:val="standardContextual"/>
        </w:rPr>
      </w:pPr>
      <w:r w:rsidRPr="002F0D17">
        <w:rPr>
          <w:color w:val="1F1F1F"/>
          <w:kern w:val="2"/>
          <w:szCs w:val="22"/>
          <w14:ligatures w14:val="standardContextual"/>
        </w:rPr>
        <w:t>Day 90: Final inspection, testing, and handover.</w:t>
      </w:r>
    </w:p>
    <w:p w14:paraId="0EF3B957" w14:textId="77777777" w:rsidR="002F0D17" w:rsidRPr="002F0D17" w:rsidRDefault="002F0D17" w:rsidP="002F0D17">
      <w:pPr>
        <w:keepNext/>
        <w:keepLines/>
        <w:spacing w:before="360" w:after="240"/>
        <w:outlineLvl w:val="1"/>
        <w:rPr>
          <w:rFonts w:ascii="Aptos Display" w:hAnsi="Aptos Display"/>
          <w:b/>
          <w:color w:val="1F4E79"/>
          <w:kern w:val="2"/>
          <w:sz w:val="22"/>
          <w:szCs w:val="22"/>
          <w14:ligatures w14:val="standardContextual"/>
        </w:rPr>
      </w:pPr>
      <w:bookmarkStart w:id="791" w:name="_Toc239953630"/>
      <w:r w:rsidRPr="002F0D17">
        <w:rPr>
          <w:b/>
          <w:color w:val="1F4E79"/>
          <w:kern w:val="2"/>
          <w:sz w:val="28"/>
          <w:szCs w:val="22"/>
          <w14:ligatures w14:val="standardContextual"/>
        </w:rPr>
        <w:t>9. PAYMENT SCHEDULE &amp; MILESTONES</w:t>
      </w:r>
      <w:bookmarkEnd w:id="791"/>
    </w:p>
    <w:p w14:paraId="3719F3E1" w14:textId="77777777" w:rsidR="002F0D17" w:rsidRPr="002F0D17" w:rsidRDefault="002F0D17" w:rsidP="002F0D17">
      <w:pPr>
        <w:spacing w:before="100" w:beforeAutospacing="1" w:after="120"/>
        <w:jc w:val="both"/>
        <w:rPr>
          <w:rFonts w:ascii="Aptos Display" w:hAnsi="Aptos Display"/>
          <w:color w:val="1F1F1F"/>
          <w:kern w:val="2"/>
          <w:szCs w:val="22"/>
          <w14:ligatures w14:val="standardContextual"/>
        </w:rPr>
      </w:pPr>
      <w:r w:rsidRPr="002F0D17">
        <w:rPr>
          <w:color w:val="1F1F1F"/>
          <w:kern w:val="2"/>
          <w:szCs w:val="22"/>
          <w14:ligatures w14:val="standardContextual"/>
        </w:rPr>
        <w:t xml:space="preserve">Payment will be processed upon engineer verification of milestone completion against Site-Specific </w:t>
      </w:r>
      <w:proofErr w:type="spellStart"/>
      <w:r w:rsidRPr="002F0D17">
        <w:rPr>
          <w:color w:val="1F1F1F"/>
          <w:kern w:val="2"/>
          <w:szCs w:val="22"/>
          <w14:ligatures w14:val="standardContextual"/>
        </w:rPr>
        <w:t>BoQ</w:t>
      </w:r>
      <w:proofErr w:type="spellEnd"/>
      <w:r w:rsidRPr="002F0D17">
        <w:rPr>
          <w:color w:val="1F1F1F"/>
          <w:kern w:val="2"/>
          <w:szCs w:val="22"/>
          <w14:ligatures w14:val="standardContextual"/>
        </w:rPr>
        <w:t xml:space="preserve"> quantities.</w:t>
      </w:r>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310"/>
        <w:gridCol w:w="742"/>
        <w:gridCol w:w="1170"/>
        <w:gridCol w:w="1260"/>
        <w:gridCol w:w="3862"/>
      </w:tblGrid>
      <w:tr w:rsidR="002F0D17" w:rsidRPr="002F0D17" w14:paraId="30341BD2"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310" w:type="dxa"/>
            <w:shd w:val="clear" w:color="auto" w:fill="D9D9D9"/>
            <w:tcMar>
              <w:top w:w="30" w:type="dxa"/>
              <w:left w:w="65" w:type="dxa"/>
              <w:bottom w:w="30" w:type="dxa"/>
              <w:right w:w="65" w:type="dxa"/>
            </w:tcMar>
            <w:vAlign w:val="center"/>
            <w:hideMark/>
          </w:tcPr>
          <w:p w14:paraId="79ADDE32" w14:textId="77777777" w:rsidR="002F0D17" w:rsidRPr="002F0D17" w:rsidRDefault="002F0D17" w:rsidP="002F0D17">
            <w:pPr>
              <w:jc w:val="center"/>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Milestone</w:t>
            </w:r>
          </w:p>
        </w:tc>
        <w:tc>
          <w:tcPr>
            <w:tcW w:w="742" w:type="dxa"/>
            <w:shd w:val="clear" w:color="auto" w:fill="D9D9D9"/>
            <w:tcMar>
              <w:top w:w="30" w:type="dxa"/>
              <w:left w:w="65" w:type="dxa"/>
              <w:bottom w:w="30" w:type="dxa"/>
              <w:right w:w="65" w:type="dxa"/>
            </w:tcMar>
            <w:vAlign w:val="center"/>
            <w:hideMark/>
          </w:tcPr>
          <w:p w14:paraId="1E320DBE"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Gross %</w:t>
            </w:r>
          </w:p>
        </w:tc>
        <w:tc>
          <w:tcPr>
            <w:tcW w:w="1170" w:type="dxa"/>
            <w:shd w:val="clear" w:color="auto" w:fill="D9D9D9"/>
            <w:tcMar>
              <w:top w:w="30" w:type="dxa"/>
              <w:left w:w="65" w:type="dxa"/>
              <w:bottom w:w="30" w:type="dxa"/>
              <w:right w:w="65" w:type="dxa"/>
            </w:tcMar>
            <w:vAlign w:val="center"/>
            <w:hideMark/>
          </w:tcPr>
          <w:p w14:paraId="0145E2F5"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Retention</w:t>
            </w:r>
          </w:p>
        </w:tc>
        <w:tc>
          <w:tcPr>
            <w:tcW w:w="1260" w:type="dxa"/>
            <w:shd w:val="clear" w:color="auto" w:fill="D9D9D9"/>
            <w:tcMar>
              <w:top w:w="30" w:type="dxa"/>
              <w:left w:w="65" w:type="dxa"/>
              <w:bottom w:w="30" w:type="dxa"/>
              <w:right w:w="65" w:type="dxa"/>
            </w:tcMar>
            <w:vAlign w:val="center"/>
            <w:hideMark/>
          </w:tcPr>
          <w:p w14:paraId="71207591"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Net Payable %</w:t>
            </w:r>
          </w:p>
        </w:tc>
        <w:tc>
          <w:tcPr>
            <w:tcW w:w="3862" w:type="dxa"/>
            <w:shd w:val="clear" w:color="auto" w:fill="D9D9D9"/>
            <w:tcMar>
              <w:top w:w="30" w:type="dxa"/>
              <w:left w:w="65" w:type="dxa"/>
              <w:bottom w:w="30" w:type="dxa"/>
              <w:right w:w="65" w:type="dxa"/>
            </w:tcMar>
            <w:vAlign w:val="center"/>
            <w:hideMark/>
          </w:tcPr>
          <w:p w14:paraId="054B2E19"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bdr w:val="none" w:sz="0" w:space="0" w:color="auto" w:frame="1"/>
              </w:rPr>
              <w:t>Payment Trigger</w:t>
            </w:r>
          </w:p>
        </w:tc>
      </w:tr>
      <w:tr w:rsidR="002F0D17" w:rsidRPr="002F0D17" w14:paraId="0C6573D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10" w:type="dxa"/>
            <w:tcMar>
              <w:top w:w="30" w:type="dxa"/>
              <w:left w:w="65" w:type="dxa"/>
              <w:bottom w:w="30" w:type="dxa"/>
              <w:right w:w="65" w:type="dxa"/>
            </w:tcMar>
            <w:vAlign w:val="center"/>
            <w:hideMark/>
          </w:tcPr>
          <w:p w14:paraId="5A1C1D9B" w14:textId="77777777" w:rsidR="002F0D17" w:rsidRPr="002F0D17" w:rsidRDefault="002F0D17" w:rsidP="002F0D17">
            <w:pPr>
              <w:rPr>
                <w:rFonts w:ascii="Times New Roman" w:eastAsia="Times New Roman" w:hAnsi="Times New Roman"/>
              </w:rPr>
            </w:pPr>
            <w:r w:rsidRPr="002F0D17">
              <w:rPr>
                <w:rFonts w:ascii="Times New Roman" w:eastAsia="Times New Roman" w:hAnsi="Times New Roman"/>
              </w:rPr>
              <w:t>Milestone 1 – Site Prep and Foundations</w:t>
            </w:r>
          </w:p>
        </w:tc>
        <w:tc>
          <w:tcPr>
            <w:tcW w:w="742" w:type="dxa"/>
            <w:tcMar>
              <w:top w:w="30" w:type="dxa"/>
              <w:left w:w="65" w:type="dxa"/>
              <w:bottom w:w="30" w:type="dxa"/>
              <w:right w:w="65" w:type="dxa"/>
            </w:tcMar>
            <w:vAlign w:val="center"/>
            <w:hideMark/>
          </w:tcPr>
          <w:p w14:paraId="03A8A6B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30%</w:t>
            </w:r>
          </w:p>
        </w:tc>
        <w:tc>
          <w:tcPr>
            <w:tcW w:w="1170" w:type="dxa"/>
            <w:tcMar>
              <w:top w:w="30" w:type="dxa"/>
              <w:left w:w="65" w:type="dxa"/>
              <w:bottom w:w="30" w:type="dxa"/>
              <w:right w:w="65" w:type="dxa"/>
            </w:tcMar>
            <w:vAlign w:val="center"/>
            <w:hideMark/>
          </w:tcPr>
          <w:p w14:paraId="78117BE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w:t>
            </w:r>
          </w:p>
        </w:tc>
        <w:tc>
          <w:tcPr>
            <w:tcW w:w="1260" w:type="dxa"/>
            <w:tcMar>
              <w:top w:w="30" w:type="dxa"/>
              <w:left w:w="65" w:type="dxa"/>
              <w:bottom w:w="30" w:type="dxa"/>
              <w:right w:w="65" w:type="dxa"/>
            </w:tcMar>
            <w:vAlign w:val="center"/>
            <w:hideMark/>
          </w:tcPr>
          <w:p w14:paraId="51CBEFB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27%</w:t>
            </w:r>
          </w:p>
        </w:tc>
        <w:tc>
          <w:tcPr>
            <w:tcW w:w="3862" w:type="dxa"/>
            <w:tcMar>
              <w:top w:w="30" w:type="dxa"/>
              <w:left w:w="65" w:type="dxa"/>
              <w:bottom w:w="30" w:type="dxa"/>
              <w:right w:w="65" w:type="dxa"/>
            </w:tcMar>
            <w:vAlign w:val="center"/>
            <w:hideMark/>
          </w:tcPr>
          <w:p w14:paraId="17B8176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Demolition, excavation, backfilling, concrete foundations, tank base construction verified.</w:t>
            </w:r>
          </w:p>
        </w:tc>
      </w:tr>
      <w:tr w:rsidR="002F0D17" w:rsidRPr="002F0D17" w14:paraId="48FACB5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10" w:type="dxa"/>
            <w:tcMar>
              <w:top w:w="30" w:type="dxa"/>
              <w:left w:w="65" w:type="dxa"/>
              <w:bottom w:w="30" w:type="dxa"/>
              <w:right w:w="65" w:type="dxa"/>
            </w:tcMar>
            <w:vAlign w:val="center"/>
            <w:hideMark/>
          </w:tcPr>
          <w:p w14:paraId="2B19371A"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Milestone 2 – Structural Completion</w:t>
            </w:r>
          </w:p>
        </w:tc>
        <w:tc>
          <w:tcPr>
            <w:tcW w:w="742" w:type="dxa"/>
            <w:tcMar>
              <w:top w:w="30" w:type="dxa"/>
              <w:left w:w="65" w:type="dxa"/>
              <w:bottom w:w="30" w:type="dxa"/>
              <w:right w:w="65" w:type="dxa"/>
            </w:tcMar>
            <w:vAlign w:val="center"/>
            <w:hideMark/>
          </w:tcPr>
          <w:p w14:paraId="0163A4E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40%</w:t>
            </w:r>
          </w:p>
        </w:tc>
        <w:tc>
          <w:tcPr>
            <w:tcW w:w="1170" w:type="dxa"/>
            <w:tcMar>
              <w:top w:w="30" w:type="dxa"/>
              <w:left w:w="65" w:type="dxa"/>
              <w:bottom w:w="30" w:type="dxa"/>
              <w:right w:w="65" w:type="dxa"/>
            </w:tcMar>
            <w:vAlign w:val="center"/>
            <w:hideMark/>
          </w:tcPr>
          <w:p w14:paraId="66BB190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4%</w:t>
            </w:r>
          </w:p>
        </w:tc>
        <w:tc>
          <w:tcPr>
            <w:tcW w:w="1260" w:type="dxa"/>
            <w:tcMar>
              <w:top w:w="30" w:type="dxa"/>
              <w:left w:w="65" w:type="dxa"/>
              <w:bottom w:w="30" w:type="dxa"/>
              <w:right w:w="65" w:type="dxa"/>
            </w:tcMar>
            <w:vAlign w:val="center"/>
            <w:hideMark/>
          </w:tcPr>
          <w:p w14:paraId="32BCD25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36%</w:t>
            </w:r>
          </w:p>
        </w:tc>
        <w:tc>
          <w:tcPr>
            <w:tcW w:w="3862" w:type="dxa"/>
            <w:tcMar>
              <w:top w:w="30" w:type="dxa"/>
              <w:left w:w="65" w:type="dxa"/>
              <w:bottom w:w="30" w:type="dxa"/>
              <w:right w:w="65" w:type="dxa"/>
            </w:tcMar>
            <w:vAlign w:val="center"/>
            <w:hideMark/>
          </w:tcPr>
          <w:p w14:paraId="10DEA8B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 xml:space="preserve">Masonry, tank bases, structural works, tank and pump installations completed per </w:t>
            </w:r>
            <w:proofErr w:type="spellStart"/>
            <w:r w:rsidRPr="002F0D17">
              <w:rPr>
                <w:rFonts w:ascii="Times New Roman" w:eastAsia="Times New Roman" w:hAnsi="Times New Roman"/>
                <w:color w:val="1F1F1F"/>
              </w:rPr>
              <w:t>BoQ</w:t>
            </w:r>
            <w:proofErr w:type="spellEnd"/>
            <w:r w:rsidRPr="002F0D17">
              <w:rPr>
                <w:rFonts w:ascii="Times New Roman" w:eastAsia="Times New Roman" w:hAnsi="Times New Roman"/>
                <w:color w:val="1F1F1F"/>
              </w:rPr>
              <w:t>.</w:t>
            </w:r>
          </w:p>
        </w:tc>
      </w:tr>
      <w:tr w:rsidR="002F0D17" w:rsidRPr="002F0D17" w14:paraId="1AED202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10" w:type="dxa"/>
            <w:tcMar>
              <w:top w:w="30" w:type="dxa"/>
              <w:left w:w="65" w:type="dxa"/>
              <w:bottom w:w="30" w:type="dxa"/>
              <w:right w:w="65" w:type="dxa"/>
            </w:tcMar>
            <w:vAlign w:val="center"/>
            <w:hideMark/>
          </w:tcPr>
          <w:p w14:paraId="5857D385" w14:textId="77777777" w:rsidR="002F0D17" w:rsidRPr="002F0D17" w:rsidRDefault="002F0D17" w:rsidP="002F0D17">
            <w:pPr>
              <w:rPr>
                <w:rFonts w:ascii="Times New Roman" w:eastAsia="Times New Roman" w:hAnsi="Times New Roman"/>
              </w:rPr>
            </w:pPr>
            <w:r w:rsidRPr="002F0D17">
              <w:rPr>
                <w:rFonts w:ascii="Times New Roman" w:eastAsia="Times New Roman" w:hAnsi="Times New Roman"/>
              </w:rPr>
              <w:t>Milestone 3 – Finishes and Handover</w:t>
            </w:r>
          </w:p>
        </w:tc>
        <w:tc>
          <w:tcPr>
            <w:tcW w:w="742" w:type="dxa"/>
            <w:tcMar>
              <w:top w:w="30" w:type="dxa"/>
              <w:left w:w="65" w:type="dxa"/>
              <w:bottom w:w="30" w:type="dxa"/>
              <w:right w:w="65" w:type="dxa"/>
            </w:tcMar>
            <w:vAlign w:val="center"/>
            <w:hideMark/>
          </w:tcPr>
          <w:p w14:paraId="3C5A8C6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30%</w:t>
            </w:r>
          </w:p>
        </w:tc>
        <w:tc>
          <w:tcPr>
            <w:tcW w:w="1170" w:type="dxa"/>
            <w:tcMar>
              <w:top w:w="30" w:type="dxa"/>
              <w:left w:w="65" w:type="dxa"/>
              <w:bottom w:w="30" w:type="dxa"/>
              <w:right w:w="65" w:type="dxa"/>
            </w:tcMar>
            <w:vAlign w:val="center"/>
            <w:hideMark/>
          </w:tcPr>
          <w:p w14:paraId="78C830C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3%</w:t>
            </w:r>
          </w:p>
        </w:tc>
        <w:tc>
          <w:tcPr>
            <w:tcW w:w="1260" w:type="dxa"/>
            <w:tcMar>
              <w:top w:w="30" w:type="dxa"/>
              <w:left w:w="65" w:type="dxa"/>
              <w:bottom w:w="30" w:type="dxa"/>
              <w:right w:w="65" w:type="dxa"/>
            </w:tcMar>
            <w:vAlign w:val="center"/>
            <w:hideMark/>
          </w:tcPr>
          <w:p w14:paraId="3303ACA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27%</w:t>
            </w:r>
          </w:p>
        </w:tc>
        <w:tc>
          <w:tcPr>
            <w:tcW w:w="3862" w:type="dxa"/>
            <w:tcMar>
              <w:top w:w="30" w:type="dxa"/>
              <w:left w:w="65" w:type="dxa"/>
              <w:bottom w:w="30" w:type="dxa"/>
              <w:right w:w="65" w:type="dxa"/>
            </w:tcMar>
            <w:vAlign w:val="center"/>
            <w:hideMark/>
          </w:tcPr>
          <w:p w14:paraId="2F02D68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All finishes, plumbing, electrical installed. Final inspection passed.</w:t>
            </w:r>
          </w:p>
        </w:tc>
      </w:tr>
      <w:tr w:rsidR="002F0D17" w:rsidRPr="002F0D17" w14:paraId="10471F9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10" w:type="dxa"/>
            <w:tcMar>
              <w:top w:w="30" w:type="dxa"/>
              <w:left w:w="65" w:type="dxa"/>
              <w:bottom w:w="30" w:type="dxa"/>
              <w:right w:w="65" w:type="dxa"/>
            </w:tcMar>
            <w:vAlign w:val="center"/>
            <w:hideMark/>
          </w:tcPr>
          <w:p w14:paraId="15F69471" w14:textId="77777777" w:rsidR="002F0D17" w:rsidRPr="002F0D17" w:rsidRDefault="002F0D17" w:rsidP="002F0D17">
            <w:pPr>
              <w:rPr>
                <w:rFonts w:ascii="Aptos Display" w:eastAsia="Times New Roman" w:hAnsi="Aptos Display"/>
                <w:color w:val="1F1F1F"/>
              </w:rPr>
            </w:pPr>
            <w:r w:rsidRPr="002F0D17">
              <w:rPr>
                <w:rFonts w:ascii="Times New Roman" w:eastAsia="Times New Roman" w:hAnsi="Times New Roman"/>
                <w:color w:val="1F1F1F"/>
              </w:rPr>
              <w:t>Retention Release</w:t>
            </w:r>
          </w:p>
        </w:tc>
        <w:tc>
          <w:tcPr>
            <w:tcW w:w="742" w:type="dxa"/>
            <w:tcMar>
              <w:top w:w="30" w:type="dxa"/>
              <w:left w:w="65" w:type="dxa"/>
              <w:bottom w:w="30" w:type="dxa"/>
              <w:right w:w="65" w:type="dxa"/>
            </w:tcMar>
            <w:vAlign w:val="center"/>
            <w:hideMark/>
          </w:tcPr>
          <w:p w14:paraId="2FA96F9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w:t>
            </w:r>
          </w:p>
        </w:tc>
        <w:tc>
          <w:tcPr>
            <w:tcW w:w="1170" w:type="dxa"/>
            <w:tcMar>
              <w:top w:w="30" w:type="dxa"/>
              <w:left w:w="65" w:type="dxa"/>
              <w:bottom w:w="30" w:type="dxa"/>
              <w:right w:w="65" w:type="dxa"/>
            </w:tcMar>
            <w:vAlign w:val="center"/>
            <w:hideMark/>
          </w:tcPr>
          <w:p w14:paraId="122AEB1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10%</w:t>
            </w:r>
          </w:p>
        </w:tc>
        <w:tc>
          <w:tcPr>
            <w:tcW w:w="1260" w:type="dxa"/>
            <w:tcMar>
              <w:top w:w="30" w:type="dxa"/>
              <w:left w:w="65" w:type="dxa"/>
              <w:bottom w:w="30" w:type="dxa"/>
              <w:right w:w="65" w:type="dxa"/>
            </w:tcMar>
            <w:vAlign w:val="center"/>
            <w:hideMark/>
          </w:tcPr>
          <w:p w14:paraId="1388C4A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10%</w:t>
            </w:r>
          </w:p>
        </w:tc>
        <w:tc>
          <w:tcPr>
            <w:tcW w:w="3862" w:type="dxa"/>
            <w:tcMar>
              <w:top w:w="30" w:type="dxa"/>
              <w:left w:w="65" w:type="dxa"/>
              <w:bottom w:w="30" w:type="dxa"/>
              <w:right w:w="65" w:type="dxa"/>
            </w:tcMar>
            <w:vAlign w:val="center"/>
            <w:hideMark/>
          </w:tcPr>
          <w:p w14:paraId="00EC9CC7" w14:textId="70BBF67B"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olor w:val="1F1F1F"/>
              </w:rPr>
            </w:pPr>
            <w:r w:rsidRPr="002F0D17">
              <w:rPr>
                <w:rFonts w:ascii="Times New Roman" w:eastAsia="Times New Roman" w:hAnsi="Times New Roman"/>
                <w:color w:val="1F1F1F"/>
              </w:rPr>
              <w:t>After defect liability period, subject to final inspection.</w:t>
            </w:r>
          </w:p>
        </w:tc>
      </w:tr>
    </w:tbl>
    <w:p w14:paraId="11EC990D" w14:textId="77777777" w:rsidR="002F0D17" w:rsidRPr="002F0D17" w:rsidRDefault="002F0D17" w:rsidP="002F0D17">
      <w:pPr>
        <w:spacing w:before="100" w:beforeAutospacing="1" w:after="240"/>
        <w:jc w:val="both"/>
        <w:rPr>
          <w:b/>
          <w:bCs/>
          <w:color w:val="0070C0"/>
          <w:kern w:val="2"/>
          <w:szCs w:val="22"/>
          <w14:ligatures w14:val="standardContextual"/>
        </w:rPr>
      </w:pPr>
      <w:bookmarkStart w:id="792" w:name="_Toc211769407"/>
      <w:bookmarkStart w:id="793" w:name="_Toc211861219"/>
      <w:bookmarkStart w:id="794" w:name="_Toc239953631"/>
      <w:r w:rsidRPr="002F0D17">
        <w:rPr>
          <w:b/>
          <w:bCs/>
          <w:color w:val="0070C0"/>
          <w:kern w:val="2"/>
          <w:szCs w:val="22"/>
          <w14:ligatures w14:val="standardContextual"/>
        </w:rPr>
        <w:lastRenderedPageBreak/>
        <w:t>General Notes:</w:t>
      </w:r>
      <w:bookmarkEnd w:id="792"/>
      <w:bookmarkEnd w:id="793"/>
      <w:bookmarkEnd w:id="794"/>
    </w:p>
    <w:p w14:paraId="3CB85114"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All the works are in accordance with approved Technical Specification and the instructions of the Supervising Engineer or proxy for these construction works;</w:t>
      </w:r>
    </w:p>
    <w:p w14:paraId="060B3F71"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All construction materials should be approved in accordance with the agreed upon service requests, task/works specifications, and equipment used in transport of materials is operated in compliance with the manufacturer’s operational parameters;</w:t>
      </w:r>
    </w:p>
    <w:p w14:paraId="788D76FD"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All the items include provision of all necessary materials and installation/commissioning-related works</w:t>
      </w:r>
    </w:p>
    <w:p w14:paraId="661AB6CD"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All phases of work should be approved by the Supervising Engineer before moving to next phase of the work schedule;</w:t>
      </w:r>
    </w:p>
    <w:p w14:paraId="29E3D015"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Awareness-raising posters regarding safety on site shall be displayed throughout the construction site.</w:t>
      </w:r>
    </w:p>
    <w:p w14:paraId="23B287E7"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Technical and construction-related questions as well as addressing any quality issues related to expected works are to be directed to the Supervising Engineer for resolution; and final technical decision.</w:t>
      </w:r>
    </w:p>
    <w:p w14:paraId="13146D55"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Supervising Engineer and the Mercy Corps require regular photo report of work conducted to date. These photo reports will be used to track progress against the agreed upon Scope of Work and Bill of Quantities documents for the project</w:t>
      </w:r>
    </w:p>
    <w:p w14:paraId="11B30324" w14:textId="5E53218A" w:rsidR="002F0D17" w:rsidRPr="002F0D17" w:rsidRDefault="002F0D17">
      <w:pPr>
        <w:numPr>
          <w:ilvl w:val="0"/>
          <w:numId w:val="145"/>
        </w:numPr>
        <w:spacing w:after="120"/>
        <w:ind w:left="360"/>
        <w:jc w:val="both"/>
        <w:rPr>
          <w:rFonts w:ascii="Aptos Display" w:hAnsi="Aptos Display" w:cs="Arial"/>
          <w:szCs w:val="22"/>
        </w:rPr>
      </w:pPr>
      <w:r w:rsidRPr="002F0D17">
        <w:rPr>
          <w:szCs w:val="22"/>
        </w:rPr>
        <w:t xml:space="preserve">Shop Drawings: The Contractor shall provide at any time before commencement or during the progress of the work shop drawings as directed by the Supervising Engineer. </w:t>
      </w:r>
    </w:p>
    <w:p w14:paraId="1B8C2478"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As-Built Drawings: The Contractor shall carry out the correction of all prints of Drawings including the preparation on completion of the Works. One softcopy (CD or DVD) and One color printed of As-Built Drawings</w:t>
      </w:r>
    </w:p>
    <w:p w14:paraId="6A5FBF65"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Samples: The Contractor shall allow for providing and submitting to the Supervising Engineer as he may require, samples of all materials and goods which the Contractor proposes to incorporate into the works</w:t>
      </w:r>
    </w:p>
    <w:p w14:paraId="763E818B" w14:textId="77777777" w:rsidR="002F0D17" w:rsidRPr="002F0D17" w:rsidRDefault="002F0D17">
      <w:pPr>
        <w:numPr>
          <w:ilvl w:val="0"/>
          <w:numId w:val="145"/>
        </w:numPr>
        <w:spacing w:after="120"/>
        <w:ind w:left="360"/>
        <w:jc w:val="both"/>
        <w:rPr>
          <w:rFonts w:ascii="Aptos Display" w:hAnsi="Aptos Display" w:cs="Arial"/>
          <w:szCs w:val="22"/>
        </w:rPr>
      </w:pPr>
      <w:r w:rsidRPr="002F0D17">
        <w:rPr>
          <w:szCs w:val="22"/>
        </w:rPr>
        <w:t>Site Visit:  All Contractors/bidders are strongly advised to visit the proposed sites prior to pricing and submitting bid offers. Contractors/bidders shall coordinate with the Client and Supervising Engineer to obtain information about the locations/coordinates of the proposed sites and arrange at their own costs site visits to determine the conditions of the water boreholes facilitates, rehabilitation needed, material storage area and material delivery arrangements. Contractors/bidders are solely responsible for that and no price increase shall be made later on during the project period in case of their failure of doing so.</w:t>
      </w:r>
    </w:p>
    <w:p w14:paraId="56FCBB5D" w14:textId="77777777" w:rsidR="002F0D17" w:rsidRPr="002F0D17" w:rsidRDefault="002F0D17">
      <w:pPr>
        <w:numPr>
          <w:ilvl w:val="0"/>
          <w:numId w:val="145"/>
        </w:numPr>
        <w:spacing w:after="120"/>
        <w:ind w:left="360"/>
        <w:jc w:val="both"/>
        <w:rPr>
          <w:rFonts w:ascii="Aptos Display" w:eastAsia="Calibri" w:hAnsi="Aptos Display" w:cs="Arial"/>
          <w:kern w:val="2"/>
          <w:szCs w:val="22"/>
          <w14:ligatures w14:val="standardContextual"/>
        </w:rPr>
      </w:pPr>
      <w:r w:rsidRPr="002F0D17">
        <w:rPr>
          <w:szCs w:val="22"/>
        </w:rPr>
        <w:t>Complete Project Price: This BOQ is part of the complete project documents (drawings, BOQ, and materials specifications and notes on pricing) and must be read together. Any discrepancies between these documents shall be brought to the immediate attention of the Supervising Engineer. Prices given by the contractor on this BOQ are to cover any and all additional materials, labor or associated costs to complete the works as documented on the complete project documents.</w:t>
      </w:r>
    </w:p>
    <w:p w14:paraId="38ACC104" w14:textId="77777777" w:rsidR="002F0D17" w:rsidRPr="002F0D17" w:rsidRDefault="002F0D17" w:rsidP="002F0D17">
      <w:pPr>
        <w:spacing w:after="60"/>
        <w:ind w:left="360"/>
        <w:jc w:val="both"/>
        <w:rPr>
          <w:rFonts w:ascii="Aptos Display" w:hAnsi="Aptos Display" w:cs="Arial"/>
          <w:kern w:val="2"/>
          <w:szCs w:val="22"/>
          <w14:ligatures w14:val="standardContextual"/>
        </w:rPr>
        <w:sectPr w:rsidR="002F0D17" w:rsidRPr="002F0D17" w:rsidSect="002F0D17">
          <w:footerReference w:type="default" r:id="rId100"/>
          <w:headerReference w:type="first" r:id="rId101"/>
          <w:type w:val="oddPage"/>
          <w:pgSz w:w="12240" w:h="15840"/>
          <w:pgMar w:top="1440" w:right="1440" w:bottom="1440" w:left="1440" w:header="720" w:footer="720" w:gutter="0"/>
          <w:cols w:space="720"/>
          <w:docGrid w:linePitch="360"/>
        </w:sectPr>
      </w:pPr>
    </w:p>
    <w:p w14:paraId="77EDF640"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795" w:name="_Toc211769408"/>
      <w:bookmarkStart w:id="796" w:name="_Toc211861220"/>
      <w:bookmarkStart w:id="797" w:name="_Toc239953632"/>
      <w:r w:rsidRPr="002F0D17">
        <w:rPr>
          <w:b/>
          <w:color w:val="1F4E79"/>
          <w:kern w:val="2"/>
          <w:sz w:val="28"/>
          <w:szCs w:val="22"/>
          <w14:ligatures w14:val="standardContextual"/>
        </w:rPr>
        <w:lastRenderedPageBreak/>
        <w:t>BOQ 0: Preliminaries:</w:t>
      </w:r>
      <w:bookmarkEnd w:id="795"/>
      <w:bookmarkEnd w:id="796"/>
      <w:bookmarkEnd w:id="797"/>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shd w:val="clear" w:color="auto" w:fill="FFFFFF"/>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024A9B34" w14:textId="77777777" w:rsidTr="002F0D17">
        <w:trPr>
          <w:tblHeader/>
          <w:jc w:val="center"/>
        </w:trPr>
        <w:tc>
          <w:tcPr>
            <w:tcW w:w="795" w:type="dxa"/>
            <w:shd w:val="clear" w:color="auto" w:fill="D9D9D9"/>
            <w:tcMar>
              <w:top w:w="30" w:type="dxa"/>
              <w:left w:w="65" w:type="dxa"/>
              <w:bottom w:w="30" w:type="dxa"/>
              <w:right w:w="65" w:type="dxa"/>
            </w:tcMar>
            <w:vAlign w:val="center"/>
            <w:hideMark/>
          </w:tcPr>
          <w:p w14:paraId="7F0CED6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2DFDA2A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7655A6B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4EEA010A"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0236C3F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0A087A5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2FE580C9" w14:textId="77777777" w:rsidTr="002F0D17">
        <w:trPr>
          <w:jc w:val="center"/>
        </w:trPr>
        <w:tc>
          <w:tcPr>
            <w:tcW w:w="795" w:type="dxa"/>
            <w:shd w:val="clear" w:color="auto" w:fill="FFFFFF"/>
            <w:tcMar>
              <w:top w:w="30" w:type="dxa"/>
              <w:left w:w="65" w:type="dxa"/>
              <w:bottom w:w="30" w:type="dxa"/>
              <w:right w:w="65" w:type="dxa"/>
            </w:tcMar>
            <w:vAlign w:val="center"/>
            <w:hideMark/>
          </w:tcPr>
          <w:p w14:paraId="0330CF76" w14:textId="77777777" w:rsidR="002F0D17" w:rsidRPr="002F0D17" w:rsidRDefault="002F0D17" w:rsidP="002F0D17">
            <w:pPr>
              <w:jc w:val="center"/>
              <w:rPr>
                <w:rFonts w:ascii="Aptos Display" w:hAnsi="Aptos Display" w:cs="Arial"/>
                <w:b/>
                <w:bCs/>
                <w:kern w:val="2"/>
                <w:sz w:val="22"/>
                <w:szCs w:val="22"/>
                <w14:ligatures w14:val="standardContextual"/>
              </w:rPr>
            </w:pPr>
            <w:r w:rsidRPr="002F0D17">
              <w:rPr>
                <w:b/>
                <w:bCs/>
                <w:kern w:val="2"/>
                <w:sz w:val="22"/>
                <w:szCs w:val="22"/>
                <w14:ligatures w14:val="standardContextual"/>
              </w:rPr>
              <w:t>1</w:t>
            </w:r>
          </w:p>
        </w:tc>
        <w:tc>
          <w:tcPr>
            <w:tcW w:w="4235" w:type="dxa"/>
            <w:shd w:val="clear" w:color="auto" w:fill="FFFFFF"/>
            <w:tcMar>
              <w:top w:w="30" w:type="dxa"/>
              <w:left w:w="65" w:type="dxa"/>
              <w:bottom w:w="30" w:type="dxa"/>
              <w:right w:w="65" w:type="dxa"/>
            </w:tcMar>
            <w:vAlign w:val="center"/>
            <w:hideMark/>
          </w:tcPr>
          <w:p w14:paraId="02938139" w14:textId="77777777" w:rsidR="002F0D17" w:rsidRPr="002F0D17" w:rsidRDefault="002F0D17" w:rsidP="002F0D17">
            <w:pPr>
              <w:rPr>
                <w:rFonts w:ascii="Aptos Display" w:hAnsi="Aptos Display" w:cs="Arial"/>
                <w:b/>
                <w:bCs/>
                <w:kern w:val="2"/>
                <w:sz w:val="22"/>
                <w:szCs w:val="22"/>
                <w14:ligatures w14:val="standardContextual"/>
              </w:rPr>
            </w:pPr>
            <w:r w:rsidRPr="002F0D17">
              <w:rPr>
                <w:b/>
                <w:bCs/>
                <w:kern w:val="2"/>
                <w:sz w:val="22"/>
                <w:szCs w:val="22"/>
                <w14:ligatures w14:val="standardContextual"/>
              </w:rPr>
              <w:t>Preliminaries / Site Prep</w:t>
            </w:r>
          </w:p>
        </w:tc>
        <w:tc>
          <w:tcPr>
            <w:tcW w:w="970" w:type="dxa"/>
            <w:shd w:val="clear" w:color="auto" w:fill="FFFFFF"/>
            <w:tcMar>
              <w:top w:w="30" w:type="dxa"/>
              <w:left w:w="65" w:type="dxa"/>
              <w:bottom w:w="30" w:type="dxa"/>
              <w:right w:w="65" w:type="dxa"/>
            </w:tcMar>
            <w:vAlign w:val="center"/>
            <w:hideMark/>
          </w:tcPr>
          <w:p w14:paraId="6FD11060" w14:textId="77777777" w:rsidR="002F0D17" w:rsidRPr="002F0D17" w:rsidRDefault="002F0D17" w:rsidP="002F0D17">
            <w:pPr>
              <w:jc w:val="center"/>
              <w:rPr>
                <w:b/>
                <w:bCs/>
                <w:kern w:val="2"/>
                <w:sz w:val="22"/>
                <w:szCs w:val="22"/>
                <w14:ligatures w14:val="standardContextual"/>
              </w:rPr>
            </w:pPr>
          </w:p>
        </w:tc>
        <w:tc>
          <w:tcPr>
            <w:tcW w:w="795" w:type="dxa"/>
            <w:shd w:val="clear" w:color="auto" w:fill="FFFFFF"/>
            <w:tcMar>
              <w:top w:w="30" w:type="dxa"/>
              <w:left w:w="65" w:type="dxa"/>
              <w:bottom w:w="30" w:type="dxa"/>
              <w:right w:w="65" w:type="dxa"/>
            </w:tcMar>
            <w:vAlign w:val="center"/>
            <w:hideMark/>
          </w:tcPr>
          <w:p w14:paraId="426E3465" w14:textId="77777777" w:rsidR="002F0D17" w:rsidRPr="002F0D17" w:rsidRDefault="002F0D17" w:rsidP="002F0D17">
            <w:pPr>
              <w:jc w:val="center"/>
              <w:rPr>
                <w:b/>
                <w:bCs/>
                <w:kern w:val="2"/>
                <w:sz w:val="22"/>
                <w:szCs w:val="22"/>
                <w14:ligatures w14:val="standardContextual"/>
              </w:rPr>
            </w:pPr>
          </w:p>
        </w:tc>
        <w:tc>
          <w:tcPr>
            <w:tcW w:w="1060" w:type="dxa"/>
            <w:shd w:val="clear" w:color="auto" w:fill="FFFFFF"/>
            <w:tcMar>
              <w:top w:w="30" w:type="dxa"/>
              <w:left w:w="65" w:type="dxa"/>
              <w:bottom w:w="30" w:type="dxa"/>
              <w:right w:w="65" w:type="dxa"/>
            </w:tcMar>
            <w:vAlign w:val="center"/>
            <w:hideMark/>
          </w:tcPr>
          <w:p w14:paraId="18DCEAB9" w14:textId="77777777" w:rsidR="002F0D17" w:rsidRPr="002F0D17" w:rsidRDefault="002F0D17" w:rsidP="002F0D17">
            <w:pPr>
              <w:jc w:val="center"/>
              <w:rPr>
                <w:b/>
                <w:bCs/>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6E25817D" w14:textId="77777777" w:rsidR="002F0D17" w:rsidRPr="002F0D17" w:rsidRDefault="002F0D17" w:rsidP="002F0D17">
            <w:pPr>
              <w:jc w:val="center"/>
              <w:rPr>
                <w:b/>
                <w:bCs/>
                <w:kern w:val="2"/>
                <w:sz w:val="22"/>
                <w:szCs w:val="22"/>
                <w14:ligatures w14:val="standardContextual"/>
              </w:rPr>
            </w:pPr>
          </w:p>
        </w:tc>
      </w:tr>
      <w:tr w:rsidR="002F0D17" w:rsidRPr="002F0D17" w14:paraId="52FCF7C3" w14:textId="77777777" w:rsidTr="002F0D17">
        <w:trPr>
          <w:jc w:val="center"/>
        </w:trPr>
        <w:tc>
          <w:tcPr>
            <w:tcW w:w="795" w:type="dxa"/>
            <w:shd w:val="clear" w:color="auto" w:fill="FFFFFF"/>
            <w:tcMar>
              <w:top w:w="30" w:type="dxa"/>
              <w:left w:w="65" w:type="dxa"/>
              <w:bottom w:w="30" w:type="dxa"/>
              <w:right w:w="65" w:type="dxa"/>
            </w:tcMar>
            <w:vAlign w:val="center"/>
            <w:hideMark/>
          </w:tcPr>
          <w:p w14:paraId="128A79E9"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1.1</w:t>
            </w:r>
          </w:p>
        </w:tc>
        <w:tc>
          <w:tcPr>
            <w:tcW w:w="4235" w:type="dxa"/>
            <w:shd w:val="clear" w:color="auto" w:fill="FFFFFF"/>
            <w:tcMar>
              <w:top w:w="30" w:type="dxa"/>
              <w:left w:w="65" w:type="dxa"/>
              <w:bottom w:w="30" w:type="dxa"/>
              <w:right w:w="65" w:type="dxa"/>
            </w:tcMar>
            <w:vAlign w:val="center"/>
            <w:hideMark/>
          </w:tcPr>
          <w:p w14:paraId="65739FC8" w14:textId="77777777" w:rsidR="002F0D17" w:rsidRPr="002F0D17" w:rsidRDefault="002F0D17" w:rsidP="002F0D17">
            <w:pPr>
              <w:rPr>
                <w:bCs/>
                <w:kern w:val="2"/>
                <w:sz w:val="22"/>
                <w:szCs w:val="22"/>
                <w14:ligatures w14:val="standardContextual"/>
              </w:rPr>
            </w:pPr>
            <w:r w:rsidRPr="002F0D17">
              <w:rPr>
                <w:bCs/>
                <w:kern w:val="2"/>
                <w:sz w:val="22"/>
                <w:szCs w:val="22"/>
                <w14:ligatures w14:val="standardContextual"/>
              </w:rPr>
              <w:t>Site Preparation: Clear the site of all rubbish, bushes, and materials. Remove any obstacles that may impede safe access for construction workers, including buried materials that could interfere with the civil works. All initial site preparation, clean-up, and removal of materials shall be carried out in accordance with the Site Manager’s instructions and subject to the approval of the Supervising Engineer.</w:t>
            </w:r>
          </w:p>
        </w:tc>
        <w:tc>
          <w:tcPr>
            <w:tcW w:w="970" w:type="dxa"/>
            <w:shd w:val="clear" w:color="auto" w:fill="FFFFFF"/>
            <w:tcMar>
              <w:top w:w="30" w:type="dxa"/>
              <w:left w:w="65" w:type="dxa"/>
              <w:bottom w:w="30" w:type="dxa"/>
              <w:right w:w="65" w:type="dxa"/>
            </w:tcMar>
            <w:vAlign w:val="center"/>
            <w:hideMark/>
          </w:tcPr>
          <w:p w14:paraId="1FC5A814"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7CCDDABB"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004D457A"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2F6F1171" w14:textId="77777777" w:rsidR="002F0D17" w:rsidRPr="002F0D17" w:rsidRDefault="002F0D17" w:rsidP="002F0D17">
            <w:pPr>
              <w:jc w:val="center"/>
              <w:rPr>
                <w:kern w:val="2"/>
                <w:sz w:val="22"/>
                <w:szCs w:val="22"/>
                <w14:ligatures w14:val="standardContextual"/>
              </w:rPr>
            </w:pPr>
          </w:p>
        </w:tc>
      </w:tr>
      <w:tr w:rsidR="002F0D17" w:rsidRPr="002F0D17" w14:paraId="443C6FF0" w14:textId="77777777" w:rsidTr="002F0D17">
        <w:trPr>
          <w:jc w:val="center"/>
        </w:trPr>
        <w:tc>
          <w:tcPr>
            <w:tcW w:w="795" w:type="dxa"/>
            <w:shd w:val="clear" w:color="auto" w:fill="FFFFFF"/>
            <w:tcMar>
              <w:top w:w="30" w:type="dxa"/>
              <w:left w:w="65" w:type="dxa"/>
              <w:bottom w:w="30" w:type="dxa"/>
              <w:right w:w="65" w:type="dxa"/>
            </w:tcMar>
            <w:vAlign w:val="center"/>
            <w:hideMark/>
          </w:tcPr>
          <w:p w14:paraId="4DB9E8A7"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1.2</w:t>
            </w:r>
          </w:p>
        </w:tc>
        <w:tc>
          <w:tcPr>
            <w:tcW w:w="4235" w:type="dxa"/>
            <w:shd w:val="clear" w:color="auto" w:fill="FFFFFF"/>
            <w:tcMar>
              <w:top w:w="30" w:type="dxa"/>
              <w:left w:w="65" w:type="dxa"/>
              <w:bottom w:w="30" w:type="dxa"/>
              <w:right w:w="65" w:type="dxa"/>
            </w:tcMar>
            <w:vAlign w:val="center"/>
            <w:hideMark/>
          </w:tcPr>
          <w:p w14:paraId="701F2F53" w14:textId="77777777" w:rsidR="002F0D17" w:rsidRPr="002F0D17" w:rsidRDefault="002F0D17" w:rsidP="002F0D17">
            <w:pPr>
              <w:rPr>
                <w:bCs/>
                <w:kern w:val="2"/>
                <w:sz w:val="22"/>
                <w:szCs w:val="22"/>
                <w14:ligatures w14:val="standardContextual"/>
              </w:rPr>
            </w:pPr>
            <w:r w:rsidRPr="002F0D17">
              <w:rPr>
                <w:bCs/>
                <w:kern w:val="2"/>
                <w:sz w:val="22"/>
                <w:szCs w:val="22"/>
                <w14:ligatures w14:val="standardContextual"/>
              </w:rPr>
              <w:t>Electrical, Water Supply and Running Costs: The Contractor shall establish and commission adequate temporary electrical and water supplies for the works and maintain them until handover. The Contractor shall pay all related consumption charges. The rate includes all necessary cables, generators, MDBs, water pumps, water storage tanks, distribution pipework, and other items required for execution of the works, as well as running costs for power and services, water, documents, photographs, records, and Client meetings on site.</w:t>
            </w:r>
          </w:p>
        </w:tc>
        <w:tc>
          <w:tcPr>
            <w:tcW w:w="970" w:type="dxa"/>
            <w:shd w:val="clear" w:color="auto" w:fill="FFFFFF"/>
            <w:tcMar>
              <w:top w:w="30" w:type="dxa"/>
              <w:left w:w="65" w:type="dxa"/>
              <w:bottom w:w="30" w:type="dxa"/>
              <w:right w:w="65" w:type="dxa"/>
            </w:tcMar>
            <w:vAlign w:val="center"/>
            <w:hideMark/>
          </w:tcPr>
          <w:p w14:paraId="77676920"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5538F912"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05B7F88A"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7DC6872B" w14:textId="77777777" w:rsidR="002F0D17" w:rsidRPr="002F0D17" w:rsidRDefault="002F0D17" w:rsidP="002F0D17">
            <w:pPr>
              <w:jc w:val="center"/>
              <w:rPr>
                <w:kern w:val="2"/>
                <w:sz w:val="22"/>
                <w:szCs w:val="22"/>
                <w14:ligatures w14:val="standardContextual"/>
              </w:rPr>
            </w:pPr>
          </w:p>
        </w:tc>
      </w:tr>
      <w:tr w:rsidR="002F0D17" w:rsidRPr="002F0D17" w14:paraId="5E781918" w14:textId="77777777" w:rsidTr="002F0D17">
        <w:trPr>
          <w:jc w:val="center"/>
        </w:trPr>
        <w:tc>
          <w:tcPr>
            <w:tcW w:w="795" w:type="dxa"/>
            <w:shd w:val="clear" w:color="auto" w:fill="FFFFFF"/>
            <w:tcMar>
              <w:top w:w="30" w:type="dxa"/>
              <w:left w:w="65" w:type="dxa"/>
              <w:bottom w:w="30" w:type="dxa"/>
              <w:right w:w="65" w:type="dxa"/>
            </w:tcMar>
            <w:vAlign w:val="center"/>
            <w:hideMark/>
          </w:tcPr>
          <w:p w14:paraId="5D9F12A4"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1.3</w:t>
            </w:r>
          </w:p>
        </w:tc>
        <w:tc>
          <w:tcPr>
            <w:tcW w:w="4235" w:type="dxa"/>
            <w:shd w:val="clear" w:color="auto" w:fill="FFFFFF"/>
            <w:tcMar>
              <w:top w:w="30" w:type="dxa"/>
              <w:left w:w="65" w:type="dxa"/>
              <w:bottom w:w="30" w:type="dxa"/>
              <w:right w:w="65" w:type="dxa"/>
            </w:tcMar>
            <w:vAlign w:val="center"/>
            <w:hideMark/>
          </w:tcPr>
          <w:p w14:paraId="3A9B1038" w14:textId="77777777" w:rsidR="002F0D17" w:rsidRPr="002F0D17" w:rsidRDefault="002F0D17" w:rsidP="002F0D17">
            <w:pPr>
              <w:rPr>
                <w:bCs/>
                <w:kern w:val="2"/>
                <w:sz w:val="22"/>
                <w:szCs w:val="22"/>
                <w14:ligatures w14:val="standardContextual"/>
              </w:rPr>
            </w:pPr>
            <w:r w:rsidRPr="002F0D17">
              <w:rPr>
                <w:bCs/>
                <w:kern w:val="2"/>
                <w:sz w:val="22"/>
                <w:szCs w:val="22"/>
                <w14:ligatures w14:val="standardContextual"/>
              </w:rPr>
              <w:t>Cleaning the Works: Immediately prior to handover, the Contractor shall thoroughly clean the entire project site, remove surplus materials and debris, and leave the area ready for operation and use, to the satisfaction of the Supervising Engineer.</w:t>
            </w:r>
          </w:p>
        </w:tc>
        <w:tc>
          <w:tcPr>
            <w:tcW w:w="970" w:type="dxa"/>
            <w:shd w:val="clear" w:color="auto" w:fill="FFFFFF"/>
            <w:tcMar>
              <w:top w:w="30" w:type="dxa"/>
              <w:left w:w="65" w:type="dxa"/>
              <w:bottom w:w="30" w:type="dxa"/>
              <w:right w:w="65" w:type="dxa"/>
            </w:tcMar>
            <w:vAlign w:val="center"/>
            <w:hideMark/>
          </w:tcPr>
          <w:p w14:paraId="69CA0ABC"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070AB8B3"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415C5BCE"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0F3AD132" w14:textId="77777777" w:rsidR="002F0D17" w:rsidRPr="002F0D17" w:rsidRDefault="002F0D17" w:rsidP="002F0D17">
            <w:pPr>
              <w:jc w:val="center"/>
              <w:rPr>
                <w:kern w:val="2"/>
                <w:sz w:val="22"/>
                <w:szCs w:val="22"/>
                <w14:ligatures w14:val="standardContextual"/>
              </w:rPr>
            </w:pPr>
          </w:p>
        </w:tc>
      </w:tr>
      <w:tr w:rsidR="002F0D17" w:rsidRPr="002F0D17" w14:paraId="0EB7508D" w14:textId="77777777" w:rsidTr="002F0D17">
        <w:trPr>
          <w:jc w:val="center"/>
        </w:trPr>
        <w:tc>
          <w:tcPr>
            <w:tcW w:w="795" w:type="dxa"/>
            <w:shd w:val="clear" w:color="auto" w:fill="FFFFFF"/>
            <w:tcMar>
              <w:top w:w="30" w:type="dxa"/>
              <w:left w:w="65" w:type="dxa"/>
              <w:bottom w:w="30" w:type="dxa"/>
              <w:right w:w="65" w:type="dxa"/>
            </w:tcMar>
            <w:vAlign w:val="center"/>
            <w:hideMark/>
          </w:tcPr>
          <w:p w14:paraId="406794D2"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1.4</w:t>
            </w:r>
          </w:p>
        </w:tc>
        <w:tc>
          <w:tcPr>
            <w:tcW w:w="4235" w:type="dxa"/>
            <w:shd w:val="clear" w:color="auto" w:fill="FFFFFF"/>
            <w:tcMar>
              <w:top w:w="30" w:type="dxa"/>
              <w:left w:w="65" w:type="dxa"/>
              <w:bottom w:w="30" w:type="dxa"/>
              <w:right w:w="65" w:type="dxa"/>
            </w:tcMar>
            <w:vAlign w:val="center"/>
            <w:hideMark/>
          </w:tcPr>
          <w:p w14:paraId="60C513BB" w14:textId="77777777" w:rsidR="002F0D17" w:rsidRPr="002F0D17" w:rsidRDefault="002F0D17" w:rsidP="002F0D17">
            <w:pPr>
              <w:rPr>
                <w:bCs/>
                <w:kern w:val="2"/>
                <w:sz w:val="22"/>
                <w:szCs w:val="22"/>
                <w14:ligatures w14:val="standardContextual"/>
              </w:rPr>
            </w:pPr>
            <w:r w:rsidRPr="002F0D17">
              <w:rPr>
                <w:bCs/>
                <w:kern w:val="2"/>
                <w:sz w:val="22"/>
                <w:szCs w:val="22"/>
                <w14:ligatures w14:val="standardContextual"/>
              </w:rPr>
              <w:t>Temporary Sanitary Facilities: The Contractor shall provide basic worksite services, including separate temporary sanitary facilities for men and women, in sufficient numbers and at convenient and safe locations. Mobile sanitary facilities may be considered.</w:t>
            </w:r>
          </w:p>
        </w:tc>
        <w:tc>
          <w:tcPr>
            <w:tcW w:w="970" w:type="dxa"/>
            <w:shd w:val="clear" w:color="auto" w:fill="FFFFFF"/>
            <w:tcMar>
              <w:top w:w="30" w:type="dxa"/>
              <w:left w:w="65" w:type="dxa"/>
              <w:bottom w:w="30" w:type="dxa"/>
              <w:right w:w="65" w:type="dxa"/>
            </w:tcMar>
            <w:vAlign w:val="center"/>
            <w:hideMark/>
          </w:tcPr>
          <w:p w14:paraId="0392C5CD"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30BB0D49"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12F96BC2"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05A7BAD6" w14:textId="77777777" w:rsidR="002F0D17" w:rsidRPr="002F0D17" w:rsidRDefault="002F0D17" w:rsidP="002F0D17">
            <w:pPr>
              <w:jc w:val="center"/>
              <w:rPr>
                <w:kern w:val="2"/>
                <w:sz w:val="22"/>
                <w:szCs w:val="22"/>
                <w14:ligatures w14:val="standardContextual"/>
              </w:rPr>
            </w:pPr>
          </w:p>
        </w:tc>
      </w:tr>
      <w:tr w:rsidR="002F0D17" w:rsidRPr="002F0D17" w14:paraId="1E717ED9" w14:textId="77777777" w:rsidTr="002F0D17">
        <w:trPr>
          <w:jc w:val="center"/>
        </w:trPr>
        <w:tc>
          <w:tcPr>
            <w:tcW w:w="795" w:type="dxa"/>
            <w:shd w:val="clear" w:color="auto" w:fill="FFFFFF"/>
            <w:tcMar>
              <w:top w:w="30" w:type="dxa"/>
              <w:left w:w="65" w:type="dxa"/>
              <w:bottom w:w="30" w:type="dxa"/>
              <w:right w:w="65" w:type="dxa"/>
            </w:tcMar>
            <w:vAlign w:val="center"/>
            <w:hideMark/>
          </w:tcPr>
          <w:p w14:paraId="2999FC87"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1.5</w:t>
            </w:r>
          </w:p>
        </w:tc>
        <w:tc>
          <w:tcPr>
            <w:tcW w:w="4235" w:type="dxa"/>
            <w:shd w:val="clear" w:color="auto" w:fill="FFFFFF"/>
            <w:tcMar>
              <w:top w:w="30" w:type="dxa"/>
              <w:left w:w="65" w:type="dxa"/>
              <w:bottom w:w="30" w:type="dxa"/>
              <w:right w:w="65" w:type="dxa"/>
            </w:tcMar>
            <w:vAlign w:val="center"/>
            <w:hideMark/>
          </w:tcPr>
          <w:p w14:paraId="13798F94" w14:textId="77777777" w:rsidR="002F0D17" w:rsidRPr="002F0D17" w:rsidRDefault="002F0D17" w:rsidP="002F0D17">
            <w:pPr>
              <w:rPr>
                <w:bCs/>
                <w:kern w:val="2"/>
                <w:sz w:val="22"/>
                <w:szCs w:val="22"/>
                <w14:ligatures w14:val="standardContextual"/>
              </w:rPr>
            </w:pPr>
            <w:r w:rsidRPr="002F0D17">
              <w:rPr>
                <w:kern w:val="2"/>
                <w:sz w:val="22"/>
                <w:szCs w:val="22"/>
                <w14:ligatures w14:val="standardContextual"/>
              </w:rPr>
              <w:t xml:space="preserve">PPE and OSH: The Contractor should design and install all required worksite safety and personal protective equipment (PPE) signage, together with appropriate occupational safety signs throughout the site. Safety and health provisions shall include traffic barriers at site boundaries, safety gear for all workers, proper tools and PPE (including COVID-19 prevention measures), safety equipment, hazard and traffic management, safe-working </w:t>
            </w:r>
            <w:r w:rsidRPr="002F0D17">
              <w:rPr>
                <w:kern w:val="2"/>
                <w:sz w:val="22"/>
                <w:szCs w:val="22"/>
                <w14:ligatures w14:val="standardContextual"/>
              </w:rPr>
              <w:lastRenderedPageBreak/>
              <w:t>arrangements, health and safety records and analysis, supervision and training, induction, protective clothing, site bins, and site cleaning.</w:t>
            </w:r>
          </w:p>
        </w:tc>
        <w:tc>
          <w:tcPr>
            <w:tcW w:w="970" w:type="dxa"/>
            <w:shd w:val="clear" w:color="auto" w:fill="FFFFFF"/>
            <w:tcMar>
              <w:top w:w="30" w:type="dxa"/>
              <w:left w:w="65" w:type="dxa"/>
              <w:bottom w:w="30" w:type="dxa"/>
              <w:right w:w="65" w:type="dxa"/>
            </w:tcMar>
            <w:vAlign w:val="center"/>
            <w:hideMark/>
          </w:tcPr>
          <w:p w14:paraId="3985CDA6"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lastRenderedPageBreak/>
              <w:t>Lump Sum</w:t>
            </w:r>
          </w:p>
        </w:tc>
        <w:tc>
          <w:tcPr>
            <w:tcW w:w="795" w:type="dxa"/>
            <w:shd w:val="clear" w:color="auto" w:fill="FFFFFF"/>
            <w:tcMar>
              <w:top w:w="30" w:type="dxa"/>
              <w:left w:w="65" w:type="dxa"/>
              <w:bottom w:w="30" w:type="dxa"/>
              <w:right w:w="65" w:type="dxa"/>
            </w:tcMar>
            <w:vAlign w:val="center"/>
            <w:hideMark/>
          </w:tcPr>
          <w:p w14:paraId="5D2F2B93"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75A7912C"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38793EF8" w14:textId="77777777" w:rsidR="002F0D17" w:rsidRPr="002F0D17" w:rsidRDefault="002F0D17" w:rsidP="002F0D17">
            <w:pPr>
              <w:jc w:val="center"/>
              <w:rPr>
                <w:kern w:val="2"/>
                <w:sz w:val="22"/>
                <w:szCs w:val="22"/>
                <w14:ligatures w14:val="standardContextual"/>
              </w:rPr>
            </w:pPr>
          </w:p>
        </w:tc>
      </w:tr>
      <w:tr w:rsidR="002F0D17" w:rsidRPr="002F0D17" w14:paraId="30C85483" w14:textId="77777777" w:rsidTr="002F0D17">
        <w:trPr>
          <w:jc w:val="center"/>
        </w:trPr>
        <w:tc>
          <w:tcPr>
            <w:tcW w:w="795" w:type="dxa"/>
            <w:shd w:val="clear" w:color="auto" w:fill="FFFFFF"/>
            <w:tcMar>
              <w:top w:w="30" w:type="dxa"/>
              <w:left w:w="65" w:type="dxa"/>
              <w:bottom w:w="30" w:type="dxa"/>
              <w:right w:w="65" w:type="dxa"/>
            </w:tcMar>
            <w:vAlign w:val="center"/>
            <w:hideMark/>
          </w:tcPr>
          <w:p w14:paraId="031BFAA4"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1.6</w:t>
            </w:r>
          </w:p>
        </w:tc>
        <w:tc>
          <w:tcPr>
            <w:tcW w:w="4235" w:type="dxa"/>
            <w:shd w:val="clear" w:color="auto" w:fill="FFFFFF"/>
            <w:tcMar>
              <w:top w:w="30" w:type="dxa"/>
              <w:left w:w="65" w:type="dxa"/>
              <w:bottom w:w="30" w:type="dxa"/>
              <w:right w:w="65" w:type="dxa"/>
            </w:tcMar>
            <w:vAlign w:val="center"/>
            <w:hideMark/>
          </w:tcPr>
          <w:p w14:paraId="636B14B5" w14:textId="77777777" w:rsidR="002F0D17" w:rsidRPr="002F0D17" w:rsidRDefault="002F0D17" w:rsidP="002F0D17">
            <w:pPr>
              <w:rPr>
                <w:bCs/>
                <w:kern w:val="2"/>
                <w:sz w:val="22"/>
                <w:szCs w:val="22"/>
                <w14:ligatures w14:val="standardContextual"/>
              </w:rPr>
            </w:pPr>
            <w:r w:rsidRPr="002F0D17">
              <w:rPr>
                <w:kern w:val="2"/>
                <w:sz w:val="22"/>
                <w:szCs w:val="22"/>
                <w14:ligatures w14:val="standardContextual"/>
              </w:rPr>
              <w:t>Insurance Payment: The Contractor should provide and pay for accident and liability insurance, including workers’ compensation, liability insurance, and third-party insurance. Payment for this item will be made upon submission of the relevant payment receipt to the appropriate authorities.</w:t>
            </w:r>
          </w:p>
        </w:tc>
        <w:tc>
          <w:tcPr>
            <w:tcW w:w="970" w:type="dxa"/>
            <w:shd w:val="clear" w:color="auto" w:fill="FFFFFF"/>
            <w:tcMar>
              <w:top w:w="30" w:type="dxa"/>
              <w:left w:w="65" w:type="dxa"/>
              <w:bottom w:w="30" w:type="dxa"/>
              <w:right w:w="65" w:type="dxa"/>
            </w:tcMar>
            <w:vAlign w:val="center"/>
            <w:hideMark/>
          </w:tcPr>
          <w:p w14:paraId="1E064743"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71E8A835"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0589F56A"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1898963D" w14:textId="77777777" w:rsidR="002F0D17" w:rsidRPr="002F0D17" w:rsidRDefault="002F0D17" w:rsidP="002F0D17">
            <w:pPr>
              <w:jc w:val="center"/>
              <w:rPr>
                <w:kern w:val="2"/>
                <w:sz w:val="22"/>
                <w:szCs w:val="22"/>
                <w14:ligatures w14:val="standardContextual"/>
              </w:rPr>
            </w:pPr>
          </w:p>
        </w:tc>
      </w:tr>
      <w:tr w:rsidR="002F0D17" w:rsidRPr="002F0D17" w14:paraId="33643EE1" w14:textId="77777777" w:rsidTr="002F0D17">
        <w:trPr>
          <w:jc w:val="center"/>
        </w:trPr>
        <w:tc>
          <w:tcPr>
            <w:tcW w:w="795" w:type="dxa"/>
            <w:shd w:val="clear" w:color="auto" w:fill="FFFFFF"/>
            <w:tcMar>
              <w:top w:w="30" w:type="dxa"/>
              <w:left w:w="65" w:type="dxa"/>
              <w:bottom w:w="30" w:type="dxa"/>
              <w:right w:w="65" w:type="dxa"/>
            </w:tcMar>
            <w:vAlign w:val="center"/>
            <w:hideMark/>
          </w:tcPr>
          <w:p w14:paraId="105F01D4"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1.7</w:t>
            </w:r>
          </w:p>
        </w:tc>
        <w:tc>
          <w:tcPr>
            <w:tcW w:w="4235" w:type="dxa"/>
            <w:shd w:val="clear" w:color="auto" w:fill="FFFFFF"/>
            <w:tcMar>
              <w:top w:w="30" w:type="dxa"/>
              <w:left w:w="65" w:type="dxa"/>
              <w:bottom w:w="30" w:type="dxa"/>
              <w:right w:w="65" w:type="dxa"/>
            </w:tcMar>
            <w:vAlign w:val="center"/>
            <w:hideMark/>
          </w:tcPr>
          <w:p w14:paraId="27D5EC7F" w14:textId="77777777" w:rsidR="002F0D17" w:rsidRPr="002F0D17" w:rsidRDefault="002F0D17" w:rsidP="002F0D17">
            <w:pPr>
              <w:rPr>
                <w:bCs/>
                <w:kern w:val="2"/>
                <w:sz w:val="22"/>
                <w:szCs w:val="22"/>
                <w14:ligatures w14:val="standardContextual"/>
              </w:rPr>
            </w:pPr>
            <w:r w:rsidRPr="002F0D17">
              <w:rPr>
                <w:kern w:val="2"/>
                <w:sz w:val="22"/>
                <w:szCs w:val="22"/>
                <w14:ligatures w14:val="standardContextual"/>
              </w:rPr>
              <w:t>Materials Storage and Site Office: The Contractor shall provide and maintain temporary storage and a site office made of zinc sheets and steel pipes fixed on a reinforced-concrete slab. The facility shall be used for storing cement and other perishable materials and for regular site meetings. The Contractor should also provide chairs and tables for regular site meetings.</w:t>
            </w:r>
          </w:p>
        </w:tc>
        <w:tc>
          <w:tcPr>
            <w:tcW w:w="970" w:type="dxa"/>
            <w:shd w:val="clear" w:color="auto" w:fill="FFFFFF"/>
            <w:tcMar>
              <w:top w:w="30" w:type="dxa"/>
              <w:left w:w="65" w:type="dxa"/>
              <w:bottom w:w="30" w:type="dxa"/>
              <w:right w:w="65" w:type="dxa"/>
            </w:tcMar>
            <w:vAlign w:val="center"/>
            <w:hideMark/>
          </w:tcPr>
          <w:p w14:paraId="54DE8CBE"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hideMark/>
          </w:tcPr>
          <w:p w14:paraId="78CA2F3C" w14:textId="77777777" w:rsidR="002F0D17" w:rsidRPr="002F0D17" w:rsidRDefault="002F0D17" w:rsidP="002F0D17">
            <w:pPr>
              <w:jc w:val="center"/>
              <w:rPr>
                <w:rFonts w:ascii="Aptos Display" w:hAnsi="Aptos Display" w:cs="Arial"/>
                <w:bCs/>
                <w:kern w:val="2"/>
                <w:sz w:val="22"/>
                <w:szCs w:val="22"/>
                <w14:ligatures w14:val="standardContextual"/>
              </w:rPr>
            </w:pPr>
            <w:r w:rsidRPr="002F0D17">
              <w:rPr>
                <w:bCs/>
                <w:kern w:val="2"/>
                <w:sz w:val="22"/>
                <w:szCs w:val="22"/>
                <w14:ligatures w14:val="standardContextual"/>
              </w:rPr>
              <w:t>1</w:t>
            </w:r>
          </w:p>
        </w:tc>
        <w:tc>
          <w:tcPr>
            <w:tcW w:w="1060" w:type="dxa"/>
            <w:shd w:val="clear" w:color="auto" w:fill="FFFFFF"/>
            <w:tcMar>
              <w:top w:w="30" w:type="dxa"/>
              <w:left w:w="65" w:type="dxa"/>
              <w:bottom w:w="30" w:type="dxa"/>
              <w:right w:w="65" w:type="dxa"/>
            </w:tcMar>
            <w:vAlign w:val="center"/>
            <w:hideMark/>
          </w:tcPr>
          <w:p w14:paraId="7F83054F"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606F92EC" w14:textId="77777777" w:rsidR="002F0D17" w:rsidRPr="002F0D17" w:rsidRDefault="002F0D17" w:rsidP="002F0D17">
            <w:pPr>
              <w:jc w:val="center"/>
              <w:rPr>
                <w:kern w:val="2"/>
                <w:sz w:val="22"/>
                <w:szCs w:val="22"/>
                <w14:ligatures w14:val="standardContextual"/>
              </w:rPr>
            </w:pPr>
          </w:p>
        </w:tc>
      </w:tr>
      <w:tr w:rsidR="002F0D17" w:rsidRPr="002F0D17" w14:paraId="47B19A3C" w14:textId="77777777" w:rsidTr="002F0D17">
        <w:trPr>
          <w:jc w:val="center"/>
        </w:trPr>
        <w:tc>
          <w:tcPr>
            <w:tcW w:w="795" w:type="dxa"/>
            <w:shd w:val="clear" w:color="auto" w:fill="FFFFFF"/>
            <w:noWrap/>
            <w:tcMar>
              <w:top w:w="30" w:type="dxa"/>
              <w:left w:w="65" w:type="dxa"/>
              <w:bottom w:w="30" w:type="dxa"/>
              <w:right w:w="65" w:type="dxa"/>
            </w:tcMar>
            <w:vAlign w:val="center"/>
            <w:hideMark/>
          </w:tcPr>
          <w:p w14:paraId="27CCFABB" w14:textId="77777777" w:rsidR="002F0D17" w:rsidRPr="002F0D17" w:rsidRDefault="002F0D17" w:rsidP="002F0D17">
            <w:pPr>
              <w:jc w:val="center"/>
              <w:rPr>
                <w:kern w:val="2"/>
                <w:sz w:val="22"/>
                <w:szCs w:val="22"/>
                <w14:ligatures w14:val="standardContextual"/>
              </w:rPr>
            </w:pPr>
          </w:p>
        </w:tc>
        <w:tc>
          <w:tcPr>
            <w:tcW w:w="4235" w:type="dxa"/>
            <w:shd w:val="clear" w:color="auto" w:fill="FFFFFF"/>
            <w:tcMar>
              <w:top w:w="30" w:type="dxa"/>
              <w:left w:w="65" w:type="dxa"/>
              <w:bottom w:w="30" w:type="dxa"/>
              <w:right w:w="65" w:type="dxa"/>
            </w:tcMar>
            <w:vAlign w:val="center"/>
            <w:hideMark/>
          </w:tcPr>
          <w:p w14:paraId="7DBBAC39" w14:textId="77777777" w:rsidR="002F0D17" w:rsidRPr="002F0D17" w:rsidRDefault="002F0D17" w:rsidP="002F0D17">
            <w:pPr>
              <w:rPr>
                <w:rFonts w:ascii="Aptos Display" w:hAnsi="Aptos Display" w:cs="Arial"/>
                <w:b/>
                <w:bCs/>
                <w:kern w:val="2"/>
                <w:sz w:val="22"/>
                <w:szCs w:val="22"/>
                <w14:ligatures w14:val="standardContextual"/>
              </w:rPr>
            </w:pPr>
            <w:r w:rsidRPr="002F0D17">
              <w:rPr>
                <w:b/>
                <w:kern w:val="2"/>
                <w:sz w:val="22"/>
                <w:szCs w:val="22"/>
                <w14:ligatures w14:val="standardContextual"/>
              </w:rPr>
              <w:t>TOTAL FOR ALL SECTIONS</w:t>
            </w:r>
          </w:p>
        </w:tc>
        <w:tc>
          <w:tcPr>
            <w:tcW w:w="970" w:type="dxa"/>
            <w:shd w:val="clear" w:color="auto" w:fill="FFFFFF"/>
            <w:tcMar>
              <w:top w:w="30" w:type="dxa"/>
              <w:left w:w="65" w:type="dxa"/>
              <w:bottom w:w="30" w:type="dxa"/>
              <w:right w:w="65" w:type="dxa"/>
            </w:tcMar>
            <w:vAlign w:val="center"/>
            <w:hideMark/>
          </w:tcPr>
          <w:p w14:paraId="23CB142C" w14:textId="77777777" w:rsidR="002F0D17" w:rsidRPr="002F0D17" w:rsidRDefault="002F0D17" w:rsidP="002F0D17">
            <w:pPr>
              <w:jc w:val="center"/>
              <w:rPr>
                <w:kern w:val="2"/>
                <w:sz w:val="22"/>
                <w:szCs w:val="22"/>
                <w14:ligatures w14:val="standardContextual"/>
              </w:rPr>
            </w:pPr>
          </w:p>
        </w:tc>
        <w:tc>
          <w:tcPr>
            <w:tcW w:w="795" w:type="dxa"/>
            <w:shd w:val="clear" w:color="auto" w:fill="FFFFFF"/>
            <w:tcMar>
              <w:top w:w="30" w:type="dxa"/>
              <w:left w:w="65" w:type="dxa"/>
              <w:bottom w:w="30" w:type="dxa"/>
              <w:right w:w="65" w:type="dxa"/>
            </w:tcMar>
            <w:vAlign w:val="center"/>
            <w:hideMark/>
          </w:tcPr>
          <w:p w14:paraId="40D1B36D" w14:textId="77777777" w:rsidR="002F0D17" w:rsidRPr="002F0D17" w:rsidRDefault="002F0D17" w:rsidP="002F0D17">
            <w:pPr>
              <w:jc w:val="center"/>
              <w:rPr>
                <w:rFonts w:ascii="Aptos Display" w:hAnsi="Aptos Display" w:cs="Arial"/>
                <w:b/>
                <w:bCs/>
                <w:kern w:val="2"/>
                <w:sz w:val="22"/>
                <w:szCs w:val="22"/>
                <w14:ligatures w14:val="standardContextual"/>
              </w:rPr>
            </w:pPr>
          </w:p>
        </w:tc>
        <w:tc>
          <w:tcPr>
            <w:tcW w:w="1060" w:type="dxa"/>
            <w:shd w:val="clear" w:color="auto" w:fill="FFFFFF"/>
            <w:tcMar>
              <w:top w:w="30" w:type="dxa"/>
              <w:left w:w="65" w:type="dxa"/>
              <w:bottom w:w="30" w:type="dxa"/>
              <w:right w:w="65" w:type="dxa"/>
            </w:tcMar>
            <w:vAlign w:val="center"/>
            <w:hideMark/>
          </w:tcPr>
          <w:p w14:paraId="47DD3576"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0C58DA0B" w14:textId="77777777" w:rsidR="002F0D17" w:rsidRPr="002F0D17" w:rsidRDefault="002F0D17" w:rsidP="002F0D17">
            <w:pPr>
              <w:jc w:val="center"/>
              <w:rPr>
                <w:kern w:val="2"/>
                <w:sz w:val="22"/>
                <w:szCs w:val="22"/>
                <w14:ligatures w14:val="standardContextual"/>
              </w:rPr>
            </w:pPr>
          </w:p>
        </w:tc>
      </w:tr>
      <w:tr w:rsidR="002F0D17" w:rsidRPr="002F0D17" w14:paraId="69675762" w14:textId="77777777" w:rsidTr="002F0D17">
        <w:trPr>
          <w:jc w:val="center"/>
        </w:trPr>
        <w:tc>
          <w:tcPr>
            <w:tcW w:w="795" w:type="dxa"/>
            <w:shd w:val="clear" w:color="auto" w:fill="FFFFFF"/>
            <w:noWrap/>
            <w:tcMar>
              <w:top w:w="30" w:type="dxa"/>
              <w:left w:w="65" w:type="dxa"/>
              <w:bottom w:w="30" w:type="dxa"/>
              <w:right w:w="65" w:type="dxa"/>
            </w:tcMar>
            <w:vAlign w:val="center"/>
            <w:hideMark/>
          </w:tcPr>
          <w:p w14:paraId="0376B928" w14:textId="77777777" w:rsidR="002F0D17" w:rsidRPr="002F0D17" w:rsidRDefault="002F0D17" w:rsidP="002F0D17">
            <w:pPr>
              <w:jc w:val="center"/>
              <w:rPr>
                <w:rFonts w:ascii="Aptos Display" w:hAnsi="Aptos Display" w:cs="Arial"/>
                <w:b/>
                <w:bCs/>
                <w:kern w:val="2"/>
                <w:sz w:val="22"/>
                <w:szCs w:val="22"/>
                <w:u w:val="double"/>
                <w14:ligatures w14:val="standardContextual"/>
              </w:rPr>
            </w:pPr>
          </w:p>
        </w:tc>
        <w:tc>
          <w:tcPr>
            <w:tcW w:w="4235" w:type="dxa"/>
            <w:shd w:val="clear" w:color="auto" w:fill="FFFFFF"/>
            <w:tcMar>
              <w:top w:w="30" w:type="dxa"/>
              <w:left w:w="65" w:type="dxa"/>
              <w:bottom w:w="30" w:type="dxa"/>
              <w:right w:w="65" w:type="dxa"/>
            </w:tcMar>
            <w:vAlign w:val="center"/>
            <w:hideMark/>
          </w:tcPr>
          <w:p w14:paraId="7CA9E056" w14:textId="77777777" w:rsidR="002F0D17" w:rsidRPr="002F0D17" w:rsidRDefault="002F0D17" w:rsidP="002F0D17">
            <w:pPr>
              <w:rPr>
                <w:rFonts w:ascii="Aptos Display" w:hAnsi="Aptos Display" w:cs="Arial"/>
                <w:b/>
                <w:bCs/>
                <w:kern w:val="2"/>
                <w:sz w:val="22"/>
                <w:szCs w:val="22"/>
                <w14:ligatures w14:val="standardContextual"/>
              </w:rPr>
            </w:pPr>
            <w:r w:rsidRPr="002F0D17">
              <w:rPr>
                <w:b/>
                <w:bCs/>
                <w:kern w:val="2"/>
                <w:sz w:val="22"/>
                <w:szCs w:val="22"/>
                <w14:ligatures w14:val="standardContextual"/>
              </w:rPr>
              <w:t>VAT 17%</w:t>
            </w:r>
          </w:p>
        </w:tc>
        <w:tc>
          <w:tcPr>
            <w:tcW w:w="970" w:type="dxa"/>
            <w:shd w:val="clear" w:color="auto" w:fill="FFFFFF"/>
            <w:tcMar>
              <w:top w:w="30" w:type="dxa"/>
              <w:left w:w="65" w:type="dxa"/>
              <w:bottom w:w="30" w:type="dxa"/>
              <w:right w:w="65" w:type="dxa"/>
            </w:tcMar>
            <w:vAlign w:val="center"/>
            <w:hideMark/>
          </w:tcPr>
          <w:p w14:paraId="1C1034E9" w14:textId="77777777" w:rsidR="002F0D17" w:rsidRPr="002F0D17" w:rsidRDefault="002F0D17" w:rsidP="002F0D17">
            <w:pPr>
              <w:jc w:val="center"/>
              <w:rPr>
                <w:kern w:val="2"/>
                <w:sz w:val="22"/>
                <w:szCs w:val="22"/>
                <w14:ligatures w14:val="standardContextual"/>
              </w:rPr>
            </w:pPr>
          </w:p>
        </w:tc>
        <w:tc>
          <w:tcPr>
            <w:tcW w:w="795" w:type="dxa"/>
            <w:shd w:val="clear" w:color="auto" w:fill="FFFFFF"/>
            <w:tcMar>
              <w:top w:w="30" w:type="dxa"/>
              <w:left w:w="65" w:type="dxa"/>
              <w:bottom w:w="30" w:type="dxa"/>
              <w:right w:w="65" w:type="dxa"/>
            </w:tcMar>
            <w:vAlign w:val="center"/>
            <w:hideMark/>
          </w:tcPr>
          <w:p w14:paraId="34CA9740" w14:textId="77777777" w:rsidR="002F0D17" w:rsidRPr="002F0D17" w:rsidRDefault="002F0D17" w:rsidP="002F0D17">
            <w:pPr>
              <w:jc w:val="center"/>
              <w:rPr>
                <w:rFonts w:ascii="Aptos Display" w:hAnsi="Aptos Display" w:cs="Arial"/>
                <w:b/>
                <w:bCs/>
                <w:kern w:val="2"/>
                <w:sz w:val="22"/>
                <w:szCs w:val="22"/>
                <w14:ligatures w14:val="standardContextual"/>
              </w:rPr>
            </w:pPr>
          </w:p>
        </w:tc>
        <w:tc>
          <w:tcPr>
            <w:tcW w:w="1060" w:type="dxa"/>
            <w:shd w:val="clear" w:color="auto" w:fill="FFFFFF"/>
            <w:tcMar>
              <w:top w:w="30" w:type="dxa"/>
              <w:left w:w="65" w:type="dxa"/>
              <w:bottom w:w="30" w:type="dxa"/>
              <w:right w:w="65" w:type="dxa"/>
            </w:tcMar>
            <w:vAlign w:val="center"/>
            <w:hideMark/>
          </w:tcPr>
          <w:p w14:paraId="5B194C76" w14:textId="77777777" w:rsidR="002F0D17" w:rsidRPr="002F0D17" w:rsidRDefault="002F0D17" w:rsidP="002F0D17">
            <w:pPr>
              <w:jc w:val="center"/>
              <w:rPr>
                <w:kern w:val="2"/>
                <w:sz w:val="22"/>
                <w:szCs w:val="22"/>
                <w14:ligatures w14:val="standardContextual"/>
              </w:rPr>
            </w:pPr>
          </w:p>
        </w:tc>
        <w:tc>
          <w:tcPr>
            <w:tcW w:w="1505" w:type="dxa"/>
            <w:shd w:val="clear" w:color="auto" w:fill="FFFFFF"/>
            <w:tcMar>
              <w:top w:w="30" w:type="dxa"/>
              <w:left w:w="65" w:type="dxa"/>
              <w:bottom w:w="30" w:type="dxa"/>
              <w:right w:w="65" w:type="dxa"/>
            </w:tcMar>
            <w:vAlign w:val="center"/>
            <w:hideMark/>
          </w:tcPr>
          <w:p w14:paraId="74973F61" w14:textId="77777777" w:rsidR="002F0D17" w:rsidRPr="002F0D17" w:rsidRDefault="002F0D17" w:rsidP="002F0D17">
            <w:pPr>
              <w:jc w:val="center"/>
              <w:rPr>
                <w:kern w:val="2"/>
                <w:sz w:val="22"/>
                <w:szCs w:val="22"/>
                <w14:ligatures w14:val="standardContextual"/>
              </w:rPr>
            </w:pPr>
          </w:p>
        </w:tc>
      </w:tr>
      <w:tr w:rsidR="002F0D17" w:rsidRPr="002F0D17" w14:paraId="4D57A297" w14:textId="77777777" w:rsidTr="002F0D17">
        <w:trPr>
          <w:jc w:val="center"/>
        </w:trPr>
        <w:tc>
          <w:tcPr>
            <w:tcW w:w="795" w:type="dxa"/>
            <w:shd w:val="clear" w:color="auto" w:fill="FFFFFF"/>
            <w:noWrap/>
            <w:tcMar>
              <w:top w:w="30" w:type="dxa"/>
              <w:left w:w="65" w:type="dxa"/>
              <w:bottom w:w="30" w:type="dxa"/>
              <w:right w:w="65" w:type="dxa"/>
            </w:tcMar>
            <w:vAlign w:val="center"/>
            <w:hideMark/>
          </w:tcPr>
          <w:p w14:paraId="3C904137" w14:textId="77777777" w:rsidR="002F0D17" w:rsidRPr="002F0D17" w:rsidRDefault="002F0D17" w:rsidP="002F0D17">
            <w:pPr>
              <w:jc w:val="center"/>
              <w:rPr>
                <w:rFonts w:ascii="Aptos Display" w:hAnsi="Aptos Display" w:cs="Arial"/>
                <w:b/>
                <w:bCs/>
                <w:kern w:val="2"/>
                <w:sz w:val="22"/>
                <w:szCs w:val="22"/>
                <w14:ligatures w14:val="standardContextual"/>
              </w:rPr>
            </w:pPr>
          </w:p>
        </w:tc>
        <w:tc>
          <w:tcPr>
            <w:tcW w:w="4235" w:type="dxa"/>
            <w:shd w:val="clear" w:color="auto" w:fill="FFFFFF"/>
            <w:tcMar>
              <w:top w:w="30" w:type="dxa"/>
              <w:left w:w="65" w:type="dxa"/>
              <w:bottom w:w="30" w:type="dxa"/>
              <w:right w:w="65" w:type="dxa"/>
            </w:tcMar>
            <w:vAlign w:val="center"/>
            <w:hideMark/>
          </w:tcPr>
          <w:p w14:paraId="0522A311" w14:textId="77777777" w:rsidR="002F0D17" w:rsidRPr="002F0D17" w:rsidRDefault="002F0D17" w:rsidP="002F0D17">
            <w:pPr>
              <w:rPr>
                <w:rFonts w:ascii="Aptos Display" w:hAnsi="Aptos Display" w:cs="Arial"/>
                <w:b/>
                <w:bCs/>
                <w:kern w:val="2"/>
                <w:sz w:val="22"/>
                <w:szCs w:val="22"/>
                <w:u w:val="double"/>
                <w14:ligatures w14:val="standardContextual"/>
              </w:rPr>
            </w:pPr>
            <w:r w:rsidRPr="002F0D17">
              <w:rPr>
                <w:b/>
                <w:bCs/>
                <w:kern w:val="2"/>
                <w:sz w:val="22"/>
                <w:szCs w:val="22"/>
                <w:u w:val="single"/>
                <w14:ligatures w14:val="standardContextual"/>
              </w:rPr>
              <w:t xml:space="preserve">GRAND TOTAL for </w:t>
            </w:r>
            <w:proofErr w:type="spellStart"/>
            <w:r w:rsidRPr="002F0D17">
              <w:rPr>
                <w:b/>
                <w:bCs/>
                <w:kern w:val="2"/>
                <w:sz w:val="22"/>
                <w:szCs w:val="22"/>
                <w:u w:val="single"/>
                <w14:ligatures w14:val="standardContextual"/>
              </w:rPr>
              <w:t>BoQ</w:t>
            </w:r>
            <w:proofErr w:type="spellEnd"/>
            <w:r w:rsidRPr="002F0D17">
              <w:rPr>
                <w:b/>
                <w:bCs/>
                <w:kern w:val="2"/>
                <w:sz w:val="22"/>
                <w:szCs w:val="22"/>
                <w:u w:val="single"/>
                <w14:ligatures w14:val="standardContextual"/>
              </w:rPr>
              <w:t xml:space="preserve"> 0</w:t>
            </w:r>
          </w:p>
        </w:tc>
        <w:tc>
          <w:tcPr>
            <w:tcW w:w="970" w:type="dxa"/>
            <w:shd w:val="clear" w:color="auto" w:fill="FFFFFF"/>
            <w:tcMar>
              <w:top w:w="30" w:type="dxa"/>
              <w:left w:w="65" w:type="dxa"/>
              <w:bottom w:w="30" w:type="dxa"/>
              <w:right w:w="65" w:type="dxa"/>
            </w:tcMar>
            <w:vAlign w:val="center"/>
            <w:hideMark/>
          </w:tcPr>
          <w:p w14:paraId="1CD66C9D" w14:textId="77777777" w:rsidR="002F0D17" w:rsidRPr="002F0D17" w:rsidRDefault="002F0D17" w:rsidP="002F0D17">
            <w:pPr>
              <w:jc w:val="center"/>
              <w:rPr>
                <w:rFonts w:ascii="Aptos Display" w:hAnsi="Aptos Display" w:cs="Arial"/>
                <w:b/>
                <w:bCs/>
                <w:kern w:val="2"/>
                <w:sz w:val="22"/>
                <w:szCs w:val="22"/>
                <w:u w:val="double"/>
                <w14:ligatures w14:val="standardContextual"/>
              </w:rPr>
            </w:pPr>
          </w:p>
        </w:tc>
        <w:tc>
          <w:tcPr>
            <w:tcW w:w="795" w:type="dxa"/>
            <w:shd w:val="clear" w:color="auto" w:fill="FFFFFF"/>
            <w:tcMar>
              <w:top w:w="30" w:type="dxa"/>
              <w:left w:w="65" w:type="dxa"/>
              <w:bottom w:w="30" w:type="dxa"/>
              <w:right w:w="65" w:type="dxa"/>
            </w:tcMar>
            <w:vAlign w:val="center"/>
            <w:hideMark/>
          </w:tcPr>
          <w:p w14:paraId="691187AB" w14:textId="77777777" w:rsidR="002F0D17" w:rsidRPr="002F0D17" w:rsidRDefault="002F0D17" w:rsidP="002F0D17">
            <w:pPr>
              <w:jc w:val="center"/>
              <w:rPr>
                <w:rFonts w:ascii="Aptos Display" w:hAnsi="Aptos Display" w:cs="Arial"/>
                <w:b/>
                <w:bCs/>
                <w:kern w:val="2"/>
                <w:sz w:val="22"/>
                <w:szCs w:val="22"/>
                <w:u w:val="double"/>
                <w14:ligatures w14:val="standardContextual"/>
              </w:rPr>
            </w:pPr>
          </w:p>
        </w:tc>
        <w:tc>
          <w:tcPr>
            <w:tcW w:w="1060" w:type="dxa"/>
            <w:shd w:val="clear" w:color="auto" w:fill="FFFFFF"/>
            <w:tcMar>
              <w:top w:w="30" w:type="dxa"/>
              <w:left w:w="65" w:type="dxa"/>
              <w:bottom w:w="30" w:type="dxa"/>
              <w:right w:w="65" w:type="dxa"/>
            </w:tcMar>
            <w:vAlign w:val="center"/>
            <w:hideMark/>
          </w:tcPr>
          <w:p w14:paraId="608E93A5" w14:textId="77777777" w:rsidR="002F0D17" w:rsidRPr="002F0D17" w:rsidRDefault="002F0D17" w:rsidP="002F0D17">
            <w:pPr>
              <w:jc w:val="center"/>
              <w:rPr>
                <w:rFonts w:ascii="Aptos Display" w:hAnsi="Aptos Display" w:cs="Arial"/>
                <w:b/>
                <w:bCs/>
                <w:kern w:val="2"/>
                <w:sz w:val="22"/>
                <w:szCs w:val="22"/>
                <w:u w:val="double"/>
                <w14:ligatures w14:val="standardContextual"/>
              </w:rPr>
            </w:pPr>
          </w:p>
        </w:tc>
        <w:tc>
          <w:tcPr>
            <w:tcW w:w="1505" w:type="dxa"/>
            <w:shd w:val="clear" w:color="auto" w:fill="FFFFFF"/>
            <w:tcMar>
              <w:top w:w="30" w:type="dxa"/>
              <w:left w:w="65" w:type="dxa"/>
              <w:bottom w:w="30" w:type="dxa"/>
              <w:right w:w="65" w:type="dxa"/>
            </w:tcMar>
            <w:vAlign w:val="center"/>
            <w:hideMark/>
          </w:tcPr>
          <w:p w14:paraId="58C309B1" w14:textId="77777777" w:rsidR="002F0D17" w:rsidRPr="002F0D17" w:rsidRDefault="002F0D17" w:rsidP="002F0D17">
            <w:pPr>
              <w:jc w:val="center"/>
              <w:rPr>
                <w:rFonts w:ascii="Aptos Display" w:hAnsi="Aptos Display" w:cs="Arial"/>
                <w:b/>
                <w:bCs/>
                <w:kern w:val="2"/>
                <w:sz w:val="22"/>
                <w:szCs w:val="22"/>
                <w:u w:val="double"/>
                <w14:ligatures w14:val="standardContextual"/>
              </w:rPr>
            </w:pPr>
          </w:p>
        </w:tc>
      </w:tr>
    </w:tbl>
    <w:p w14:paraId="36056C26" w14:textId="77777777" w:rsidR="002F0D17" w:rsidRPr="002F0D17" w:rsidRDefault="002F0D17" w:rsidP="002F0D17">
      <w:pPr>
        <w:spacing w:after="60"/>
        <w:rPr>
          <w:rFonts w:ascii="Aptos Display" w:eastAsia="Calibri" w:hAnsi="Aptos Display" w:cs="Arial"/>
          <w:kern w:val="2"/>
          <w:szCs w:val="22"/>
          <w14:ligatures w14:val="standardContextual"/>
        </w:rPr>
      </w:pPr>
    </w:p>
    <w:p w14:paraId="0912B9DC"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798" w:name="_Toc239953633"/>
      <w:r w:rsidRPr="002F0D17">
        <w:rPr>
          <w:b/>
          <w:color w:val="1F4E79"/>
          <w:kern w:val="2"/>
          <w:sz w:val="28"/>
          <w:szCs w:val="22"/>
          <w14:ligatures w14:val="standardContextual"/>
        </w:rPr>
        <w:t xml:space="preserve">BOQ 1: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Visibility Sign Boards</w:t>
      </w:r>
      <w:bookmarkEnd w:id="798"/>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30522F17" w14:textId="77777777" w:rsidTr="00E50E93">
        <w:trPr>
          <w:tblHeader/>
          <w:jc w:val="center"/>
        </w:trPr>
        <w:tc>
          <w:tcPr>
            <w:tcW w:w="795" w:type="dxa"/>
            <w:shd w:val="clear" w:color="auto" w:fill="D9D9D9"/>
            <w:tcMar>
              <w:top w:w="30" w:type="dxa"/>
              <w:left w:w="65" w:type="dxa"/>
              <w:bottom w:w="30" w:type="dxa"/>
              <w:right w:w="65" w:type="dxa"/>
            </w:tcMar>
            <w:vAlign w:val="center"/>
          </w:tcPr>
          <w:p w14:paraId="2E70EE6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tcPr>
          <w:p w14:paraId="3D77028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tcPr>
          <w:p w14:paraId="19A96484"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tcPr>
          <w:p w14:paraId="1281E38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tcPr>
          <w:p w14:paraId="1C01DDFA"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tcPr>
          <w:p w14:paraId="0EAD7AF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00D7F69B" w14:textId="77777777" w:rsidTr="00E50E93">
        <w:trPr>
          <w:jc w:val="center"/>
        </w:trPr>
        <w:tc>
          <w:tcPr>
            <w:tcW w:w="795" w:type="dxa"/>
            <w:tcMar>
              <w:top w:w="30" w:type="dxa"/>
              <w:left w:w="65" w:type="dxa"/>
              <w:bottom w:w="30" w:type="dxa"/>
              <w:right w:w="65" w:type="dxa"/>
            </w:tcMar>
            <w:vAlign w:val="center"/>
          </w:tcPr>
          <w:p w14:paraId="5BE56064" w14:textId="77777777" w:rsidR="002F0D17" w:rsidRPr="002F0D17" w:rsidRDefault="002F0D17" w:rsidP="002F0D17">
            <w:pPr>
              <w:spacing w:beforeAutospacing="1" w:afterAutospacing="1"/>
              <w:jc w:val="center"/>
              <w:rPr>
                <w:rFonts w:ascii="Aptos Display" w:hAnsi="Aptos Display" w:cs="Arial"/>
                <w:kern w:val="2"/>
                <w:sz w:val="22"/>
                <w:szCs w:val="22"/>
                <w14:ligatures w14:val="standardContextual"/>
              </w:rPr>
            </w:pPr>
          </w:p>
        </w:tc>
        <w:tc>
          <w:tcPr>
            <w:tcW w:w="4235" w:type="dxa"/>
            <w:tcMar>
              <w:top w:w="30" w:type="dxa"/>
              <w:left w:w="65" w:type="dxa"/>
              <w:bottom w:w="30" w:type="dxa"/>
              <w:right w:w="65" w:type="dxa"/>
            </w:tcMar>
            <w:vAlign w:val="center"/>
          </w:tcPr>
          <w:p w14:paraId="09AFD0C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Sign Boards: The Contractor shall establish and maintain one (1) sign board for the site, 1.5 m wide × 2 m high, with a total height of 3 m. The sign board shall consist of a painted galvanized-steel plate, steel tubular sections, and steel angles, all painted with two coats of white oil paint on the front and back. It shall be supported above ground by steel framing and struts painted matt black and fixed into a concrete foundation measuring 20 × 20 × 20. The sign board shall be lettered by a skilled sign writer in Arabic and English and shall include the project details and specific reference to the THABAT AF1 project stakeholders, in accordance with the design approved by Mercy Corps. Large-scale layouts shall be submitted to the Supervising Engineer for approval before manufacture. No advertising material other than this shall be permitted. No other sign boards or </w:t>
            </w:r>
            <w:r w:rsidRPr="002F0D17">
              <w:rPr>
                <w:kern w:val="2"/>
                <w:sz w:val="22"/>
                <w:szCs w:val="22"/>
                <w14:ligatures w14:val="standardContextual"/>
              </w:rPr>
              <w:lastRenderedPageBreak/>
              <w:t>advertisements on or around the site shall be permitted unless approved by the Supervising Engineer.</w:t>
            </w:r>
          </w:p>
        </w:tc>
        <w:tc>
          <w:tcPr>
            <w:tcW w:w="970" w:type="dxa"/>
            <w:tcMar>
              <w:top w:w="30" w:type="dxa"/>
              <w:left w:w="65" w:type="dxa"/>
              <w:bottom w:w="30" w:type="dxa"/>
              <w:right w:w="65" w:type="dxa"/>
            </w:tcMar>
            <w:vAlign w:val="center"/>
          </w:tcPr>
          <w:p w14:paraId="38E8D362" w14:textId="77777777" w:rsidR="002F0D17" w:rsidRPr="002F0D17" w:rsidRDefault="002F0D17" w:rsidP="002F0D17">
            <w:pPr>
              <w:spacing w:beforeAutospacing="1" w:afterAutospacing="1"/>
              <w:jc w:val="center"/>
              <w:rPr>
                <w:rFonts w:ascii="Aptos Display" w:hAnsi="Aptos Display" w:cs="Arial"/>
                <w:kern w:val="2"/>
                <w:sz w:val="22"/>
                <w:szCs w:val="22"/>
                <w14:ligatures w14:val="standardContextual"/>
              </w:rPr>
            </w:pPr>
            <w:r w:rsidRPr="002F0D17">
              <w:rPr>
                <w:kern w:val="2"/>
                <w:sz w:val="22"/>
                <w:szCs w:val="22"/>
                <w14:ligatures w14:val="standardContextual"/>
              </w:rPr>
              <w:lastRenderedPageBreak/>
              <w:t>1</w:t>
            </w:r>
          </w:p>
        </w:tc>
        <w:tc>
          <w:tcPr>
            <w:tcW w:w="795" w:type="dxa"/>
            <w:tcMar>
              <w:top w:w="30" w:type="dxa"/>
              <w:left w:w="65" w:type="dxa"/>
              <w:bottom w:w="30" w:type="dxa"/>
              <w:right w:w="65" w:type="dxa"/>
            </w:tcMar>
            <w:vAlign w:val="center"/>
          </w:tcPr>
          <w:p w14:paraId="57022AD2" w14:textId="77777777" w:rsidR="002F0D17" w:rsidRPr="002F0D17" w:rsidRDefault="002F0D17" w:rsidP="002F0D17">
            <w:pPr>
              <w:spacing w:beforeAutospacing="1" w:afterAutospacing="1"/>
              <w:jc w:val="center"/>
              <w:rPr>
                <w:rFonts w:ascii="Aptos Display" w:hAnsi="Aptos Display" w:cs="Arial"/>
                <w:kern w:val="2"/>
                <w:sz w:val="22"/>
                <w:szCs w:val="22"/>
                <w14:ligatures w14:val="standardContextual"/>
              </w:rPr>
            </w:pPr>
            <w:r w:rsidRPr="002F0D17">
              <w:rPr>
                <w:kern w:val="2"/>
                <w:sz w:val="22"/>
                <w:szCs w:val="22"/>
                <w14:ligatures w14:val="standardContextual"/>
              </w:rPr>
              <w:t>1</w:t>
            </w:r>
          </w:p>
        </w:tc>
        <w:tc>
          <w:tcPr>
            <w:tcW w:w="1060" w:type="dxa"/>
            <w:tcMar>
              <w:top w:w="30" w:type="dxa"/>
              <w:left w:w="65" w:type="dxa"/>
              <w:bottom w:w="30" w:type="dxa"/>
              <w:right w:w="65" w:type="dxa"/>
            </w:tcMar>
            <w:vAlign w:val="center"/>
          </w:tcPr>
          <w:p w14:paraId="09319A6D" w14:textId="77777777" w:rsidR="002F0D17" w:rsidRPr="002F0D17" w:rsidRDefault="002F0D17" w:rsidP="002F0D17">
            <w:pPr>
              <w:spacing w:beforeAutospacing="1" w:afterAutospacing="1"/>
              <w:jc w:val="center"/>
              <w:rPr>
                <w:rFonts w:ascii="Aptos Display" w:hAnsi="Aptos Display" w:cs="Arial"/>
                <w:kern w:val="2"/>
                <w:sz w:val="22"/>
                <w:szCs w:val="22"/>
                <w14:ligatures w14:val="standardContextual"/>
              </w:rPr>
            </w:pPr>
          </w:p>
        </w:tc>
        <w:tc>
          <w:tcPr>
            <w:tcW w:w="1505" w:type="dxa"/>
            <w:tcMar>
              <w:top w:w="30" w:type="dxa"/>
              <w:left w:w="65" w:type="dxa"/>
              <w:bottom w:w="30" w:type="dxa"/>
              <w:right w:w="65" w:type="dxa"/>
            </w:tcMar>
            <w:vAlign w:val="center"/>
          </w:tcPr>
          <w:p w14:paraId="4EFDFCCC" w14:textId="77777777" w:rsidR="002F0D17" w:rsidRPr="002F0D17" w:rsidRDefault="002F0D17" w:rsidP="002F0D17">
            <w:pPr>
              <w:spacing w:beforeAutospacing="1" w:afterAutospacing="1"/>
              <w:jc w:val="center"/>
              <w:rPr>
                <w:rFonts w:ascii="Aptos Display" w:hAnsi="Aptos Display" w:cs="Arial"/>
                <w:kern w:val="2"/>
                <w:sz w:val="22"/>
                <w:szCs w:val="22"/>
                <w14:ligatures w14:val="standardContextual"/>
              </w:rPr>
            </w:pPr>
          </w:p>
        </w:tc>
      </w:tr>
      <w:tr w:rsidR="002F0D17" w:rsidRPr="002F0D17" w14:paraId="35400F1F" w14:textId="77777777" w:rsidTr="00E50E93">
        <w:trPr>
          <w:jc w:val="center"/>
        </w:trPr>
        <w:tc>
          <w:tcPr>
            <w:tcW w:w="795" w:type="dxa"/>
            <w:shd w:val="clear" w:color="auto" w:fill="D9D9D9"/>
            <w:tcMar>
              <w:top w:w="30" w:type="dxa"/>
              <w:left w:w="65" w:type="dxa"/>
              <w:bottom w:w="30" w:type="dxa"/>
              <w:right w:w="65" w:type="dxa"/>
            </w:tcMar>
            <w:vAlign w:val="center"/>
          </w:tcPr>
          <w:p w14:paraId="781C3946"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tcPr>
          <w:p w14:paraId="6DCE2FA2"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70" w:type="dxa"/>
            <w:shd w:val="clear" w:color="auto" w:fill="D9D9D9"/>
            <w:tcMar>
              <w:top w:w="30" w:type="dxa"/>
              <w:left w:w="65" w:type="dxa"/>
              <w:bottom w:w="30" w:type="dxa"/>
              <w:right w:w="65" w:type="dxa"/>
            </w:tcMar>
            <w:vAlign w:val="center"/>
          </w:tcPr>
          <w:p w14:paraId="1A065350"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7FB6E878"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27013D94" w14:textId="77777777" w:rsidR="002F0D17" w:rsidRPr="002F0D17" w:rsidRDefault="002F0D17" w:rsidP="002F0D17">
            <w:pPr>
              <w:jc w:val="center"/>
              <w:rPr>
                <w:rFonts w:ascii="Aptos Display" w:hAnsi="Aptos Display" w:cs="Arial"/>
                <w:sz w:val="22"/>
                <w:szCs w:val="22"/>
              </w:rPr>
            </w:pPr>
          </w:p>
        </w:tc>
        <w:tc>
          <w:tcPr>
            <w:tcW w:w="1505" w:type="dxa"/>
            <w:shd w:val="clear" w:color="auto" w:fill="D9D9D9"/>
            <w:tcMar>
              <w:top w:w="30" w:type="dxa"/>
              <w:left w:w="65" w:type="dxa"/>
              <w:bottom w:w="30" w:type="dxa"/>
              <w:right w:w="65" w:type="dxa"/>
            </w:tcMar>
            <w:vAlign w:val="center"/>
          </w:tcPr>
          <w:p w14:paraId="75A42583" w14:textId="77777777" w:rsidR="002F0D17" w:rsidRPr="002F0D17" w:rsidRDefault="002F0D17" w:rsidP="002F0D17">
            <w:pPr>
              <w:jc w:val="center"/>
              <w:rPr>
                <w:rFonts w:ascii="Aptos Display" w:hAnsi="Aptos Display" w:cs="Arial"/>
                <w:sz w:val="22"/>
                <w:szCs w:val="22"/>
              </w:rPr>
            </w:pPr>
          </w:p>
        </w:tc>
      </w:tr>
      <w:tr w:rsidR="002F0D17" w:rsidRPr="002F0D17" w14:paraId="0BE972E0" w14:textId="77777777" w:rsidTr="00E50E93">
        <w:trPr>
          <w:jc w:val="center"/>
        </w:trPr>
        <w:tc>
          <w:tcPr>
            <w:tcW w:w="795" w:type="dxa"/>
            <w:shd w:val="clear" w:color="auto" w:fill="D9D9D9"/>
            <w:tcMar>
              <w:top w:w="30" w:type="dxa"/>
              <w:left w:w="65" w:type="dxa"/>
              <w:bottom w:w="30" w:type="dxa"/>
              <w:right w:w="65" w:type="dxa"/>
            </w:tcMar>
            <w:vAlign w:val="center"/>
          </w:tcPr>
          <w:p w14:paraId="7590EDE7"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tcPr>
          <w:p w14:paraId="5403A85C" w14:textId="77777777" w:rsidR="002F0D17" w:rsidRPr="002F0D17" w:rsidRDefault="002F0D17" w:rsidP="002F0D17">
            <w:pPr>
              <w:rPr>
                <w:rFonts w:ascii="Aptos Display" w:hAnsi="Aptos Display" w:cs="Arial"/>
                <w:color w:val="000000"/>
                <w:sz w:val="22"/>
                <w:szCs w:val="22"/>
              </w:rPr>
            </w:pPr>
            <w:r w:rsidRPr="002F0D17">
              <w:rPr>
                <w:b/>
                <w:color w:val="000000"/>
                <w:sz w:val="22"/>
                <w:szCs w:val="22"/>
              </w:rPr>
              <w:t>VAT 17%</w:t>
            </w:r>
          </w:p>
        </w:tc>
        <w:tc>
          <w:tcPr>
            <w:tcW w:w="970" w:type="dxa"/>
            <w:shd w:val="clear" w:color="auto" w:fill="D9D9D9"/>
            <w:tcMar>
              <w:top w:w="30" w:type="dxa"/>
              <w:left w:w="65" w:type="dxa"/>
              <w:bottom w:w="30" w:type="dxa"/>
              <w:right w:w="65" w:type="dxa"/>
            </w:tcMar>
            <w:vAlign w:val="center"/>
          </w:tcPr>
          <w:p w14:paraId="2B5EAB90"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69E87A7E"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16B0230B"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tcMar>
              <w:top w:w="30" w:type="dxa"/>
              <w:left w:w="65" w:type="dxa"/>
              <w:bottom w:w="30" w:type="dxa"/>
              <w:right w:w="65" w:type="dxa"/>
            </w:tcMar>
            <w:vAlign w:val="center"/>
          </w:tcPr>
          <w:p w14:paraId="7E3D2CB7" w14:textId="77777777" w:rsidR="002F0D17" w:rsidRPr="002F0D17" w:rsidRDefault="002F0D17" w:rsidP="002F0D17">
            <w:pPr>
              <w:jc w:val="center"/>
              <w:rPr>
                <w:rFonts w:ascii="Aptos Display" w:hAnsi="Aptos Display" w:cs="Arial"/>
                <w:color w:val="000000"/>
                <w:sz w:val="22"/>
                <w:szCs w:val="22"/>
              </w:rPr>
            </w:pPr>
          </w:p>
        </w:tc>
      </w:tr>
      <w:tr w:rsidR="002F0D17" w:rsidRPr="002F0D17" w14:paraId="154C6276" w14:textId="77777777" w:rsidTr="00E50E93">
        <w:trPr>
          <w:jc w:val="center"/>
        </w:trPr>
        <w:tc>
          <w:tcPr>
            <w:tcW w:w="795" w:type="dxa"/>
            <w:shd w:val="clear" w:color="auto" w:fill="D9D9D9"/>
            <w:tcMar>
              <w:top w:w="30" w:type="dxa"/>
              <w:left w:w="65" w:type="dxa"/>
              <w:bottom w:w="30" w:type="dxa"/>
              <w:right w:w="65" w:type="dxa"/>
            </w:tcMar>
            <w:vAlign w:val="center"/>
          </w:tcPr>
          <w:p w14:paraId="15E8C1BC"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tcPr>
          <w:p w14:paraId="1D5D1248" w14:textId="77777777" w:rsidR="002F0D17" w:rsidRPr="002F0D17" w:rsidRDefault="002F0D17" w:rsidP="002F0D17">
            <w:pPr>
              <w:jc w:val="center"/>
              <w:rPr>
                <w:rFonts w:ascii="Aptos Display" w:hAnsi="Aptos Display" w:cs="Arial"/>
                <w:b/>
                <w:bCs/>
                <w:color w:val="000000"/>
                <w:sz w:val="22"/>
                <w:szCs w:val="22"/>
                <w:u w:val="single"/>
              </w:rPr>
            </w:pPr>
            <w:r w:rsidRPr="002F0D17">
              <w:rPr>
                <w:b/>
                <w:bCs/>
                <w:kern w:val="2"/>
                <w:sz w:val="22"/>
                <w:szCs w:val="22"/>
                <w:u w:val="single"/>
                <w14:ligatures w14:val="standardContextual"/>
              </w:rPr>
              <w:t xml:space="preserve">GRAND TOTAL for </w:t>
            </w:r>
            <w:proofErr w:type="spellStart"/>
            <w:r w:rsidRPr="002F0D17">
              <w:rPr>
                <w:b/>
                <w:bCs/>
                <w:kern w:val="2"/>
                <w:sz w:val="22"/>
                <w:szCs w:val="22"/>
                <w:u w:val="single"/>
                <w14:ligatures w14:val="standardContextual"/>
              </w:rPr>
              <w:t>BoQ</w:t>
            </w:r>
            <w:proofErr w:type="spellEnd"/>
            <w:r w:rsidRPr="002F0D17">
              <w:rPr>
                <w:b/>
                <w:bCs/>
                <w:kern w:val="2"/>
                <w:sz w:val="22"/>
                <w:szCs w:val="22"/>
                <w:u w:val="single"/>
                <w14:ligatures w14:val="standardContextual"/>
              </w:rPr>
              <w:t xml:space="preserve"> 1</w:t>
            </w:r>
          </w:p>
        </w:tc>
        <w:tc>
          <w:tcPr>
            <w:tcW w:w="970" w:type="dxa"/>
            <w:shd w:val="clear" w:color="auto" w:fill="D9D9D9"/>
            <w:tcMar>
              <w:top w:w="30" w:type="dxa"/>
              <w:left w:w="65" w:type="dxa"/>
              <w:bottom w:w="30" w:type="dxa"/>
              <w:right w:w="65" w:type="dxa"/>
            </w:tcMar>
            <w:vAlign w:val="center"/>
          </w:tcPr>
          <w:p w14:paraId="1693047D"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211FE8F5"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6038C5A9" w14:textId="77777777" w:rsidR="002F0D17" w:rsidRPr="002F0D17" w:rsidRDefault="002F0D17" w:rsidP="002F0D17">
            <w:pPr>
              <w:jc w:val="center"/>
              <w:rPr>
                <w:rFonts w:ascii="Aptos Display" w:hAnsi="Aptos Display" w:cs="Arial"/>
                <w:b/>
                <w:bCs/>
                <w:color w:val="000000"/>
                <w:sz w:val="22"/>
                <w:szCs w:val="22"/>
                <w:u w:val="single"/>
              </w:rPr>
            </w:pPr>
          </w:p>
        </w:tc>
        <w:tc>
          <w:tcPr>
            <w:tcW w:w="1505" w:type="dxa"/>
            <w:shd w:val="clear" w:color="auto" w:fill="D9D9D9"/>
            <w:tcMar>
              <w:top w:w="30" w:type="dxa"/>
              <w:left w:w="65" w:type="dxa"/>
              <w:bottom w:w="30" w:type="dxa"/>
              <w:right w:w="65" w:type="dxa"/>
            </w:tcMar>
            <w:vAlign w:val="center"/>
          </w:tcPr>
          <w:p w14:paraId="7D03C93F" w14:textId="77777777" w:rsidR="002F0D17" w:rsidRPr="002F0D17" w:rsidRDefault="002F0D17" w:rsidP="002F0D17">
            <w:pPr>
              <w:jc w:val="center"/>
              <w:rPr>
                <w:rFonts w:ascii="Aptos Display" w:hAnsi="Aptos Display" w:cs="Arial"/>
                <w:b/>
                <w:bCs/>
                <w:color w:val="000000"/>
                <w:sz w:val="22"/>
                <w:szCs w:val="22"/>
                <w:u w:val="single"/>
              </w:rPr>
            </w:pPr>
          </w:p>
        </w:tc>
      </w:tr>
    </w:tbl>
    <w:p w14:paraId="2E6A03FD" w14:textId="77777777" w:rsidR="002F0D17" w:rsidRPr="002F0D17" w:rsidRDefault="002F0D17" w:rsidP="002F0D17">
      <w:pPr>
        <w:keepNext/>
        <w:spacing w:after="200"/>
        <w:rPr>
          <w:rFonts w:ascii="Aptos Display" w:eastAsia="Calibri" w:hAnsi="Aptos Display" w:cs="Arial"/>
          <w:i/>
          <w:iCs/>
          <w:color w:val="44546A"/>
          <w:kern w:val="2"/>
          <w:szCs w:val="22"/>
          <w14:ligatures w14:val="standardContextual"/>
        </w:rPr>
      </w:pPr>
    </w:p>
    <w:p w14:paraId="3427C073"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799" w:name="_Toc239953634"/>
      <w:r w:rsidRPr="002F0D17">
        <w:rPr>
          <w:b/>
          <w:color w:val="1F4E79"/>
          <w:kern w:val="2"/>
          <w:sz w:val="28"/>
          <w:szCs w:val="22"/>
          <w14:ligatures w14:val="standardContextual"/>
        </w:rPr>
        <w:t xml:space="preserve">BOQ 2-1: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Latrine Unit (4 doors)</w:t>
      </w:r>
      <w:bookmarkEnd w:id="799"/>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10"/>
        <w:gridCol w:w="4320"/>
        <w:gridCol w:w="970"/>
        <w:gridCol w:w="795"/>
        <w:gridCol w:w="1060"/>
        <w:gridCol w:w="1505"/>
      </w:tblGrid>
      <w:tr w:rsidR="002F0D17" w:rsidRPr="002F0D17" w14:paraId="33C6462A" w14:textId="77777777" w:rsidTr="00E50E93">
        <w:trPr>
          <w:tblHeader/>
          <w:jc w:val="center"/>
        </w:trPr>
        <w:tc>
          <w:tcPr>
            <w:tcW w:w="710" w:type="dxa"/>
            <w:shd w:val="clear" w:color="auto" w:fill="D9D9D9"/>
            <w:noWrap/>
            <w:tcMar>
              <w:top w:w="30" w:type="dxa"/>
              <w:left w:w="65" w:type="dxa"/>
              <w:bottom w:w="30" w:type="dxa"/>
              <w:right w:w="65" w:type="dxa"/>
            </w:tcMar>
            <w:vAlign w:val="center"/>
            <w:hideMark/>
          </w:tcPr>
          <w:p w14:paraId="740ED6D0"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320" w:type="dxa"/>
            <w:shd w:val="clear" w:color="auto" w:fill="D9D9D9"/>
            <w:tcMar>
              <w:top w:w="30" w:type="dxa"/>
              <w:left w:w="65" w:type="dxa"/>
              <w:bottom w:w="30" w:type="dxa"/>
              <w:right w:w="65" w:type="dxa"/>
            </w:tcMar>
            <w:vAlign w:val="center"/>
            <w:hideMark/>
          </w:tcPr>
          <w:p w14:paraId="7853DDF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noWrap/>
            <w:tcMar>
              <w:top w:w="30" w:type="dxa"/>
              <w:left w:w="65" w:type="dxa"/>
              <w:bottom w:w="30" w:type="dxa"/>
              <w:right w:w="65" w:type="dxa"/>
            </w:tcMar>
            <w:vAlign w:val="center"/>
            <w:hideMark/>
          </w:tcPr>
          <w:p w14:paraId="44788A54"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noWrap/>
            <w:tcMar>
              <w:top w:w="30" w:type="dxa"/>
              <w:left w:w="65" w:type="dxa"/>
              <w:bottom w:w="30" w:type="dxa"/>
              <w:right w:w="65" w:type="dxa"/>
            </w:tcMar>
            <w:vAlign w:val="center"/>
            <w:hideMark/>
          </w:tcPr>
          <w:p w14:paraId="5F5F9AB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noWrap/>
            <w:tcMar>
              <w:top w:w="30" w:type="dxa"/>
              <w:left w:w="65" w:type="dxa"/>
              <w:bottom w:w="30" w:type="dxa"/>
              <w:right w:w="65" w:type="dxa"/>
            </w:tcMar>
            <w:vAlign w:val="center"/>
            <w:hideMark/>
          </w:tcPr>
          <w:p w14:paraId="71C0703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7E9EF91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6EF2E4DB" w14:textId="77777777" w:rsidTr="00E50E93">
        <w:trPr>
          <w:jc w:val="center"/>
        </w:trPr>
        <w:tc>
          <w:tcPr>
            <w:tcW w:w="710" w:type="dxa"/>
            <w:tcMar>
              <w:top w:w="30" w:type="dxa"/>
              <w:left w:w="65" w:type="dxa"/>
              <w:bottom w:w="30" w:type="dxa"/>
              <w:right w:w="65" w:type="dxa"/>
            </w:tcMar>
            <w:vAlign w:val="center"/>
            <w:hideMark/>
          </w:tcPr>
          <w:p w14:paraId="587E814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320" w:type="dxa"/>
            <w:tcMar>
              <w:top w:w="30" w:type="dxa"/>
              <w:left w:w="65" w:type="dxa"/>
              <w:bottom w:w="30" w:type="dxa"/>
              <w:right w:w="65" w:type="dxa"/>
            </w:tcMar>
            <w:vAlign w:val="center"/>
            <w:hideMark/>
          </w:tcPr>
          <w:p w14:paraId="0831D68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7B000E8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m³</w:t>
            </w:r>
          </w:p>
        </w:tc>
        <w:tc>
          <w:tcPr>
            <w:tcW w:w="795" w:type="dxa"/>
            <w:tcMar>
              <w:top w:w="30" w:type="dxa"/>
              <w:left w:w="65" w:type="dxa"/>
              <w:bottom w:w="30" w:type="dxa"/>
              <w:right w:w="65" w:type="dxa"/>
            </w:tcMar>
            <w:vAlign w:val="center"/>
            <w:hideMark/>
          </w:tcPr>
          <w:p w14:paraId="4C3A12D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61</w:t>
            </w:r>
          </w:p>
        </w:tc>
        <w:tc>
          <w:tcPr>
            <w:tcW w:w="1060" w:type="dxa"/>
            <w:tcMar>
              <w:top w:w="30" w:type="dxa"/>
              <w:left w:w="65" w:type="dxa"/>
              <w:bottom w:w="30" w:type="dxa"/>
              <w:right w:w="65" w:type="dxa"/>
            </w:tcMar>
            <w:vAlign w:val="center"/>
          </w:tcPr>
          <w:p w14:paraId="6AF13B6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3820B28" w14:textId="77777777" w:rsidR="002F0D17" w:rsidRPr="002F0D17" w:rsidRDefault="002F0D17" w:rsidP="002F0D17">
            <w:pPr>
              <w:jc w:val="center"/>
              <w:rPr>
                <w:rFonts w:ascii="Aptos Display" w:hAnsi="Aptos Display" w:cs="Arial"/>
                <w:sz w:val="22"/>
                <w:szCs w:val="22"/>
              </w:rPr>
            </w:pPr>
          </w:p>
        </w:tc>
      </w:tr>
      <w:tr w:rsidR="002F0D17" w:rsidRPr="002F0D17" w14:paraId="2CB794D6" w14:textId="77777777" w:rsidTr="00E50E93">
        <w:trPr>
          <w:jc w:val="center"/>
        </w:trPr>
        <w:tc>
          <w:tcPr>
            <w:tcW w:w="710" w:type="dxa"/>
            <w:tcMar>
              <w:top w:w="30" w:type="dxa"/>
              <w:left w:w="65" w:type="dxa"/>
              <w:bottom w:w="30" w:type="dxa"/>
              <w:right w:w="65" w:type="dxa"/>
            </w:tcMar>
            <w:vAlign w:val="center"/>
            <w:hideMark/>
          </w:tcPr>
          <w:p w14:paraId="774291E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320" w:type="dxa"/>
            <w:tcMar>
              <w:top w:w="30" w:type="dxa"/>
              <w:left w:w="65" w:type="dxa"/>
              <w:bottom w:w="30" w:type="dxa"/>
              <w:right w:w="65" w:type="dxa"/>
            </w:tcMar>
            <w:vAlign w:val="center"/>
            <w:hideMark/>
          </w:tcPr>
          <w:p w14:paraId="4FE43DE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0228CCC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72447E5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1060" w:type="dxa"/>
            <w:noWrap/>
            <w:tcMar>
              <w:top w:w="30" w:type="dxa"/>
              <w:left w:w="65" w:type="dxa"/>
              <w:bottom w:w="30" w:type="dxa"/>
              <w:right w:w="65" w:type="dxa"/>
            </w:tcMar>
            <w:vAlign w:val="center"/>
          </w:tcPr>
          <w:p w14:paraId="48AF316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4077246" w14:textId="77777777" w:rsidR="002F0D17" w:rsidRPr="002F0D17" w:rsidRDefault="002F0D17" w:rsidP="002F0D17">
            <w:pPr>
              <w:jc w:val="center"/>
              <w:rPr>
                <w:rFonts w:ascii="Aptos Display" w:hAnsi="Aptos Display" w:cs="Arial"/>
                <w:sz w:val="22"/>
                <w:szCs w:val="22"/>
              </w:rPr>
            </w:pPr>
          </w:p>
        </w:tc>
      </w:tr>
      <w:tr w:rsidR="002F0D17" w:rsidRPr="002F0D17" w14:paraId="09DAA38A" w14:textId="77777777" w:rsidTr="00E50E93">
        <w:trPr>
          <w:jc w:val="center"/>
        </w:trPr>
        <w:tc>
          <w:tcPr>
            <w:tcW w:w="710" w:type="dxa"/>
            <w:tcMar>
              <w:top w:w="30" w:type="dxa"/>
              <w:left w:w="65" w:type="dxa"/>
              <w:bottom w:w="30" w:type="dxa"/>
              <w:right w:w="65" w:type="dxa"/>
            </w:tcMar>
            <w:vAlign w:val="center"/>
            <w:hideMark/>
          </w:tcPr>
          <w:p w14:paraId="19D5B26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320" w:type="dxa"/>
            <w:tcMar>
              <w:top w:w="30" w:type="dxa"/>
              <w:left w:w="65" w:type="dxa"/>
              <w:bottom w:w="30" w:type="dxa"/>
              <w:right w:w="65" w:type="dxa"/>
            </w:tcMar>
            <w:vAlign w:val="center"/>
            <w:hideMark/>
          </w:tcPr>
          <w:p w14:paraId="362AF3E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28DB21B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79A8F93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14.9</w:t>
            </w:r>
          </w:p>
        </w:tc>
        <w:tc>
          <w:tcPr>
            <w:tcW w:w="1060" w:type="dxa"/>
            <w:tcMar>
              <w:top w:w="30" w:type="dxa"/>
              <w:left w:w="65" w:type="dxa"/>
              <w:bottom w:w="30" w:type="dxa"/>
              <w:right w:w="65" w:type="dxa"/>
            </w:tcMar>
            <w:vAlign w:val="center"/>
          </w:tcPr>
          <w:p w14:paraId="626D925D"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094DC78" w14:textId="77777777" w:rsidR="002F0D17" w:rsidRPr="002F0D17" w:rsidRDefault="002F0D17" w:rsidP="002F0D17">
            <w:pPr>
              <w:jc w:val="center"/>
              <w:rPr>
                <w:rFonts w:ascii="Aptos Display" w:hAnsi="Aptos Display" w:cs="Arial"/>
                <w:sz w:val="22"/>
                <w:szCs w:val="22"/>
              </w:rPr>
            </w:pPr>
          </w:p>
        </w:tc>
      </w:tr>
      <w:tr w:rsidR="002F0D17" w:rsidRPr="002F0D17" w14:paraId="2BA4C858" w14:textId="77777777" w:rsidTr="00E50E93">
        <w:trPr>
          <w:jc w:val="center"/>
        </w:trPr>
        <w:tc>
          <w:tcPr>
            <w:tcW w:w="710" w:type="dxa"/>
            <w:tcMar>
              <w:top w:w="30" w:type="dxa"/>
              <w:left w:w="65" w:type="dxa"/>
              <w:bottom w:w="30" w:type="dxa"/>
              <w:right w:w="65" w:type="dxa"/>
            </w:tcMar>
            <w:vAlign w:val="center"/>
            <w:hideMark/>
          </w:tcPr>
          <w:p w14:paraId="23C0A49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320" w:type="dxa"/>
            <w:tcMar>
              <w:top w:w="30" w:type="dxa"/>
              <w:left w:w="65" w:type="dxa"/>
              <w:bottom w:w="30" w:type="dxa"/>
              <w:right w:w="65" w:type="dxa"/>
            </w:tcMar>
            <w:vAlign w:val="center"/>
            <w:hideMark/>
          </w:tcPr>
          <w:p w14:paraId="307755A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6D1DB9D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2870371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50</w:t>
            </w:r>
          </w:p>
        </w:tc>
        <w:tc>
          <w:tcPr>
            <w:tcW w:w="1060" w:type="dxa"/>
            <w:tcMar>
              <w:top w:w="30" w:type="dxa"/>
              <w:left w:w="65" w:type="dxa"/>
              <w:bottom w:w="30" w:type="dxa"/>
              <w:right w:w="65" w:type="dxa"/>
            </w:tcMar>
            <w:vAlign w:val="center"/>
          </w:tcPr>
          <w:p w14:paraId="73FE4518"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CAD9E74" w14:textId="77777777" w:rsidR="002F0D17" w:rsidRPr="002F0D17" w:rsidRDefault="002F0D17" w:rsidP="002F0D17">
            <w:pPr>
              <w:jc w:val="center"/>
              <w:rPr>
                <w:rFonts w:ascii="Aptos Display" w:hAnsi="Aptos Display" w:cs="Arial"/>
                <w:sz w:val="22"/>
                <w:szCs w:val="22"/>
              </w:rPr>
            </w:pPr>
          </w:p>
        </w:tc>
      </w:tr>
      <w:tr w:rsidR="002F0D17" w:rsidRPr="002F0D17" w14:paraId="17EA83B9" w14:textId="77777777" w:rsidTr="00E50E93">
        <w:trPr>
          <w:jc w:val="center"/>
        </w:trPr>
        <w:tc>
          <w:tcPr>
            <w:tcW w:w="710" w:type="dxa"/>
            <w:tcMar>
              <w:top w:w="30" w:type="dxa"/>
              <w:left w:w="65" w:type="dxa"/>
              <w:bottom w:w="30" w:type="dxa"/>
              <w:right w:w="65" w:type="dxa"/>
            </w:tcMar>
            <w:vAlign w:val="center"/>
            <w:hideMark/>
          </w:tcPr>
          <w:p w14:paraId="6BA6A9B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320" w:type="dxa"/>
            <w:tcMar>
              <w:top w:w="30" w:type="dxa"/>
              <w:left w:w="65" w:type="dxa"/>
              <w:bottom w:w="30" w:type="dxa"/>
              <w:right w:w="65" w:type="dxa"/>
            </w:tcMar>
            <w:vAlign w:val="center"/>
            <w:hideMark/>
          </w:tcPr>
          <w:p w14:paraId="73C9B1D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1BB84F5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08C9569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1060" w:type="dxa"/>
            <w:tcMar>
              <w:top w:w="30" w:type="dxa"/>
              <w:left w:w="65" w:type="dxa"/>
              <w:bottom w:w="30" w:type="dxa"/>
              <w:right w:w="65" w:type="dxa"/>
            </w:tcMar>
            <w:vAlign w:val="center"/>
          </w:tcPr>
          <w:p w14:paraId="2F0A997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4AF660B" w14:textId="77777777" w:rsidR="002F0D17" w:rsidRPr="002F0D17" w:rsidRDefault="002F0D17" w:rsidP="002F0D17">
            <w:pPr>
              <w:jc w:val="center"/>
              <w:rPr>
                <w:rFonts w:ascii="Aptos Display" w:hAnsi="Aptos Display" w:cs="Arial"/>
                <w:sz w:val="22"/>
                <w:szCs w:val="22"/>
              </w:rPr>
            </w:pPr>
          </w:p>
        </w:tc>
      </w:tr>
      <w:tr w:rsidR="002F0D17" w:rsidRPr="002F0D17" w14:paraId="4DAEA957" w14:textId="77777777" w:rsidTr="00E50E93">
        <w:trPr>
          <w:jc w:val="center"/>
        </w:trPr>
        <w:tc>
          <w:tcPr>
            <w:tcW w:w="710" w:type="dxa"/>
            <w:tcMar>
              <w:top w:w="30" w:type="dxa"/>
              <w:left w:w="65" w:type="dxa"/>
              <w:bottom w:w="30" w:type="dxa"/>
              <w:right w:w="65" w:type="dxa"/>
            </w:tcMar>
            <w:vAlign w:val="center"/>
            <w:hideMark/>
          </w:tcPr>
          <w:p w14:paraId="1ACC0DE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4320" w:type="dxa"/>
            <w:tcMar>
              <w:top w:w="30" w:type="dxa"/>
              <w:left w:w="65" w:type="dxa"/>
              <w:bottom w:w="30" w:type="dxa"/>
              <w:right w:w="65" w:type="dxa"/>
            </w:tcMar>
            <w:vAlign w:val="center"/>
            <w:hideMark/>
          </w:tcPr>
          <w:p w14:paraId="213D10A9"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3EB4E568"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3CD1A19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59</w:t>
            </w:r>
          </w:p>
        </w:tc>
        <w:tc>
          <w:tcPr>
            <w:tcW w:w="1060" w:type="dxa"/>
            <w:tcMar>
              <w:top w:w="30" w:type="dxa"/>
              <w:left w:w="65" w:type="dxa"/>
              <w:bottom w:w="30" w:type="dxa"/>
              <w:right w:w="65" w:type="dxa"/>
            </w:tcMar>
            <w:vAlign w:val="center"/>
          </w:tcPr>
          <w:p w14:paraId="513123C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5356D4A" w14:textId="77777777" w:rsidR="002F0D17" w:rsidRPr="002F0D17" w:rsidRDefault="002F0D17" w:rsidP="002F0D17">
            <w:pPr>
              <w:jc w:val="center"/>
              <w:rPr>
                <w:rFonts w:ascii="Aptos Display" w:hAnsi="Aptos Display" w:cs="Arial"/>
                <w:sz w:val="22"/>
                <w:szCs w:val="22"/>
              </w:rPr>
            </w:pPr>
          </w:p>
        </w:tc>
      </w:tr>
      <w:tr w:rsidR="002F0D17" w:rsidRPr="002F0D17" w14:paraId="4F189E21" w14:textId="77777777" w:rsidTr="00E50E93">
        <w:trPr>
          <w:jc w:val="center"/>
        </w:trPr>
        <w:tc>
          <w:tcPr>
            <w:tcW w:w="710" w:type="dxa"/>
            <w:tcMar>
              <w:top w:w="30" w:type="dxa"/>
              <w:left w:w="65" w:type="dxa"/>
              <w:bottom w:w="30" w:type="dxa"/>
              <w:right w:w="65" w:type="dxa"/>
            </w:tcMar>
            <w:vAlign w:val="center"/>
            <w:hideMark/>
          </w:tcPr>
          <w:p w14:paraId="40A3594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w:t>
            </w:r>
          </w:p>
        </w:tc>
        <w:tc>
          <w:tcPr>
            <w:tcW w:w="4320" w:type="dxa"/>
            <w:tcMar>
              <w:top w:w="30" w:type="dxa"/>
              <w:left w:w="65" w:type="dxa"/>
              <w:bottom w:w="30" w:type="dxa"/>
              <w:right w:w="65" w:type="dxa"/>
            </w:tcMar>
            <w:vAlign w:val="center"/>
            <w:hideMark/>
          </w:tcPr>
          <w:p w14:paraId="55A5D1F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5575A9C8"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1DFF337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16</w:t>
            </w:r>
          </w:p>
        </w:tc>
        <w:tc>
          <w:tcPr>
            <w:tcW w:w="1060" w:type="dxa"/>
            <w:tcMar>
              <w:top w:w="30" w:type="dxa"/>
              <w:left w:w="65" w:type="dxa"/>
              <w:bottom w:w="30" w:type="dxa"/>
              <w:right w:w="65" w:type="dxa"/>
            </w:tcMar>
            <w:vAlign w:val="center"/>
          </w:tcPr>
          <w:p w14:paraId="62659BCA"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F168C7E" w14:textId="77777777" w:rsidR="002F0D17" w:rsidRPr="002F0D17" w:rsidRDefault="002F0D17" w:rsidP="002F0D17">
            <w:pPr>
              <w:jc w:val="center"/>
              <w:rPr>
                <w:rFonts w:ascii="Aptos Display" w:hAnsi="Aptos Display" w:cs="Arial"/>
                <w:sz w:val="22"/>
                <w:szCs w:val="22"/>
              </w:rPr>
            </w:pPr>
          </w:p>
        </w:tc>
      </w:tr>
      <w:tr w:rsidR="002F0D17" w:rsidRPr="002F0D17" w14:paraId="66FD03A4" w14:textId="77777777" w:rsidTr="00E50E93">
        <w:trPr>
          <w:jc w:val="center"/>
        </w:trPr>
        <w:tc>
          <w:tcPr>
            <w:tcW w:w="710" w:type="dxa"/>
            <w:tcMar>
              <w:top w:w="30" w:type="dxa"/>
              <w:left w:w="65" w:type="dxa"/>
              <w:bottom w:w="30" w:type="dxa"/>
              <w:right w:w="65" w:type="dxa"/>
            </w:tcMar>
            <w:vAlign w:val="center"/>
            <w:hideMark/>
          </w:tcPr>
          <w:p w14:paraId="7E77489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4320" w:type="dxa"/>
            <w:tcMar>
              <w:top w:w="30" w:type="dxa"/>
              <w:left w:w="65" w:type="dxa"/>
              <w:bottom w:w="30" w:type="dxa"/>
              <w:right w:w="65" w:type="dxa"/>
            </w:tcMar>
            <w:vAlign w:val="center"/>
            <w:hideMark/>
          </w:tcPr>
          <w:p w14:paraId="41293C5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65FDEF3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59CFD21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41</w:t>
            </w:r>
          </w:p>
        </w:tc>
        <w:tc>
          <w:tcPr>
            <w:tcW w:w="1060" w:type="dxa"/>
            <w:tcMar>
              <w:top w:w="30" w:type="dxa"/>
              <w:left w:w="65" w:type="dxa"/>
              <w:bottom w:w="30" w:type="dxa"/>
              <w:right w:w="65" w:type="dxa"/>
            </w:tcMar>
            <w:vAlign w:val="center"/>
          </w:tcPr>
          <w:p w14:paraId="14BCDCBC"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C6CDA3C" w14:textId="77777777" w:rsidR="002F0D17" w:rsidRPr="002F0D17" w:rsidRDefault="002F0D17" w:rsidP="002F0D17">
            <w:pPr>
              <w:jc w:val="center"/>
              <w:rPr>
                <w:rFonts w:ascii="Aptos Display" w:hAnsi="Aptos Display" w:cs="Arial"/>
                <w:sz w:val="22"/>
                <w:szCs w:val="22"/>
              </w:rPr>
            </w:pPr>
          </w:p>
        </w:tc>
      </w:tr>
      <w:tr w:rsidR="002F0D17" w:rsidRPr="002F0D17" w14:paraId="5A453AED" w14:textId="77777777" w:rsidTr="00E50E93">
        <w:trPr>
          <w:jc w:val="center"/>
        </w:trPr>
        <w:tc>
          <w:tcPr>
            <w:tcW w:w="710" w:type="dxa"/>
            <w:tcMar>
              <w:top w:w="30" w:type="dxa"/>
              <w:left w:w="65" w:type="dxa"/>
              <w:bottom w:w="30" w:type="dxa"/>
              <w:right w:w="65" w:type="dxa"/>
            </w:tcMar>
            <w:vAlign w:val="center"/>
            <w:hideMark/>
          </w:tcPr>
          <w:p w14:paraId="13818E3C" w14:textId="77777777" w:rsidR="002F0D17" w:rsidRPr="002F0D17" w:rsidRDefault="002F0D17" w:rsidP="002F0D17">
            <w:pPr>
              <w:jc w:val="center"/>
              <w:rPr>
                <w:kern w:val="2"/>
                <w:sz w:val="22"/>
                <w:szCs w:val="22"/>
                <w14:ligatures w14:val="standardContextual"/>
              </w:rPr>
            </w:pPr>
          </w:p>
        </w:tc>
        <w:tc>
          <w:tcPr>
            <w:tcW w:w="4320" w:type="dxa"/>
            <w:tcMar>
              <w:top w:w="30" w:type="dxa"/>
              <w:left w:w="65" w:type="dxa"/>
              <w:bottom w:w="30" w:type="dxa"/>
              <w:right w:w="65" w:type="dxa"/>
            </w:tcMar>
            <w:vAlign w:val="center"/>
            <w:hideMark/>
          </w:tcPr>
          <w:p w14:paraId="6C3A5D99"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1625B391"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m³</w:t>
            </w:r>
          </w:p>
        </w:tc>
        <w:tc>
          <w:tcPr>
            <w:tcW w:w="795" w:type="dxa"/>
            <w:tcMar>
              <w:top w:w="30" w:type="dxa"/>
              <w:left w:w="65" w:type="dxa"/>
              <w:bottom w:w="30" w:type="dxa"/>
              <w:right w:w="65" w:type="dxa"/>
            </w:tcMar>
            <w:vAlign w:val="center"/>
            <w:hideMark/>
          </w:tcPr>
          <w:p w14:paraId="3F66744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1060" w:type="dxa"/>
            <w:tcMar>
              <w:top w:w="30" w:type="dxa"/>
              <w:left w:w="65" w:type="dxa"/>
              <w:bottom w:w="30" w:type="dxa"/>
              <w:right w:w="65" w:type="dxa"/>
            </w:tcMar>
            <w:vAlign w:val="center"/>
          </w:tcPr>
          <w:p w14:paraId="5886AC64"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1905CCF" w14:textId="77777777" w:rsidR="002F0D17" w:rsidRPr="002F0D17" w:rsidRDefault="002F0D17" w:rsidP="002F0D17">
            <w:pPr>
              <w:jc w:val="center"/>
              <w:rPr>
                <w:rFonts w:ascii="Aptos Display" w:hAnsi="Aptos Display" w:cs="Arial"/>
                <w:sz w:val="22"/>
                <w:szCs w:val="22"/>
              </w:rPr>
            </w:pPr>
          </w:p>
        </w:tc>
      </w:tr>
      <w:tr w:rsidR="002F0D17" w:rsidRPr="002F0D17" w14:paraId="3BE980F6" w14:textId="77777777" w:rsidTr="00E50E93">
        <w:trPr>
          <w:jc w:val="center"/>
        </w:trPr>
        <w:tc>
          <w:tcPr>
            <w:tcW w:w="710" w:type="dxa"/>
            <w:tcMar>
              <w:top w:w="30" w:type="dxa"/>
              <w:left w:w="65" w:type="dxa"/>
              <w:bottom w:w="30" w:type="dxa"/>
              <w:right w:w="65" w:type="dxa"/>
            </w:tcMar>
            <w:vAlign w:val="center"/>
            <w:hideMark/>
          </w:tcPr>
          <w:p w14:paraId="2CF28C1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4320" w:type="dxa"/>
            <w:tcMar>
              <w:top w:w="30" w:type="dxa"/>
              <w:left w:w="65" w:type="dxa"/>
              <w:bottom w:w="30" w:type="dxa"/>
              <w:right w:w="65" w:type="dxa"/>
            </w:tcMar>
            <w:vAlign w:val="center"/>
            <w:hideMark/>
          </w:tcPr>
          <w:p w14:paraId="6FF5EB3B"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484E2733"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7942B79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150</w:t>
            </w:r>
          </w:p>
        </w:tc>
        <w:tc>
          <w:tcPr>
            <w:tcW w:w="1060" w:type="dxa"/>
            <w:tcMar>
              <w:top w:w="30" w:type="dxa"/>
              <w:left w:w="65" w:type="dxa"/>
              <w:bottom w:w="30" w:type="dxa"/>
              <w:right w:w="65" w:type="dxa"/>
            </w:tcMar>
            <w:vAlign w:val="center"/>
          </w:tcPr>
          <w:p w14:paraId="0F8A744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D9A84E7" w14:textId="77777777" w:rsidR="002F0D17" w:rsidRPr="002F0D17" w:rsidRDefault="002F0D17" w:rsidP="002F0D17">
            <w:pPr>
              <w:jc w:val="center"/>
              <w:rPr>
                <w:rFonts w:ascii="Aptos Display" w:hAnsi="Aptos Display" w:cs="Arial"/>
                <w:sz w:val="22"/>
                <w:szCs w:val="22"/>
              </w:rPr>
            </w:pPr>
          </w:p>
        </w:tc>
      </w:tr>
      <w:tr w:rsidR="002F0D17" w:rsidRPr="002F0D17" w14:paraId="1637DF58" w14:textId="77777777" w:rsidTr="00E50E93">
        <w:trPr>
          <w:jc w:val="center"/>
        </w:trPr>
        <w:tc>
          <w:tcPr>
            <w:tcW w:w="710" w:type="dxa"/>
            <w:tcMar>
              <w:top w:w="30" w:type="dxa"/>
              <w:left w:w="65" w:type="dxa"/>
              <w:bottom w:w="30" w:type="dxa"/>
              <w:right w:w="65" w:type="dxa"/>
            </w:tcMar>
            <w:vAlign w:val="center"/>
            <w:hideMark/>
          </w:tcPr>
          <w:p w14:paraId="08053E8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4320" w:type="dxa"/>
            <w:tcMar>
              <w:top w:w="30" w:type="dxa"/>
              <w:left w:w="65" w:type="dxa"/>
              <w:bottom w:w="30" w:type="dxa"/>
              <w:right w:w="65" w:type="dxa"/>
            </w:tcMar>
            <w:vAlign w:val="center"/>
            <w:hideMark/>
          </w:tcPr>
          <w:p w14:paraId="4C3D714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6C2E8FC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514E6B8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150</w:t>
            </w:r>
          </w:p>
        </w:tc>
        <w:tc>
          <w:tcPr>
            <w:tcW w:w="1060" w:type="dxa"/>
            <w:tcMar>
              <w:top w:w="30" w:type="dxa"/>
              <w:left w:w="65" w:type="dxa"/>
              <w:bottom w:w="30" w:type="dxa"/>
              <w:right w:w="65" w:type="dxa"/>
            </w:tcMar>
            <w:vAlign w:val="center"/>
          </w:tcPr>
          <w:p w14:paraId="487F2647"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0EC59A5" w14:textId="77777777" w:rsidR="002F0D17" w:rsidRPr="002F0D17" w:rsidRDefault="002F0D17" w:rsidP="002F0D17">
            <w:pPr>
              <w:jc w:val="center"/>
              <w:rPr>
                <w:rFonts w:ascii="Aptos Display" w:hAnsi="Aptos Display" w:cs="Arial"/>
                <w:sz w:val="22"/>
                <w:szCs w:val="22"/>
              </w:rPr>
            </w:pPr>
          </w:p>
        </w:tc>
      </w:tr>
      <w:tr w:rsidR="002F0D17" w:rsidRPr="002F0D17" w14:paraId="6E45B8DE" w14:textId="77777777" w:rsidTr="00E50E93">
        <w:trPr>
          <w:jc w:val="center"/>
        </w:trPr>
        <w:tc>
          <w:tcPr>
            <w:tcW w:w="710" w:type="dxa"/>
            <w:tcMar>
              <w:top w:w="30" w:type="dxa"/>
              <w:left w:w="65" w:type="dxa"/>
              <w:bottom w:w="30" w:type="dxa"/>
              <w:right w:w="65" w:type="dxa"/>
            </w:tcMar>
            <w:vAlign w:val="center"/>
            <w:hideMark/>
          </w:tcPr>
          <w:p w14:paraId="787FE29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4320" w:type="dxa"/>
            <w:tcMar>
              <w:top w:w="30" w:type="dxa"/>
              <w:left w:w="65" w:type="dxa"/>
              <w:bottom w:w="30" w:type="dxa"/>
              <w:right w:w="65" w:type="dxa"/>
            </w:tcMar>
            <w:vAlign w:val="center"/>
            <w:hideMark/>
          </w:tcPr>
          <w:p w14:paraId="5D25DBAE"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10698E0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3C7AB15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1060" w:type="dxa"/>
            <w:tcMar>
              <w:top w:w="30" w:type="dxa"/>
              <w:left w:w="65" w:type="dxa"/>
              <w:bottom w:w="30" w:type="dxa"/>
              <w:right w:w="65" w:type="dxa"/>
            </w:tcMar>
            <w:vAlign w:val="center"/>
          </w:tcPr>
          <w:p w14:paraId="49F2D1D7"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3690086" w14:textId="77777777" w:rsidR="002F0D17" w:rsidRPr="002F0D17" w:rsidRDefault="002F0D17" w:rsidP="002F0D17">
            <w:pPr>
              <w:jc w:val="center"/>
              <w:rPr>
                <w:rFonts w:ascii="Aptos Display" w:hAnsi="Aptos Display" w:cs="Arial"/>
                <w:sz w:val="22"/>
                <w:szCs w:val="22"/>
              </w:rPr>
            </w:pPr>
          </w:p>
        </w:tc>
      </w:tr>
      <w:tr w:rsidR="002F0D17" w:rsidRPr="002F0D17" w14:paraId="2ABCAA30" w14:textId="77777777" w:rsidTr="00E50E93">
        <w:trPr>
          <w:jc w:val="center"/>
        </w:trPr>
        <w:tc>
          <w:tcPr>
            <w:tcW w:w="710" w:type="dxa"/>
            <w:tcMar>
              <w:top w:w="30" w:type="dxa"/>
              <w:left w:w="65" w:type="dxa"/>
              <w:bottom w:w="30" w:type="dxa"/>
              <w:right w:w="65" w:type="dxa"/>
            </w:tcMar>
            <w:vAlign w:val="center"/>
            <w:hideMark/>
          </w:tcPr>
          <w:p w14:paraId="03D2129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4320" w:type="dxa"/>
            <w:tcMar>
              <w:top w:w="30" w:type="dxa"/>
              <w:left w:w="65" w:type="dxa"/>
              <w:bottom w:w="30" w:type="dxa"/>
              <w:right w:w="65" w:type="dxa"/>
            </w:tcMar>
            <w:vAlign w:val="center"/>
            <w:hideMark/>
          </w:tcPr>
          <w:p w14:paraId="2D1FDAB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3A173AC2"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283603D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1060" w:type="dxa"/>
            <w:tcMar>
              <w:top w:w="30" w:type="dxa"/>
              <w:left w:w="65" w:type="dxa"/>
              <w:bottom w:w="30" w:type="dxa"/>
              <w:right w:w="65" w:type="dxa"/>
            </w:tcMar>
            <w:vAlign w:val="center"/>
          </w:tcPr>
          <w:p w14:paraId="3B3EF187"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8C4A361" w14:textId="77777777" w:rsidR="002F0D17" w:rsidRPr="002F0D17" w:rsidRDefault="002F0D17" w:rsidP="002F0D17">
            <w:pPr>
              <w:jc w:val="center"/>
              <w:rPr>
                <w:rFonts w:ascii="Aptos Display" w:hAnsi="Aptos Display" w:cs="Arial"/>
                <w:sz w:val="22"/>
                <w:szCs w:val="22"/>
              </w:rPr>
            </w:pPr>
          </w:p>
        </w:tc>
      </w:tr>
      <w:tr w:rsidR="002F0D17" w:rsidRPr="002F0D17" w14:paraId="4D48B7D2" w14:textId="77777777" w:rsidTr="00E50E93">
        <w:trPr>
          <w:jc w:val="center"/>
        </w:trPr>
        <w:tc>
          <w:tcPr>
            <w:tcW w:w="710" w:type="dxa"/>
            <w:tcMar>
              <w:top w:w="30" w:type="dxa"/>
              <w:left w:w="65" w:type="dxa"/>
              <w:bottom w:w="30" w:type="dxa"/>
              <w:right w:w="65" w:type="dxa"/>
            </w:tcMar>
            <w:vAlign w:val="center"/>
            <w:hideMark/>
          </w:tcPr>
          <w:p w14:paraId="22D9C74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13</w:t>
            </w:r>
          </w:p>
        </w:tc>
        <w:tc>
          <w:tcPr>
            <w:tcW w:w="4320" w:type="dxa"/>
            <w:tcMar>
              <w:top w:w="30" w:type="dxa"/>
              <w:left w:w="65" w:type="dxa"/>
              <w:bottom w:w="30" w:type="dxa"/>
              <w:right w:w="65" w:type="dxa"/>
            </w:tcMar>
            <w:vAlign w:val="center"/>
            <w:hideMark/>
          </w:tcPr>
          <w:p w14:paraId="17BEF8D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145C0D5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2A79A5C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1060" w:type="dxa"/>
            <w:tcMar>
              <w:top w:w="30" w:type="dxa"/>
              <w:left w:w="65" w:type="dxa"/>
              <w:bottom w:w="30" w:type="dxa"/>
              <w:right w:w="65" w:type="dxa"/>
            </w:tcMar>
            <w:vAlign w:val="center"/>
          </w:tcPr>
          <w:p w14:paraId="17D92925"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10C3B39" w14:textId="77777777" w:rsidR="002F0D17" w:rsidRPr="002F0D17" w:rsidRDefault="002F0D17" w:rsidP="002F0D17">
            <w:pPr>
              <w:jc w:val="center"/>
              <w:rPr>
                <w:rFonts w:ascii="Aptos Display" w:hAnsi="Aptos Display" w:cs="Arial"/>
                <w:sz w:val="22"/>
                <w:szCs w:val="22"/>
              </w:rPr>
            </w:pPr>
          </w:p>
        </w:tc>
      </w:tr>
      <w:tr w:rsidR="002F0D17" w:rsidRPr="002F0D17" w14:paraId="27F41B3B" w14:textId="77777777" w:rsidTr="00E50E93">
        <w:trPr>
          <w:jc w:val="center"/>
        </w:trPr>
        <w:tc>
          <w:tcPr>
            <w:tcW w:w="710" w:type="dxa"/>
            <w:tcMar>
              <w:top w:w="30" w:type="dxa"/>
              <w:left w:w="65" w:type="dxa"/>
              <w:bottom w:w="30" w:type="dxa"/>
              <w:right w:w="65" w:type="dxa"/>
            </w:tcMar>
            <w:vAlign w:val="center"/>
            <w:hideMark/>
          </w:tcPr>
          <w:p w14:paraId="79C0E36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14</w:t>
            </w:r>
          </w:p>
        </w:tc>
        <w:tc>
          <w:tcPr>
            <w:tcW w:w="4320" w:type="dxa"/>
            <w:tcMar>
              <w:top w:w="30" w:type="dxa"/>
              <w:left w:w="65" w:type="dxa"/>
              <w:bottom w:w="30" w:type="dxa"/>
              <w:right w:w="65" w:type="dxa"/>
            </w:tcMar>
            <w:vAlign w:val="center"/>
            <w:hideMark/>
          </w:tcPr>
          <w:p w14:paraId="77E001B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install an approved, good-quality non-water-flush toilet seat (Eastern type).</w:t>
            </w:r>
          </w:p>
        </w:tc>
        <w:tc>
          <w:tcPr>
            <w:tcW w:w="970" w:type="dxa"/>
            <w:tcMar>
              <w:top w:w="30" w:type="dxa"/>
              <w:left w:w="65" w:type="dxa"/>
              <w:bottom w:w="30" w:type="dxa"/>
              <w:right w:w="65" w:type="dxa"/>
            </w:tcMar>
            <w:vAlign w:val="center"/>
            <w:hideMark/>
          </w:tcPr>
          <w:p w14:paraId="67AE9E8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31045AD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1060" w:type="dxa"/>
            <w:tcMar>
              <w:top w:w="30" w:type="dxa"/>
              <w:left w:w="65" w:type="dxa"/>
              <w:bottom w:w="30" w:type="dxa"/>
              <w:right w:w="65" w:type="dxa"/>
            </w:tcMar>
            <w:vAlign w:val="center"/>
          </w:tcPr>
          <w:p w14:paraId="0F1CB921"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BF6D91D" w14:textId="77777777" w:rsidR="002F0D17" w:rsidRPr="002F0D17" w:rsidRDefault="002F0D17" w:rsidP="002F0D17">
            <w:pPr>
              <w:jc w:val="center"/>
              <w:rPr>
                <w:rFonts w:ascii="Aptos Display" w:hAnsi="Aptos Display" w:cs="Arial"/>
                <w:sz w:val="22"/>
                <w:szCs w:val="22"/>
              </w:rPr>
            </w:pPr>
          </w:p>
        </w:tc>
      </w:tr>
      <w:tr w:rsidR="002F0D17" w:rsidRPr="002F0D17" w14:paraId="327568E8" w14:textId="77777777" w:rsidTr="00E50E93">
        <w:trPr>
          <w:jc w:val="center"/>
        </w:trPr>
        <w:tc>
          <w:tcPr>
            <w:tcW w:w="710" w:type="dxa"/>
            <w:tcMar>
              <w:top w:w="30" w:type="dxa"/>
              <w:left w:w="65" w:type="dxa"/>
              <w:bottom w:w="30" w:type="dxa"/>
              <w:right w:w="65" w:type="dxa"/>
            </w:tcMar>
            <w:vAlign w:val="center"/>
            <w:hideMark/>
          </w:tcPr>
          <w:p w14:paraId="5AC57D4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w:t>
            </w:r>
          </w:p>
        </w:tc>
        <w:tc>
          <w:tcPr>
            <w:tcW w:w="4320" w:type="dxa"/>
            <w:tcMar>
              <w:top w:w="30" w:type="dxa"/>
              <w:left w:w="65" w:type="dxa"/>
              <w:bottom w:w="30" w:type="dxa"/>
              <w:right w:w="65" w:type="dxa"/>
            </w:tcMar>
            <w:vAlign w:val="center"/>
            <w:hideMark/>
          </w:tcPr>
          <w:p w14:paraId="6563D44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install a 4-inch PVC ventilation pipe, 4 m long, complete with fly screen.</w:t>
            </w:r>
          </w:p>
        </w:tc>
        <w:tc>
          <w:tcPr>
            <w:tcW w:w="970" w:type="dxa"/>
            <w:tcMar>
              <w:top w:w="30" w:type="dxa"/>
              <w:left w:w="65" w:type="dxa"/>
              <w:bottom w:w="30" w:type="dxa"/>
              <w:right w:w="65" w:type="dxa"/>
            </w:tcMar>
            <w:vAlign w:val="center"/>
            <w:hideMark/>
          </w:tcPr>
          <w:p w14:paraId="41D3663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6604E4D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1060" w:type="dxa"/>
            <w:tcMar>
              <w:top w:w="30" w:type="dxa"/>
              <w:left w:w="65" w:type="dxa"/>
              <w:bottom w:w="30" w:type="dxa"/>
              <w:right w:w="65" w:type="dxa"/>
            </w:tcMar>
            <w:vAlign w:val="center"/>
          </w:tcPr>
          <w:p w14:paraId="64CC8B16"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1600A98E" w14:textId="77777777" w:rsidR="002F0D17" w:rsidRPr="002F0D17" w:rsidRDefault="002F0D17" w:rsidP="002F0D17">
            <w:pPr>
              <w:jc w:val="center"/>
              <w:rPr>
                <w:rFonts w:ascii="Aptos Display" w:hAnsi="Aptos Display" w:cs="Arial"/>
                <w:sz w:val="22"/>
                <w:szCs w:val="22"/>
              </w:rPr>
            </w:pPr>
          </w:p>
        </w:tc>
      </w:tr>
      <w:tr w:rsidR="002F0D17" w:rsidRPr="002F0D17" w14:paraId="5C4EBDF1" w14:textId="77777777" w:rsidTr="00E50E93">
        <w:trPr>
          <w:jc w:val="center"/>
        </w:trPr>
        <w:tc>
          <w:tcPr>
            <w:tcW w:w="710" w:type="dxa"/>
            <w:tcMar>
              <w:top w:w="30" w:type="dxa"/>
              <w:left w:w="65" w:type="dxa"/>
              <w:bottom w:w="30" w:type="dxa"/>
              <w:right w:w="65" w:type="dxa"/>
            </w:tcMar>
            <w:vAlign w:val="center"/>
          </w:tcPr>
          <w:p w14:paraId="5D464839" w14:textId="77777777" w:rsidR="002F0D17" w:rsidRPr="002F0D17" w:rsidRDefault="002F0D17" w:rsidP="002F0D17">
            <w:pPr>
              <w:jc w:val="center"/>
              <w:rPr>
                <w:rFonts w:ascii="Aptos Display" w:hAnsi="Aptos Display" w:cs="Arial"/>
                <w:color w:val="000000"/>
                <w:sz w:val="22"/>
                <w:szCs w:val="22"/>
              </w:rPr>
            </w:pPr>
            <w:r w:rsidRPr="002F0D17">
              <w:rPr>
                <w:color w:val="000000"/>
                <w:kern w:val="2"/>
                <w:sz w:val="22"/>
                <w:szCs w:val="22"/>
                <w14:ligatures w14:val="standardContextual"/>
              </w:rPr>
              <w:t>16</w:t>
            </w:r>
          </w:p>
        </w:tc>
        <w:tc>
          <w:tcPr>
            <w:tcW w:w="4320" w:type="dxa"/>
            <w:tcMar>
              <w:top w:w="30" w:type="dxa"/>
              <w:left w:w="65" w:type="dxa"/>
              <w:bottom w:w="30" w:type="dxa"/>
              <w:right w:w="65" w:type="dxa"/>
            </w:tcMar>
            <w:vAlign w:val="center"/>
          </w:tcPr>
          <w:p w14:paraId="6C4D988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Construct a concrete ramp 1.0 m wide at a slope of 1:40, reinforced with Ø12 mm bars at 15 cm spacing in both directions. The work includes excavation 1.5 m wide × 0.5 m deep, layered </w:t>
            </w:r>
            <w:proofErr w:type="spellStart"/>
            <w:r w:rsidRPr="002F0D17">
              <w:rPr>
                <w:kern w:val="2"/>
                <w:sz w:val="22"/>
                <w:szCs w:val="22"/>
                <w14:ligatures w14:val="standardContextual"/>
              </w:rPr>
              <w:t>Azaza</w:t>
            </w:r>
            <w:proofErr w:type="spellEnd"/>
            <w:r w:rsidRPr="002F0D17">
              <w:rPr>
                <w:kern w:val="2"/>
                <w:sz w:val="22"/>
                <w:szCs w:val="22"/>
                <w14:ligatures w14:val="standardContextual"/>
              </w:rPr>
              <w:t xml:space="preserve"> backfill, mechanical compaction, and steel handrails made of 1-inch round pipe with Turkish fittings on both sides. The ramp shall include integrated steps.</w:t>
            </w:r>
          </w:p>
        </w:tc>
        <w:tc>
          <w:tcPr>
            <w:tcW w:w="970" w:type="dxa"/>
            <w:tcMar>
              <w:top w:w="30" w:type="dxa"/>
              <w:left w:w="65" w:type="dxa"/>
              <w:bottom w:w="30" w:type="dxa"/>
              <w:right w:w="65" w:type="dxa"/>
            </w:tcMar>
            <w:vAlign w:val="center"/>
          </w:tcPr>
          <w:p w14:paraId="77E193D6" w14:textId="77777777" w:rsidR="002F0D17" w:rsidRPr="002F0D17" w:rsidRDefault="002F0D17" w:rsidP="002F0D17">
            <w:pPr>
              <w:jc w:val="center"/>
              <w:rPr>
                <w:rFonts w:ascii="Aptos Display" w:hAnsi="Aptos Display" w:cs="Arial"/>
                <w:color w:val="000000"/>
                <w:sz w:val="22"/>
                <w:szCs w:val="22"/>
              </w:rPr>
            </w:pPr>
            <w:r w:rsidRPr="002F0D17">
              <w:rPr>
                <w:color w:val="000000"/>
                <w:kern w:val="2"/>
                <w:sz w:val="22"/>
                <w:szCs w:val="22"/>
                <w14:ligatures w14:val="standardContextual"/>
              </w:rPr>
              <w:t>Job</w:t>
            </w:r>
          </w:p>
        </w:tc>
        <w:tc>
          <w:tcPr>
            <w:tcW w:w="795" w:type="dxa"/>
            <w:tcMar>
              <w:top w:w="30" w:type="dxa"/>
              <w:left w:w="65" w:type="dxa"/>
              <w:bottom w:w="30" w:type="dxa"/>
              <w:right w:w="65" w:type="dxa"/>
            </w:tcMar>
            <w:vAlign w:val="center"/>
          </w:tcPr>
          <w:p w14:paraId="23F17174" w14:textId="77777777" w:rsidR="002F0D17" w:rsidRPr="002F0D17" w:rsidRDefault="002F0D17" w:rsidP="002F0D17">
            <w:pPr>
              <w:jc w:val="center"/>
              <w:rPr>
                <w:rFonts w:ascii="Aptos Display" w:hAnsi="Aptos Display" w:cs="Arial"/>
                <w:color w:val="000000"/>
                <w:sz w:val="22"/>
                <w:szCs w:val="22"/>
              </w:rPr>
            </w:pPr>
            <w:r w:rsidRPr="002F0D17">
              <w:rPr>
                <w:color w:val="000000"/>
                <w:kern w:val="2"/>
                <w:sz w:val="22"/>
                <w:szCs w:val="22"/>
                <w14:ligatures w14:val="standardContextual"/>
              </w:rPr>
              <w:t>2</w:t>
            </w:r>
          </w:p>
        </w:tc>
        <w:tc>
          <w:tcPr>
            <w:tcW w:w="1060" w:type="dxa"/>
            <w:tcMar>
              <w:top w:w="30" w:type="dxa"/>
              <w:left w:w="65" w:type="dxa"/>
              <w:bottom w:w="30" w:type="dxa"/>
              <w:right w:w="65" w:type="dxa"/>
            </w:tcMar>
            <w:vAlign w:val="center"/>
          </w:tcPr>
          <w:p w14:paraId="009A3A9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7C6AFB0" w14:textId="77777777" w:rsidR="002F0D17" w:rsidRPr="002F0D17" w:rsidRDefault="002F0D17" w:rsidP="002F0D17">
            <w:pPr>
              <w:jc w:val="center"/>
              <w:rPr>
                <w:rFonts w:ascii="Aptos Display" w:hAnsi="Aptos Display" w:cs="Arial"/>
                <w:sz w:val="22"/>
                <w:szCs w:val="22"/>
              </w:rPr>
            </w:pPr>
          </w:p>
        </w:tc>
      </w:tr>
      <w:tr w:rsidR="002F0D17" w:rsidRPr="002F0D17" w14:paraId="015F7B97" w14:textId="77777777" w:rsidTr="00E50E93">
        <w:trPr>
          <w:jc w:val="center"/>
        </w:trPr>
        <w:tc>
          <w:tcPr>
            <w:tcW w:w="710" w:type="dxa"/>
            <w:shd w:val="clear" w:color="auto" w:fill="D9D9D9"/>
            <w:noWrap/>
            <w:tcMar>
              <w:top w:w="30" w:type="dxa"/>
              <w:left w:w="65" w:type="dxa"/>
              <w:bottom w:w="30" w:type="dxa"/>
              <w:right w:w="65" w:type="dxa"/>
            </w:tcMar>
            <w:vAlign w:val="center"/>
            <w:hideMark/>
          </w:tcPr>
          <w:p w14:paraId="53D9A509" w14:textId="77777777" w:rsidR="002F0D17" w:rsidRPr="002F0D17" w:rsidRDefault="002F0D17" w:rsidP="002F0D17">
            <w:pPr>
              <w:jc w:val="center"/>
              <w:rPr>
                <w:kern w:val="2"/>
                <w:sz w:val="22"/>
                <w:szCs w:val="22"/>
                <w14:ligatures w14:val="standardContextual"/>
              </w:rPr>
            </w:pPr>
          </w:p>
        </w:tc>
        <w:tc>
          <w:tcPr>
            <w:tcW w:w="4320" w:type="dxa"/>
            <w:shd w:val="clear" w:color="auto" w:fill="D9D9D9"/>
            <w:noWrap/>
            <w:tcMar>
              <w:top w:w="30" w:type="dxa"/>
              <w:left w:w="65" w:type="dxa"/>
              <w:bottom w:w="30" w:type="dxa"/>
              <w:right w:w="65" w:type="dxa"/>
            </w:tcMar>
            <w:vAlign w:val="center"/>
            <w:hideMark/>
          </w:tcPr>
          <w:p w14:paraId="5F9D25FB"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70" w:type="dxa"/>
            <w:shd w:val="clear" w:color="auto" w:fill="D9D9D9"/>
            <w:noWrap/>
            <w:tcMar>
              <w:top w:w="30" w:type="dxa"/>
              <w:left w:w="65" w:type="dxa"/>
              <w:bottom w:w="30" w:type="dxa"/>
              <w:right w:w="65" w:type="dxa"/>
            </w:tcMar>
            <w:vAlign w:val="center"/>
            <w:hideMark/>
          </w:tcPr>
          <w:p w14:paraId="2AC6F49D"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2DA2EA20"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tcPr>
          <w:p w14:paraId="5DFCA537" w14:textId="77777777" w:rsidR="002F0D17" w:rsidRPr="002F0D17" w:rsidRDefault="002F0D17" w:rsidP="002F0D17">
            <w:pPr>
              <w:jc w:val="center"/>
              <w:rPr>
                <w:rFonts w:ascii="Aptos Display" w:hAnsi="Aptos Display" w:cs="Arial"/>
                <w:sz w:val="22"/>
                <w:szCs w:val="22"/>
              </w:rPr>
            </w:pPr>
          </w:p>
        </w:tc>
        <w:tc>
          <w:tcPr>
            <w:tcW w:w="1505" w:type="dxa"/>
            <w:shd w:val="clear" w:color="auto" w:fill="D9D9D9"/>
            <w:noWrap/>
            <w:tcMar>
              <w:top w:w="30" w:type="dxa"/>
              <w:left w:w="65" w:type="dxa"/>
              <w:bottom w:w="30" w:type="dxa"/>
              <w:right w:w="65" w:type="dxa"/>
            </w:tcMar>
            <w:vAlign w:val="center"/>
          </w:tcPr>
          <w:p w14:paraId="405B15C8" w14:textId="77777777" w:rsidR="002F0D17" w:rsidRPr="002F0D17" w:rsidRDefault="002F0D17" w:rsidP="002F0D17">
            <w:pPr>
              <w:jc w:val="center"/>
              <w:rPr>
                <w:rFonts w:ascii="Aptos Display" w:hAnsi="Aptos Display" w:cs="Arial"/>
                <w:sz w:val="22"/>
                <w:szCs w:val="22"/>
              </w:rPr>
            </w:pPr>
          </w:p>
        </w:tc>
      </w:tr>
      <w:tr w:rsidR="002F0D17" w:rsidRPr="002F0D17" w14:paraId="22A68321" w14:textId="77777777" w:rsidTr="00E50E93">
        <w:trPr>
          <w:jc w:val="center"/>
        </w:trPr>
        <w:tc>
          <w:tcPr>
            <w:tcW w:w="710" w:type="dxa"/>
            <w:shd w:val="clear" w:color="auto" w:fill="D9D9D9"/>
            <w:tcMar>
              <w:top w:w="30" w:type="dxa"/>
              <w:left w:w="65" w:type="dxa"/>
              <w:bottom w:w="30" w:type="dxa"/>
              <w:right w:w="65" w:type="dxa"/>
            </w:tcMar>
            <w:vAlign w:val="center"/>
            <w:hideMark/>
          </w:tcPr>
          <w:p w14:paraId="471512D7" w14:textId="77777777" w:rsidR="002F0D17" w:rsidRPr="002F0D17" w:rsidRDefault="002F0D17" w:rsidP="002F0D17">
            <w:pPr>
              <w:jc w:val="center"/>
              <w:rPr>
                <w:kern w:val="2"/>
                <w:sz w:val="22"/>
                <w:szCs w:val="22"/>
                <w14:ligatures w14:val="standardContextual"/>
              </w:rPr>
            </w:pPr>
          </w:p>
        </w:tc>
        <w:tc>
          <w:tcPr>
            <w:tcW w:w="4320" w:type="dxa"/>
            <w:shd w:val="clear" w:color="auto" w:fill="D9D9D9"/>
            <w:tcMar>
              <w:top w:w="30" w:type="dxa"/>
              <w:left w:w="65" w:type="dxa"/>
              <w:bottom w:w="30" w:type="dxa"/>
              <w:right w:w="65" w:type="dxa"/>
            </w:tcMar>
            <w:vAlign w:val="center"/>
            <w:hideMark/>
          </w:tcPr>
          <w:p w14:paraId="0E80AAC9" w14:textId="77777777" w:rsidR="002F0D17" w:rsidRPr="002F0D17" w:rsidRDefault="002F0D17" w:rsidP="002F0D17">
            <w:pPr>
              <w:rPr>
                <w:rFonts w:ascii="Aptos Display" w:hAnsi="Aptos Display" w:cs="Arial"/>
                <w:color w:val="000000"/>
                <w:sz w:val="22"/>
                <w:szCs w:val="22"/>
              </w:rPr>
            </w:pPr>
            <w:r w:rsidRPr="002F0D17">
              <w:rPr>
                <w:b/>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79249671"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0BAC5A73"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6E16A8BE"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tcMar>
              <w:top w:w="30" w:type="dxa"/>
              <w:left w:w="65" w:type="dxa"/>
              <w:bottom w:w="30" w:type="dxa"/>
              <w:right w:w="65" w:type="dxa"/>
            </w:tcMar>
            <w:vAlign w:val="center"/>
          </w:tcPr>
          <w:p w14:paraId="76547F59" w14:textId="77777777" w:rsidR="002F0D17" w:rsidRPr="002F0D17" w:rsidRDefault="002F0D17" w:rsidP="002F0D17">
            <w:pPr>
              <w:jc w:val="center"/>
              <w:rPr>
                <w:rFonts w:ascii="Aptos Display" w:hAnsi="Aptos Display" w:cs="Arial"/>
                <w:color w:val="000000"/>
                <w:sz w:val="22"/>
                <w:szCs w:val="22"/>
              </w:rPr>
            </w:pPr>
          </w:p>
        </w:tc>
      </w:tr>
      <w:tr w:rsidR="002F0D17" w:rsidRPr="002F0D17" w14:paraId="4CD0F328" w14:textId="77777777" w:rsidTr="00E50E93">
        <w:trPr>
          <w:jc w:val="center"/>
        </w:trPr>
        <w:tc>
          <w:tcPr>
            <w:tcW w:w="710" w:type="dxa"/>
            <w:shd w:val="clear" w:color="auto" w:fill="D9D9D9"/>
            <w:tcMar>
              <w:top w:w="30" w:type="dxa"/>
              <w:left w:w="65" w:type="dxa"/>
              <w:bottom w:w="30" w:type="dxa"/>
              <w:right w:w="65" w:type="dxa"/>
            </w:tcMar>
            <w:vAlign w:val="center"/>
            <w:hideMark/>
          </w:tcPr>
          <w:p w14:paraId="69013DF6" w14:textId="77777777" w:rsidR="002F0D17" w:rsidRPr="002F0D17" w:rsidRDefault="002F0D17" w:rsidP="002F0D17">
            <w:pPr>
              <w:jc w:val="center"/>
              <w:rPr>
                <w:kern w:val="2"/>
                <w:sz w:val="22"/>
                <w:szCs w:val="22"/>
                <w14:ligatures w14:val="standardContextual"/>
              </w:rPr>
            </w:pPr>
          </w:p>
        </w:tc>
        <w:tc>
          <w:tcPr>
            <w:tcW w:w="4320" w:type="dxa"/>
            <w:shd w:val="clear" w:color="auto" w:fill="D9D9D9"/>
            <w:tcMar>
              <w:top w:w="30" w:type="dxa"/>
              <w:left w:w="65" w:type="dxa"/>
              <w:bottom w:w="30" w:type="dxa"/>
              <w:right w:w="65" w:type="dxa"/>
            </w:tcMar>
            <w:vAlign w:val="center"/>
            <w:hideMark/>
          </w:tcPr>
          <w:p w14:paraId="6FB2F050" w14:textId="77777777" w:rsidR="002F0D17" w:rsidRPr="002F0D17" w:rsidRDefault="002F0D17" w:rsidP="002F0D17">
            <w:pPr>
              <w:jc w:val="center"/>
              <w:rPr>
                <w:rFonts w:ascii="Aptos Display" w:hAnsi="Aptos Display" w:cs="Arial"/>
                <w:b/>
                <w:bCs/>
                <w:color w:val="000000"/>
                <w:sz w:val="22"/>
                <w:szCs w:val="22"/>
                <w:u w:val="single"/>
              </w:rPr>
            </w:pPr>
            <w:r w:rsidRPr="002F0D17">
              <w:rPr>
                <w:b/>
                <w:bCs/>
                <w:kern w:val="2"/>
                <w:sz w:val="22"/>
                <w:szCs w:val="22"/>
                <w:u w:val="single"/>
                <w14:ligatures w14:val="standardContextual"/>
              </w:rPr>
              <w:t xml:space="preserve">GRAND TOTAL for </w:t>
            </w:r>
            <w:proofErr w:type="spellStart"/>
            <w:r w:rsidRPr="002F0D17">
              <w:rPr>
                <w:b/>
                <w:bCs/>
                <w:kern w:val="2"/>
                <w:sz w:val="22"/>
                <w:szCs w:val="22"/>
                <w:u w:val="single"/>
                <w14:ligatures w14:val="standardContextual"/>
              </w:rPr>
              <w:t>BoQ</w:t>
            </w:r>
            <w:proofErr w:type="spellEnd"/>
            <w:r w:rsidRPr="002F0D17">
              <w:rPr>
                <w:b/>
                <w:bCs/>
                <w:kern w:val="2"/>
                <w:sz w:val="22"/>
                <w:szCs w:val="22"/>
                <w:u w:val="single"/>
                <w14:ligatures w14:val="standardContextual"/>
              </w:rPr>
              <w:t xml:space="preserve"> 2-1</w:t>
            </w:r>
          </w:p>
        </w:tc>
        <w:tc>
          <w:tcPr>
            <w:tcW w:w="970" w:type="dxa"/>
            <w:shd w:val="clear" w:color="auto" w:fill="D9D9D9"/>
            <w:tcMar>
              <w:top w:w="30" w:type="dxa"/>
              <w:left w:w="65" w:type="dxa"/>
              <w:bottom w:w="30" w:type="dxa"/>
              <w:right w:w="65" w:type="dxa"/>
            </w:tcMar>
            <w:vAlign w:val="center"/>
            <w:hideMark/>
          </w:tcPr>
          <w:p w14:paraId="3EBA271F"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067BA60F"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509E401A" w14:textId="77777777" w:rsidR="002F0D17" w:rsidRPr="002F0D17" w:rsidRDefault="002F0D17" w:rsidP="002F0D17">
            <w:pPr>
              <w:jc w:val="center"/>
              <w:rPr>
                <w:rFonts w:ascii="Aptos Display" w:hAnsi="Aptos Display" w:cs="Arial"/>
                <w:b/>
                <w:bCs/>
                <w:color w:val="000000"/>
                <w:sz w:val="22"/>
                <w:szCs w:val="22"/>
                <w:u w:val="single"/>
              </w:rPr>
            </w:pPr>
          </w:p>
        </w:tc>
        <w:tc>
          <w:tcPr>
            <w:tcW w:w="1505" w:type="dxa"/>
            <w:shd w:val="clear" w:color="auto" w:fill="D9D9D9"/>
            <w:tcMar>
              <w:top w:w="30" w:type="dxa"/>
              <w:left w:w="65" w:type="dxa"/>
              <w:bottom w:w="30" w:type="dxa"/>
              <w:right w:w="65" w:type="dxa"/>
            </w:tcMar>
            <w:vAlign w:val="center"/>
          </w:tcPr>
          <w:p w14:paraId="620DF731" w14:textId="77777777" w:rsidR="002F0D17" w:rsidRPr="002F0D17" w:rsidRDefault="002F0D17" w:rsidP="002F0D17">
            <w:pPr>
              <w:jc w:val="center"/>
              <w:rPr>
                <w:rFonts w:ascii="Aptos Display" w:hAnsi="Aptos Display" w:cs="Arial"/>
                <w:b/>
                <w:bCs/>
                <w:color w:val="000000"/>
                <w:sz w:val="22"/>
                <w:szCs w:val="22"/>
                <w:u w:val="single"/>
              </w:rPr>
            </w:pPr>
          </w:p>
        </w:tc>
      </w:tr>
    </w:tbl>
    <w:p w14:paraId="20DD6A21"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00" w:name="_Toc239953635"/>
      <w:r w:rsidRPr="002F0D17">
        <w:rPr>
          <w:b/>
          <w:color w:val="1F4E79"/>
          <w:kern w:val="2"/>
          <w:sz w:val="28"/>
          <w:szCs w:val="22"/>
          <w14:ligatures w14:val="standardContextual"/>
        </w:rPr>
        <w:lastRenderedPageBreak/>
        <w:t xml:space="preserve">BOQ 2-2: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Latrine Unit (2 doors)</w:t>
      </w:r>
      <w:bookmarkEnd w:id="800"/>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620"/>
        <w:gridCol w:w="4410"/>
        <w:gridCol w:w="970"/>
        <w:gridCol w:w="795"/>
        <w:gridCol w:w="1060"/>
        <w:gridCol w:w="1505"/>
      </w:tblGrid>
      <w:tr w:rsidR="002F0D17" w:rsidRPr="002F0D17" w14:paraId="07F47836" w14:textId="77777777" w:rsidTr="00E50E93">
        <w:trPr>
          <w:tblHeader/>
          <w:jc w:val="center"/>
        </w:trPr>
        <w:tc>
          <w:tcPr>
            <w:tcW w:w="620" w:type="dxa"/>
            <w:shd w:val="clear" w:color="auto" w:fill="D9D9D9"/>
            <w:tcMar>
              <w:top w:w="30" w:type="dxa"/>
              <w:left w:w="65" w:type="dxa"/>
              <w:bottom w:w="30" w:type="dxa"/>
              <w:right w:w="65" w:type="dxa"/>
            </w:tcMar>
            <w:vAlign w:val="center"/>
            <w:hideMark/>
          </w:tcPr>
          <w:p w14:paraId="693D3C7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410" w:type="dxa"/>
            <w:shd w:val="clear" w:color="auto" w:fill="D9D9D9"/>
            <w:tcMar>
              <w:top w:w="30" w:type="dxa"/>
              <w:left w:w="65" w:type="dxa"/>
              <w:bottom w:w="30" w:type="dxa"/>
              <w:right w:w="65" w:type="dxa"/>
            </w:tcMar>
            <w:vAlign w:val="center"/>
            <w:hideMark/>
          </w:tcPr>
          <w:p w14:paraId="6D44ADB0"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7EC835B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61C0B1C6"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3870D71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5BF959BC"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595D8A71" w14:textId="77777777" w:rsidTr="00E50E93">
        <w:trPr>
          <w:jc w:val="center"/>
        </w:trPr>
        <w:tc>
          <w:tcPr>
            <w:tcW w:w="620" w:type="dxa"/>
            <w:tcMar>
              <w:top w:w="30" w:type="dxa"/>
              <w:left w:w="65" w:type="dxa"/>
              <w:bottom w:w="30" w:type="dxa"/>
              <w:right w:w="65" w:type="dxa"/>
            </w:tcMar>
            <w:vAlign w:val="center"/>
            <w:hideMark/>
          </w:tcPr>
          <w:p w14:paraId="48B46D3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410" w:type="dxa"/>
            <w:tcMar>
              <w:top w:w="30" w:type="dxa"/>
              <w:left w:w="65" w:type="dxa"/>
              <w:bottom w:w="30" w:type="dxa"/>
              <w:right w:w="65" w:type="dxa"/>
            </w:tcMar>
            <w:vAlign w:val="center"/>
            <w:hideMark/>
          </w:tcPr>
          <w:p w14:paraId="4CCE6FEE"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26A8E9F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m³</w:t>
            </w:r>
          </w:p>
        </w:tc>
        <w:tc>
          <w:tcPr>
            <w:tcW w:w="795" w:type="dxa"/>
            <w:tcMar>
              <w:top w:w="30" w:type="dxa"/>
              <w:left w:w="65" w:type="dxa"/>
              <w:bottom w:w="30" w:type="dxa"/>
              <w:right w:w="65" w:type="dxa"/>
            </w:tcMar>
            <w:vAlign w:val="center"/>
            <w:hideMark/>
          </w:tcPr>
          <w:p w14:paraId="3924367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50</w:t>
            </w:r>
          </w:p>
        </w:tc>
        <w:tc>
          <w:tcPr>
            <w:tcW w:w="1060" w:type="dxa"/>
            <w:tcMar>
              <w:top w:w="30" w:type="dxa"/>
              <w:left w:w="65" w:type="dxa"/>
              <w:bottom w:w="30" w:type="dxa"/>
              <w:right w:w="65" w:type="dxa"/>
            </w:tcMar>
            <w:vAlign w:val="center"/>
          </w:tcPr>
          <w:p w14:paraId="3D49701B"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55E9A98" w14:textId="77777777" w:rsidR="002F0D17" w:rsidRPr="002F0D17" w:rsidRDefault="002F0D17" w:rsidP="002F0D17">
            <w:pPr>
              <w:jc w:val="center"/>
              <w:rPr>
                <w:rFonts w:ascii="Aptos Display" w:hAnsi="Aptos Display" w:cs="Arial"/>
                <w:color w:val="000000"/>
                <w:sz w:val="22"/>
                <w:szCs w:val="22"/>
              </w:rPr>
            </w:pPr>
          </w:p>
        </w:tc>
      </w:tr>
      <w:tr w:rsidR="002F0D17" w:rsidRPr="002F0D17" w14:paraId="52B5DF37" w14:textId="77777777" w:rsidTr="00E50E93">
        <w:trPr>
          <w:jc w:val="center"/>
        </w:trPr>
        <w:tc>
          <w:tcPr>
            <w:tcW w:w="620" w:type="dxa"/>
            <w:noWrap/>
            <w:tcMar>
              <w:top w:w="30" w:type="dxa"/>
              <w:left w:w="65" w:type="dxa"/>
              <w:bottom w:w="30" w:type="dxa"/>
              <w:right w:w="65" w:type="dxa"/>
            </w:tcMar>
            <w:vAlign w:val="center"/>
            <w:hideMark/>
          </w:tcPr>
          <w:p w14:paraId="7494E6F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410" w:type="dxa"/>
            <w:tcMar>
              <w:top w:w="30" w:type="dxa"/>
              <w:left w:w="65" w:type="dxa"/>
              <w:bottom w:w="30" w:type="dxa"/>
              <w:right w:w="65" w:type="dxa"/>
            </w:tcMar>
            <w:vAlign w:val="center"/>
            <w:hideMark/>
          </w:tcPr>
          <w:p w14:paraId="0F6E853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Excavate the strip foundation, 40 × 60 cm, and cart away the excavated soil, in accordance with the drawing.</w:t>
            </w:r>
          </w:p>
        </w:tc>
        <w:tc>
          <w:tcPr>
            <w:tcW w:w="970" w:type="dxa"/>
            <w:noWrap/>
            <w:tcMar>
              <w:top w:w="30" w:type="dxa"/>
              <w:left w:w="65" w:type="dxa"/>
              <w:bottom w:w="30" w:type="dxa"/>
              <w:right w:w="65" w:type="dxa"/>
            </w:tcMar>
            <w:vAlign w:val="center"/>
            <w:hideMark/>
          </w:tcPr>
          <w:p w14:paraId="1DF9CBBA"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noWrap/>
            <w:tcMar>
              <w:top w:w="30" w:type="dxa"/>
              <w:left w:w="65" w:type="dxa"/>
              <w:bottom w:w="30" w:type="dxa"/>
              <w:right w:w="65" w:type="dxa"/>
            </w:tcMar>
            <w:vAlign w:val="center"/>
            <w:hideMark/>
          </w:tcPr>
          <w:p w14:paraId="1309674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1060" w:type="dxa"/>
            <w:noWrap/>
            <w:tcMar>
              <w:top w:w="30" w:type="dxa"/>
              <w:left w:w="65" w:type="dxa"/>
              <w:bottom w:w="30" w:type="dxa"/>
              <w:right w:w="65" w:type="dxa"/>
            </w:tcMar>
            <w:vAlign w:val="center"/>
          </w:tcPr>
          <w:p w14:paraId="6ACAE36E" w14:textId="77777777" w:rsidR="002F0D17" w:rsidRPr="002F0D17" w:rsidRDefault="002F0D17" w:rsidP="002F0D17">
            <w:pPr>
              <w:jc w:val="center"/>
              <w:rPr>
                <w:rFonts w:ascii="Aptos Display" w:hAnsi="Aptos Display" w:cs="Arial"/>
                <w:color w:val="000000"/>
                <w:sz w:val="22"/>
                <w:szCs w:val="22"/>
              </w:rPr>
            </w:pPr>
          </w:p>
        </w:tc>
        <w:tc>
          <w:tcPr>
            <w:tcW w:w="1505" w:type="dxa"/>
            <w:noWrap/>
            <w:tcMar>
              <w:top w:w="30" w:type="dxa"/>
              <w:left w:w="65" w:type="dxa"/>
              <w:bottom w:w="30" w:type="dxa"/>
              <w:right w:w="65" w:type="dxa"/>
            </w:tcMar>
            <w:vAlign w:val="center"/>
          </w:tcPr>
          <w:p w14:paraId="0483E35B" w14:textId="77777777" w:rsidR="002F0D17" w:rsidRPr="002F0D17" w:rsidRDefault="002F0D17" w:rsidP="002F0D17">
            <w:pPr>
              <w:jc w:val="center"/>
              <w:rPr>
                <w:rFonts w:ascii="Aptos Display" w:hAnsi="Aptos Display" w:cs="Arial"/>
                <w:color w:val="000000"/>
                <w:sz w:val="22"/>
                <w:szCs w:val="22"/>
              </w:rPr>
            </w:pPr>
          </w:p>
        </w:tc>
      </w:tr>
      <w:tr w:rsidR="002F0D17" w:rsidRPr="002F0D17" w14:paraId="253ABA80" w14:textId="77777777" w:rsidTr="00E50E93">
        <w:trPr>
          <w:jc w:val="center"/>
        </w:trPr>
        <w:tc>
          <w:tcPr>
            <w:tcW w:w="620" w:type="dxa"/>
            <w:tcMar>
              <w:top w:w="30" w:type="dxa"/>
              <w:left w:w="65" w:type="dxa"/>
              <w:bottom w:w="30" w:type="dxa"/>
              <w:right w:w="65" w:type="dxa"/>
            </w:tcMar>
            <w:vAlign w:val="center"/>
            <w:hideMark/>
          </w:tcPr>
          <w:p w14:paraId="264133E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410" w:type="dxa"/>
            <w:tcMar>
              <w:top w:w="30" w:type="dxa"/>
              <w:left w:w="65" w:type="dxa"/>
              <w:bottom w:w="30" w:type="dxa"/>
              <w:right w:w="65" w:type="dxa"/>
            </w:tcMar>
            <w:vAlign w:val="center"/>
            <w:hideMark/>
          </w:tcPr>
          <w:p w14:paraId="2E71B0A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5A923721"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3659C5A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10.1</w:t>
            </w:r>
          </w:p>
        </w:tc>
        <w:tc>
          <w:tcPr>
            <w:tcW w:w="1060" w:type="dxa"/>
            <w:tcMar>
              <w:top w:w="30" w:type="dxa"/>
              <w:left w:w="65" w:type="dxa"/>
              <w:bottom w:w="30" w:type="dxa"/>
              <w:right w:w="65" w:type="dxa"/>
            </w:tcMar>
            <w:vAlign w:val="center"/>
          </w:tcPr>
          <w:p w14:paraId="2CFF86C2"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1E18F13" w14:textId="77777777" w:rsidR="002F0D17" w:rsidRPr="002F0D17" w:rsidRDefault="002F0D17" w:rsidP="002F0D17">
            <w:pPr>
              <w:jc w:val="center"/>
              <w:rPr>
                <w:rFonts w:ascii="Aptos Display" w:hAnsi="Aptos Display" w:cs="Arial"/>
                <w:color w:val="000000"/>
                <w:sz w:val="22"/>
                <w:szCs w:val="22"/>
              </w:rPr>
            </w:pPr>
          </w:p>
        </w:tc>
      </w:tr>
      <w:tr w:rsidR="002F0D17" w:rsidRPr="002F0D17" w14:paraId="05DB83B2" w14:textId="77777777" w:rsidTr="00E50E93">
        <w:trPr>
          <w:jc w:val="center"/>
        </w:trPr>
        <w:tc>
          <w:tcPr>
            <w:tcW w:w="620" w:type="dxa"/>
            <w:tcMar>
              <w:top w:w="30" w:type="dxa"/>
              <w:left w:w="65" w:type="dxa"/>
              <w:bottom w:w="30" w:type="dxa"/>
              <w:right w:w="65" w:type="dxa"/>
            </w:tcMar>
            <w:vAlign w:val="center"/>
            <w:hideMark/>
          </w:tcPr>
          <w:p w14:paraId="591177D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410" w:type="dxa"/>
            <w:tcMar>
              <w:top w:w="30" w:type="dxa"/>
              <w:left w:w="65" w:type="dxa"/>
              <w:bottom w:w="30" w:type="dxa"/>
              <w:right w:w="65" w:type="dxa"/>
            </w:tcMar>
            <w:vAlign w:val="center"/>
            <w:hideMark/>
          </w:tcPr>
          <w:p w14:paraId="0E3088C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76FBB07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30AE1A0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30</w:t>
            </w:r>
          </w:p>
        </w:tc>
        <w:tc>
          <w:tcPr>
            <w:tcW w:w="1060" w:type="dxa"/>
            <w:tcMar>
              <w:top w:w="30" w:type="dxa"/>
              <w:left w:w="65" w:type="dxa"/>
              <w:bottom w:w="30" w:type="dxa"/>
              <w:right w:w="65" w:type="dxa"/>
            </w:tcMar>
            <w:vAlign w:val="center"/>
          </w:tcPr>
          <w:p w14:paraId="222952FD"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6618296" w14:textId="77777777" w:rsidR="002F0D17" w:rsidRPr="002F0D17" w:rsidRDefault="002F0D17" w:rsidP="002F0D17">
            <w:pPr>
              <w:jc w:val="center"/>
              <w:rPr>
                <w:rFonts w:ascii="Aptos Display" w:hAnsi="Aptos Display" w:cs="Arial"/>
                <w:color w:val="000000"/>
                <w:sz w:val="22"/>
                <w:szCs w:val="22"/>
              </w:rPr>
            </w:pPr>
          </w:p>
        </w:tc>
      </w:tr>
      <w:tr w:rsidR="002F0D17" w:rsidRPr="002F0D17" w14:paraId="28F67410" w14:textId="77777777" w:rsidTr="00E50E93">
        <w:trPr>
          <w:jc w:val="center"/>
        </w:trPr>
        <w:tc>
          <w:tcPr>
            <w:tcW w:w="620" w:type="dxa"/>
            <w:tcMar>
              <w:top w:w="30" w:type="dxa"/>
              <w:left w:w="65" w:type="dxa"/>
              <w:bottom w:w="30" w:type="dxa"/>
              <w:right w:w="65" w:type="dxa"/>
            </w:tcMar>
            <w:vAlign w:val="center"/>
            <w:hideMark/>
          </w:tcPr>
          <w:p w14:paraId="5157F6E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410" w:type="dxa"/>
            <w:tcMar>
              <w:top w:w="30" w:type="dxa"/>
              <w:left w:w="65" w:type="dxa"/>
              <w:bottom w:w="30" w:type="dxa"/>
              <w:right w:w="65" w:type="dxa"/>
            </w:tcMar>
            <w:vAlign w:val="center"/>
            <w:hideMark/>
          </w:tcPr>
          <w:p w14:paraId="36A85224"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7263EE77"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7EC03EB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1060" w:type="dxa"/>
            <w:tcMar>
              <w:top w:w="30" w:type="dxa"/>
              <w:left w:w="65" w:type="dxa"/>
              <w:bottom w:w="30" w:type="dxa"/>
              <w:right w:w="65" w:type="dxa"/>
            </w:tcMar>
            <w:vAlign w:val="center"/>
          </w:tcPr>
          <w:p w14:paraId="3032090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A924890" w14:textId="77777777" w:rsidR="002F0D17" w:rsidRPr="002F0D17" w:rsidRDefault="002F0D17" w:rsidP="002F0D17">
            <w:pPr>
              <w:jc w:val="center"/>
              <w:rPr>
                <w:rFonts w:ascii="Aptos Display" w:hAnsi="Aptos Display" w:cs="Arial"/>
                <w:color w:val="000000"/>
                <w:sz w:val="22"/>
                <w:szCs w:val="22"/>
              </w:rPr>
            </w:pPr>
          </w:p>
        </w:tc>
      </w:tr>
      <w:tr w:rsidR="002F0D17" w:rsidRPr="002F0D17" w14:paraId="3B966E62" w14:textId="77777777" w:rsidTr="00E50E93">
        <w:trPr>
          <w:jc w:val="center"/>
        </w:trPr>
        <w:tc>
          <w:tcPr>
            <w:tcW w:w="620" w:type="dxa"/>
            <w:tcMar>
              <w:top w:w="30" w:type="dxa"/>
              <w:left w:w="65" w:type="dxa"/>
              <w:bottom w:w="30" w:type="dxa"/>
              <w:right w:w="65" w:type="dxa"/>
            </w:tcMar>
            <w:vAlign w:val="center"/>
            <w:hideMark/>
          </w:tcPr>
          <w:p w14:paraId="11CF42B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4410" w:type="dxa"/>
            <w:tcMar>
              <w:top w:w="30" w:type="dxa"/>
              <w:left w:w="65" w:type="dxa"/>
              <w:bottom w:w="30" w:type="dxa"/>
              <w:right w:w="65" w:type="dxa"/>
            </w:tcMar>
            <w:vAlign w:val="center"/>
            <w:hideMark/>
          </w:tcPr>
          <w:p w14:paraId="573E083E"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01CF161B"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008FCCA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29</w:t>
            </w:r>
          </w:p>
        </w:tc>
        <w:tc>
          <w:tcPr>
            <w:tcW w:w="1060" w:type="dxa"/>
            <w:tcMar>
              <w:top w:w="30" w:type="dxa"/>
              <w:left w:w="65" w:type="dxa"/>
              <w:bottom w:w="30" w:type="dxa"/>
              <w:right w:w="65" w:type="dxa"/>
            </w:tcMar>
            <w:vAlign w:val="center"/>
          </w:tcPr>
          <w:p w14:paraId="27AAB0A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A48F2C6" w14:textId="77777777" w:rsidR="002F0D17" w:rsidRPr="002F0D17" w:rsidRDefault="002F0D17" w:rsidP="002F0D17">
            <w:pPr>
              <w:jc w:val="center"/>
              <w:rPr>
                <w:rFonts w:ascii="Aptos Display" w:hAnsi="Aptos Display" w:cs="Arial"/>
                <w:color w:val="000000"/>
                <w:sz w:val="22"/>
                <w:szCs w:val="22"/>
              </w:rPr>
            </w:pPr>
          </w:p>
        </w:tc>
      </w:tr>
      <w:tr w:rsidR="002F0D17" w:rsidRPr="002F0D17" w14:paraId="2A2D8491" w14:textId="77777777" w:rsidTr="00E50E93">
        <w:trPr>
          <w:jc w:val="center"/>
        </w:trPr>
        <w:tc>
          <w:tcPr>
            <w:tcW w:w="620" w:type="dxa"/>
            <w:tcMar>
              <w:top w:w="30" w:type="dxa"/>
              <w:left w:w="65" w:type="dxa"/>
              <w:bottom w:w="30" w:type="dxa"/>
              <w:right w:w="65" w:type="dxa"/>
            </w:tcMar>
            <w:vAlign w:val="center"/>
            <w:hideMark/>
          </w:tcPr>
          <w:p w14:paraId="15157CA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w:t>
            </w:r>
          </w:p>
        </w:tc>
        <w:tc>
          <w:tcPr>
            <w:tcW w:w="4410" w:type="dxa"/>
            <w:tcMar>
              <w:top w:w="30" w:type="dxa"/>
              <w:left w:w="65" w:type="dxa"/>
              <w:bottom w:w="30" w:type="dxa"/>
              <w:right w:w="65" w:type="dxa"/>
            </w:tcMar>
            <w:vAlign w:val="center"/>
            <w:hideMark/>
          </w:tcPr>
          <w:p w14:paraId="745C8881"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1CEDBBA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6744694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1060" w:type="dxa"/>
            <w:tcMar>
              <w:top w:w="30" w:type="dxa"/>
              <w:left w:w="65" w:type="dxa"/>
              <w:bottom w:w="30" w:type="dxa"/>
              <w:right w:w="65" w:type="dxa"/>
            </w:tcMar>
            <w:vAlign w:val="center"/>
          </w:tcPr>
          <w:p w14:paraId="4688B04C"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4E04115" w14:textId="77777777" w:rsidR="002F0D17" w:rsidRPr="002F0D17" w:rsidRDefault="002F0D17" w:rsidP="002F0D17">
            <w:pPr>
              <w:jc w:val="center"/>
              <w:rPr>
                <w:rFonts w:ascii="Aptos Display" w:hAnsi="Aptos Display" w:cs="Arial"/>
                <w:color w:val="000000"/>
                <w:sz w:val="22"/>
                <w:szCs w:val="22"/>
              </w:rPr>
            </w:pPr>
          </w:p>
        </w:tc>
      </w:tr>
      <w:tr w:rsidR="002F0D17" w:rsidRPr="002F0D17" w14:paraId="4E6E90C8" w14:textId="77777777" w:rsidTr="00E50E93">
        <w:trPr>
          <w:jc w:val="center"/>
        </w:trPr>
        <w:tc>
          <w:tcPr>
            <w:tcW w:w="620" w:type="dxa"/>
            <w:tcMar>
              <w:top w:w="30" w:type="dxa"/>
              <w:left w:w="65" w:type="dxa"/>
              <w:bottom w:w="30" w:type="dxa"/>
              <w:right w:w="65" w:type="dxa"/>
            </w:tcMar>
            <w:vAlign w:val="center"/>
            <w:hideMark/>
          </w:tcPr>
          <w:p w14:paraId="2F43828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4410" w:type="dxa"/>
            <w:tcMar>
              <w:top w:w="30" w:type="dxa"/>
              <w:left w:w="65" w:type="dxa"/>
              <w:bottom w:w="30" w:type="dxa"/>
              <w:right w:w="65" w:type="dxa"/>
            </w:tcMar>
            <w:vAlign w:val="center"/>
            <w:hideMark/>
          </w:tcPr>
          <w:p w14:paraId="4BF30BF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461F1943"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3218F5F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13.5</w:t>
            </w:r>
          </w:p>
        </w:tc>
        <w:tc>
          <w:tcPr>
            <w:tcW w:w="1060" w:type="dxa"/>
            <w:tcMar>
              <w:top w:w="30" w:type="dxa"/>
              <w:left w:w="65" w:type="dxa"/>
              <w:bottom w:w="30" w:type="dxa"/>
              <w:right w:w="65" w:type="dxa"/>
            </w:tcMar>
            <w:vAlign w:val="center"/>
          </w:tcPr>
          <w:p w14:paraId="02A090F3"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4E55EB1" w14:textId="77777777" w:rsidR="002F0D17" w:rsidRPr="002F0D17" w:rsidRDefault="002F0D17" w:rsidP="002F0D17">
            <w:pPr>
              <w:jc w:val="center"/>
              <w:rPr>
                <w:rFonts w:ascii="Aptos Display" w:hAnsi="Aptos Display" w:cs="Arial"/>
                <w:color w:val="000000"/>
                <w:sz w:val="22"/>
                <w:szCs w:val="22"/>
              </w:rPr>
            </w:pPr>
          </w:p>
        </w:tc>
      </w:tr>
      <w:tr w:rsidR="002F0D17" w:rsidRPr="002F0D17" w14:paraId="6B8492D9" w14:textId="77777777" w:rsidTr="00E50E93">
        <w:trPr>
          <w:jc w:val="center"/>
        </w:trPr>
        <w:tc>
          <w:tcPr>
            <w:tcW w:w="620" w:type="dxa"/>
            <w:tcMar>
              <w:top w:w="30" w:type="dxa"/>
              <w:left w:w="65" w:type="dxa"/>
              <w:bottom w:w="30" w:type="dxa"/>
              <w:right w:w="65" w:type="dxa"/>
            </w:tcMar>
            <w:vAlign w:val="center"/>
            <w:hideMark/>
          </w:tcPr>
          <w:p w14:paraId="02B5296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4410" w:type="dxa"/>
            <w:tcMar>
              <w:top w:w="30" w:type="dxa"/>
              <w:left w:w="65" w:type="dxa"/>
              <w:bottom w:w="30" w:type="dxa"/>
              <w:right w:w="65" w:type="dxa"/>
            </w:tcMar>
            <w:vAlign w:val="center"/>
            <w:hideMark/>
          </w:tcPr>
          <w:p w14:paraId="7B01A7E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0993738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78C409B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50</w:t>
            </w:r>
          </w:p>
        </w:tc>
        <w:tc>
          <w:tcPr>
            <w:tcW w:w="1060" w:type="dxa"/>
            <w:tcMar>
              <w:top w:w="30" w:type="dxa"/>
              <w:left w:w="65" w:type="dxa"/>
              <w:bottom w:w="30" w:type="dxa"/>
              <w:right w:w="65" w:type="dxa"/>
            </w:tcMar>
            <w:vAlign w:val="center"/>
          </w:tcPr>
          <w:p w14:paraId="13B66FA1"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8E5308E" w14:textId="77777777" w:rsidR="002F0D17" w:rsidRPr="002F0D17" w:rsidRDefault="002F0D17" w:rsidP="002F0D17">
            <w:pPr>
              <w:jc w:val="center"/>
              <w:rPr>
                <w:rFonts w:ascii="Aptos Display" w:hAnsi="Aptos Display" w:cs="Arial"/>
                <w:color w:val="000000"/>
                <w:sz w:val="22"/>
                <w:szCs w:val="22"/>
              </w:rPr>
            </w:pPr>
          </w:p>
        </w:tc>
      </w:tr>
      <w:tr w:rsidR="002F0D17" w:rsidRPr="002F0D17" w14:paraId="1AC0D6CC" w14:textId="77777777" w:rsidTr="00E50E93">
        <w:trPr>
          <w:jc w:val="center"/>
        </w:trPr>
        <w:tc>
          <w:tcPr>
            <w:tcW w:w="620" w:type="dxa"/>
            <w:tcMar>
              <w:top w:w="30" w:type="dxa"/>
              <w:left w:w="65" w:type="dxa"/>
              <w:bottom w:w="30" w:type="dxa"/>
              <w:right w:w="65" w:type="dxa"/>
            </w:tcMar>
            <w:vAlign w:val="center"/>
            <w:hideMark/>
          </w:tcPr>
          <w:p w14:paraId="580271D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4410" w:type="dxa"/>
            <w:tcMar>
              <w:top w:w="30" w:type="dxa"/>
              <w:left w:w="65" w:type="dxa"/>
              <w:bottom w:w="30" w:type="dxa"/>
              <w:right w:w="65" w:type="dxa"/>
            </w:tcMar>
            <w:vAlign w:val="center"/>
            <w:hideMark/>
          </w:tcPr>
          <w:p w14:paraId="70D5107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38E50E74"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4668499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50</w:t>
            </w:r>
          </w:p>
        </w:tc>
        <w:tc>
          <w:tcPr>
            <w:tcW w:w="1060" w:type="dxa"/>
            <w:tcMar>
              <w:top w:w="30" w:type="dxa"/>
              <w:left w:w="65" w:type="dxa"/>
              <w:bottom w:w="30" w:type="dxa"/>
              <w:right w:w="65" w:type="dxa"/>
            </w:tcMar>
            <w:vAlign w:val="center"/>
          </w:tcPr>
          <w:p w14:paraId="29DBEA57"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4B9E631" w14:textId="77777777" w:rsidR="002F0D17" w:rsidRPr="002F0D17" w:rsidRDefault="002F0D17" w:rsidP="002F0D17">
            <w:pPr>
              <w:jc w:val="center"/>
              <w:rPr>
                <w:rFonts w:ascii="Aptos Display" w:hAnsi="Aptos Display" w:cs="Arial"/>
                <w:color w:val="000000"/>
                <w:sz w:val="22"/>
                <w:szCs w:val="22"/>
              </w:rPr>
            </w:pPr>
          </w:p>
        </w:tc>
      </w:tr>
      <w:tr w:rsidR="002F0D17" w:rsidRPr="002F0D17" w14:paraId="475D3A0A" w14:textId="77777777" w:rsidTr="00E50E93">
        <w:trPr>
          <w:jc w:val="center"/>
        </w:trPr>
        <w:tc>
          <w:tcPr>
            <w:tcW w:w="620" w:type="dxa"/>
            <w:tcMar>
              <w:top w:w="30" w:type="dxa"/>
              <w:left w:w="65" w:type="dxa"/>
              <w:bottom w:w="30" w:type="dxa"/>
              <w:right w:w="65" w:type="dxa"/>
            </w:tcMar>
            <w:vAlign w:val="center"/>
            <w:hideMark/>
          </w:tcPr>
          <w:p w14:paraId="72FD004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4410" w:type="dxa"/>
            <w:tcMar>
              <w:top w:w="30" w:type="dxa"/>
              <w:left w:w="65" w:type="dxa"/>
              <w:bottom w:w="30" w:type="dxa"/>
              <w:right w:w="65" w:type="dxa"/>
            </w:tcMar>
            <w:vAlign w:val="center"/>
            <w:hideMark/>
          </w:tcPr>
          <w:p w14:paraId="6F00E8D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Provide, fabricate, and install the local zinc roof, including all accessories and purlins of 8 × 4 cm rectangular steel pipes at 70 cm c/c, in </w:t>
            </w:r>
            <w:r w:rsidRPr="002F0D17">
              <w:rPr>
                <w:kern w:val="2"/>
                <w:sz w:val="22"/>
                <w:szCs w:val="22"/>
                <w14:ligatures w14:val="standardContextual"/>
              </w:rPr>
              <w:lastRenderedPageBreak/>
              <w:t>accordance with the specifications and drawings.</w:t>
            </w:r>
          </w:p>
        </w:tc>
        <w:tc>
          <w:tcPr>
            <w:tcW w:w="970" w:type="dxa"/>
            <w:tcMar>
              <w:top w:w="30" w:type="dxa"/>
              <w:left w:w="65" w:type="dxa"/>
              <w:bottom w:w="30" w:type="dxa"/>
              <w:right w:w="65" w:type="dxa"/>
            </w:tcMar>
            <w:vAlign w:val="center"/>
            <w:hideMark/>
          </w:tcPr>
          <w:p w14:paraId="10F1E89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lastRenderedPageBreak/>
              <w:t>m²</w:t>
            </w:r>
          </w:p>
        </w:tc>
        <w:tc>
          <w:tcPr>
            <w:tcW w:w="795" w:type="dxa"/>
            <w:tcMar>
              <w:top w:w="30" w:type="dxa"/>
              <w:left w:w="65" w:type="dxa"/>
              <w:bottom w:w="30" w:type="dxa"/>
              <w:right w:w="65" w:type="dxa"/>
            </w:tcMar>
            <w:vAlign w:val="center"/>
            <w:hideMark/>
          </w:tcPr>
          <w:p w14:paraId="2B75746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1060" w:type="dxa"/>
            <w:tcMar>
              <w:top w:w="30" w:type="dxa"/>
              <w:left w:w="65" w:type="dxa"/>
              <w:bottom w:w="30" w:type="dxa"/>
              <w:right w:w="65" w:type="dxa"/>
            </w:tcMar>
            <w:vAlign w:val="center"/>
          </w:tcPr>
          <w:p w14:paraId="54004593"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979F94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3CACE6A" w14:textId="77777777" w:rsidTr="00E50E93">
        <w:trPr>
          <w:jc w:val="center"/>
        </w:trPr>
        <w:tc>
          <w:tcPr>
            <w:tcW w:w="620" w:type="dxa"/>
            <w:tcMar>
              <w:top w:w="30" w:type="dxa"/>
              <w:left w:w="65" w:type="dxa"/>
              <w:bottom w:w="30" w:type="dxa"/>
              <w:right w:w="65" w:type="dxa"/>
            </w:tcMar>
            <w:vAlign w:val="center"/>
            <w:hideMark/>
          </w:tcPr>
          <w:p w14:paraId="5E88674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4410" w:type="dxa"/>
            <w:tcMar>
              <w:top w:w="30" w:type="dxa"/>
              <w:left w:w="65" w:type="dxa"/>
              <w:bottom w:w="30" w:type="dxa"/>
              <w:right w:w="65" w:type="dxa"/>
            </w:tcMar>
            <w:vAlign w:val="center"/>
            <w:hideMark/>
          </w:tcPr>
          <w:p w14:paraId="31EED9D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33291A0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4AD7519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41629ED2"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F73AD43" w14:textId="77777777" w:rsidR="002F0D17" w:rsidRPr="002F0D17" w:rsidRDefault="002F0D17" w:rsidP="002F0D17">
            <w:pPr>
              <w:jc w:val="center"/>
              <w:rPr>
                <w:rFonts w:ascii="Aptos Display" w:hAnsi="Aptos Display" w:cs="Arial"/>
                <w:color w:val="000000"/>
                <w:sz w:val="22"/>
                <w:szCs w:val="22"/>
              </w:rPr>
            </w:pPr>
          </w:p>
        </w:tc>
      </w:tr>
      <w:tr w:rsidR="002F0D17" w:rsidRPr="002F0D17" w14:paraId="6A1D00A5" w14:textId="77777777" w:rsidTr="00E50E93">
        <w:trPr>
          <w:jc w:val="center"/>
        </w:trPr>
        <w:tc>
          <w:tcPr>
            <w:tcW w:w="620" w:type="dxa"/>
            <w:tcMar>
              <w:top w:w="30" w:type="dxa"/>
              <w:left w:w="65" w:type="dxa"/>
              <w:bottom w:w="30" w:type="dxa"/>
              <w:right w:w="65" w:type="dxa"/>
            </w:tcMar>
            <w:vAlign w:val="center"/>
            <w:hideMark/>
          </w:tcPr>
          <w:p w14:paraId="665D81B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13</w:t>
            </w:r>
          </w:p>
        </w:tc>
        <w:tc>
          <w:tcPr>
            <w:tcW w:w="4410" w:type="dxa"/>
            <w:tcMar>
              <w:top w:w="30" w:type="dxa"/>
              <w:left w:w="65" w:type="dxa"/>
              <w:bottom w:w="30" w:type="dxa"/>
              <w:right w:w="65" w:type="dxa"/>
            </w:tcMar>
            <w:vAlign w:val="center"/>
            <w:hideMark/>
          </w:tcPr>
          <w:p w14:paraId="2C460EB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16AF5607"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5F84125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68BFD47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245C82C" w14:textId="77777777" w:rsidR="002F0D17" w:rsidRPr="002F0D17" w:rsidRDefault="002F0D17" w:rsidP="002F0D17">
            <w:pPr>
              <w:jc w:val="center"/>
              <w:rPr>
                <w:rFonts w:ascii="Aptos Display" w:hAnsi="Aptos Display" w:cs="Arial"/>
                <w:color w:val="000000"/>
                <w:sz w:val="22"/>
                <w:szCs w:val="22"/>
              </w:rPr>
            </w:pPr>
          </w:p>
        </w:tc>
      </w:tr>
      <w:tr w:rsidR="002F0D17" w:rsidRPr="002F0D17" w14:paraId="3FD949EC" w14:textId="77777777" w:rsidTr="00E50E93">
        <w:trPr>
          <w:jc w:val="center"/>
        </w:trPr>
        <w:tc>
          <w:tcPr>
            <w:tcW w:w="620" w:type="dxa"/>
            <w:tcMar>
              <w:top w:w="30" w:type="dxa"/>
              <w:left w:w="65" w:type="dxa"/>
              <w:bottom w:w="30" w:type="dxa"/>
              <w:right w:w="65" w:type="dxa"/>
            </w:tcMar>
            <w:vAlign w:val="center"/>
            <w:hideMark/>
          </w:tcPr>
          <w:p w14:paraId="75AEB0C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14</w:t>
            </w:r>
          </w:p>
        </w:tc>
        <w:tc>
          <w:tcPr>
            <w:tcW w:w="4410" w:type="dxa"/>
            <w:tcMar>
              <w:top w:w="30" w:type="dxa"/>
              <w:left w:w="65" w:type="dxa"/>
              <w:bottom w:w="30" w:type="dxa"/>
              <w:right w:w="65" w:type="dxa"/>
            </w:tcMar>
            <w:vAlign w:val="center"/>
            <w:hideMark/>
          </w:tcPr>
          <w:p w14:paraId="49C09F4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install an approved, good-quality non-water-flush toilet seat (Eastern type).</w:t>
            </w:r>
          </w:p>
        </w:tc>
        <w:tc>
          <w:tcPr>
            <w:tcW w:w="970" w:type="dxa"/>
            <w:tcMar>
              <w:top w:w="30" w:type="dxa"/>
              <w:left w:w="65" w:type="dxa"/>
              <w:bottom w:w="30" w:type="dxa"/>
              <w:right w:w="65" w:type="dxa"/>
            </w:tcMar>
            <w:vAlign w:val="center"/>
            <w:hideMark/>
          </w:tcPr>
          <w:p w14:paraId="7DAB50AA"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30427CD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01BC6AAD"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4551A28" w14:textId="77777777" w:rsidR="002F0D17" w:rsidRPr="002F0D17" w:rsidRDefault="002F0D17" w:rsidP="002F0D17">
            <w:pPr>
              <w:jc w:val="center"/>
              <w:rPr>
                <w:rFonts w:ascii="Aptos Display" w:hAnsi="Aptos Display" w:cs="Arial"/>
                <w:color w:val="000000"/>
                <w:sz w:val="22"/>
                <w:szCs w:val="22"/>
              </w:rPr>
            </w:pPr>
          </w:p>
        </w:tc>
      </w:tr>
      <w:tr w:rsidR="002F0D17" w:rsidRPr="002F0D17" w14:paraId="62BAFA3A" w14:textId="77777777" w:rsidTr="00E50E93">
        <w:trPr>
          <w:jc w:val="center"/>
        </w:trPr>
        <w:tc>
          <w:tcPr>
            <w:tcW w:w="620" w:type="dxa"/>
            <w:tcMar>
              <w:top w:w="30" w:type="dxa"/>
              <w:left w:w="65" w:type="dxa"/>
              <w:bottom w:w="30" w:type="dxa"/>
              <w:right w:w="65" w:type="dxa"/>
            </w:tcMar>
            <w:vAlign w:val="center"/>
            <w:hideMark/>
          </w:tcPr>
          <w:p w14:paraId="0DF5C7F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w:t>
            </w:r>
          </w:p>
        </w:tc>
        <w:tc>
          <w:tcPr>
            <w:tcW w:w="4410" w:type="dxa"/>
            <w:tcMar>
              <w:top w:w="30" w:type="dxa"/>
              <w:left w:w="65" w:type="dxa"/>
              <w:bottom w:w="30" w:type="dxa"/>
              <w:right w:w="65" w:type="dxa"/>
            </w:tcMar>
            <w:vAlign w:val="center"/>
            <w:hideMark/>
          </w:tcPr>
          <w:p w14:paraId="2905116B"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Provide and install a 4-inch PVC ventilation pipe, 4 m long, complete with fly screen.</w:t>
            </w:r>
          </w:p>
        </w:tc>
        <w:tc>
          <w:tcPr>
            <w:tcW w:w="970" w:type="dxa"/>
            <w:tcMar>
              <w:top w:w="30" w:type="dxa"/>
              <w:left w:w="65" w:type="dxa"/>
              <w:bottom w:w="30" w:type="dxa"/>
              <w:right w:w="65" w:type="dxa"/>
            </w:tcMar>
            <w:vAlign w:val="center"/>
            <w:hideMark/>
          </w:tcPr>
          <w:p w14:paraId="427A02A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5DC5614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783247CB"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BF936E0" w14:textId="77777777" w:rsidR="002F0D17" w:rsidRPr="002F0D17" w:rsidRDefault="002F0D17" w:rsidP="002F0D17">
            <w:pPr>
              <w:jc w:val="center"/>
              <w:rPr>
                <w:rFonts w:ascii="Aptos Display" w:hAnsi="Aptos Display" w:cs="Arial"/>
                <w:color w:val="000000"/>
                <w:sz w:val="22"/>
                <w:szCs w:val="22"/>
              </w:rPr>
            </w:pPr>
          </w:p>
        </w:tc>
      </w:tr>
      <w:tr w:rsidR="002F0D17" w:rsidRPr="002F0D17" w14:paraId="5FA73930" w14:textId="77777777" w:rsidTr="00E50E93">
        <w:trPr>
          <w:jc w:val="center"/>
        </w:trPr>
        <w:tc>
          <w:tcPr>
            <w:tcW w:w="620" w:type="dxa"/>
            <w:tcMar>
              <w:top w:w="30" w:type="dxa"/>
              <w:left w:w="65" w:type="dxa"/>
              <w:bottom w:w="30" w:type="dxa"/>
              <w:right w:w="65" w:type="dxa"/>
            </w:tcMar>
            <w:vAlign w:val="center"/>
          </w:tcPr>
          <w:p w14:paraId="3A1E6E85" w14:textId="77777777" w:rsidR="002F0D17" w:rsidRPr="002F0D17" w:rsidRDefault="002F0D17" w:rsidP="002F0D17">
            <w:pPr>
              <w:jc w:val="center"/>
              <w:rPr>
                <w:rFonts w:ascii="Aptos Display" w:hAnsi="Aptos Display" w:cs="Arial"/>
                <w:sz w:val="22"/>
                <w:szCs w:val="22"/>
              </w:rPr>
            </w:pPr>
            <w:r w:rsidRPr="002F0D17">
              <w:rPr>
                <w:sz w:val="22"/>
                <w:szCs w:val="22"/>
              </w:rPr>
              <w:t>17</w:t>
            </w:r>
          </w:p>
        </w:tc>
        <w:tc>
          <w:tcPr>
            <w:tcW w:w="4410" w:type="dxa"/>
            <w:tcMar>
              <w:top w:w="30" w:type="dxa"/>
              <w:left w:w="65" w:type="dxa"/>
              <w:bottom w:w="30" w:type="dxa"/>
              <w:right w:w="65" w:type="dxa"/>
            </w:tcMar>
            <w:vAlign w:val="center"/>
          </w:tcPr>
          <w:p w14:paraId="3C82A9E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Construct a concrete ramp 1.0 m wide at a slope of 1:40, reinforced with Ø12 mm bars at 15 cm spacing in both directions. The work includes excavation 1.5 m wide × 0.5 m deep, layered </w:t>
            </w:r>
            <w:proofErr w:type="spellStart"/>
            <w:r w:rsidRPr="002F0D17">
              <w:rPr>
                <w:kern w:val="2"/>
                <w:sz w:val="22"/>
                <w:szCs w:val="22"/>
                <w14:ligatures w14:val="standardContextual"/>
              </w:rPr>
              <w:t>Azaza</w:t>
            </w:r>
            <w:proofErr w:type="spellEnd"/>
            <w:r w:rsidRPr="002F0D17">
              <w:rPr>
                <w:kern w:val="2"/>
                <w:sz w:val="22"/>
                <w:szCs w:val="22"/>
                <w14:ligatures w14:val="standardContextual"/>
              </w:rPr>
              <w:t xml:space="preserve"> backfill, mechanical compaction, and steel handrails made of 1-inch round pipe with Turkish fittings on both sides. The ramp shall include integrated steps.</w:t>
            </w:r>
          </w:p>
        </w:tc>
        <w:tc>
          <w:tcPr>
            <w:tcW w:w="970" w:type="dxa"/>
            <w:tcMar>
              <w:top w:w="30" w:type="dxa"/>
              <w:left w:w="65" w:type="dxa"/>
              <w:bottom w:w="30" w:type="dxa"/>
              <w:right w:w="65" w:type="dxa"/>
            </w:tcMar>
            <w:vAlign w:val="center"/>
          </w:tcPr>
          <w:p w14:paraId="7BBDB91E" w14:textId="77777777" w:rsidR="002F0D17" w:rsidRPr="002F0D17" w:rsidRDefault="002F0D17" w:rsidP="002F0D17">
            <w:pPr>
              <w:jc w:val="center"/>
              <w:rPr>
                <w:rFonts w:ascii="Aptos Display" w:hAnsi="Aptos Display" w:cs="Arial"/>
                <w:sz w:val="22"/>
                <w:szCs w:val="22"/>
              </w:rPr>
            </w:pPr>
            <w:r w:rsidRPr="002F0D17">
              <w:rPr>
                <w:color w:val="000000"/>
                <w:kern w:val="2"/>
                <w:sz w:val="22"/>
                <w:szCs w:val="22"/>
                <w14:ligatures w14:val="standardContextual"/>
              </w:rPr>
              <w:t>Job</w:t>
            </w:r>
          </w:p>
        </w:tc>
        <w:tc>
          <w:tcPr>
            <w:tcW w:w="795" w:type="dxa"/>
            <w:tcMar>
              <w:top w:w="30" w:type="dxa"/>
              <w:left w:w="65" w:type="dxa"/>
              <w:bottom w:w="30" w:type="dxa"/>
              <w:right w:w="65" w:type="dxa"/>
            </w:tcMar>
            <w:vAlign w:val="center"/>
          </w:tcPr>
          <w:p w14:paraId="3873B3C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2</w:t>
            </w:r>
          </w:p>
        </w:tc>
        <w:tc>
          <w:tcPr>
            <w:tcW w:w="1060" w:type="dxa"/>
            <w:tcMar>
              <w:top w:w="30" w:type="dxa"/>
              <w:left w:w="65" w:type="dxa"/>
              <w:bottom w:w="30" w:type="dxa"/>
              <w:right w:w="65" w:type="dxa"/>
            </w:tcMar>
            <w:vAlign w:val="center"/>
          </w:tcPr>
          <w:p w14:paraId="49C59BB6"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3CF35F99" w14:textId="77777777" w:rsidR="002F0D17" w:rsidRPr="002F0D17" w:rsidRDefault="002F0D17" w:rsidP="002F0D17">
            <w:pPr>
              <w:jc w:val="center"/>
              <w:rPr>
                <w:rFonts w:ascii="Aptos Display" w:hAnsi="Aptos Display" w:cs="Arial"/>
                <w:sz w:val="22"/>
                <w:szCs w:val="22"/>
              </w:rPr>
            </w:pPr>
          </w:p>
        </w:tc>
      </w:tr>
      <w:tr w:rsidR="002F0D17" w:rsidRPr="002F0D17" w14:paraId="4CA08939" w14:textId="77777777" w:rsidTr="00E50E93">
        <w:trPr>
          <w:jc w:val="center"/>
        </w:trPr>
        <w:tc>
          <w:tcPr>
            <w:tcW w:w="620" w:type="dxa"/>
            <w:shd w:val="clear" w:color="auto" w:fill="D9D9D9"/>
            <w:tcMar>
              <w:top w:w="30" w:type="dxa"/>
              <w:left w:w="65" w:type="dxa"/>
              <w:bottom w:w="30" w:type="dxa"/>
              <w:right w:w="65" w:type="dxa"/>
            </w:tcMar>
            <w:vAlign w:val="center"/>
            <w:hideMark/>
          </w:tcPr>
          <w:p w14:paraId="2D49C0A7" w14:textId="77777777" w:rsidR="002F0D17" w:rsidRPr="002F0D17" w:rsidRDefault="002F0D17" w:rsidP="002F0D17">
            <w:pPr>
              <w:jc w:val="center"/>
              <w:rPr>
                <w:kern w:val="2"/>
                <w:sz w:val="22"/>
                <w:szCs w:val="22"/>
                <w14:ligatures w14:val="standardContextual"/>
              </w:rPr>
            </w:pPr>
          </w:p>
        </w:tc>
        <w:tc>
          <w:tcPr>
            <w:tcW w:w="4410" w:type="dxa"/>
            <w:shd w:val="clear" w:color="auto" w:fill="D9D9D9"/>
            <w:tcMar>
              <w:top w:w="30" w:type="dxa"/>
              <w:left w:w="65" w:type="dxa"/>
              <w:bottom w:w="30" w:type="dxa"/>
              <w:right w:w="65" w:type="dxa"/>
            </w:tcMar>
            <w:vAlign w:val="center"/>
            <w:hideMark/>
          </w:tcPr>
          <w:p w14:paraId="017094D3"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70" w:type="dxa"/>
            <w:shd w:val="clear" w:color="auto" w:fill="D9D9D9"/>
            <w:tcMar>
              <w:top w:w="30" w:type="dxa"/>
              <w:left w:w="65" w:type="dxa"/>
              <w:bottom w:w="30" w:type="dxa"/>
              <w:right w:w="65" w:type="dxa"/>
            </w:tcMar>
            <w:vAlign w:val="center"/>
            <w:hideMark/>
          </w:tcPr>
          <w:p w14:paraId="570A0112"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35D80601"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3B6B19F9" w14:textId="77777777" w:rsidR="002F0D17" w:rsidRPr="002F0D17" w:rsidRDefault="002F0D17" w:rsidP="002F0D17">
            <w:pPr>
              <w:jc w:val="center"/>
              <w:rPr>
                <w:rFonts w:ascii="Aptos Display" w:hAnsi="Aptos Display" w:cs="Arial"/>
                <w:sz w:val="22"/>
                <w:szCs w:val="22"/>
              </w:rPr>
            </w:pPr>
          </w:p>
        </w:tc>
        <w:tc>
          <w:tcPr>
            <w:tcW w:w="1505" w:type="dxa"/>
            <w:shd w:val="clear" w:color="auto" w:fill="D9D9D9"/>
            <w:tcMar>
              <w:top w:w="30" w:type="dxa"/>
              <w:left w:w="65" w:type="dxa"/>
              <w:bottom w:w="30" w:type="dxa"/>
              <w:right w:w="65" w:type="dxa"/>
            </w:tcMar>
            <w:vAlign w:val="center"/>
          </w:tcPr>
          <w:p w14:paraId="16D0357C" w14:textId="77777777" w:rsidR="002F0D17" w:rsidRPr="002F0D17" w:rsidRDefault="002F0D17" w:rsidP="002F0D17">
            <w:pPr>
              <w:jc w:val="center"/>
              <w:rPr>
                <w:rFonts w:ascii="Aptos Display" w:hAnsi="Aptos Display" w:cs="Arial"/>
                <w:sz w:val="22"/>
                <w:szCs w:val="22"/>
              </w:rPr>
            </w:pPr>
          </w:p>
        </w:tc>
      </w:tr>
      <w:tr w:rsidR="002F0D17" w:rsidRPr="002F0D17" w14:paraId="3A4D1BB5" w14:textId="77777777" w:rsidTr="00E50E93">
        <w:trPr>
          <w:jc w:val="center"/>
        </w:trPr>
        <w:tc>
          <w:tcPr>
            <w:tcW w:w="620" w:type="dxa"/>
            <w:shd w:val="clear" w:color="auto" w:fill="D9D9D9"/>
            <w:noWrap/>
            <w:tcMar>
              <w:top w:w="30" w:type="dxa"/>
              <w:left w:w="65" w:type="dxa"/>
              <w:bottom w:w="30" w:type="dxa"/>
              <w:right w:w="65" w:type="dxa"/>
            </w:tcMar>
            <w:vAlign w:val="center"/>
            <w:hideMark/>
          </w:tcPr>
          <w:p w14:paraId="45BD2BDE" w14:textId="77777777" w:rsidR="002F0D17" w:rsidRPr="002F0D17" w:rsidRDefault="002F0D17" w:rsidP="002F0D17">
            <w:pPr>
              <w:jc w:val="center"/>
              <w:rPr>
                <w:kern w:val="2"/>
                <w:sz w:val="22"/>
                <w:szCs w:val="22"/>
                <w14:ligatures w14:val="standardContextual"/>
              </w:rPr>
            </w:pPr>
          </w:p>
        </w:tc>
        <w:tc>
          <w:tcPr>
            <w:tcW w:w="4410" w:type="dxa"/>
            <w:shd w:val="clear" w:color="auto" w:fill="D9D9D9"/>
            <w:tcMar>
              <w:top w:w="30" w:type="dxa"/>
              <w:left w:w="65" w:type="dxa"/>
              <w:bottom w:w="30" w:type="dxa"/>
              <w:right w:w="65" w:type="dxa"/>
            </w:tcMar>
            <w:vAlign w:val="center"/>
            <w:hideMark/>
          </w:tcPr>
          <w:p w14:paraId="0548CD87" w14:textId="77777777" w:rsidR="002F0D17" w:rsidRPr="002F0D17" w:rsidRDefault="002F0D17" w:rsidP="002F0D17">
            <w:pPr>
              <w:rPr>
                <w:rFonts w:ascii="Aptos Display" w:hAnsi="Aptos Display" w:cs="Arial"/>
                <w:color w:val="000000"/>
                <w:sz w:val="22"/>
                <w:szCs w:val="22"/>
              </w:rPr>
            </w:pPr>
            <w:r w:rsidRPr="002F0D17">
              <w:rPr>
                <w:b/>
                <w:color w:val="000000"/>
                <w:sz w:val="22"/>
                <w:szCs w:val="22"/>
              </w:rPr>
              <w:t>VAT 17%</w:t>
            </w:r>
          </w:p>
        </w:tc>
        <w:tc>
          <w:tcPr>
            <w:tcW w:w="970" w:type="dxa"/>
            <w:shd w:val="clear" w:color="auto" w:fill="D9D9D9"/>
            <w:noWrap/>
            <w:tcMar>
              <w:top w:w="30" w:type="dxa"/>
              <w:left w:w="65" w:type="dxa"/>
              <w:bottom w:w="30" w:type="dxa"/>
              <w:right w:w="65" w:type="dxa"/>
            </w:tcMar>
            <w:vAlign w:val="center"/>
            <w:hideMark/>
          </w:tcPr>
          <w:p w14:paraId="55015A68"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2FF6219F"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tcPr>
          <w:p w14:paraId="1074A270"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noWrap/>
            <w:tcMar>
              <w:top w:w="30" w:type="dxa"/>
              <w:left w:w="65" w:type="dxa"/>
              <w:bottom w:w="30" w:type="dxa"/>
              <w:right w:w="65" w:type="dxa"/>
            </w:tcMar>
            <w:vAlign w:val="center"/>
          </w:tcPr>
          <w:p w14:paraId="658855B6" w14:textId="77777777" w:rsidR="002F0D17" w:rsidRPr="002F0D17" w:rsidRDefault="002F0D17" w:rsidP="002F0D17">
            <w:pPr>
              <w:jc w:val="center"/>
              <w:rPr>
                <w:rFonts w:ascii="Aptos Display" w:hAnsi="Aptos Display" w:cs="Arial"/>
                <w:color w:val="000000"/>
                <w:sz w:val="22"/>
                <w:szCs w:val="22"/>
              </w:rPr>
            </w:pPr>
          </w:p>
        </w:tc>
      </w:tr>
      <w:tr w:rsidR="002F0D17" w:rsidRPr="002F0D17" w14:paraId="4D5B1E56" w14:textId="77777777" w:rsidTr="00E50E93">
        <w:trPr>
          <w:jc w:val="center"/>
        </w:trPr>
        <w:tc>
          <w:tcPr>
            <w:tcW w:w="620" w:type="dxa"/>
            <w:shd w:val="clear" w:color="auto" w:fill="D9D9D9"/>
            <w:tcMar>
              <w:top w:w="30" w:type="dxa"/>
              <w:left w:w="65" w:type="dxa"/>
              <w:bottom w:w="30" w:type="dxa"/>
              <w:right w:w="65" w:type="dxa"/>
            </w:tcMar>
            <w:vAlign w:val="center"/>
            <w:hideMark/>
          </w:tcPr>
          <w:p w14:paraId="3B2CBA82" w14:textId="77777777" w:rsidR="002F0D17" w:rsidRPr="002F0D17" w:rsidRDefault="002F0D17" w:rsidP="002F0D17">
            <w:pPr>
              <w:jc w:val="center"/>
              <w:rPr>
                <w:kern w:val="2"/>
                <w:sz w:val="22"/>
                <w:szCs w:val="22"/>
                <w14:ligatures w14:val="standardContextual"/>
              </w:rPr>
            </w:pPr>
          </w:p>
        </w:tc>
        <w:tc>
          <w:tcPr>
            <w:tcW w:w="4410" w:type="dxa"/>
            <w:shd w:val="clear" w:color="auto" w:fill="D9D9D9"/>
            <w:tcMar>
              <w:top w:w="30" w:type="dxa"/>
              <w:left w:w="65" w:type="dxa"/>
              <w:bottom w:w="30" w:type="dxa"/>
              <w:right w:w="65" w:type="dxa"/>
            </w:tcMar>
            <w:vAlign w:val="center"/>
            <w:hideMark/>
          </w:tcPr>
          <w:p w14:paraId="3DFBD934" w14:textId="77777777" w:rsidR="002F0D17" w:rsidRPr="002F0D17" w:rsidRDefault="002F0D17" w:rsidP="002F0D17">
            <w:pPr>
              <w:rPr>
                <w:rFonts w:ascii="Aptos Display" w:hAnsi="Aptos Display" w:cs="Arial"/>
                <w:b/>
                <w:bCs/>
                <w:color w:val="000000"/>
                <w:sz w:val="22"/>
                <w:szCs w:val="22"/>
                <w:u w:val="single"/>
              </w:rPr>
            </w:pPr>
            <w:r w:rsidRPr="002F0D17">
              <w:rPr>
                <w:b/>
                <w:bCs/>
                <w:kern w:val="2"/>
                <w:sz w:val="22"/>
                <w:szCs w:val="22"/>
                <w:u w:val="single"/>
                <w14:ligatures w14:val="standardContextual"/>
              </w:rPr>
              <w:t xml:space="preserve">GRAND TOTAL for </w:t>
            </w:r>
            <w:proofErr w:type="spellStart"/>
            <w:r w:rsidRPr="002F0D17">
              <w:rPr>
                <w:b/>
                <w:bCs/>
                <w:kern w:val="2"/>
                <w:sz w:val="22"/>
                <w:szCs w:val="22"/>
                <w:u w:val="single"/>
                <w14:ligatures w14:val="standardContextual"/>
              </w:rPr>
              <w:t>BoQ</w:t>
            </w:r>
            <w:proofErr w:type="spellEnd"/>
            <w:r w:rsidRPr="002F0D17">
              <w:rPr>
                <w:b/>
                <w:bCs/>
                <w:kern w:val="2"/>
                <w:sz w:val="22"/>
                <w:szCs w:val="22"/>
                <w:u w:val="single"/>
                <w14:ligatures w14:val="standardContextual"/>
              </w:rPr>
              <w:t xml:space="preserve"> 2-2</w:t>
            </w:r>
          </w:p>
        </w:tc>
        <w:tc>
          <w:tcPr>
            <w:tcW w:w="970" w:type="dxa"/>
            <w:shd w:val="clear" w:color="auto" w:fill="D9D9D9"/>
            <w:tcMar>
              <w:top w:w="30" w:type="dxa"/>
              <w:left w:w="65" w:type="dxa"/>
              <w:bottom w:w="30" w:type="dxa"/>
              <w:right w:w="65" w:type="dxa"/>
            </w:tcMar>
            <w:vAlign w:val="center"/>
            <w:hideMark/>
          </w:tcPr>
          <w:p w14:paraId="01C880C7"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04010074"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357B116C" w14:textId="77777777" w:rsidR="002F0D17" w:rsidRPr="002F0D17" w:rsidRDefault="002F0D17" w:rsidP="002F0D17">
            <w:pPr>
              <w:jc w:val="center"/>
              <w:rPr>
                <w:rFonts w:ascii="Aptos Display" w:hAnsi="Aptos Display" w:cs="Arial"/>
                <w:b/>
                <w:bCs/>
                <w:color w:val="000000"/>
                <w:sz w:val="22"/>
                <w:szCs w:val="22"/>
                <w:u w:val="single"/>
              </w:rPr>
            </w:pPr>
          </w:p>
        </w:tc>
        <w:tc>
          <w:tcPr>
            <w:tcW w:w="1505" w:type="dxa"/>
            <w:shd w:val="clear" w:color="auto" w:fill="D9D9D9"/>
            <w:tcMar>
              <w:top w:w="30" w:type="dxa"/>
              <w:left w:w="65" w:type="dxa"/>
              <w:bottom w:w="30" w:type="dxa"/>
              <w:right w:w="65" w:type="dxa"/>
            </w:tcMar>
            <w:vAlign w:val="center"/>
          </w:tcPr>
          <w:p w14:paraId="4D583E4E" w14:textId="77777777" w:rsidR="002F0D17" w:rsidRPr="002F0D17" w:rsidRDefault="002F0D17" w:rsidP="002F0D17">
            <w:pPr>
              <w:jc w:val="center"/>
              <w:rPr>
                <w:rFonts w:ascii="Aptos Display" w:hAnsi="Aptos Display" w:cs="Arial"/>
                <w:b/>
                <w:bCs/>
                <w:color w:val="000000"/>
                <w:sz w:val="22"/>
                <w:szCs w:val="22"/>
                <w:u w:val="single"/>
              </w:rPr>
            </w:pPr>
          </w:p>
        </w:tc>
      </w:tr>
    </w:tbl>
    <w:p w14:paraId="3BA7A794" w14:textId="77777777" w:rsidR="002F0D17" w:rsidRPr="002F0D17" w:rsidRDefault="002F0D17" w:rsidP="002F0D17">
      <w:pPr>
        <w:keepNext/>
        <w:spacing w:before="120" w:after="60"/>
        <w:outlineLvl w:val="1"/>
        <w:rPr>
          <w:b/>
          <w:color w:val="2E74B5"/>
          <w:kern w:val="2"/>
          <w:sz w:val="28"/>
          <w:szCs w:val="22"/>
          <w14:ligatures w14:val="standardContextual"/>
        </w:rPr>
      </w:pPr>
      <w:bookmarkStart w:id="801" w:name="_Toc239953636"/>
    </w:p>
    <w:p w14:paraId="29D4A68B" w14:textId="77777777" w:rsidR="002F0D17" w:rsidRPr="002F0D17" w:rsidRDefault="002F0D17" w:rsidP="002F0D17">
      <w:pPr>
        <w:keepNext/>
        <w:keepLines/>
        <w:spacing w:before="120" w:after="60"/>
        <w:outlineLvl w:val="1"/>
        <w:rPr>
          <w:rFonts w:ascii="Aptos Display" w:hAnsi="Aptos Display" w:cs="Arial"/>
          <w:color w:val="2E74B5"/>
          <w:kern w:val="2"/>
          <w:szCs w:val="22"/>
          <w14:ligatures w14:val="standardContextual"/>
        </w:rPr>
      </w:pPr>
      <w:r w:rsidRPr="002F0D17">
        <w:rPr>
          <w:b/>
          <w:color w:val="2E74B5"/>
          <w:kern w:val="2"/>
          <w:sz w:val="28"/>
          <w:szCs w:val="22"/>
          <w14:ligatures w14:val="standardContextual"/>
        </w:rPr>
        <w:t xml:space="preserve">Lot 1 </w:t>
      </w:r>
      <w:proofErr w:type="spellStart"/>
      <w:r w:rsidRPr="002F0D17">
        <w:rPr>
          <w:b/>
          <w:color w:val="2E74B5"/>
          <w:kern w:val="2"/>
          <w:sz w:val="28"/>
          <w:szCs w:val="22"/>
          <w14:ligatures w14:val="standardContextual"/>
        </w:rPr>
        <w:t>Basundah</w:t>
      </w:r>
      <w:proofErr w:type="spellEnd"/>
      <w:r w:rsidRPr="002F0D17">
        <w:rPr>
          <w:b/>
          <w:color w:val="2E74B5"/>
          <w:kern w:val="2"/>
          <w:sz w:val="28"/>
          <w:szCs w:val="22"/>
          <w14:ligatures w14:val="standardContextual"/>
        </w:rPr>
        <w:t xml:space="preserve"> Locality</w:t>
      </w:r>
      <w:bookmarkEnd w:id="801"/>
    </w:p>
    <w:p w14:paraId="5E05EACD"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02" w:name="_Toc239953637"/>
      <w:r w:rsidRPr="002F0D17">
        <w:rPr>
          <w:b/>
          <w:color w:val="1F4E79"/>
          <w:kern w:val="2"/>
          <w:sz w:val="28"/>
          <w:szCs w:val="22"/>
          <w14:ligatures w14:val="standardContextual"/>
        </w:rPr>
        <w:t xml:space="preserve">BOQ 3: Rehabilitation of </w:t>
      </w:r>
      <w:proofErr w:type="spellStart"/>
      <w:r w:rsidRPr="002F0D17">
        <w:rPr>
          <w:b/>
          <w:color w:val="1F4E79"/>
          <w:kern w:val="2"/>
          <w:sz w:val="28"/>
          <w:szCs w:val="22"/>
          <w14:ligatures w14:val="standardContextual"/>
        </w:rPr>
        <w:t>Babakri</w:t>
      </w:r>
      <w:proofErr w:type="spellEnd"/>
      <w:r w:rsidRPr="002F0D17">
        <w:rPr>
          <w:b/>
          <w:color w:val="1F4E79"/>
          <w:kern w:val="2"/>
          <w:sz w:val="28"/>
          <w:szCs w:val="22"/>
          <w14:ligatures w14:val="standardContextual"/>
        </w:rPr>
        <w:t xml:space="preserve"> Health Center (WASH)</w:t>
      </w:r>
      <w:bookmarkEnd w:id="802"/>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shd w:val="clear" w:color="auto" w:fill="FFFFFF"/>
        <w:tblLayout w:type="fixed"/>
        <w:tblCellMar>
          <w:top w:w="30" w:type="dxa"/>
          <w:left w:w="0" w:type="dxa"/>
          <w:bottom w:w="30" w:type="dxa"/>
          <w:right w:w="0" w:type="dxa"/>
        </w:tblCellMar>
        <w:tblLook w:val="04A0" w:firstRow="1" w:lastRow="0" w:firstColumn="1" w:lastColumn="0" w:noHBand="0" w:noVBand="1"/>
      </w:tblPr>
      <w:tblGrid>
        <w:gridCol w:w="710"/>
        <w:gridCol w:w="4320"/>
        <w:gridCol w:w="970"/>
        <w:gridCol w:w="795"/>
        <w:gridCol w:w="1060"/>
        <w:gridCol w:w="1505"/>
      </w:tblGrid>
      <w:tr w:rsidR="002F0D17" w:rsidRPr="002F0D17" w14:paraId="3DF87175" w14:textId="77777777" w:rsidTr="00E50E93">
        <w:trPr>
          <w:tblHeader/>
          <w:jc w:val="center"/>
        </w:trPr>
        <w:tc>
          <w:tcPr>
            <w:tcW w:w="710" w:type="dxa"/>
            <w:shd w:val="clear" w:color="auto" w:fill="D9D9D9"/>
            <w:tcMar>
              <w:top w:w="30" w:type="dxa"/>
              <w:left w:w="65" w:type="dxa"/>
              <w:bottom w:w="30" w:type="dxa"/>
              <w:right w:w="65" w:type="dxa"/>
            </w:tcMar>
            <w:vAlign w:val="center"/>
            <w:hideMark/>
          </w:tcPr>
          <w:p w14:paraId="240D9F2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320" w:type="dxa"/>
            <w:shd w:val="clear" w:color="auto" w:fill="D9D9D9"/>
            <w:tcMar>
              <w:top w:w="30" w:type="dxa"/>
              <w:left w:w="65" w:type="dxa"/>
              <w:bottom w:w="30" w:type="dxa"/>
              <w:right w:w="65" w:type="dxa"/>
            </w:tcMar>
            <w:vAlign w:val="center"/>
            <w:hideMark/>
          </w:tcPr>
          <w:p w14:paraId="39A05FFC"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588F09D5"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02790E9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7930908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5724E88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4A4DE4CB" w14:textId="77777777" w:rsidTr="00E50E93">
        <w:trPr>
          <w:jc w:val="center"/>
        </w:trPr>
        <w:tc>
          <w:tcPr>
            <w:tcW w:w="710" w:type="dxa"/>
            <w:tcMar>
              <w:top w:w="30" w:type="dxa"/>
              <w:left w:w="65" w:type="dxa"/>
              <w:bottom w:w="30" w:type="dxa"/>
              <w:right w:w="65" w:type="dxa"/>
            </w:tcMar>
            <w:vAlign w:val="center"/>
            <w:hideMark/>
          </w:tcPr>
          <w:p w14:paraId="7F25721D" w14:textId="77777777" w:rsidR="002F0D17" w:rsidRPr="002F0D17" w:rsidRDefault="002F0D17" w:rsidP="002F0D17">
            <w:pPr>
              <w:jc w:val="center"/>
              <w:rPr>
                <w:rFonts w:ascii="Aptos Display" w:hAnsi="Aptos Display" w:cs="Arial"/>
                <w:b/>
                <w:bCs/>
                <w:color w:val="000000"/>
                <w:sz w:val="22"/>
                <w:szCs w:val="22"/>
              </w:rPr>
            </w:pPr>
            <w:r w:rsidRPr="002F0D17">
              <w:rPr>
                <w:bCs/>
                <w:color w:val="000000"/>
                <w:sz w:val="22"/>
                <w:szCs w:val="22"/>
              </w:rPr>
              <w:t>1</w:t>
            </w:r>
          </w:p>
        </w:tc>
        <w:tc>
          <w:tcPr>
            <w:tcW w:w="4320" w:type="dxa"/>
            <w:tcMar>
              <w:top w:w="30" w:type="dxa"/>
              <w:left w:w="65" w:type="dxa"/>
              <w:bottom w:w="30" w:type="dxa"/>
              <w:right w:w="65" w:type="dxa"/>
            </w:tcMar>
            <w:vAlign w:val="center"/>
            <w:hideMark/>
          </w:tcPr>
          <w:p w14:paraId="5A97AFDB" w14:textId="77777777" w:rsidR="002F0D17" w:rsidRPr="002F0D17" w:rsidRDefault="002F0D17" w:rsidP="002F0D17">
            <w:pPr>
              <w:rPr>
                <w:rFonts w:ascii="Aptos Display" w:hAnsi="Aptos Display" w:cs="Arial"/>
                <w:b/>
                <w:bCs/>
                <w:color w:val="000000"/>
                <w:sz w:val="22"/>
                <w:szCs w:val="22"/>
              </w:rPr>
            </w:pPr>
            <w:r w:rsidRPr="002F0D17">
              <w:rPr>
                <w:bCs/>
                <w:color w:val="000000"/>
                <w:sz w:val="22"/>
                <w:szCs w:val="22"/>
              </w:rPr>
              <w:t>Painting</w:t>
            </w:r>
          </w:p>
        </w:tc>
        <w:tc>
          <w:tcPr>
            <w:tcW w:w="970" w:type="dxa"/>
            <w:tcMar>
              <w:top w:w="30" w:type="dxa"/>
              <w:left w:w="65" w:type="dxa"/>
              <w:bottom w:w="30" w:type="dxa"/>
              <w:right w:w="65" w:type="dxa"/>
            </w:tcMar>
            <w:vAlign w:val="center"/>
            <w:hideMark/>
          </w:tcPr>
          <w:p w14:paraId="08423F00" w14:textId="77777777" w:rsidR="002F0D17" w:rsidRPr="002F0D17" w:rsidRDefault="002F0D17" w:rsidP="002F0D17">
            <w:pPr>
              <w:jc w:val="center"/>
              <w:rPr>
                <w:kern w:val="2"/>
                <w:sz w:val="22"/>
                <w:szCs w:val="22"/>
                <w14:ligatures w14:val="standardContextual"/>
              </w:rPr>
            </w:pPr>
          </w:p>
        </w:tc>
        <w:tc>
          <w:tcPr>
            <w:tcW w:w="795" w:type="dxa"/>
            <w:tcMar>
              <w:top w:w="30" w:type="dxa"/>
              <w:left w:w="65" w:type="dxa"/>
              <w:bottom w:w="30" w:type="dxa"/>
              <w:right w:w="65" w:type="dxa"/>
            </w:tcMar>
            <w:vAlign w:val="center"/>
            <w:hideMark/>
          </w:tcPr>
          <w:p w14:paraId="70779FB0" w14:textId="77777777" w:rsidR="002F0D17" w:rsidRPr="002F0D17" w:rsidRDefault="002F0D17" w:rsidP="002F0D17">
            <w:pPr>
              <w:jc w:val="center"/>
              <w:rPr>
                <w:kern w:val="2"/>
                <w:sz w:val="22"/>
                <w:szCs w:val="22"/>
                <w14:ligatures w14:val="standardContextual"/>
              </w:rPr>
            </w:pPr>
          </w:p>
        </w:tc>
        <w:tc>
          <w:tcPr>
            <w:tcW w:w="1060" w:type="dxa"/>
            <w:tcMar>
              <w:top w:w="30" w:type="dxa"/>
              <w:left w:w="65" w:type="dxa"/>
              <w:bottom w:w="30" w:type="dxa"/>
              <w:right w:w="65" w:type="dxa"/>
            </w:tcMar>
            <w:vAlign w:val="center"/>
            <w:hideMark/>
          </w:tcPr>
          <w:p w14:paraId="38362816" w14:textId="77777777" w:rsidR="002F0D17" w:rsidRPr="002F0D17" w:rsidRDefault="002F0D17" w:rsidP="002F0D17">
            <w:pPr>
              <w:jc w:val="center"/>
              <w:rPr>
                <w:kern w:val="2"/>
                <w:sz w:val="22"/>
                <w:szCs w:val="22"/>
                <w14:ligatures w14:val="standardContextual"/>
              </w:rPr>
            </w:pPr>
          </w:p>
        </w:tc>
        <w:tc>
          <w:tcPr>
            <w:tcW w:w="1505" w:type="dxa"/>
            <w:tcMar>
              <w:top w:w="30" w:type="dxa"/>
              <w:left w:w="65" w:type="dxa"/>
              <w:bottom w:w="30" w:type="dxa"/>
              <w:right w:w="65" w:type="dxa"/>
            </w:tcMar>
            <w:vAlign w:val="center"/>
            <w:hideMark/>
          </w:tcPr>
          <w:p w14:paraId="10ACA54B" w14:textId="77777777" w:rsidR="002F0D17" w:rsidRPr="002F0D17" w:rsidRDefault="002F0D17" w:rsidP="002F0D17">
            <w:pPr>
              <w:jc w:val="center"/>
              <w:rPr>
                <w:kern w:val="2"/>
                <w:sz w:val="22"/>
                <w:szCs w:val="22"/>
                <w14:ligatures w14:val="standardContextual"/>
              </w:rPr>
            </w:pPr>
          </w:p>
        </w:tc>
      </w:tr>
      <w:tr w:rsidR="002F0D17" w:rsidRPr="002F0D17" w14:paraId="7DFE7A6D" w14:textId="77777777" w:rsidTr="00E50E93">
        <w:trPr>
          <w:jc w:val="center"/>
        </w:trPr>
        <w:tc>
          <w:tcPr>
            <w:tcW w:w="710" w:type="dxa"/>
            <w:tcMar>
              <w:top w:w="30" w:type="dxa"/>
              <w:left w:w="65" w:type="dxa"/>
              <w:bottom w:w="30" w:type="dxa"/>
              <w:right w:w="65" w:type="dxa"/>
            </w:tcMar>
            <w:vAlign w:val="center"/>
            <w:hideMark/>
          </w:tcPr>
          <w:p w14:paraId="294F229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4320" w:type="dxa"/>
            <w:tcMar>
              <w:top w:w="30" w:type="dxa"/>
              <w:left w:w="65" w:type="dxa"/>
              <w:bottom w:w="30" w:type="dxa"/>
              <w:right w:w="65" w:type="dxa"/>
            </w:tcMar>
            <w:vAlign w:val="center"/>
            <w:hideMark/>
          </w:tcPr>
          <w:p w14:paraId="5BEE51A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Bomastic</w:t>
            </w:r>
            <w:proofErr w:type="spellEnd"/>
            <w:r w:rsidRPr="002F0D17">
              <w:rPr>
                <w:kern w:val="2"/>
                <w:sz w:val="22"/>
                <w:szCs w:val="22"/>
                <w14:ligatures w14:val="standardContextual"/>
              </w:rPr>
              <w:t xml:space="preserve"> Silk paint, </w:t>
            </w:r>
            <w:proofErr w:type="spellStart"/>
            <w:r w:rsidRPr="002F0D17">
              <w:rPr>
                <w:kern w:val="2"/>
                <w:sz w:val="22"/>
                <w:szCs w:val="22"/>
                <w14:ligatures w14:val="standardContextual"/>
              </w:rPr>
              <w:t>Almohandis</w:t>
            </w:r>
            <w:proofErr w:type="spellEnd"/>
            <w:r w:rsidRPr="002F0D17">
              <w:rPr>
                <w:kern w:val="2"/>
                <w:sz w:val="22"/>
                <w:szCs w:val="22"/>
                <w14:ligatures w14:val="standardContextual"/>
              </w:rPr>
              <w:t xml:space="preserve"> or equivalent, after one primer coat (Talia), including smoothing with sandpaper, to internal walls and toilet roofs, in accordance with the Engineer’s instructions.</w:t>
            </w:r>
          </w:p>
        </w:tc>
        <w:tc>
          <w:tcPr>
            <w:tcW w:w="970" w:type="dxa"/>
            <w:tcMar>
              <w:top w:w="30" w:type="dxa"/>
              <w:left w:w="65" w:type="dxa"/>
              <w:bottom w:w="30" w:type="dxa"/>
              <w:right w:w="65" w:type="dxa"/>
            </w:tcMar>
            <w:vAlign w:val="center"/>
            <w:hideMark/>
          </w:tcPr>
          <w:p w14:paraId="60BF048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1B1D83D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100</w:t>
            </w:r>
          </w:p>
        </w:tc>
        <w:tc>
          <w:tcPr>
            <w:tcW w:w="1060" w:type="dxa"/>
            <w:tcMar>
              <w:top w:w="30" w:type="dxa"/>
              <w:left w:w="65" w:type="dxa"/>
              <w:bottom w:w="30" w:type="dxa"/>
              <w:right w:w="65" w:type="dxa"/>
            </w:tcMar>
            <w:vAlign w:val="center"/>
          </w:tcPr>
          <w:p w14:paraId="5658807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1C4429A6" w14:textId="77777777" w:rsidR="002F0D17" w:rsidRPr="002F0D17" w:rsidRDefault="002F0D17" w:rsidP="002F0D17">
            <w:pPr>
              <w:jc w:val="center"/>
              <w:rPr>
                <w:rFonts w:ascii="Aptos Display" w:hAnsi="Aptos Display" w:cs="Arial"/>
                <w:color w:val="000000"/>
                <w:sz w:val="22"/>
                <w:szCs w:val="22"/>
              </w:rPr>
            </w:pPr>
          </w:p>
        </w:tc>
      </w:tr>
      <w:tr w:rsidR="002F0D17" w:rsidRPr="002F0D17" w14:paraId="166EAA33" w14:textId="77777777" w:rsidTr="00E50E93">
        <w:trPr>
          <w:jc w:val="center"/>
        </w:trPr>
        <w:tc>
          <w:tcPr>
            <w:tcW w:w="710" w:type="dxa"/>
            <w:tcMar>
              <w:top w:w="30" w:type="dxa"/>
              <w:left w:w="65" w:type="dxa"/>
              <w:bottom w:w="30" w:type="dxa"/>
              <w:right w:w="65" w:type="dxa"/>
            </w:tcMar>
            <w:vAlign w:val="center"/>
            <w:hideMark/>
          </w:tcPr>
          <w:p w14:paraId="26AB9F7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4320" w:type="dxa"/>
            <w:tcMar>
              <w:top w:w="30" w:type="dxa"/>
              <w:left w:w="65" w:type="dxa"/>
              <w:bottom w:w="30" w:type="dxa"/>
              <w:right w:w="65" w:type="dxa"/>
            </w:tcMar>
            <w:vAlign w:val="center"/>
            <w:hideMark/>
          </w:tcPr>
          <w:p w14:paraId="2112238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Ditto for exterior bathroom walls and parapets.</w:t>
            </w:r>
          </w:p>
        </w:tc>
        <w:tc>
          <w:tcPr>
            <w:tcW w:w="970" w:type="dxa"/>
            <w:tcMar>
              <w:top w:w="30" w:type="dxa"/>
              <w:left w:w="65" w:type="dxa"/>
              <w:bottom w:w="30" w:type="dxa"/>
              <w:right w:w="65" w:type="dxa"/>
            </w:tcMar>
            <w:vAlign w:val="center"/>
            <w:hideMark/>
          </w:tcPr>
          <w:p w14:paraId="4FE8BBF7"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2E7FE41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60</w:t>
            </w:r>
          </w:p>
        </w:tc>
        <w:tc>
          <w:tcPr>
            <w:tcW w:w="1060" w:type="dxa"/>
            <w:tcMar>
              <w:top w:w="30" w:type="dxa"/>
              <w:left w:w="65" w:type="dxa"/>
              <w:bottom w:w="30" w:type="dxa"/>
              <w:right w:w="65" w:type="dxa"/>
            </w:tcMar>
            <w:vAlign w:val="center"/>
          </w:tcPr>
          <w:p w14:paraId="7B5E661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F7FD72C" w14:textId="77777777" w:rsidR="002F0D17" w:rsidRPr="002F0D17" w:rsidRDefault="002F0D17" w:rsidP="002F0D17">
            <w:pPr>
              <w:jc w:val="center"/>
              <w:rPr>
                <w:rFonts w:ascii="Aptos Display" w:hAnsi="Aptos Display" w:cs="Arial"/>
                <w:color w:val="000000"/>
                <w:sz w:val="22"/>
                <w:szCs w:val="22"/>
              </w:rPr>
            </w:pPr>
          </w:p>
        </w:tc>
      </w:tr>
      <w:tr w:rsidR="002F0D17" w:rsidRPr="002F0D17" w14:paraId="6E0C61DF" w14:textId="77777777" w:rsidTr="00E50E93">
        <w:trPr>
          <w:jc w:val="center"/>
        </w:trPr>
        <w:tc>
          <w:tcPr>
            <w:tcW w:w="710" w:type="dxa"/>
            <w:tcMar>
              <w:top w:w="30" w:type="dxa"/>
              <w:left w:w="65" w:type="dxa"/>
              <w:bottom w:w="30" w:type="dxa"/>
              <w:right w:w="65" w:type="dxa"/>
            </w:tcMar>
            <w:vAlign w:val="center"/>
            <w:hideMark/>
          </w:tcPr>
          <w:p w14:paraId="2E8419B4" w14:textId="77777777" w:rsidR="002F0D17" w:rsidRPr="002F0D17" w:rsidRDefault="002F0D17" w:rsidP="002F0D17">
            <w:pPr>
              <w:jc w:val="center"/>
              <w:rPr>
                <w:rFonts w:ascii="Aptos Display" w:hAnsi="Aptos Display" w:cs="Arial"/>
                <w:b/>
                <w:bCs/>
                <w:color w:val="000000"/>
                <w:sz w:val="22"/>
                <w:szCs w:val="22"/>
              </w:rPr>
            </w:pPr>
            <w:r w:rsidRPr="002F0D17">
              <w:rPr>
                <w:bCs/>
                <w:color w:val="000000"/>
                <w:sz w:val="22"/>
                <w:szCs w:val="22"/>
              </w:rPr>
              <w:t>2</w:t>
            </w:r>
          </w:p>
        </w:tc>
        <w:tc>
          <w:tcPr>
            <w:tcW w:w="4320" w:type="dxa"/>
            <w:tcMar>
              <w:top w:w="30" w:type="dxa"/>
              <w:left w:w="65" w:type="dxa"/>
              <w:bottom w:w="30" w:type="dxa"/>
              <w:right w:w="65" w:type="dxa"/>
            </w:tcMar>
            <w:vAlign w:val="center"/>
            <w:hideMark/>
          </w:tcPr>
          <w:p w14:paraId="1CDAEA8E" w14:textId="77777777" w:rsidR="002F0D17" w:rsidRPr="002F0D17" w:rsidRDefault="002F0D17" w:rsidP="002F0D17">
            <w:pPr>
              <w:rPr>
                <w:rFonts w:ascii="Aptos Display" w:hAnsi="Aptos Display" w:cs="Arial"/>
                <w:b/>
                <w:bCs/>
                <w:color w:val="000000"/>
                <w:sz w:val="22"/>
                <w:szCs w:val="22"/>
              </w:rPr>
            </w:pPr>
            <w:r w:rsidRPr="002F0D17">
              <w:rPr>
                <w:bCs/>
                <w:color w:val="000000"/>
                <w:sz w:val="22"/>
                <w:szCs w:val="22"/>
              </w:rPr>
              <w:t>Doors, Windows and Partitions</w:t>
            </w:r>
          </w:p>
        </w:tc>
        <w:tc>
          <w:tcPr>
            <w:tcW w:w="970" w:type="dxa"/>
            <w:tcMar>
              <w:top w:w="30" w:type="dxa"/>
              <w:left w:w="65" w:type="dxa"/>
              <w:bottom w:w="30" w:type="dxa"/>
              <w:right w:w="65" w:type="dxa"/>
            </w:tcMar>
            <w:vAlign w:val="center"/>
            <w:hideMark/>
          </w:tcPr>
          <w:p w14:paraId="15650D19" w14:textId="77777777" w:rsidR="002F0D17" w:rsidRPr="002F0D17" w:rsidRDefault="002F0D17" w:rsidP="002F0D17">
            <w:pPr>
              <w:jc w:val="center"/>
              <w:rPr>
                <w:kern w:val="2"/>
                <w:sz w:val="22"/>
                <w:szCs w:val="22"/>
                <w14:ligatures w14:val="standardContextual"/>
              </w:rPr>
            </w:pPr>
          </w:p>
        </w:tc>
        <w:tc>
          <w:tcPr>
            <w:tcW w:w="795" w:type="dxa"/>
            <w:tcMar>
              <w:top w:w="30" w:type="dxa"/>
              <w:left w:w="65" w:type="dxa"/>
              <w:bottom w:w="30" w:type="dxa"/>
              <w:right w:w="65" w:type="dxa"/>
            </w:tcMar>
            <w:vAlign w:val="center"/>
            <w:hideMark/>
          </w:tcPr>
          <w:p w14:paraId="60B444CF" w14:textId="77777777" w:rsidR="002F0D17" w:rsidRPr="002F0D17" w:rsidRDefault="002F0D17" w:rsidP="002F0D17">
            <w:pPr>
              <w:jc w:val="center"/>
              <w:rPr>
                <w:kern w:val="2"/>
                <w:sz w:val="22"/>
                <w:szCs w:val="22"/>
                <w14:ligatures w14:val="standardContextual"/>
              </w:rPr>
            </w:pPr>
          </w:p>
        </w:tc>
        <w:tc>
          <w:tcPr>
            <w:tcW w:w="1060" w:type="dxa"/>
            <w:tcMar>
              <w:top w:w="30" w:type="dxa"/>
              <w:left w:w="65" w:type="dxa"/>
              <w:bottom w:w="30" w:type="dxa"/>
              <w:right w:w="65" w:type="dxa"/>
            </w:tcMar>
            <w:vAlign w:val="center"/>
          </w:tcPr>
          <w:p w14:paraId="7EC09309" w14:textId="77777777" w:rsidR="002F0D17" w:rsidRPr="002F0D17" w:rsidRDefault="002F0D17" w:rsidP="002F0D17">
            <w:pPr>
              <w:jc w:val="center"/>
              <w:rPr>
                <w:rFonts w:ascii="Aptos Display" w:hAnsi="Aptos Display" w:cs="Arial"/>
                <w:b/>
                <w:bCs/>
                <w:color w:val="000000"/>
                <w:sz w:val="22"/>
                <w:szCs w:val="22"/>
              </w:rPr>
            </w:pPr>
          </w:p>
        </w:tc>
        <w:tc>
          <w:tcPr>
            <w:tcW w:w="1505" w:type="dxa"/>
            <w:tcMar>
              <w:top w:w="30" w:type="dxa"/>
              <w:left w:w="65" w:type="dxa"/>
              <w:bottom w:w="30" w:type="dxa"/>
              <w:right w:w="65" w:type="dxa"/>
            </w:tcMar>
            <w:vAlign w:val="center"/>
          </w:tcPr>
          <w:p w14:paraId="3CD5B84E"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69EEC796" w14:textId="77777777" w:rsidTr="00E50E93">
        <w:trPr>
          <w:jc w:val="center"/>
        </w:trPr>
        <w:tc>
          <w:tcPr>
            <w:tcW w:w="710" w:type="dxa"/>
            <w:tcMar>
              <w:top w:w="30" w:type="dxa"/>
              <w:left w:w="65" w:type="dxa"/>
              <w:bottom w:w="30" w:type="dxa"/>
              <w:right w:w="65" w:type="dxa"/>
            </w:tcMar>
            <w:vAlign w:val="center"/>
            <w:hideMark/>
          </w:tcPr>
          <w:p w14:paraId="6C13AA8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2.1</w:t>
            </w:r>
          </w:p>
        </w:tc>
        <w:tc>
          <w:tcPr>
            <w:tcW w:w="4320" w:type="dxa"/>
            <w:tcMar>
              <w:top w:w="30" w:type="dxa"/>
              <w:left w:w="65" w:type="dxa"/>
              <w:bottom w:w="30" w:type="dxa"/>
              <w:right w:w="65" w:type="dxa"/>
            </w:tcMar>
            <w:vAlign w:val="center"/>
            <w:hideMark/>
          </w:tcPr>
          <w:p w14:paraId="498233CB"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repair the steel latrine doors, including application of three coats of enamel paint.</w:t>
            </w:r>
          </w:p>
        </w:tc>
        <w:tc>
          <w:tcPr>
            <w:tcW w:w="970" w:type="dxa"/>
            <w:tcMar>
              <w:top w:w="30" w:type="dxa"/>
              <w:left w:w="65" w:type="dxa"/>
              <w:bottom w:w="30" w:type="dxa"/>
              <w:right w:w="65" w:type="dxa"/>
            </w:tcMar>
            <w:vAlign w:val="center"/>
            <w:hideMark/>
          </w:tcPr>
          <w:p w14:paraId="2309CD7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4A1CE69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51C7E356"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C692CF6" w14:textId="77777777" w:rsidR="002F0D17" w:rsidRPr="002F0D17" w:rsidRDefault="002F0D17" w:rsidP="002F0D17">
            <w:pPr>
              <w:jc w:val="center"/>
              <w:rPr>
                <w:rFonts w:ascii="Aptos Display" w:hAnsi="Aptos Display" w:cs="Arial"/>
                <w:color w:val="000000"/>
                <w:sz w:val="22"/>
                <w:szCs w:val="22"/>
              </w:rPr>
            </w:pPr>
          </w:p>
        </w:tc>
      </w:tr>
      <w:tr w:rsidR="002F0D17" w:rsidRPr="002F0D17" w14:paraId="070EB725" w14:textId="77777777" w:rsidTr="00E50E93">
        <w:trPr>
          <w:jc w:val="center"/>
        </w:trPr>
        <w:tc>
          <w:tcPr>
            <w:tcW w:w="710" w:type="dxa"/>
            <w:tcMar>
              <w:top w:w="30" w:type="dxa"/>
              <w:left w:w="65" w:type="dxa"/>
              <w:bottom w:w="30" w:type="dxa"/>
              <w:right w:w="65" w:type="dxa"/>
            </w:tcMar>
            <w:vAlign w:val="center"/>
            <w:hideMark/>
          </w:tcPr>
          <w:p w14:paraId="086BA6D4" w14:textId="77777777" w:rsidR="002F0D17" w:rsidRPr="002F0D17" w:rsidRDefault="002F0D17" w:rsidP="002F0D17">
            <w:pPr>
              <w:jc w:val="center"/>
              <w:rPr>
                <w:rFonts w:ascii="Aptos Display" w:hAnsi="Aptos Display" w:cs="Arial"/>
                <w:b/>
                <w:bCs/>
                <w:color w:val="000000"/>
                <w:sz w:val="22"/>
                <w:szCs w:val="22"/>
              </w:rPr>
            </w:pPr>
            <w:r w:rsidRPr="002F0D17">
              <w:rPr>
                <w:bCs/>
                <w:color w:val="000000"/>
                <w:sz w:val="22"/>
                <w:szCs w:val="22"/>
              </w:rPr>
              <w:t>3</w:t>
            </w:r>
          </w:p>
        </w:tc>
        <w:tc>
          <w:tcPr>
            <w:tcW w:w="4320" w:type="dxa"/>
            <w:tcMar>
              <w:top w:w="30" w:type="dxa"/>
              <w:left w:w="65" w:type="dxa"/>
              <w:bottom w:w="30" w:type="dxa"/>
              <w:right w:w="65" w:type="dxa"/>
            </w:tcMar>
            <w:vAlign w:val="center"/>
            <w:hideMark/>
          </w:tcPr>
          <w:p w14:paraId="24EBC49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Plumbing Works</w:t>
            </w:r>
          </w:p>
        </w:tc>
        <w:tc>
          <w:tcPr>
            <w:tcW w:w="970" w:type="dxa"/>
            <w:tcMar>
              <w:top w:w="30" w:type="dxa"/>
              <w:left w:w="65" w:type="dxa"/>
              <w:bottom w:w="30" w:type="dxa"/>
              <w:right w:w="65" w:type="dxa"/>
            </w:tcMar>
            <w:vAlign w:val="center"/>
            <w:hideMark/>
          </w:tcPr>
          <w:p w14:paraId="03E2C4AF" w14:textId="77777777" w:rsidR="002F0D17" w:rsidRPr="002F0D17" w:rsidRDefault="002F0D17" w:rsidP="002F0D17">
            <w:pPr>
              <w:jc w:val="center"/>
              <w:rPr>
                <w:kern w:val="2"/>
                <w:sz w:val="22"/>
                <w:szCs w:val="22"/>
                <w14:ligatures w14:val="standardContextual"/>
              </w:rPr>
            </w:pPr>
          </w:p>
        </w:tc>
        <w:tc>
          <w:tcPr>
            <w:tcW w:w="795" w:type="dxa"/>
            <w:tcMar>
              <w:top w:w="30" w:type="dxa"/>
              <w:left w:w="65" w:type="dxa"/>
              <w:bottom w:w="30" w:type="dxa"/>
              <w:right w:w="65" w:type="dxa"/>
            </w:tcMar>
            <w:vAlign w:val="center"/>
            <w:hideMark/>
          </w:tcPr>
          <w:p w14:paraId="2DA0148A" w14:textId="77777777" w:rsidR="002F0D17" w:rsidRPr="002F0D17" w:rsidRDefault="002F0D17" w:rsidP="002F0D17">
            <w:pPr>
              <w:jc w:val="center"/>
              <w:rPr>
                <w:kern w:val="2"/>
                <w:sz w:val="22"/>
                <w:szCs w:val="22"/>
                <w14:ligatures w14:val="standardContextual"/>
              </w:rPr>
            </w:pPr>
          </w:p>
        </w:tc>
        <w:tc>
          <w:tcPr>
            <w:tcW w:w="1060" w:type="dxa"/>
            <w:tcMar>
              <w:top w:w="30" w:type="dxa"/>
              <w:left w:w="65" w:type="dxa"/>
              <w:bottom w:w="30" w:type="dxa"/>
              <w:right w:w="65" w:type="dxa"/>
            </w:tcMar>
            <w:vAlign w:val="center"/>
          </w:tcPr>
          <w:p w14:paraId="7140B6FD" w14:textId="77777777" w:rsidR="002F0D17" w:rsidRPr="002F0D17" w:rsidRDefault="002F0D17" w:rsidP="002F0D17">
            <w:pPr>
              <w:jc w:val="center"/>
              <w:rPr>
                <w:rFonts w:ascii="Aptos Display" w:hAnsi="Aptos Display" w:cs="Arial"/>
                <w:b/>
                <w:bCs/>
                <w:color w:val="000000"/>
                <w:sz w:val="22"/>
                <w:szCs w:val="22"/>
              </w:rPr>
            </w:pPr>
          </w:p>
        </w:tc>
        <w:tc>
          <w:tcPr>
            <w:tcW w:w="1505" w:type="dxa"/>
            <w:tcMar>
              <w:top w:w="30" w:type="dxa"/>
              <w:left w:w="65" w:type="dxa"/>
              <w:bottom w:w="30" w:type="dxa"/>
              <w:right w:w="65" w:type="dxa"/>
            </w:tcMar>
            <w:vAlign w:val="center"/>
          </w:tcPr>
          <w:p w14:paraId="5AB90557"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6F4EE407" w14:textId="77777777" w:rsidTr="00E50E93">
        <w:trPr>
          <w:jc w:val="center"/>
        </w:trPr>
        <w:tc>
          <w:tcPr>
            <w:tcW w:w="710" w:type="dxa"/>
            <w:tcMar>
              <w:top w:w="30" w:type="dxa"/>
              <w:left w:w="65" w:type="dxa"/>
              <w:bottom w:w="30" w:type="dxa"/>
              <w:right w:w="65" w:type="dxa"/>
            </w:tcMar>
            <w:vAlign w:val="center"/>
            <w:hideMark/>
          </w:tcPr>
          <w:p w14:paraId="5A94C66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lastRenderedPageBreak/>
              <w:t>3.1</w:t>
            </w:r>
          </w:p>
        </w:tc>
        <w:tc>
          <w:tcPr>
            <w:tcW w:w="4320" w:type="dxa"/>
            <w:tcMar>
              <w:top w:w="30" w:type="dxa"/>
              <w:left w:w="65" w:type="dxa"/>
              <w:bottom w:w="30" w:type="dxa"/>
              <w:right w:w="65" w:type="dxa"/>
            </w:tcMar>
            <w:vAlign w:val="center"/>
            <w:hideMark/>
          </w:tcPr>
          <w:p w14:paraId="188D487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1-inch PPR water-supply network, including all required fittings and accessories, for the doctor’s room and laboratory.</w:t>
            </w:r>
          </w:p>
        </w:tc>
        <w:tc>
          <w:tcPr>
            <w:tcW w:w="970" w:type="dxa"/>
            <w:tcMar>
              <w:top w:w="30" w:type="dxa"/>
              <w:left w:w="65" w:type="dxa"/>
              <w:bottom w:w="30" w:type="dxa"/>
              <w:right w:w="65" w:type="dxa"/>
            </w:tcMar>
            <w:vAlign w:val="center"/>
            <w:hideMark/>
          </w:tcPr>
          <w:p w14:paraId="7F21191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33CDC70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35</w:t>
            </w:r>
          </w:p>
        </w:tc>
        <w:tc>
          <w:tcPr>
            <w:tcW w:w="1060" w:type="dxa"/>
            <w:tcMar>
              <w:top w:w="30" w:type="dxa"/>
              <w:left w:w="65" w:type="dxa"/>
              <w:bottom w:w="30" w:type="dxa"/>
              <w:right w:w="65" w:type="dxa"/>
            </w:tcMar>
            <w:vAlign w:val="center"/>
          </w:tcPr>
          <w:p w14:paraId="785A233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5072CCF"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25CFD0" w14:textId="77777777" w:rsidTr="00E50E93">
        <w:trPr>
          <w:jc w:val="center"/>
        </w:trPr>
        <w:tc>
          <w:tcPr>
            <w:tcW w:w="710" w:type="dxa"/>
            <w:tcMar>
              <w:top w:w="30" w:type="dxa"/>
              <w:left w:w="65" w:type="dxa"/>
              <w:bottom w:w="30" w:type="dxa"/>
              <w:right w:w="65" w:type="dxa"/>
            </w:tcMar>
            <w:vAlign w:val="center"/>
            <w:hideMark/>
          </w:tcPr>
          <w:p w14:paraId="408ED0C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3.2</w:t>
            </w:r>
          </w:p>
        </w:tc>
        <w:tc>
          <w:tcPr>
            <w:tcW w:w="4320" w:type="dxa"/>
            <w:tcMar>
              <w:top w:w="30" w:type="dxa"/>
              <w:left w:w="65" w:type="dxa"/>
              <w:bottom w:w="30" w:type="dxa"/>
              <w:right w:w="65" w:type="dxa"/>
            </w:tcMar>
            <w:vAlign w:val="center"/>
            <w:hideMark/>
          </w:tcPr>
          <w:p w14:paraId="41EC8CC1"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and install a washbasin in the doctor’s room, including a 2-inch PVC drainage pipe, </w:t>
            </w:r>
            <w:proofErr w:type="spellStart"/>
            <w:r w:rsidRPr="002F0D17">
              <w:rPr>
                <w:kern w:val="2"/>
                <w:sz w:val="22"/>
                <w:szCs w:val="22"/>
                <w14:ligatures w14:val="standardContextual"/>
              </w:rPr>
              <w:t>soakaway</w:t>
            </w:r>
            <w:proofErr w:type="spellEnd"/>
            <w:r w:rsidRPr="002F0D17">
              <w:rPr>
                <w:kern w:val="2"/>
                <w:sz w:val="22"/>
                <w:szCs w:val="22"/>
                <w14:ligatures w14:val="standardContextual"/>
              </w:rPr>
              <w:t xml:space="preserve"> pit, and cover.</w:t>
            </w:r>
          </w:p>
        </w:tc>
        <w:tc>
          <w:tcPr>
            <w:tcW w:w="970" w:type="dxa"/>
            <w:tcMar>
              <w:top w:w="30" w:type="dxa"/>
              <w:left w:w="65" w:type="dxa"/>
              <w:bottom w:w="30" w:type="dxa"/>
              <w:right w:w="65" w:type="dxa"/>
            </w:tcMar>
            <w:vAlign w:val="center"/>
            <w:hideMark/>
          </w:tcPr>
          <w:p w14:paraId="2AE0AAD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0807EFE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338C1271"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1FAC4D7F" w14:textId="77777777" w:rsidR="002F0D17" w:rsidRPr="002F0D17" w:rsidRDefault="002F0D17" w:rsidP="002F0D17">
            <w:pPr>
              <w:jc w:val="center"/>
              <w:rPr>
                <w:rFonts w:ascii="Aptos Display" w:hAnsi="Aptos Display" w:cs="Arial"/>
                <w:color w:val="000000"/>
                <w:sz w:val="22"/>
                <w:szCs w:val="22"/>
              </w:rPr>
            </w:pPr>
          </w:p>
        </w:tc>
      </w:tr>
      <w:tr w:rsidR="002F0D17" w:rsidRPr="002F0D17" w14:paraId="527EA45F" w14:textId="77777777" w:rsidTr="00E50E93">
        <w:trPr>
          <w:jc w:val="center"/>
        </w:trPr>
        <w:tc>
          <w:tcPr>
            <w:tcW w:w="710" w:type="dxa"/>
            <w:shd w:val="clear" w:color="auto" w:fill="D9D9D9"/>
            <w:tcMar>
              <w:top w:w="30" w:type="dxa"/>
              <w:left w:w="65" w:type="dxa"/>
              <w:bottom w:w="30" w:type="dxa"/>
              <w:right w:w="65" w:type="dxa"/>
            </w:tcMar>
            <w:vAlign w:val="center"/>
            <w:hideMark/>
          </w:tcPr>
          <w:p w14:paraId="35A22DC3" w14:textId="77777777" w:rsidR="002F0D17" w:rsidRPr="002F0D17" w:rsidRDefault="002F0D17" w:rsidP="002F0D17">
            <w:pPr>
              <w:jc w:val="center"/>
              <w:rPr>
                <w:kern w:val="2"/>
                <w:sz w:val="22"/>
                <w:szCs w:val="22"/>
                <w14:ligatures w14:val="standardContextual"/>
              </w:rPr>
            </w:pPr>
          </w:p>
        </w:tc>
        <w:tc>
          <w:tcPr>
            <w:tcW w:w="4320" w:type="dxa"/>
            <w:shd w:val="clear" w:color="auto" w:fill="D9D9D9"/>
            <w:tcMar>
              <w:top w:w="30" w:type="dxa"/>
              <w:left w:w="65" w:type="dxa"/>
              <w:bottom w:w="30" w:type="dxa"/>
              <w:right w:w="65" w:type="dxa"/>
            </w:tcMar>
            <w:vAlign w:val="center"/>
            <w:hideMark/>
          </w:tcPr>
          <w:p w14:paraId="29C26B75"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70" w:type="dxa"/>
            <w:shd w:val="clear" w:color="auto" w:fill="D9D9D9"/>
            <w:tcMar>
              <w:top w:w="30" w:type="dxa"/>
              <w:left w:w="65" w:type="dxa"/>
              <w:bottom w:w="30" w:type="dxa"/>
              <w:right w:w="65" w:type="dxa"/>
            </w:tcMar>
            <w:vAlign w:val="center"/>
            <w:hideMark/>
          </w:tcPr>
          <w:p w14:paraId="22A12446"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1AF950D2"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699E5563"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7A3EB3A4"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1F01CE47" w14:textId="77777777" w:rsidTr="00E50E93">
        <w:trPr>
          <w:jc w:val="center"/>
        </w:trPr>
        <w:tc>
          <w:tcPr>
            <w:tcW w:w="710" w:type="dxa"/>
            <w:shd w:val="clear" w:color="auto" w:fill="D9D9D9"/>
            <w:tcMar>
              <w:top w:w="30" w:type="dxa"/>
              <w:left w:w="65" w:type="dxa"/>
              <w:bottom w:w="30" w:type="dxa"/>
              <w:right w:w="65" w:type="dxa"/>
            </w:tcMar>
            <w:vAlign w:val="center"/>
            <w:hideMark/>
          </w:tcPr>
          <w:p w14:paraId="5F74ABD9" w14:textId="77777777" w:rsidR="002F0D17" w:rsidRPr="002F0D17" w:rsidRDefault="002F0D17" w:rsidP="002F0D17">
            <w:pPr>
              <w:jc w:val="center"/>
              <w:rPr>
                <w:kern w:val="2"/>
                <w:sz w:val="22"/>
                <w:szCs w:val="22"/>
                <w14:ligatures w14:val="standardContextual"/>
              </w:rPr>
            </w:pPr>
          </w:p>
        </w:tc>
        <w:tc>
          <w:tcPr>
            <w:tcW w:w="4320" w:type="dxa"/>
            <w:shd w:val="clear" w:color="auto" w:fill="D9D9D9"/>
            <w:tcMar>
              <w:top w:w="30" w:type="dxa"/>
              <w:left w:w="65" w:type="dxa"/>
              <w:bottom w:w="30" w:type="dxa"/>
              <w:right w:w="65" w:type="dxa"/>
            </w:tcMar>
            <w:vAlign w:val="center"/>
            <w:hideMark/>
          </w:tcPr>
          <w:p w14:paraId="19F18DC9"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VAT 17%</w:t>
            </w:r>
          </w:p>
        </w:tc>
        <w:tc>
          <w:tcPr>
            <w:tcW w:w="970" w:type="dxa"/>
            <w:shd w:val="clear" w:color="auto" w:fill="D9D9D9"/>
            <w:tcMar>
              <w:top w:w="30" w:type="dxa"/>
              <w:left w:w="65" w:type="dxa"/>
              <w:bottom w:w="30" w:type="dxa"/>
              <w:right w:w="65" w:type="dxa"/>
            </w:tcMar>
            <w:vAlign w:val="center"/>
            <w:hideMark/>
          </w:tcPr>
          <w:p w14:paraId="62D90559"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3AAF236A"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6BEE6B8D"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34A0FC74"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46E33FD5" w14:textId="77777777" w:rsidTr="00E50E93">
        <w:trPr>
          <w:jc w:val="center"/>
        </w:trPr>
        <w:tc>
          <w:tcPr>
            <w:tcW w:w="710" w:type="dxa"/>
            <w:shd w:val="clear" w:color="auto" w:fill="D9D9D9"/>
            <w:tcMar>
              <w:top w:w="30" w:type="dxa"/>
              <w:left w:w="65" w:type="dxa"/>
              <w:bottom w:w="30" w:type="dxa"/>
              <w:right w:w="65" w:type="dxa"/>
            </w:tcMar>
            <w:vAlign w:val="center"/>
            <w:hideMark/>
          </w:tcPr>
          <w:p w14:paraId="23532EFE" w14:textId="77777777" w:rsidR="002F0D17" w:rsidRPr="002F0D17" w:rsidRDefault="002F0D17" w:rsidP="002F0D17">
            <w:pPr>
              <w:jc w:val="center"/>
              <w:rPr>
                <w:kern w:val="2"/>
                <w:sz w:val="22"/>
                <w:szCs w:val="22"/>
                <w14:ligatures w14:val="standardContextual"/>
              </w:rPr>
            </w:pPr>
          </w:p>
        </w:tc>
        <w:tc>
          <w:tcPr>
            <w:tcW w:w="4320" w:type="dxa"/>
            <w:shd w:val="clear" w:color="auto" w:fill="D9D9D9"/>
            <w:tcMar>
              <w:top w:w="30" w:type="dxa"/>
              <w:left w:w="65" w:type="dxa"/>
              <w:bottom w:w="30" w:type="dxa"/>
              <w:right w:w="65" w:type="dxa"/>
            </w:tcMar>
            <w:vAlign w:val="center"/>
            <w:hideMark/>
          </w:tcPr>
          <w:p w14:paraId="493E9EC3" w14:textId="77777777" w:rsidR="002F0D17" w:rsidRPr="002F0D17" w:rsidRDefault="002F0D17" w:rsidP="002F0D17">
            <w:pPr>
              <w:jc w:val="center"/>
              <w:rPr>
                <w:kern w:val="2"/>
                <w:sz w:val="22"/>
                <w:szCs w:val="22"/>
                <w14:ligatures w14:val="standardContextual"/>
              </w:rPr>
            </w:pPr>
            <w:r w:rsidRPr="002F0D17">
              <w:rPr>
                <w:b/>
                <w:kern w:val="2"/>
                <w:sz w:val="22"/>
                <w:szCs w:val="22"/>
                <w:u w:val="single"/>
                <w14:ligatures w14:val="standardContextual"/>
              </w:rPr>
              <w:t xml:space="preserve">GRAND TOTAL for </w:t>
            </w:r>
            <w:proofErr w:type="spellStart"/>
            <w:r w:rsidRPr="002F0D17">
              <w:rPr>
                <w:b/>
                <w:kern w:val="2"/>
                <w:sz w:val="22"/>
                <w:szCs w:val="22"/>
                <w:u w:val="single"/>
                <w14:ligatures w14:val="standardContextual"/>
              </w:rPr>
              <w:t>BoQ</w:t>
            </w:r>
            <w:proofErr w:type="spellEnd"/>
            <w:r w:rsidRPr="002F0D17">
              <w:rPr>
                <w:b/>
                <w:kern w:val="2"/>
                <w:sz w:val="22"/>
                <w:szCs w:val="22"/>
                <w:u w:val="single"/>
                <w14:ligatures w14:val="standardContextual"/>
              </w:rPr>
              <w:t xml:space="preserve"> 3</w:t>
            </w:r>
          </w:p>
        </w:tc>
        <w:tc>
          <w:tcPr>
            <w:tcW w:w="970" w:type="dxa"/>
            <w:shd w:val="clear" w:color="auto" w:fill="D9D9D9"/>
            <w:tcMar>
              <w:top w:w="30" w:type="dxa"/>
              <w:left w:w="65" w:type="dxa"/>
              <w:bottom w:w="30" w:type="dxa"/>
              <w:right w:w="65" w:type="dxa"/>
            </w:tcMar>
            <w:vAlign w:val="center"/>
            <w:hideMark/>
          </w:tcPr>
          <w:p w14:paraId="025D8C8A"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59E53A9C"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4A066085"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tcPr>
          <w:p w14:paraId="71B1A3BB" w14:textId="77777777" w:rsidR="002F0D17" w:rsidRPr="002F0D17" w:rsidRDefault="002F0D17" w:rsidP="002F0D17">
            <w:pPr>
              <w:jc w:val="center"/>
              <w:rPr>
                <w:rFonts w:ascii="Aptos Display" w:hAnsi="Aptos Display" w:cs="Arial"/>
                <w:b/>
                <w:bCs/>
                <w:color w:val="000000"/>
                <w:sz w:val="22"/>
                <w:szCs w:val="22"/>
                <w:u w:val="double"/>
              </w:rPr>
            </w:pPr>
          </w:p>
        </w:tc>
      </w:tr>
    </w:tbl>
    <w:p w14:paraId="1714B4CF" w14:textId="77777777" w:rsidR="002F0D17" w:rsidRPr="002F0D17" w:rsidRDefault="002F0D17" w:rsidP="002F0D17">
      <w:pPr>
        <w:spacing w:after="60"/>
        <w:rPr>
          <w:rFonts w:ascii="Aptos Display" w:eastAsia="Calibri" w:hAnsi="Aptos Display" w:cs="Arial"/>
          <w:kern w:val="2"/>
          <w:szCs w:val="22"/>
          <w14:ligatures w14:val="standardContextual"/>
        </w:rPr>
      </w:pPr>
    </w:p>
    <w:p w14:paraId="1069284B" w14:textId="77777777" w:rsidR="002F0D17" w:rsidRPr="002F0D17" w:rsidRDefault="002F0D17" w:rsidP="002F0D17">
      <w:pPr>
        <w:spacing w:after="60"/>
        <w:rPr>
          <w:rFonts w:ascii="Aptos Display" w:eastAsia="Calibri" w:hAnsi="Aptos Display" w:cs="Arial"/>
          <w:kern w:val="2"/>
          <w:szCs w:val="22"/>
          <w14:ligatures w14:val="standardContextual"/>
        </w:rPr>
      </w:pPr>
    </w:p>
    <w:p w14:paraId="2D3B767A" w14:textId="77777777" w:rsidR="002F0D17" w:rsidRPr="002F0D17" w:rsidRDefault="002F0D17" w:rsidP="002F0D17">
      <w:pPr>
        <w:keepNext/>
        <w:keepLines/>
        <w:spacing w:before="120" w:after="120"/>
        <w:outlineLvl w:val="2"/>
        <w:rPr>
          <w:rFonts w:ascii="Aptos Display" w:hAnsi="Aptos Display"/>
          <w:color w:val="2E74B5"/>
          <w:kern w:val="2"/>
          <w:szCs w:val="22"/>
          <w14:ligatures w14:val="standardContextual"/>
        </w:rPr>
      </w:pPr>
      <w:bookmarkStart w:id="803" w:name="_Toc239953638"/>
      <w:r w:rsidRPr="002F0D17">
        <w:rPr>
          <w:b/>
          <w:color w:val="1F4E79"/>
          <w:kern w:val="2"/>
          <w:sz w:val="28"/>
          <w:szCs w:val="22"/>
          <w14:ligatures w14:val="standardContextual"/>
        </w:rPr>
        <w:t xml:space="preserve">BOQ 4: Rehabilitation of </w:t>
      </w:r>
      <w:proofErr w:type="spellStart"/>
      <w:r w:rsidRPr="002F0D17">
        <w:rPr>
          <w:b/>
          <w:color w:val="1F4E79"/>
          <w:kern w:val="2"/>
          <w:sz w:val="28"/>
          <w:szCs w:val="22"/>
          <w14:ligatures w14:val="standardContextual"/>
        </w:rPr>
        <w:t>Basinga</w:t>
      </w:r>
      <w:proofErr w:type="spellEnd"/>
      <w:r w:rsidRPr="002F0D17">
        <w:rPr>
          <w:b/>
          <w:color w:val="1F4E79"/>
          <w:kern w:val="2"/>
          <w:sz w:val="28"/>
          <w:szCs w:val="22"/>
          <w14:ligatures w14:val="standardContextual"/>
        </w:rPr>
        <w:t xml:space="preserve"> Health Center (WASH)</w:t>
      </w:r>
      <w:bookmarkEnd w:id="803"/>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0A02602B"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5D3CE6C2"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046D826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7830B92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003B0FA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74D4BD2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20697D8D"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301D7C7B" w14:textId="77777777" w:rsidTr="00E50E93">
        <w:trPr>
          <w:jc w:val="center"/>
        </w:trPr>
        <w:tc>
          <w:tcPr>
            <w:tcW w:w="795" w:type="dxa"/>
            <w:tcMar>
              <w:top w:w="30" w:type="dxa"/>
              <w:left w:w="65" w:type="dxa"/>
              <w:bottom w:w="30" w:type="dxa"/>
              <w:right w:w="65" w:type="dxa"/>
            </w:tcMar>
            <w:vAlign w:val="center"/>
            <w:hideMark/>
          </w:tcPr>
          <w:p w14:paraId="1830123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235" w:type="dxa"/>
            <w:tcMar>
              <w:top w:w="30" w:type="dxa"/>
              <w:left w:w="65" w:type="dxa"/>
              <w:bottom w:w="30" w:type="dxa"/>
              <w:right w:w="65" w:type="dxa"/>
            </w:tcMar>
            <w:vAlign w:val="center"/>
            <w:hideMark/>
          </w:tcPr>
          <w:p w14:paraId="07376B2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and install a hand-wash basin in the doctor’s room, including a 2-inch PVC drainage pipe and a 1 × 1 × 1 m </w:t>
            </w:r>
            <w:proofErr w:type="spellStart"/>
            <w:r w:rsidRPr="002F0D17">
              <w:rPr>
                <w:kern w:val="2"/>
                <w:sz w:val="22"/>
                <w:szCs w:val="22"/>
                <w14:ligatures w14:val="standardContextual"/>
              </w:rPr>
              <w:t>soakaway</w:t>
            </w:r>
            <w:proofErr w:type="spellEnd"/>
            <w:r w:rsidRPr="002F0D17">
              <w:rPr>
                <w:kern w:val="2"/>
                <w:sz w:val="22"/>
                <w:szCs w:val="22"/>
                <w14:ligatures w14:val="standardContextual"/>
              </w:rPr>
              <w:t xml:space="preserve"> pit backfilled with crushed brick and provided with a suitable cover.</w:t>
            </w:r>
          </w:p>
        </w:tc>
        <w:tc>
          <w:tcPr>
            <w:tcW w:w="970" w:type="dxa"/>
            <w:tcMar>
              <w:top w:w="30" w:type="dxa"/>
              <w:left w:w="65" w:type="dxa"/>
              <w:bottom w:w="30" w:type="dxa"/>
              <w:right w:w="65" w:type="dxa"/>
            </w:tcMar>
            <w:vAlign w:val="center"/>
            <w:hideMark/>
          </w:tcPr>
          <w:p w14:paraId="7415655E"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73DEB09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4128C0C2"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377A5B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97950F1" w14:textId="77777777" w:rsidTr="00E50E93">
        <w:trPr>
          <w:jc w:val="center"/>
        </w:trPr>
        <w:tc>
          <w:tcPr>
            <w:tcW w:w="795" w:type="dxa"/>
            <w:tcMar>
              <w:top w:w="30" w:type="dxa"/>
              <w:left w:w="65" w:type="dxa"/>
              <w:bottom w:w="30" w:type="dxa"/>
              <w:right w:w="65" w:type="dxa"/>
            </w:tcMar>
            <w:vAlign w:val="center"/>
            <w:hideMark/>
          </w:tcPr>
          <w:p w14:paraId="763D3F1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hideMark/>
          </w:tcPr>
          <w:p w14:paraId="26AA4F5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Install a fresh-water network using 1-inch PPR pipes and accessories to serve the doctor’s room and laboratory.</w:t>
            </w:r>
          </w:p>
        </w:tc>
        <w:tc>
          <w:tcPr>
            <w:tcW w:w="970" w:type="dxa"/>
            <w:tcMar>
              <w:top w:w="30" w:type="dxa"/>
              <w:left w:w="65" w:type="dxa"/>
              <w:bottom w:w="30" w:type="dxa"/>
              <w:right w:w="65" w:type="dxa"/>
            </w:tcMar>
            <w:vAlign w:val="center"/>
            <w:hideMark/>
          </w:tcPr>
          <w:p w14:paraId="6EB28B5A"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5298F83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45</w:t>
            </w:r>
          </w:p>
        </w:tc>
        <w:tc>
          <w:tcPr>
            <w:tcW w:w="1060" w:type="dxa"/>
            <w:tcMar>
              <w:top w:w="30" w:type="dxa"/>
              <w:left w:w="65" w:type="dxa"/>
              <w:bottom w:w="30" w:type="dxa"/>
              <w:right w:w="65" w:type="dxa"/>
            </w:tcMar>
            <w:vAlign w:val="center"/>
          </w:tcPr>
          <w:p w14:paraId="51779EB6"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5109D8E" w14:textId="77777777" w:rsidR="002F0D17" w:rsidRPr="002F0D17" w:rsidRDefault="002F0D17" w:rsidP="002F0D17">
            <w:pPr>
              <w:jc w:val="center"/>
              <w:rPr>
                <w:rFonts w:ascii="Aptos Display" w:hAnsi="Aptos Display" w:cs="Arial"/>
                <w:color w:val="000000"/>
                <w:sz w:val="22"/>
                <w:szCs w:val="22"/>
              </w:rPr>
            </w:pPr>
          </w:p>
        </w:tc>
      </w:tr>
      <w:tr w:rsidR="002F0D17" w:rsidRPr="002F0D17" w14:paraId="34528E2E" w14:textId="77777777" w:rsidTr="00E50E93">
        <w:trPr>
          <w:jc w:val="center"/>
        </w:trPr>
        <w:tc>
          <w:tcPr>
            <w:tcW w:w="795" w:type="dxa"/>
            <w:tcMar>
              <w:top w:w="30" w:type="dxa"/>
              <w:left w:w="65" w:type="dxa"/>
              <w:bottom w:w="30" w:type="dxa"/>
              <w:right w:w="65" w:type="dxa"/>
            </w:tcMar>
            <w:vAlign w:val="center"/>
            <w:hideMark/>
          </w:tcPr>
          <w:p w14:paraId="5E22E6D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235" w:type="dxa"/>
            <w:tcMar>
              <w:top w:w="30" w:type="dxa"/>
              <w:left w:w="65" w:type="dxa"/>
              <w:bottom w:w="30" w:type="dxa"/>
              <w:right w:w="65" w:type="dxa"/>
            </w:tcMar>
            <w:vAlign w:val="center"/>
            <w:hideMark/>
          </w:tcPr>
          <w:p w14:paraId="7BFFD120"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Removal of bathroom floor and squat toilet, disposal of debris off-site</w:t>
            </w:r>
          </w:p>
        </w:tc>
        <w:tc>
          <w:tcPr>
            <w:tcW w:w="970" w:type="dxa"/>
            <w:tcMar>
              <w:top w:w="30" w:type="dxa"/>
              <w:left w:w="65" w:type="dxa"/>
              <w:bottom w:w="30" w:type="dxa"/>
              <w:right w:w="65" w:type="dxa"/>
            </w:tcMar>
            <w:vAlign w:val="center"/>
            <w:hideMark/>
          </w:tcPr>
          <w:p w14:paraId="2006A9D8"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3AAE88A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2.4</w:t>
            </w:r>
          </w:p>
        </w:tc>
        <w:tc>
          <w:tcPr>
            <w:tcW w:w="1060" w:type="dxa"/>
            <w:tcMar>
              <w:top w:w="30" w:type="dxa"/>
              <w:left w:w="65" w:type="dxa"/>
              <w:bottom w:w="30" w:type="dxa"/>
              <w:right w:w="65" w:type="dxa"/>
            </w:tcMar>
            <w:vAlign w:val="center"/>
          </w:tcPr>
          <w:p w14:paraId="54BC551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8183914" w14:textId="77777777" w:rsidR="002F0D17" w:rsidRPr="002F0D17" w:rsidRDefault="002F0D17" w:rsidP="002F0D17">
            <w:pPr>
              <w:jc w:val="center"/>
              <w:rPr>
                <w:rFonts w:ascii="Aptos Display" w:hAnsi="Aptos Display" w:cs="Arial"/>
                <w:color w:val="000000"/>
                <w:sz w:val="22"/>
                <w:szCs w:val="22"/>
              </w:rPr>
            </w:pPr>
          </w:p>
        </w:tc>
      </w:tr>
      <w:tr w:rsidR="002F0D17" w:rsidRPr="002F0D17" w14:paraId="4A22B76A" w14:textId="77777777" w:rsidTr="00E50E93">
        <w:trPr>
          <w:jc w:val="center"/>
        </w:trPr>
        <w:tc>
          <w:tcPr>
            <w:tcW w:w="795" w:type="dxa"/>
            <w:tcMar>
              <w:top w:w="30" w:type="dxa"/>
              <w:left w:w="65" w:type="dxa"/>
              <w:bottom w:w="30" w:type="dxa"/>
              <w:right w:w="65" w:type="dxa"/>
            </w:tcMar>
            <w:vAlign w:val="center"/>
            <w:hideMark/>
          </w:tcPr>
          <w:p w14:paraId="5E25535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235" w:type="dxa"/>
            <w:tcMar>
              <w:top w:w="30" w:type="dxa"/>
              <w:left w:w="65" w:type="dxa"/>
              <w:bottom w:w="30" w:type="dxa"/>
              <w:right w:w="65" w:type="dxa"/>
            </w:tcMar>
            <w:vAlign w:val="center"/>
            <w:hideMark/>
          </w:tcPr>
          <w:p w14:paraId="58FB78F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casting of plain concrete flooring, mix 6:3:1, 10 cm thick, water curing 3 times daily for 5 days, for half bathroom (1 × 1.2 m)</w:t>
            </w:r>
          </w:p>
        </w:tc>
        <w:tc>
          <w:tcPr>
            <w:tcW w:w="970" w:type="dxa"/>
            <w:tcMar>
              <w:top w:w="30" w:type="dxa"/>
              <w:left w:w="65" w:type="dxa"/>
              <w:bottom w:w="30" w:type="dxa"/>
              <w:right w:w="65" w:type="dxa"/>
            </w:tcMar>
            <w:vAlign w:val="center"/>
            <w:hideMark/>
          </w:tcPr>
          <w:p w14:paraId="425C6A5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6E68071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0.12</w:t>
            </w:r>
          </w:p>
        </w:tc>
        <w:tc>
          <w:tcPr>
            <w:tcW w:w="1060" w:type="dxa"/>
            <w:tcMar>
              <w:top w:w="30" w:type="dxa"/>
              <w:left w:w="65" w:type="dxa"/>
              <w:bottom w:w="30" w:type="dxa"/>
              <w:right w:w="65" w:type="dxa"/>
            </w:tcMar>
            <w:vAlign w:val="center"/>
          </w:tcPr>
          <w:p w14:paraId="27E59AE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E74991D" w14:textId="77777777" w:rsidR="002F0D17" w:rsidRPr="002F0D17" w:rsidRDefault="002F0D17" w:rsidP="002F0D17">
            <w:pPr>
              <w:jc w:val="center"/>
              <w:rPr>
                <w:rFonts w:ascii="Aptos Display" w:hAnsi="Aptos Display" w:cs="Arial"/>
                <w:color w:val="000000"/>
                <w:sz w:val="22"/>
                <w:szCs w:val="22"/>
              </w:rPr>
            </w:pPr>
          </w:p>
        </w:tc>
      </w:tr>
      <w:tr w:rsidR="002F0D17" w:rsidRPr="002F0D17" w14:paraId="464647A9" w14:textId="77777777" w:rsidTr="00E50E93">
        <w:trPr>
          <w:jc w:val="center"/>
        </w:trPr>
        <w:tc>
          <w:tcPr>
            <w:tcW w:w="795" w:type="dxa"/>
            <w:tcMar>
              <w:top w:w="30" w:type="dxa"/>
              <w:left w:w="65" w:type="dxa"/>
              <w:bottom w:w="30" w:type="dxa"/>
              <w:right w:w="65" w:type="dxa"/>
            </w:tcMar>
            <w:vAlign w:val="center"/>
            <w:hideMark/>
          </w:tcPr>
          <w:p w14:paraId="30E33B1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235" w:type="dxa"/>
            <w:tcMar>
              <w:top w:w="30" w:type="dxa"/>
              <w:left w:w="65" w:type="dxa"/>
              <w:bottom w:w="30" w:type="dxa"/>
              <w:right w:w="65" w:type="dxa"/>
            </w:tcMar>
            <w:vAlign w:val="center"/>
            <w:hideMark/>
          </w:tcPr>
          <w:p w14:paraId="185EDC8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and install a squat toilet seat, including slope adjustment for drainage, a 1.2 m PVC pipe, wall opening and repair, and a 1 × 1 × 1 m </w:t>
            </w:r>
            <w:proofErr w:type="spellStart"/>
            <w:r w:rsidRPr="002F0D17">
              <w:rPr>
                <w:kern w:val="2"/>
                <w:sz w:val="22"/>
                <w:szCs w:val="22"/>
                <w14:ligatures w14:val="standardContextual"/>
              </w:rPr>
              <w:t>soakaway</w:t>
            </w:r>
            <w:proofErr w:type="spellEnd"/>
            <w:r w:rsidRPr="002F0D17">
              <w:rPr>
                <w:kern w:val="2"/>
                <w:sz w:val="22"/>
                <w:szCs w:val="22"/>
                <w14:ligatures w14:val="standardContextual"/>
              </w:rPr>
              <w:t xml:space="preserve"> pit with backfilling and cover.</w:t>
            </w:r>
          </w:p>
        </w:tc>
        <w:tc>
          <w:tcPr>
            <w:tcW w:w="970" w:type="dxa"/>
            <w:tcMar>
              <w:top w:w="30" w:type="dxa"/>
              <w:left w:w="65" w:type="dxa"/>
              <w:bottom w:w="30" w:type="dxa"/>
              <w:right w:w="65" w:type="dxa"/>
            </w:tcMar>
            <w:vAlign w:val="center"/>
            <w:hideMark/>
          </w:tcPr>
          <w:p w14:paraId="0A3F654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3D1D827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30235DC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7D29FB8" w14:textId="77777777" w:rsidR="002F0D17" w:rsidRPr="002F0D17" w:rsidRDefault="002F0D17" w:rsidP="002F0D17">
            <w:pPr>
              <w:jc w:val="center"/>
              <w:rPr>
                <w:rFonts w:ascii="Aptos Display" w:hAnsi="Aptos Display" w:cs="Arial"/>
                <w:color w:val="000000"/>
                <w:sz w:val="22"/>
                <w:szCs w:val="22"/>
              </w:rPr>
            </w:pPr>
          </w:p>
        </w:tc>
      </w:tr>
      <w:tr w:rsidR="002F0D17" w:rsidRPr="002F0D17" w14:paraId="78813F27"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137F4DD"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hideMark/>
          </w:tcPr>
          <w:p w14:paraId="2AB98D4A" w14:textId="77777777" w:rsidR="002F0D17" w:rsidRPr="002F0D17" w:rsidRDefault="002F0D17" w:rsidP="002F0D17">
            <w:pPr>
              <w:rPr>
                <w:rFonts w:ascii="Aptos Display" w:hAnsi="Aptos Display" w:cs="Arial"/>
                <w:b/>
                <w:bCs/>
                <w:color w:val="000000"/>
                <w:sz w:val="22"/>
                <w:szCs w:val="22"/>
              </w:rPr>
            </w:pPr>
            <w:r w:rsidRPr="002F0D17">
              <w:rPr>
                <w:b/>
                <w:kern w:val="2"/>
                <w:sz w:val="22"/>
                <w:szCs w:val="22"/>
                <w14:ligatures w14:val="standardContextual"/>
              </w:rPr>
              <w:t>TOTAL FOR ALL SECTIONS</w:t>
            </w:r>
          </w:p>
        </w:tc>
        <w:tc>
          <w:tcPr>
            <w:tcW w:w="970" w:type="dxa"/>
            <w:shd w:val="clear" w:color="auto" w:fill="D9D9D9"/>
            <w:tcMar>
              <w:top w:w="30" w:type="dxa"/>
              <w:left w:w="65" w:type="dxa"/>
              <w:bottom w:w="30" w:type="dxa"/>
              <w:right w:w="65" w:type="dxa"/>
            </w:tcMar>
            <w:vAlign w:val="center"/>
            <w:hideMark/>
          </w:tcPr>
          <w:p w14:paraId="2B6E22E8"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3B3DDBA6"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4F204014"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234711C4" w14:textId="77777777" w:rsidR="002F0D17" w:rsidRPr="002F0D17" w:rsidRDefault="002F0D17" w:rsidP="002F0D17">
            <w:pPr>
              <w:jc w:val="center"/>
              <w:rPr>
                <w:rFonts w:ascii="Aptos Display" w:hAnsi="Aptos Display" w:cs="Arial"/>
                <w:b/>
                <w:bCs/>
                <w:color w:val="000000"/>
                <w:sz w:val="22"/>
                <w:szCs w:val="22"/>
                <w:u w:val="double"/>
              </w:rPr>
            </w:pPr>
          </w:p>
        </w:tc>
      </w:tr>
      <w:tr w:rsidR="002F0D17" w:rsidRPr="002F0D17" w14:paraId="0F29A121"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160A8CB"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hideMark/>
          </w:tcPr>
          <w:p w14:paraId="44381D55"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37CA1873"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5F18D40F"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568C2CF2"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5AA53686"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1C0C812C"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4B17186C"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hideMark/>
          </w:tcPr>
          <w:p w14:paraId="5010D23B" w14:textId="77777777" w:rsidR="002F0D17" w:rsidRPr="002F0D17" w:rsidRDefault="002F0D17" w:rsidP="002F0D17">
            <w:pPr>
              <w:rPr>
                <w:rFonts w:ascii="Aptos Display" w:hAnsi="Aptos Display" w:cs="Arial"/>
                <w:b/>
                <w:bCs/>
                <w:color w:val="000000"/>
                <w:sz w:val="22"/>
                <w:szCs w:val="22"/>
                <w:u w:val="double"/>
              </w:rPr>
            </w:pPr>
            <w:r w:rsidRPr="002F0D17">
              <w:rPr>
                <w:b/>
                <w:bCs/>
                <w:color w:val="000000"/>
                <w:sz w:val="22"/>
                <w:szCs w:val="22"/>
                <w:u w:val="single"/>
              </w:rPr>
              <w:t xml:space="preserve">GRAND TOTAL for </w:t>
            </w:r>
            <w:proofErr w:type="spellStart"/>
            <w:r w:rsidRPr="002F0D17">
              <w:rPr>
                <w:b/>
                <w:bCs/>
                <w:color w:val="000000"/>
                <w:sz w:val="22"/>
                <w:szCs w:val="22"/>
                <w:u w:val="single"/>
              </w:rPr>
              <w:t>BoQ</w:t>
            </w:r>
            <w:proofErr w:type="spellEnd"/>
            <w:r w:rsidRPr="002F0D17">
              <w:rPr>
                <w:b/>
                <w:bCs/>
                <w:color w:val="000000"/>
                <w:sz w:val="22"/>
                <w:szCs w:val="22"/>
                <w:u w:val="single"/>
              </w:rPr>
              <w:t xml:space="preserve"> 4</w:t>
            </w:r>
          </w:p>
        </w:tc>
        <w:tc>
          <w:tcPr>
            <w:tcW w:w="970" w:type="dxa"/>
            <w:shd w:val="clear" w:color="auto" w:fill="D9D9D9"/>
            <w:tcMar>
              <w:top w:w="30" w:type="dxa"/>
              <w:left w:w="65" w:type="dxa"/>
              <w:bottom w:w="30" w:type="dxa"/>
              <w:right w:w="65" w:type="dxa"/>
            </w:tcMar>
            <w:vAlign w:val="center"/>
            <w:hideMark/>
          </w:tcPr>
          <w:p w14:paraId="305E09F6"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22B0E4C1"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77449767"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tcPr>
          <w:p w14:paraId="1D713BB6" w14:textId="77777777" w:rsidR="002F0D17" w:rsidRPr="002F0D17" w:rsidRDefault="002F0D17" w:rsidP="002F0D17">
            <w:pPr>
              <w:jc w:val="center"/>
              <w:rPr>
                <w:rFonts w:ascii="Aptos Display" w:hAnsi="Aptos Display" w:cs="Arial"/>
                <w:b/>
                <w:bCs/>
                <w:color w:val="000000"/>
                <w:sz w:val="22"/>
                <w:szCs w:val="22"/>
                <w:u w:val="double"/>
              </w:rPr>
            </w:pPr>
          </w:p>
        </w:tc>
      </w:tr>
    </w:tbl>
    <w:p w14:paraId="26C43679" w14:textId="77777777" w:rsidR="002F0D17" w:rsidRDefault="002F0D17" w:rsidP="002F0D17">
      <w:pPr>
        <w:spacing w:after="60"/>
        <w:rPr>
          <w:rFonts w:ascii="Aptos Display" w:eastAsia="Calibri" w:hAnsi="Aptos Display" w:cs="Arial"/>
          <w:kern w:val="2"/>
          <w:szCs w:val="22"/>
          <w14:ligatures w14:val="standardContextual"/>
        </w:rPr>
      </w:pPr>
    </w:p>
    <w:p w14:paraId="4F0F1D6C" w14:textId="77777777" w:rsidR="00CE7B0D" w:rsidRDefault="00CE7B0D" w:rsidP="002F0D17">
      <w:pPr>
        <w:spacing w:after="60"/>
        <w:rPr>
          <w:rFonts w:ascii="Aptos Display" w:eastAsia="Calibri" w:hAnsi="Aptos Display" w:cs="Arial"/>
          <w:kern w:val="2"/>
          <w:szCs w:val="22"/>
          <w14:ligatures w14:val="standardContextual"/>
        </w:rPr>
      </w:pPr>
    </w:p>
    <w:p w14:paraId="22A8CF88" w14:textId="77777777" w:rsidR="00CE7B0D" w:rsidRPr="002F0D17" w:rsidRDefault="00CE7B0D" w:rsidP="002F0D17">
      <w:pPr>
        <w:spacing w:after="60"/>
        <w:rPr>
          <w:rFonts w:ascii="Aptos Display" w:eastAsia="Calibri" w:hAnsi="Aptos Display" w:cs="Arial"/>
          <w:kern w:val="2"/>
          <w:szCs w:val="22"/>
          <w14:ligatures w14:val="standardContextual"/>
        </w:rPr>
      </w:pPr>
    </w:p>
    <w:p w14:paraId="2330C914"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04" w:name="_Toc239953639"/>
      <w:r w:rsidRPr="002F0D17">
        <w:rPr>
          <w:b/>
          <w:color w:val="1F4E79"/>
          <w:kern w:val="2"/>
          <w:sz w:val="28"/>
          <w:szCs w:val="22"/>
          <w14:ligatures w14:val="standardContextual"/>
        </w:rPr>
        <w:lastRenderedPageBreak/>
        <w:t xml:space="preserve">BOQ 5: Rehabilitation of Wad </w:t>
      </w:r>
      <w:proofErr w:type="spellStart"/>
      <w:r w:rsidRPr="002F0D17">
        <w:rPr>
          <w:b/>
          <w:color w:val="1F4E79"/>
          <w:kern w:val="2"/>
          <w:sz w:val="28"/>
          <w:szCs w:val="22"/>
          <w14:ligatures w14:val="standardContextual"/>
        </w:rPr>
        <w:t>Kisaeba</w:t>
      </w:r>
      <w:proofErr w:type="spellEnd"/>
      <w:r w:rsidRPr="002F0D17">
        <w:rPr>
          <w:b/>
          <w:color w:val="1F4E79"/>
          <w:kern w:val="2"/>
          <w:sz w:val="28"/>
          <w:szCs w:val="22"/>
          <w14:ligatures w14:val="standardContextual"/>
        </w:rPr>
        <w:t xml:space="preserve"> Health Center (WASH)</w:t>
      </w:r>
      <w:bookmarkEnd w:id="804"/>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210C8332"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19ECBD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63FE230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2792F1C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4B5138A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05F739B6"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786DA2D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5B49A3E9" w14:textId="77777777" w:rsidTr="00E50E93">
        <w:trPr>
          <w:jc w:val="center"/>
        </w:trPr>
        <w:tc>
          <w:tcPr>
            <w:tcW w:w="795" w:type="dxa"/>
            <w:tcMar>
              <w:top w:w="30" w:type="dxa"/>
              <w:left w:w="65" w:type="dxa"/>
              <w:bottom w:w="30" w:type="dxa"/>
              <w:right w:w="65" w:type="dxa"/>
            </w:tcMar>
            <w:vAlign w:val="center"/>
            <w:hideMark/>
          </w:tcPr>
          <w:p w14:paraId="7811E975" w14:textId="77777777" w:rsidR="002F0D17" w:rsidRPr="002F0D17" w:rsidRDefault="002F0D17" w:rsidP="002F0D17">
            <w:pPr>
              <w:jc w:val="center"/>
              <w:rPr>
                <w:rFonts w:ascii="Aptos Display" w:hAnsi="Aptos Display" w:cs="Arial"/>
                <w:b/>
                <w:bCs/>
                <w:sz w:val="22"/>
                <w:szCs w:val="22"/>
              </w:rPr>
            </w:pPr>
            <w:r w:rsidRPr="002F0D17">
              <w:rPr>
                <w:bCs/>
                <w:sz w:val="22"/>
                <w:szCs w:val="22"/>
              </w:rPr>
              <w:t>1</w:t>
            </w:r>
          </w:p>
        </w:tc>
        <w:tc>
          <w:tcPr>
            <w:tcW w:w="4235" w:type="dxa"/>
            <w:tcMar>
              <w:top w:w="30" w:type="dxa"/>
              <w:left w:w="65" w:type="dxa"/>
              <w:bottom w:w="30" w:type="dxa"/>
              <w:right w:w="65" w:type="dxa"/>
            </w:tcMar>
            <w:vAlign w:val="center"/>
            <w:hideMark/>
          </w:tcPr>
          <w:p w14:paraId="6236149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apply three coats of water-based acrylic diamond eggshell emulsion paint over two coats of putty filler and one coat of primer/sealer on plastered external and internal latrine wall surfaces. Samples shall be approved by the Site Engineer prior to procurement.</w:t>
            </w:r>
          </w:p>
        </w:tc>
        <w:tc>
          <w:tcPr>
            <w:tcW w:w="970" w:type="dxa"/>
            <w:tcMar>
              <w:top w:w="30" w:type="dxa"/>
              <w:left w:w="65" w:type="dxa"/>
              <w:bottom w:w="30" w:type="dxa"/>
              <w:right w:w="65" w:type="dxa"/>
            </w:tcMar>
            <w:vAlign w:val="center"/>
            <w:hideMark/>
          </w:tcPr>
          <w:p w14:paraId="4FC155C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47037F9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57</w:t>
            </w:r>
          </w:p>
        </w:tc>
        <w:tc>
          <w:tcPr>
            <w:tcW w:w="1060" w:type="dxa"/>
            <w:tcMar>
              <w:top w:w="30" w:type="dxa"/>
              <w:left w:w="65" w:type="dxa"/>
              <w:bottom w:w="30" w:type="dxa"/>
              <w:right w:w="65" w:type="dxa"/>
            </w:tcMar>
            <w:vAlign w:val="center"/>
          </w:tcPr>
          <w:p w14:paraId="6C439435"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7999DDA" w14:textId="77777777" w:rsidR="002F0D17" w:rsidRPr="002F0D17" w:rsidRDefault="002F0D17" w:rsidP="002F0D17">
            <w:pPr>
              <w:jc w:val="center"/>
              <w:rPr>
                <w:rFonts w:ascii="Aptos Display" w:hAnsi="Aptos Display" w:cs="Arial"/>
                <w:color w:val="000000"/>
                <w:sz w:val="22"/>
                <w:szCs w:val="22"/>
              </w:rPr>
            </w:pPr>
          </w:p>
        </w:tc>
      </w:tr>
      <w:tr w:rsidR="002F0D17" w:rsidRPr="002F0D17" w14:paraId="184678B8" w14:textId="77777777" w:rsidTr="00E50E93">
        <w:trPr>
          <w:jc w:val="center"/>
        </w:trPr>
        <w:tc>
          <w:tcPr>
            <w:tcW w:w="795" w:type="dxa"/>
            <w:tcMar>
              <w:top w:w="30" w:type="dxa"/>
              <w:left w:w="65" w:type="dxa"/>
              <w:bottom w:w="30" w:type="dxa"/>
              <w:right w:w="65" w:type="dxa"/>
            </w:tcMar>
            <w:vAlign w:val="center"/>
            <w:hideMark/>
          </w:tcPr>
          <w:p w14:paraId="33221B41" w14:textId="77777777" w:rsidR="002F0D17" w:rsidRPr="002F0D17" w:rsidRDefault="002F0D17" w:rsidP="002F0D17">
            <w:pPr>
              <w:jc w:val="center"/>
              <w:rPr>
                <w:rFonts w:ascii="Aptos Display" w:hAnsi="Aptos Display" w:cs="Arial"/>
                <w:b/>
                <w:bCs/>
                <w:sz w:val="22"/>
                <w:szCs w:val="22"/>
              </w:rPr>
            </w:pPr>
            <w:r w:rsidRPr="002F0D17">
              <w:rPr>
                <w:bCs/>
                <w:sz w:val="22"/>
                <w:szCs w:val="22"/>
              </w:rPr>
              <w:t>2</w:t>
            </w:r>
          </w:p>
        </w:tc>
        <w:tc>
          <w:tcPr>
            <w:tcW w:w="4235" w:type="dxa"/>
            <w:tcMar>
              <w:top w:w="30" w:type="dxa"/>
              <w:left w:w="65" w:type="dxa"/>
              <w:bottom w:w="30" w:type="dxa"/>
              <w:right w:w="65" w:type="dxa"/>
            </w:tcMar>
            <w:vAlign w:val="center"/>
            <w:hideMark/>
          </w:tcPr>
          <w:p w14:paraId="3E7C5EE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two coats of matt oil paint to internal wall surfaces up to a height of 1.5 m. The paint shall be </w:t>
            </w:r>
            <w:proofErr w:type="spellStart"/>
            <w:r w:rsidRPr="002F0D17">
              <w:rPr>
                <w:kern w:val="2"/>
                <w:sz w:val="22"/>
                <w:szCs w:val="22"/>
                <w14:ligatures w14:val="standardContextual"/>
              </w:rPr>
              <w:t>Almohandis</w:t>
            </w:r>
            <w:proofErr w:type="spellEnd"/>
            <w:r w:rsidRPr="002F0D17">
              <w:rPr>
                <w:kern w:val="2"/>
                <w:sz w:val="22"/>
                <w:szCs w:val="22"/>
                <w14:ligatures w14:val="standardContextual"/>
              </w:rPr>
              <w:t>, as instructed by the Engineer.</w:t>
            </w:r>
          </w:p>
        </w:tc>
        <w:tc>
          <w:tcPr>
            <w:tcW w:w="970" w:type="dxa"/>
            <w:tcMar>
              <w:top w:w="30" w:type="dxa"/>
              <w:left w:w="65" w:type="dxa"/>
              <w:bottom w:w="30" w:type="dxa"/>
              <w:right w:w="65" w:type="dxa"/>
            </w:tcMar>
            <w:vAlign w:val="center"/>
            <w:hideMark/>
          </w:tcPr>
          <w:p w14:paraId="4450EEE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6FE8DAF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75</w:t>
            </w:r>
          </w:p>
        </w:tc>
        <w:tc>
          <w:tcPr>
            <w:tcW w:w="1060" w:type="dxa"/>
            <w:tcMar>
              <w:top w:w="30" w:type="dxa"/>
              <w:left w:w="65" w:type="dxa"/>
              <w:bottom w:w="30" w:type="dxa"/>
              <w:right w:w="65" w:type="dxa"/>
            </w:tcMar>
            <w:vAlign w:val="center"/>
          </w:tcPr>
          <w:p w14:paraId="53263763"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C27A734" w14:textId="77777777" w:rsidR="002F0D17" w:rsidRPr="002F0D17" w:rsidRDefault="002F0D17" w:rsidP="002F0D17">
            <w:pPr>
              <w:jc w:val="center"/>
              <w:rPr>
                <w:rFonts w:ascii="Aptos Display" w:hAnsi="Aptos Display" w:cs="Arial"/>
                <w:color w:val="000000"/>
                <w:sz w:val="22"/>
                <w:szCs w:val="22"/>
              </w:rPr>
            </w:pPr>
          </w:p>
        </w:tc>
      </w:tr>
      <w:tr w:rsidR="002F0D17" w:rsidRPr="002F0D17" w14:paraId="337769FE" w14:textId="77777777" w:rsidTr="00E50E93">
        <w:trPr>
          <w:jc w:val="center"/>
        </w:trPr>
        <w:tc>
          <w:tcPr>
            <w:tcW w:w="795" w:type="dxa"/>
            <w:tcMar>
              <w:top w:w="30" w:type="dxa"/>
              <w:left w:w="65" w:type="dxa"/>
              <w:bottom w:w="30" w:type="dxa"/>
              <w:right w:w="65" w:type="dxa"/>
            </w:tcMar>
            <w:vAlign w:val="center"/>
            <w:hideMark/>
          </w:tcPr>
          <w:p w14:paraId="6291E403" w14:textId="77777777" w:rsidR="002F0D17" w:rsidRPr="002F0D17" w:rsidRDefault="002F0D17" w:rsidP="002F0D17">
            <w:pPr>
              <w:jc w:val="center"/>
              <w:rPr>
                <w:rFonts w:ascii="Aptos Display" w:hAnsi="Aptos Display" w:cs="Arial"/>
                <w:b/>
                <w:bCs/>
                <w:sz w:val="22"/>
                <w:szCs w:val="22"/>
              </w:rPr>
            </w:pPr>
            <w:r w:rsidRPr="002F0D17">
              <w:rPr>
                <w:bCs/>
                <w:sz w:val="22"/>
                <w:szCs w:val="22"/>
              </w:rPr>
              <w:t>3</w:t>
            </w:r>
          </w:p>
        </w:tc>
        <w:tc>
          <w:tcPr>
            <w:tcW w:w="4235" w:type="dxa"/>
            <w:tcMar>
              <w:top w:w="30" w:type="dxa"/>
              <w:left w:w="65" w:type="dxa"/>
              <w:bottom w:w="30" w:type="dxa"/>
              <w:right w:w="65" w:type="dxa"/>
            </w:tcMar>
            <w:vAlign w:val="center"/>
            <w:hideMark/>
          </w:tcPr>
          <w:p w14:paraId="11E537A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a water-tank stand using 3-inch, 5 mm steel angle bars cast in 1:3:6 plain concrete to a depth of 1 m, with a height of 3 m above ground. Provide horizontal rails using 2-inch, 3 mm steel angles at 1 m spacing on all four sides, with bracing using 2-inch, 3 mm steel angles, including No. 10 welding, as instructed by the Engineer. The rate includes the supply and installation of a 2,000-litre tank with all necessary connections and fittings, and tank protection using 2-inch, 3 mm steel angles to a height of 1 m.</w:t>
            </w:r>
          </w:p>
        </w:tc>
        <w:tc>
          <w:tcPr>
            <w:tcW w:w="970" w:type="dxa"/>
            <w:tcMar>
              <w:top w:w="30" w:type="dxa"/>
              <w:left w:w="65" w:type="dxa"/>
              <w:bottom w:w="30" w:type="dxa"/>
              <w:right w:w="65" w:type="dxa"/>
            </w:tcMar>
            <w:vAlign w:val="center"/>
            <w:hideMark/>
          </w:tcPr>
          <w:p w14:paraId="219414F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48F4729D" w14:textId="77777777" w:rsidR="002F0D17" w:rsidRPr="002F0D17" w:rsidRDefault="002F0D17" w:rsidP="002F0D17">
            <w:pPr>
              <w:jc w:val="center"/>
              <w:rPr>
                <w:rFonts w:ascii="Aptos Display" w:hAnsi="Aptos Display" w:cs="Arial"/>
                <w:sz w:val="22"/>
                <w:szCs w:val="22"/>
              </w:rPr>
            </w:pPr>
            <w:r w:rsidRPr="002F0D17">
              <w:rPr>
                <w:sz w:val="22"/>
                <w:szCs w:val="22"/>
              </w:rPr>
              <w:t>1</w:t>
            </w:r>
          </w:p>
        </w:tc>
        <w:tc>
          <w:tcPr>
            <w:tcW w:w="1060" w:type="dxa"/>
            <w:tcMar>
              <w:top w:w="30" w:type="dxa"/>
              <w:left w:w="65" w:type="dxa"/>
              <w:bottom w:w="30" w:type="dxa"/>
              <w:right w:w="65" w:type="dxa"/>
            </w:tcMar>
            <w:vAlign w:val="center"/>
          </w:tcPr>
          <w:p w14:paraId="64DDBDAF"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29C2DBCF" w14:textId="77777777" w:rsidR="002F0D17" w:rsidRPr="002F0D17" w:rsidRDefault="002F0D17" w:rsidP="002F0D17">
            <w:pPr>
              <w:jc w:val="center"/>
              <w:rPr>
                <w:rFonts w:ascii="Aptos Display" w:hAnsi="Aptos Display" w:cs="Arial"/>
                <w:sz w:val="22"/>
                <w:szCs w:val="22"/>
              </w:rPr>
            </w:pPr>
          </w:p>
        </w:tc>
      </w:tr>
      <w:tr w:rsidR="002F0D17" w:rsidRPr="002F0D17" w14:paraId="3DFB87CA" w14:textId="77777777" w:rsidTr="00E50E93">
        <w:trPr>
          <w:jc w:val="center"/>
        </w:trPr>
        <w:tc>
          <w:tcPr>
            <w:tcW w:w="795" w:type="dxa"/>
            <w:tcMar>
              <w:top w:w="30" w:type="dxa"/>
              <w:left w:w="65" w:type="dxa"/>
              <w:bottom w:w="30" w:type="dxa"/>
              <w:right w:w="65" w:type="dxa"/>
            </w:tcMar>
            <w:vAlign w:val="center"/>
            <w:hideMark/>
          </w:tcPr>
          <w:p w14:paraId="072A0E4B" w14:textId="77777777" w:rsidR="002F0D17" w:rsidRPr="002F0D17" w:rsidRDefault="002F0D17" w:rsidP="002F0D17">
            <w:pPr>
              <w:jc w:val="center"/>
              <w:rPr>
                <w:rFonts w:ascii="Aptos Display" w:hAnsi="Aptos Display" w:cs="Arial"/>
                <w:b/>
                <w:bCs/>
                <w:sz w:val="22"/>
                <w:szCs w:val="22"/>
              </w:rPr>
            </w:pPr>
            <w:r w:rsidRPr="002F0D17">
              <w:rPr>
                <w:bCs/>
                <w:sz w:val="22"/>
                <w:szCs w:val="22"/>
              </w:rPr>
              <w:t>4</w:t>
            </w:r>
          </w:p>
        </w:tc>
        <w:tc>
          <w:tcPr>
            <w:tcW w:w="4235" w:type="dxa"/>
            <w:tcMar>
              <w:top w:w="30" w:type="dxa"/>
              <w:left w:w="65" w:type="dxa"/>
              <w:bottom w:w="30" w:type="dxa"/>
              <w:right w:w="65" w:type="dxa"/>
            </w:tcMar>
            <w:vAlign w:val="center"/>
            <w:hideMark/>
          </w:tcPr>
          <w:p w14:paraId="7372FEA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1 HP Italian pump with 20-bar piping to pump water from the underground tank to the elevated tank. The rate includes the supply and installation of fittings and a protective cage (40 × 40 cm) made of 1.5-inch steel angles and expanded metal mesh (</w:t>
            </w:r>
            <w:proofErr w:type="spellStart"/>
            <w:r w:rsidRPr="002F0D17">
              <w:rPr>
                <w:kern w:val="2"/>
                <w:sz w:val="22"/>
                <w:szCs w:val="22"/>
                <w14:ligatures w14:val="standardContextual"/>
              </w:rPr>
              <w:t>Expanda</w:t>
            </w:r>
            <w:proofErr w:type="spellEnd"/>
            <w:r w:rsidRPr="002F0D17">
              <w:rPr>
                <w:kern w:val="2"/>
                <w:sz w:val="22"/>
                <w:szCs w:val="22"/>
                <w14:ligatures w14:val="standardContextual"/>
              </w:rPr>
              <w:t>), fixed into the ground with a concrete foundation. The steelwork shall receive anti-rust paint and final painting in accordance with the Engineer’s instructions.</w:t>
            </w:r>
          </w:p>
        </w:tc>
        <w:tc>
          <w:tcPr>
            <w:tcW w:w="970" w:type="dxa"/>
            <w:tcMar>
              <w:top w:w="30" w:type="dxa"/>
              <w:left w:w="65" w:type="dxa"/>
              <w:bottom w:w="30" w:type="dxa"/>
              <w:right w:w="65" w:type="dxa"/>
            </w:tcMar>
            <w:vAlign w:val="center"/>
            <w:hideMark/>
          </w:tcPr>
          <w:p w14:paraId="1D9F46D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026DBD17" w14:textId="77777777" w:rsidR="002F0D17" w:rsidRPr="002F0D17" w:rsidRDefault="002F0D17" w:rsidP="002F0D17">
            <w:pPr>
              <w:jc w:val="center"/>
              <w:rPr>
                <w:rFonts w:ascii="Aptos Display" w:hAnsi="Aptos Display" w:cs="Arial"/>
                <w:sz w:val="22"/>
                <w:szCs w:val="22"/>
              </w:rPr>
            </w:pPr>
            <w:r w:rsidRPr="002F0D17">
              <w:rPr>
                <w:sz w:val="22"/>
                <w:szCs w:val="22"/>
              </w:rPr>
              <w:t>1</w:t>
            </w:r>
          </w:p>
        </w:tc>
        <w:tc>
          <w:tcPr>
            <w:tcW w:w="1060" w:type="dxa"/>
            <w:tcMar>
              <w:top w:w="30" w:type="dxa"/>
              <w:left w:w="65" w:type="dxa"/>
              <w:bottom w:w="30" w:type="dxa"/>
              <w:right w:w="65" w:type="dxa"/>
            </w:tcMar>
            <w:vAlign w:val="center"/>
          </w:tcPr>
          <w:p w14:paraId="46FBCF0E"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454332AA" w14:textId="77777777" w:rsidR="002F0D17" w:rsidRPr="002F0D17" w:rsidRDefault="002F0D17" w:rsidP="002F0D17">
            <w:pPr>
              <w:jc w:val="center"/>
              <w:rPr>
                <w:rFonts w:ascii="Aptos Display" w:hAnsi="Aptos Display" w:cs="Arial"/>
                <w:sz w:val="22"/>
                <w:szCs w:val="22"/>
              </w:rPr>
            </w:pPr>
          </w:p>
        </w:tc>
      </w:tr>
      <w:tr w:rsidR="002F0D17" w:rsidRPr="002F0D17" w14:paraId="315B20F6" w14:textId="77777777" w:rsidTr="00E50E93">
        <w:trPr>
          <w:jc w:val="center"/>
        </w:trPr>
        <w:tc>
          <w:tcPr>
            <w:tcW w:w="795" w:type="dxa"/>
            <w:tcMar>
              <w:top w:w="30" w:type="dxa"/>
              <w:left w:w="65" w:type="dxa"/>
              <w:bottom w:w="30" w:type="dxa"/>
              <w:right w:w="65" w:type="dxa"/>
            </w:tcMar>
            <w:vAlign w:val="center"/>
            <w:hideMark/>
          </w:tcPr>
          <w:p w14:paraId="759516AA" w14:textId="77777777" w:rsidR="002F0D17" w:rsidRPr="002F0D17" w:rsidRDefault="002F0D17" w:rsidP="002F0D17">
            <w:pPr>
              <w:jc w:val="center"/>
              <w:rPr>
                <w:rFonts w:ascii="Aptos Display" w:hAnsi="Aptos Display" w:cs="Arial"/>
                <w:b/>
                <w:bCs/>
                <w:sz w:val="22"/>
                <w:szCs w:val="22"/>
              </w:rPr>
            </w:pPr>
            <w:r w:rsidRPr="002F0D17">
              <w:rPr>
                <w:bCs/>
                <w:sz w:val="22"/>
                <w:szCs w:val="22"/>
              </w:rPr>
              <w:t>5</w:t>
            </w:r>
          </w:p>
        </w:tc>
        <w:tc>
          <w:tcPr>
            <w:tcW w:w="4235" w:type="dxa"/>
            <w:tcMar>
              <w:top w:w="30" w:type="dxa"/>
              <w:left w:w="65" w:type="dxa"/>
              <w:bottom w:w="30" w:type="dxa"/>
              <w:right w:w="65" w:type="dxa"/>
            </w:tcMar>
            <w:vAlign w:val="center"/>
            <w:hideMark/>
          </w:tcPr>
          <w:p w14:paraId="73936021"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an Indian-standard toilet seat, including a Malaysian tank, with proper fixing, complete connections, slope testing, and flushing hose.</w:t>
            </w:r>
          </w:p>
        </w:tc>
        <w:tc>
          <w:tcPr>
            <w:tcW w:w="970" w:type="dxa"/>
            <w:tcMar>
              <w:top w:w="30" w:type="dxa"/>
              <w:left w:w="65" w:type="dxa"/>
              <w:bottom w:w="30" w:type="dxa"/>
              <w:right w:w="65" w:type="dxa"/>
            </w:tcMar>
            <w:vAlign w:val="center"/>
            <w:hideMark/>
          </w:tcPr>
          <w:p w14:paraId="77DBD33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4743B1B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0B066CC4"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10874B29" w14:textId="77777777" w:rsidR="002F0D17" w:rsidRPr="002F0D17" w:rsidRDefault="002F0D17" w:rsidP="002F0D17">
            <w:pPr>
              <w:jc w:val="center"/>
              <w:rPr>
                <w:rFonts w:ascii="Aptos Display" w:hAnsi="Aptos Display" w:cs="Arial"/>
                <w:color w:val="000000"/>
                <w:sz w:val="22"/>
                <w:szCs w:val="22"/>
              </w:rPr>
            </w:pPr>
          </w:p>
        </w:tc>
      </w:tr>
      <w:tr w:rsidR="002F0D17" w:rsidRPr="002F0D17" w14:paraId="70F5DF5A" w14:textId="77777777" w:rsidTr="00E50E93">
        <w:trPr>
          <w:jc w:val="center"/>
        </w:trPr>
        <w:tc>
          <w:tcPr>
            <w:tcW w:w="795" w:type="dxa"/>
            <w:tcMar>
              <w:top w:w="30" w:type="dxa"/>
              <w:left w:w="65" w:type="dxa"/>
              <w:bottom w:w="30" w:type="dxa"/>
              <w:right w:w="65" w:type="dxa"/>
            </w:tcMar>
            <w:vAlign w:val="center"/>
            <w:hideMark/>
          </w:tcPr>
          <w:p w14:paraId="100C58A2" w14:textId="77777777" w:rsidR="002F0D17" w:rsidRPr="002F0D17" w:rsidRDefault="002F0D17" w:rsidP="002F0D17">
            <w:pPr>
              <w:jc w:val="center"/>
              <w:rPr>
                <w:rFonts w:ascii="Aptos Display" w:hAnsi="Aptos Display" w:cs="Arial"/>
                <w:b/>
                <w:bCs/>
                <w:sz w:val="22"/>
                <w:szCs w:val="22"/>
              </w:rPr>
            </w:pPr>
            <w:r w:rsidRPr="002F0D17">
              <w:rPr>
                <w:bCs/>
                <w:sz w:val="22"/>
                <w:szCs w:val="22"/>
              </w:rPr>
              <w:t>7</w:t>
            </w:r>
          </w:p>
        </w:tc>
        <w:tc>
          <w:tcPr>
            <w:tcW w:w="4235" w:type="dxa"/>
            <w:tcMar>
              <w:top w:w="30" w:type="dxa"/>
              <w:left w:w="65" w:type="dxa"/>
              <w:bottom w:w="30" w:type="dxa"/>
              <w:right w:w="65" w:type="dxa"/>
            </w:tcMar>
            <w:vAlign w:val="center"/>
            <w:hideMark/>
          </w:tcPr>
          <w:p w14:paraId="44B0FB7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fabrication, and installation of a handwashing sink with an 80-liter tank capacity, mounted on a 1-meter-long steel stand with a 1-inch diameter. Includes faucet installation and a water collection basin connected to PVC pipes for drainage. The work involves digging an 80 × 50 × 50 cm </w:t>
            </w:r>
            <w:r w:rsidRPr="002F0D17">
              <w:rPr>
                <w:kern w:val="2"/>
                <w:sz w:val="22"/>
                <w:szCs w:val="22"/>
                <w14:ligatures w14:val="standardContextual"/>
              </w:rPr>
              <w:lastRenderedPageBreak/>
              <w:t>soak pit, backfilling with crushed bricks, and installing a sheet metal lock with a 2-inch steel angle frame, along with a handle for secure closure.</w:t>
            </w:r>
          </w:p>
        </w:tc>
        <w:tc>
          <w:tcPr>
            <w:tcW w:w="970" w:type="dxa"/>
            <w:tcMar>
              <w:top w:w="30" w:type="dxa"/>
              <w:left w:w="65" w:type="dxa"/>
              <w:bottom w:w="30" w:type="dxa"/>
              <w:right w:w="65" w:type="dxa"/>
            </w:tcMar>
            <w:vAlign w:val="center"/>
            <w:hideMark/>
          </w:tcPr>
          <w:p w14:paraId="54AC026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lastRenderedPageBreak/>
              <w:t>No.</w:t>
            </w:r>
          </w:p>
        </w:tc>
        <w:tc>
          <w:tcPr>
            <w:tcW w:w="795" w:type="dxa"/>
            <w:tcMar>
              <w:top w:w="30" w:type="dxa"/>
              <w:left w:w="65" w:type="dxa"/>
              <w:bottom w:w="30" w:type="dxa"/>
              <w:right w:w="65" w:type="dxa"/>
            </w:tcMar>
            <w:vAlign w:val="center"/>
            <w:hideMark/>
          </w:tcPr>
          <w:p w14:paraId="65E54B7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288DCFFB"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370944B" w14:textId="77777777" w:rsidR="002F0D17" w:rsidRPr="002F0D17" w:rsidRDefault="002F0D17" w:rsidP="002F0D17">
            <w:pPr>
              <w:jc w:val="center"/>
              <w:rPr>
                <w:rFonts w:ascii="Aptos Display" w:hAnsi="Aptos Display" w:cs="Arial"/>
                <w:color w:val="000000"/>
                <w:sz w:val="22"/>
                <w:szCs w:val="22"/>
              </w:rPr>
            </w:pPr>
          </w:p>
        </w:tc>
      </w:tr>
      <w:tr w:rsidR="002F0D17" w:rsidRPr="002F0D17" w14:paraId="0179BE09" w14:textId="77777777" w:rsidTr="00E50E93">
        <w:trPr>
          <w:jc w:val="center"/>
        </w:trPr>
        <w:tc>
          <w:tcPr>
            <w:tcW w:w="795" w:type="dxa"/>
            <w:tcMar>
              <w:top w:w="30" w:type="dxa"/>
              <w:left w:w="65" w:type="dxa"/>
              <w:bottom w:w="30" w:type="dxa"/>
              <w:right w:w="65" w:type="dxa"/>
            </w:tcMar>
            <w:vAlign w:val="center"/>
            <w:hideMark/>
          </w:tcPr>
          <w:p w14:paraId="2386854B" w14:textId="77777777" w:rsidR="002F0D17" w:rsidRPr="002F0D17" w:rsidRDefault="002F0D17" w:rsidP="002F0D17">
            <w:pPr>
              <w:jc w:val="center"/>
              <w:rPr>
                <w:rFonts w:ascii="Aptos Display" w:hAnsi="Aptos Display" w:cs="Arial"/>
                <w:b/>
                <w:bCs/>
                <w:sz w:val="22"/>
                <w:szCs w:val="22"/>
              </w:rPr>
            </w:pPr>
            <w:r w:rsidRPr="002F0D17">
              <w:rPr>
                <w:bCs/>
                <w:sz w:val="22"/>
                <w:szCs w:val="22"/>
              </w:rPr>
              <w:t>8</w:t>
            </w:r>
          </w:p>
        </w:tc>
        <w:tc>
          <w:tcPr>
            <w:tcW w:w="4235" w:type="dxa"/>
            <w:tcMar>
              <w:top w:w="30" w:type="dxa"/>
              <w:left w:w="65" w:type="dxa"/>
              <w:bottom w:w="30" w:type="dxa"/>
              <w:right w:w="65" w:type="dxa"/>
            </w:tcMar>
            <w:vAlign w:val="center"/>
            <w:hideMark/>
          </w:tcPr>
          <w:p w14:paraId="7AB462F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construct a 3 m diameter tank base, 40 cm above ground level. Excavate to a depth of 30 cm and backfill with selected red soil to the same depth, with proper compaction. Construct a two-brick-wide perimeter wall to a height of 40 cm above ground level. Internally backfill with selected red soil and compact to a height of 30 cm above ground level. Provide a 10 cm thick plain-concrete surface, followed by cement-mortar plastering and a </w:t>
            </w:r>
            <w:proofErr w:type="spellStart"/>
            <w:r w:rsidRPr="002F0D17">
              <w:rPr>
                <w:kern w:val="2"/>
                <w:sz w:val="22"/>
                <w:szCs w:val="22"/>
                <w14:ligatures w14:val="standardContextual"/>
              </w:rPr>
              <w:t>Pomastic</w:t>
            </w:r>
            <w:proofErr w:type="spellEnd"/>
            <w:r w:rsidRPr="002F0D17">
              <w:rPr>
                <w:kern w:val="2"/>
                <w:sz w:val="22"/>
                <w:szCs w:val="22"/>
                <w14:ligatures w14:val="standardContextual"/>
              </w:rPr>
              <w:t xml:space="preserve"> paint finish in a color specified by the Supervising Engineer. The rate includes the supply and installation of a 3,000-litre tank with all necessary fittings and connections.</w:t>
            </w:r>
          </w:p>
        </w:tc>
        <w:tc>
          <w:tcPr>
            <w:tcW w:w="970" w:type="dxa"/>
            <w:tcMar>
              <w:top w:w="30" w:type="dxa"/>
              <w:left w:w="65" w:type="dxa"/>
              <w:bottom w:w="30" w:type="dxa"/>
              <w:right w:w="65" w:type="dxa"/>
            </w:tcMar>
            <w:vAlign w:val="center"/>
            <w:hideMark/>
          </w:tcPr>
          <w:p w14:paraId="75466E7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2A0863B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1EE6E60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1B14A13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F313FBB" w14:textId="77777777" w:rsidTr="00E50E93">
        <w:trPr>
          <w:jc w:val="center"/>
        </w:trPr>
        <w:tc>
          <w:tcPr>
            <w:tcW w:w="795" w:type="dxa"/>
            <w:tcMar>
              <w:top w:w="30" w:type="dxa"/>
              <w:left w:w="65" w:type="dxa"/>
              <w:bottom w:w="30" w:type="dxa"/>
              <w:right w:w="65" w:type="dxa"/>
            </w:tcMar>
            <w:vAlign w:val="center"/>
            <w:hideMark/>
          </w:tcPr>
          <w:p w14:paraId="367C06D5" w14:textId="77777777" w:rsidR="002F0D17" w:rsidRPr="002F0D17" w:rsidRDefault="002F0D17" w:rsidP="002F0D17">
            <w:pPr>
              <w:jc w:val="center"/>
              <w:rPr>
                <w:rFonts w:ascii="Aptos Display" w:hAnsi="Aptos Display" w:cs="Arial"/>
                <w:b/>
                <w:bCs/>
                <w:sz w:val="22"/>
                <w:szCs w:val="22"/>
              </w:rPr>
            </w:pPr>
            <w:r w:rsidRPr="002F0D17">
              <w:rPr>
                <w:bCs/>
                <w:sz w:val="22"/>
                <w:szCs w:val="22"/>
              </w:rPr>
              <w:t>9</w:t>
            </w:r>
          </w:p>
        </w:tc>
        <w:tc>
          <w:tcPr>
            <w:tcW w:w="4235" w:type="dxa"/>
            <w:tcMar>
              <w:top w:w="30" w:type="dxa"/>
              <w:left w:w="65" w:type="dxa"/>
              <w:bottom w:w="30" w:type="dxa"/>
              <w:right w:w="65" w:type="dxa"/>
            </w:tcMar>
            <w:vAlign w:val="center"/>
            <w:hideMark/>
          </w:tcPr>
          <w:p w14:paraId="4F1EEF9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connect the tank to the laboratory sink using 3/4-inch, 20-bar PPR pipes, including all necessary fittings.</w:t>
            </w:r>
          </w:p>
        </w:tc>
        <w:tc>
          <w:tcPr>
            <w:tcW w:w="970" w:type="dxa"/>
            <w:tcMar>
              <w:top w:w="30" w:type="dxa"/>
              <w:left w:w="65" w:type="dxa"/>
              <w:bottom w:w="30" w:type="dxa"/>
              <w:right w:w="65" w:type="dxa"/>
            </w:tcMar>
            <w:vAlign w:val="center"/>
            <w:hideMark/>
          </w:tcPr>
          <w:p w14:paraId="70DB8EA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31FDCD4E" w14:textId="77777777" w:rsidR="002F0D17" w:rsidRPr="002F0D17" w:rsidRDefault="002F0D17" w:rsidP="002F0D17">
            <w:pPr>
              <w:jc w:val="center"/>
              <w:rPr>
                <w:rFonts w:ascii="Aptos Display" w:hAnsi="Aptos Display" w:cs="Arial"/>
                <w:sz w:val="22"/>
                <w:szCs w:val="22"/>
              </w:rPr>
            </w:pPr>
            <w:r w:rsidRPr="002F0D17">
              <w:rPr>
                <w:sz w:val="22"/>
                <w:szCs w:val="22"/>
              </w:rPr>
              <w:t>20</w:t>
            </w:r>
          </w:p>
        </w:tc>
        <w:tc>
          <w:tcPr>
            <w:tcW w:w="1060" w:type="dxa"/>
            <w:tcMar>
              <w:top w:w="30" w:type="dxa"/>
              <w:left w:w="65" w:type="dxa"/>
              <w:bottom w:w="30" w:type="dxa"/>
              <w:right w:w="65" w:type="dxa"/>
            </w:tcMar>
            <w:vAlign w:val="center"/>
          </w:tcPr>
          <w:p w14:paraId="70B9FB61"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29EDB479" w14:textId="77777777" w:rsidR="002F0D17" w:rsidRPr="002F0D17" w:rsidRDefault="002F0D17" w:rsidP="002F0D17">
            <w:pPr>
              <w:jc w:val="center"/>
              <w:rPr>
                <w:rFonts w:ascii="Aptos Display" w:hAnsi="Aptos Display" w:cs="Arial"/>
                <w:color w:val="000000"/>
                <w:sz w:val="22"/>
                <w:szCs w:val="22"/>
              </w:rPr>
            </w:pPr>
          </w:p>
        </w:tc>
      </w:tr>
      <w:tr w:rsidR="002F0D17" w:rsidRPr="002F0D17" w14:paraId="3957E20D" w14:textId="77777777" w:rsidTr="00E50E93">
        <w:trPr>
          <w:jc w:val="center"/>
        </w:trPr>
        <w:tc>
          <w:tcPr>
            <w:tcW w:w="795" w:type="dxa"/>
            <w:tcMar>
              <w:top w:w="30" w:type="dxa"/>
              <w:left w:w="65" w:type="dxa"/>
              <w:bottom w:w="30" w:type="dxa"/>
              <w:right w:w="65" w:type="dxa"/>
            </w:tcMar>
            <w:vAlign w:val="center"/>
            <w:hideMark/>
          </w:tcPr>
          <w:p w14:paraId="3F669E22" w14:textId="77777777" w:rsidR="002F0D17" w:rsidRPr="002F0D17" w:rsidRDefault="002F0D17" w:rsidP="002F0D17">
            <w:pPr>
              <w:jc w:val="center"/>
              <w:rPr>
                <w:rFonts w:ascii="Aptos Display" w:hAnsi="Aptos Display" w:cs="Arial"/>
                <w:b/>
                <w:bCs/>
                <w:sz w:val="22"/>
                <w:szCs w:val="22"/>
              </w:rPr>
            </w:pPr>
            <w:r w:rsidRPr="002F0D17">
              <w:rPr>
                <w:bCs/>
                <w:sz w:val="22"/>
                <w:szCs w:val="22"/>
              </w:rPr>
              <w:t>10</w:t>
            </w:r>
          </w:p>
        </w:tc>
        <w:tc>
          <w:tcPr>
            <w:tcW w:w="4235" w:type="dxa"/>
            <w:tcMar>
              <w:top w:w="30" w:type="dxa"/>
              <w:left w:w="65" w:type="dxa"/>
              <w:bottom w:w="30" w:type="dxa"/>
              <w:right w:w="65" w:type="dxa"/>
            </w:tcMar>
            <w:vAlign w:val="center"/>
            <w:hideMark/>
          </w:tcPr>
          <w:p w14:paraId="5ECD56D7" w14:textId="77777777" w:rsidR="002F0D17" w:rsidRPr="002F0D17" w:rsidRDefault="002F0D17" w:rsidP="002F0D17">
            <w:pPr>
              <w:rPr>
                <w:rFonts w:ascii="Aptos Display" w:hAnsi="Aptos Display" w:cs="Arial"/>
                <w:sz w:val="22"/>
                <w:szCs w:val="22"/>
              </w:rPr>
            </w:pPr>
            <w:r w:rsidRPr="002F0D17">
              <w:rPr>
                <w:sz w:val="22"/>
                <w:szCs w:val="22"/>
              </w:rPr>
              <w:t>Removal of latrine doors and handover to the PHC administration</w:t>
            </w:r>
          </w:p>
        </w:tc>
        <w:tc>
          <w:tcPr>
            <w:tcW w:w="970" w:type="dxa"/>
            <w:tcMar>
              <w:top w:w="30" w:type="dxa"/>
              <w:left w:w="65" w:type="dxa"/>
              <w:bottom w:w="30" w:type="dxa"/>
              <w:right w:w="65" w:type="dxa"/>
            </w:tcMar>
            <w:vAlign w:val="center"/>
            <w:hideMark/>
          </w:tcPr>
          <w:p w14:paraId="068963CE"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5FC68650" w14:textId="77777777" w:rsidR="002F0D17" w:rsidRPr="002F0D17" w:rsidRDefault="002F0D17" w:rsidP="002F0D17">
            <w:pPr>
              <w:jc w:val="center"/>
              <w:rPr>
                <w:rFonts w:ascii="Aptos Display" w:hAnsi="Aptos Display" w:cs="Arial"/>
                <w:sz w:val="22"/>
                <w:szCs w:val="22"/>
              </w:rPr>
            </w:pPr>
            <w:r w:rsidRPr="002F0D17">
              <w:rPr>
                <w:sz w:val="22"/>
                <w:szCs w:val="22"/>
              </w:rPr>
              <w:t>2</w:t>
            </w:r>
          </w:p>
        </w:tc>
        <w:tc>
          <w:tcPr>
            <w:tcW w:w="1060" w:type="dxa"/>
            <w:tcMar>
              <w:top w:w="30" w:type="dxa"/>
              <w:left w:w="65" w:type="dxa"/>
              <w:bottom w:w="30" w:type="dxa"/>
              <w:right w:w="65" w:type="dxa"/>
            </w:tcMar>
            <w:vAlign w:val="center"/>
          </w:tcPr>
          <w:p w14:paraId="5E1B98E8"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63C5E10F" w14:textId="77777777" w:rsidR="002F0D17" w:rsidRPr="002F0D17" w:rsidRDefault="002F0D17" w:rsidP="002F0D17">
            <w:pPr>
              <w:jc w:val="center"/>
              <w:rPr>
                <w:rFonts w:ascii="Aptos Display" w:hAnsi="Aptos Display" w:cs="Arial"/>
                <w:sz w:val="22"/>
                <w:szCs w:val="22"/>
              </w:rPr>
            </w:pPr>
          </w:p>
        </w:tc>
      </w:tr>
      <w:tr w:rsidR="002F0D17" w:rsidRPr="002F0D17" w14:paraId="3E245324" w14:textId="77777777" w:rsidTr="00E50E93">
        <w:trPr>
          <w:jc w:val="center"/>
        </w:trPr>
        <w:tc>
          <w:tcPr>
            <w:tcW w:w="795" w:type="dxa"/>
            <w:tcMar>
              <w:top w:w="30" w:type="dxa"/>
              <w:left w:w="65" w:type="dxa"/>
              <w:bottom w:w="30" w:type="dxa"/>
              <w:right w:w="65" w:type="dxa"/>
            </w:tcMar>
            <w:vAlign w:val="center"/>
            <w:hideMark/>
          </w:tcPr>
          <w:p w14:paraId="7B87F23F" w14:textId="77777777" w:rsidR="002F0D17" w:rsidRPr="002F0D17" w:rsidRDefault="002F0D17" w:rsidP="002F0D17">
            <w:pPr>
              <w:jc w:val="center"/>
              <w:rPr>
                <w:rFonts w:ascii="Aptos Display" w:hAnsi="Aptos Display" w:cs="Arial"/>
                <w:b/>
                <w:bCs/>
                <w:sz w:val="22"/>
                <w:szCs w:val="22"/>
              </w:rPr>
            </w:pPr>
            <w:r w:rsidRPr="002F0D17">
              <w:rPr>
                <w:bCs/>
                <w:sz w:val="22"/>
                <w:szCs w:val="22"/>
              </w:rPr>
              <w:t>11</w:t>
            </w:r>
          </w:p>
        </w:tc>
        <w:tc>
          <w:tcPr>
            <w:tcW w:w="4235" w:type="dxa"/>
            <w:tcMar>
              <w:top w:w="30" w:type="dxa"/>
              <w:left w:w="65" w:type="dxa"/>
              <w:bottom w:w="30" w:type="dxa"/>
              <w:right w:w="65" w:type="dxa"/>
            </w:tcMar>
            <w:vAlign w:val="center"/>
            <w:hideMark/>
          </w:tcPr>
          <w:p w14:paraId="29655FD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a latrine door made of imported heavy-duty 6 × 3 cm square pipes and a heavy corrugated sheet (0.8 × 2 m), including hinges, latches, a DAF three-lock mechanism, one primer coat, and three coats of paint.</w:t>
            </w:r>
          </w:p>
        </w:tc>
        <w:tc>
          <w:tcPr>
            <w:tcW w:w="970" w:type="dxa"/>
            <w:tcMar>
              <w:top w:w="30" w:type="dxa"/>
              <w:left w:w="65" w:type="dxa"/>
              <w:bottom w:w="30" w:type="dxa"/>
              <w:right w:w="65" w:type="dxa"/>
            </w:tcMar>
            <w:vAlign w:val="center"/>
            <w:hideMark/>
          </w:tcPr>
          <w:p w14:paraId="31196B08"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372BDBC9" w14:textId="77777777" w:rsidR="002F0D17" w:rsidRPr="002F0D17" w:rsidRDefault="002F0D17" w:rsidP="002F0D17">
            <w:pPr>
              <w:jc w:val="center"/>
              <w:rPr>
                <w:rFonts w:ascii="Aptos Display" w:hAnsi="Aptos Display" w:cs="Arial"/>
                <w:sz w:val="22"/>
                <w:szCs w:val="22"/>
              </w:rPr>
            </w:pPr>
            <w:r w:rsidRPr="002F0D17">
              <w:rPr>
                <w:sz w:val="22"/>
                <w:szCs w:val="22"/>
              </w:rPr>
              <w:t>2</w:t>
            </w:r>
          </w:p>
        </w:tc>
        <w:tc>
          <w:tcPr>
            <w:tcW w:w="1060" w:type="dxa"/>
            <w:tcMar>
              <w:top w:w="30" w:type="dxa"/>
              <w:left w:w="65" w:type="dxa"/>
              <w:bottom w:w="30" w:type="dxa"/>
              <w:right w:w="65" w:type="dxa"/>
            </w:tcMar>
            <w:vAlign w:val="center"/>
          </w:tcPr>
          <w:p w14:paraId="289B8B9B" w14:textId="77777777" w:rsidR="002F0D17" w:rsidRPr="002F0D17" w:rsidRDefault="002F0D17" w:rsidP="002F0D17">
            <w:pPr>
              <w:jc w:val="center"/>
              <w:rPr>
                <w:rFonts w:ascii="Aptos Display" w:hAnsi="Aptos Display" w:cs="Arial"/>
                <w:sz w:val="22"/>
                <w:szCs w:val="22"/>
              </w:rPr>
            </w:pPr>
          </w:p>
        </w:tc>
        <w:tc>
          <w:tcPr>
            <w:tcW w:w="1505" w:type="dxa"/>
            <w:tcMar>
              <w:top w:w="30" w:type="dxa"/>
              <w:left w:w="65" w:type="dxa"/>
              <w:bottom w:w="30" w:type="dxa"/>
              <w:right w:w="65" w:type="dxa"/>
            </w:tcMar>
            <w:vAlign w:val="center"/>
          </w:tcPr>
          <w:p w14:paraId="72478E20" w14:textId="77777777" w:rsidR="002F0D17" w:rsidRPr="002F0D17" w:rsidRDefault="002F0D17" w:rsidP="002F0D17">
            <w:pPr>
              <w:jc w:val="center"/>
              <w:rPr>
                <w:rFonts w:ascii="Aptos Display" w:hAnsi="Aptos Display" w:cs="Arial"/>
                <w:sz w:val="22"/>
                <w:szCs w:val="22"/>
              </w:rPr>
            </w:pPr>
          </w:p>
        </w:tc>
      </w:tr>
      <w:tr w:rsidR="002F0D17" w:rsidRPr="002F0D17" w14:paraId="0E33DAE6" w14:textId="77777777" w:rsidTr="00E50E93">
        <w:trPr>
          <w:jc w:val="center"/>
        </w:trPr>
        <w:tc>
          <w:tcPr>
            <w:tcW w:w="795" w:type="dxa"/>
            <w:shd w:val="clear" w:color="auto" w:fill="D9D9D9"/>
            <w:tcMar>
              <w:top w:w="30" w:type="dxa"/>
              <w:left w:w="65" w:type="dxa"/>
              <w:bottom w:w="30" w:type="dxa"/>
              <w:right w:w="65" w:type="dxa"/>
            </w:tcMar>
            <w:vAlign w:val="center"/>
            <w:hideMark/>
          </w:tcPr>
          <w:p w14:paraId="12966D1D"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hideMark/>
          </w:tcPr>
          <w:p w14:paraId="2FE4ADA1" w14:textId="77777777" w:rsidR="002F0D17" w:rsidRPr="002F0D17" w:rsidRDefault="002F0D17" w:rsidP="002F0D17">
            <w:pPr>
              <w:jc w:val="center"/>
              <w:rPr>
                <w:rFonts w:ascii="Aptos Display" w:hAnsi="Aptos Display" w:cs="Arial"/>
                <w:b/>
                <w:bCs/>
                <w:color w:val="000000"/>
                <w:sz w:val="22"/>
                <w:szCs w:val="22"/>
              </w:rPr>
            </w:pPr>
            <w:r w:rsidRPr="002F0D17">
              <w:rPr>
                <w:b/>
                <w:kern w:val="2"/>
                <w:sz w:val="22"/>
                <w:szCs w:val="22"/>
                <w14:ligatures w14:val="standardContextual"/>
              </w:rPr>
              <w:t>TOTAL FOR ALL SECTIONS</w:t>
            </w:r>
          </w:p>
        </w:tc>
        <w:tc>
          <w:tcPr>
            <w:tcW w:w="970" w:type="dxa"/>
            <w:shd w:val="clear" w:color="auto" w:fill="D9D9D9"/>
            <w:tcMar>
              <w:top w:w="30" w:type="dxa"/>
              <w:left w:w="65" w:type="dxa"/>
              <w:bottom w:w="30" w:type="dxa"/>
              <w:right w:w="65" w:type="dxa"/>
            </w:tcMar>
            <w:vAlign w:val="center"/>
            <w:hideMark/>
          </w:tcPr>
          <w:p w14:paraId="72E5C6E3"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740BE4A7"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074FD3FB"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1C83FAA9" w14:textId="77777777" w:rsidR="002F0D17" w:rsidRPr="002F0D17" w:rsidRDefault="002F0D17" w:rsidP="002F0D17">
            <w:pPr>
              <w:jc w:val="center"/>
              <w:rPr>
                <w:rFonts w:ascii="Aptos Display" w:hAnsi="Aptos Display" w:cs="Arial"/>
                <w:b/>
                <w:bCs/>
                <w:color w:val="000000"/>
                <w:sz w:val="22"/>
                <w:szCs w:val="22"/>
                <w:u w:val="double"/>
              </w:rPr>
            </w:pPr>
          </w:p>
        </w:tc>
      </w:tr>
      <w:tr w:rsidR="002F0D17" w:rsidRPr="002F0D17" w14:paraId="154505A0" w14:textId="77777777" w:rsidTr="00E50E93">
        <w:trPr>
          <w:jc w:val="center"/>
        </w:trPr>
        <w:tc>
          <w:tcPr>
            <w:tcW w:w="795" w:type="dxa"/>
            <w:shd w:val="clear" w:color="auto" w:fill="D9D9D9"/>
            <w:tcMar>
              <w:top w:w="30" w:type="dxa"/>
              <w:left w:w="65" w:type="dxa"/>
              <w:bottom w:w="30" w:type="dxa"/>
              <w:right w:w="65" w:type="dxa"/>
            </w:tcMar>
            <w:vAlign w:val="center"/>
            <w:hideMark/>
          </w:tcPr>
          <w:p w14:paraId="76615130"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hideMark/>
          </w:tcPr>
          <w:p w14:paraId="0E74A204"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2B78256F"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3B40CCB8"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3FFA8DEE"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0A23AA32"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5479E367" w14:textId="77777777" w:rsidTr="00E50E93">
        <w:trPr>
          <w:jc w:val="center"/>
        </w:trPr>
        <w:tc>
          <w:tcPr>
            <w:tcW w:w="795" w:type="dxa"/>
            <w:shd w:val="clear" w:color="auto" w:fill="D9D9D9"/>
            <w:tcMar>
              <w:top w:w="30" w:type="dxa"/>
              <w:left w:w="65" w:type="dxa"/>
              <w:bottom w:w="30" w:type="dxa"/>
              <w:right w:w="65" w:type="dxa"/>
            </w:tcMar>
            <w:vAlign w:val="center"/>
            <w:hideMark/>
          </w:tcPr>
          <w:p w14:paraId="13F58D37" w14:textId="77777777" w:rsidR="002F0D17" w:rsidRPr="002F0D17" w:rsidRDefault="002F0D17" w:rsidP="002F0D17">
            <w:pPr>
              <w:jc w:val="center"/>
              <w:rPr>
                <w:kern w:val="2"/>
                <w:sz w:val="22"/>
                <w:szCs w:val="22"/>
                <w14:ligatures w14:val="standardContextual"/>
              </w:rPr>
            </w:pPr>
          </w:p>
        </w:tc>
        <w:tc>
          <w:tcPr>
            <w:tcW w:w="4235" w:type="dxa"/>
            <w:shd w:val="clear" w:color="auto" w:fill="D9D9D9"/>
            <w:tcMar>
              <w:top w:w="30" w:type="dxa"/>
              <w:left w:w="65" w:type="dxa"/>
              <w:bottom w:w="30" w:type="dxa"/>
              <w:right w:w="65" w:type="dxa"/>
            </w:tcMar>
            <w:vAlign w:val="center"/>
            <w:hideMark/>
          </w:tcPr>
          <w:p w14:paraId="4E373266" w14:textId="77777777" w:rsidR="002F0D17" w:rsidRPr="002F0D17" w:rsidRDefault="002F0D17" w:rsidP="002F0D17">
            <w:pPr>
              <w:jc w:val="center"/>
              <w:rPr>
                <w:rFonts w:ascii="Aptos Display" w:hAnsi="Aptos Display" w:cs="Arial"/>
                <w:b/>
                <w:bCs/>
                <w:color w:val="000000"/>
                <w:sz w:val="22"/>
                <w:szCs w:val="22"/>
                <w:u w:val="double"/>
              </w:rPr>
            </w:pPr>
            <w:r w:rsidRPr="002F0D17">
              <w:rPr>
                <w:b/>
                <w:bCs/>
                <w:color w:val="000000"/>
                <w:sz w:val="22"/>
                <w:szCs w:val="22"/>
                <w:u w:val="single"/>
              </w:rPr>
              <w:t xml:space="preserve">GRAND TOTAL for </w:t>
            </w:r>
            <w:proofErr w:type="spellStart"/>
            <w:r w:rsidRPr="002F0D17">
              <w:rPr>
                <w:b/>
                <w:bCs/>
                <w:color w:val="000000"/>
                <w:sz w:val="22"/>
                <w:szCs w:val="22"/>
                <w:u w:val="single"/>
              </w:rPr>
              <w:t>BoQ</w:t>
            </w:r>
            <w:proofErr w:type="spellEnd"/>
            <w:r w:rsidRPr="002F0D17">
              <w:rPr>
                <w:b/>
                <w:bCs/>
                <w:color w:val="000000"/>
                <w:sz w:val="22"/>
                <w:szCs w:val="22"/>
                <w:u w:val="single"/>
              </w:rPr>
              <w:t xml:space="preserve"> 5</w:t>
            </w:r>
          </w:p>
        </w:tc>
        <w:tc>
          <w:tcPr>
            <w:tcW w:w="970" w:type="dxa"/>
            <w:shd w:val="clear" w:color="auto" w:fill="D9D9D9"/>
            <w:tcMar>
              <w:top w:w="30" w:type="dxa"/>
              <w:left w:w="65" w:type="dxa"/>
              <w:bottom w:w="30" w:type="dxa"/>
              <w:right w:w="65" w:type="dxa"/>
            </w:tcMar>
            <w:vAlign w:val="center"/>
            <w:hideMark/>
          </w:tcPr>
          <w:p w14:paraId="36954E78"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18F01C26"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4E74AD61"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tcPr>
          <w:p w14:paraId="6D2C3854" w14:textId="77777777" w:rsidR="002F0D17" w:rsidRPr="002F0D17" w:rsidRDefault="002F0D17" w:rsidP="002F0D17">
            <w:pPr>
              <w:jc w:val="center"/>
              <w:rPr>
                <w:rFonts w:ascii="Aptos Display" w:hAnsi="Aptos Display" w:cs="Arial"/>
                <w:b/>
                <w:bCs/>
                <w:color w:val="000000"/>
                <w:sz w:val="22"/>
                <w:szCs w:val="22"/>
                <w:u w:val="double"/>
              </w:rPr>
            </w:pPr>
          </w:p>
        </w:tc>
      </w:tr>
    </w:tbl>
    <w:p w14:paraId="6315CE0B" w14:textId="77777777" w:rsidR="002F0D17" w:rsidRPr="002F0D17" w:rsidRDefault="002F0D17" w:rsidP="002F0D17">
      <w:pPr>
        <w:spacing w:after="60"/>
        <w:rPr>
          <w:rFonts w:ascii="Aptos Display" w:eastAsia="Calibri" w:hAnsi="Aptos Display" w:cs="Arial"/>
          <w:kern w:val="2"/>
          <w:szCs w:val="22"/>
          <w14:ligatures w14:val="standardContextual"/>
        </w:rPr>
      </w:pPr>
    </w:p>
    <w:p w14:paraId="568E5DDA" w14:textId="77777777" w:rsidR="002F0D17" w:rsidRPr="002F0D17" w:rsidRDefault="002F0D17" w:rsidP="002F0D17">
      <w:pPr>
        <w:keepNext/>
        <w:spacing w:before="120" w:after="120"/>
        <w:outlineLvl w:val="1"/>
        <w:rPr>
          <w:b/>
          <w:color w:val="1F4E79"/>
          <w:kern w:val="2"/>
          <w:sz w:val="28"/>
          <w:szCs w:val="22"/>
          <w14:ligatures w14:val="standardContextual"/>
        </w:rPr>
      </w:pPr>
      <w:bookmarkStart w:id="805" w:name="_Toc238217938"/>
      <w:bookmarkStart w:id="806" w:name="_Toc239953640"/>
    </w:p>
    <w:p w14:paraId="2EB35694" w14:textId="77777777" w:rsidR="002F0D17" w:rsidRPr="002F0D17" w:rsidRDefault="002F0D17" w:rsidP="002F0D17">
      <w:pPr>
        <w:keepNext/>
        <w:keepLines/>
        <w:spacing w:before="120" w:after="120"/>
        <w:outlineLvl w:val="1"/>
        <w:rPr>
          <w:b/>
          <w:color w:val="1F4E79"/>
          <w:kern w:val="2"/>
          <w:sz w:val="28"/>
          <w:szCs w:val="22"/>
          <w14:ligatures w14:val="standardContextual"/>
        </w:rPr>
      </w:pPr>
    </w:p>
    <w:p w14:paraId="310D3233" w14:textId="77777777" w:rsidR="002F0D17" w:rsidRPr="002F0D17" w:rsidRDefault="002F0D17" w:rsidP="002F0D17">
      <w:pPr>
        <w:spacing w:after="60"/>
        <w:rPr>
          <w:kern w:val="2"/>
          <w:szCs w:val="22"/>
          <w14:ligatures w14:val="standardContextual"/>
        </w:rPr>
      </w:pPr>
    </w:p>
    <w:p w14:paraId="624B9E79"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r w:rsidRPr="002F0D17">
        <w:rPr>
          <w:b/>
          <w:color w:val="1F4E79"/>
          <w:kern w:val="2"/>
          <w:sz w:val="28"/>
          <w:szCs w:val="22"/>
          <w14:ligatures w14:val="standardContextual"/>
        </w:rPr>
        <w:lastRenderedPageBreak/>
        <w:t xml:space="preserve">BOQ 6: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Construction of Latrine Unit (4 doors), and Rehabilitation of Latrine in Allam School (WASH)</w:t>
      </w:r>
      <w:bookmarkEnd w:id="805"/>
      <w:bookmarkEnd w:id="806"/>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765C8B1C"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0A0B80E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12D48C3B"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57519AA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70A788B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66355C6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2825C53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4C0A950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4D034E0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4E5CFFF7" w14:textId="77777777" w:rsidTr="00E50E93">
        <w:trPr>
          <w:jc w:val="center"/>
        </w:trPr>
        <w:tc>
          <w:tcPr>
            <w:tcW w:w="795" w:type="dxa"/>
            <w:tcMar>
              <w:top w:w="30" w:type="dxa"/>
              <w:left w:w="65" w:type="dxa"/>
              <w:bottom w:w="30" w:type="dxa"/>
              <w:right w:w="65" w:type="dxa"/>
            </w:tcMar>
            <w:vAlign w:val="center"/>
            <w:hideMark/>
          </w:tcPr>
          <w:p w14:paraId="7F145D5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4B4CDAD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5E756C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59E1EBF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4B25367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DA78317" w14:textId="77777777" w:rsidR="002F0D17" w:rsidRPr="002F0D17" w:rsidRDefault="002F0D17" w:rsidP="002F0D17">
            <w:pPr>
              <w:rPr>
                <w:rFonts w:ascii="Times New Roman" w:hAnsi="Times New Roman" w:cs="Times New Roman"/>
                <w:sz w:val="22"/>
                <w:szCs w:val="22"/>
              </w:rPr>
            </w:pPr>
          </w:p>
        </w:tc>
      </w:tr>
      <w:tr w:rsidR="002F0D17" w:rsidRPr="002F0D17" w14:paraId="1F436123" w14:textId="77777777" w:rsidTr="00E50E93">
        <w:trPr>
          <w:jc w:val="center"/>
        </w:trPr>
        <w:tc>
          <w:tcPr>
            <w:tcW w:w="795" w:type="dxa"/>
            <w:tcMar>
              <w:top w:w="30" w:type="dxa"/>
              <w:left w:w="65" w:type="dxa"/>
              <w:bottom w:w="30" w:type="dxa"/>
              <w:right w:w="65" w:type="dxa"/>
            </w:tcMar>
            <w:vAlign w:val="center"/>
            <w:hideMark/>
          </w:tcPr>
          <w:p w14:paraId="60D4953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566E8F0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6A71735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D62466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5E3435B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3FE5659" w14:textId="77777777" w:rsidR="002F0D17" w:rsidRPr="002F0D17" w:rsidRDefault="002F0D17" w:rsidP="002F0D17">
            <w:pPr>
              <w:rPr>
                <w:rFonts w:ascii="Times New Roman" w:hAnsi="Times New Roman" w:cs="Times New Roman"/>
                <w:sz w:val="22"/>
                <w:szCs w:val="22"/>
              </w:rPr>
            </w:pPr>
          </w:p>
        </w:tc>
      </w:tr>
      <w:tr w:rsidR="002F0D17" w:rsidRPr="002F0D17" w14:paraId="5D7119C3" w14:textId="77777777" w:rsidTr="00E50E93">
        <w:trPr>
          <w:jc w:val="center"/>
        </w:trPr>
        <w:tc>
          <w:tcPr>
            <w:tcW w:w="795" w:type="dxa"/>
            <w:tcMar>
              <w:top w:w="30" w:type="dxa"/>
              <w:left w:w="65" w:type="dxa"/>
              <w:bottom w:w="30" w:type="dxa"/>
              <w:right w:w="65" w:type="dxa"/>
            </w:tcMar>
            <w:vAlign w:val="center"/>
            <w:hideMark/>
          </w:tcPr>
          <w:p w14:paraId="76F2362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4514907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40F63F4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1E5724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1A5E33E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AFA3FDF" w14:textId="77777777" w:rsidR="002F0D17" w:rsidRPr="002F0D17" w:rsidRDefault="002F0D17" w:rsidP="002F0D17">
            <w:pPr>
              <w:rPr>
                <w:rFonts w:ascii="Times New Roman" w:hAnsi="Times New Roman" w:cs="Times New Roman"/>
                <w:sz w:val="22"/>
                <w:szCs w:val="22"/>
              </w:rPr>
            </w:pPr>
          </w:p>
        </w:tc>
      </w:tr>
      <w:tr w:rsidR="002F0D17" w:rsidRPr="002F0D17" w14:paraId="27077A7D" w14:textId="77777777" w:rsidTr="00E50E93">
        <w:trPr>
          <w:jc w:val="center"/>
        </w:trPr>
        <w:tc>
          <w:tcPr>
            <w:tcW w:w="795" w:type="dxa"/>
            <w:tcMar>
              <w:top w:w="30" w:type="dxa"/>
              <w:left w:w="65" w:type="dxa"/>
              <w:bottom w:w="30" w:type="dxa"/>
              <w:right w:w="65" w:type="dxa"/>
            </w:tcMar>
            <w:vAlign w:val="center"/>
            <w:hideMark/>
          </w:tcPr>
          <w:p w14:paraId="56F6402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4009059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35286CB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AE0644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3D74CF6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545EFA6" w14:textId="77777777" w:rsidR="002F0D17" w:rsidRPr="002F0D17" w:rsidRDefault="002F0D17" w:rsidP="002F0D17">
            <w:pPr>
              <w:rPr>
                <w:rFonts w:ascii="Times New Roman" w:hAnsi="Times New Roman" w:cs="Times New Roman"/>
                <w:sz w:val="22"/>
                <w:szCs w:val="22"/>
              </w:rPr>
            </w:pPr>
          </w:p>
        </w:tc>
      </w:tr>
      <w:tr w:rsidR="002F0D17" w:rsidRPr="002F0D17" w14:paraId="5F5DFA96" w14:textId="77777777" w:rsidTr="00E50E93">
        <w:trPr>
          <w:jc w:val="center"/>
        </w:trPr>
        <w:tc>
          <w:tcPr>
            <w:tcW w:w="795" w:type="dxa"/>
            <w:tcMar>
              <w:top w:w="30" w:type="dxa"/>
              <w:left w:w="65" w:type="dxa"/>
              <w:bottom w:w="30" w:type="dxa"/>
              <w:right w:w="65" w:type="dxa"/>
            </w:tcMar>
            <w:vAlign w:val="center"/>
            <w:hideMark/>
          </w:tcPr>
          <w:p w14:paraId="64F2D65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5314B12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5BDCE2D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3F6F20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73AFB88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747FA66" w14:textId="77777777" w:rsidR="002F0D17" w:rsidRPr="002F0D17" w:rsidRDefault="002F0D17" w:rsidP="002F0D17">
            <w:pPr>
              <w:rPr>
                <w:rFonts w:ascii="Times New Roman" w:hAnsi="Times New Roman" w:cs="Times New Roman"/>
                <w:sz w:val="22"/>
                <w:szCs w:val="22"/>
              </w:rPr>
            </w:pPr>
          </w:p>
        </w:tc>
      </w:tr>
      <w:tr w:rsidR="002F0D17" w:rsidRPr="002F0D17" w14:paraId="329653A1" w14:textId="77777777" w:rsidTr="00E50E93">
        <w:trPr>
          <w:jc w:val="center"/>
        </w:trPr>
        <w:tc>
          <w:tcPr>
            <w:tcW w:w="795" w:type="dxa"/>
            <w:tcMar>
              <w:top w:w="30" w:type="dxa"/>
              <w:left w:w="65" w:type="dxa"/>
              <w:bottom w:w="30" w:type="dxa"/>
              <w:right w:w="65" w:type="dxa"/>
            </w:tcMar>
            <w:vAlign w:val="center"/>
            <w:hideMark/>
          </w:tcPr>
          <w:p w14:paraId="33633D0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235" w:type="dxa"/>
            <w:tcMar>
              <w:top w:w="30" w:type="dxa"/>
              <w:left w:w="65" w:type="dxa"/>
              <w:bottom w:w="30" w:type="dxa"/>
              <w:right w:w="65" w:type="dxa"/>
            </w:tcMar>
            <w:vAlign w:val="center"/>
            <w:hideMark/>
          </w:tcPr>
          <w:p w14:paraId="012955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29BCBB7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487150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3E31C16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5D54A76" w14:textId="77777777" w:rsidR="002F0D17" w:rsidRPr="002F0D17" w:rsidRDefault="002F0D17" w:rsidP="002F0D17">
            <w:pPr>
              <w:rPr>
                <w:rFonts w:ascii="Times New Roman" w:hAnsi="Times New Roman" w:cs="Times New Roman"/>
                <w:sz w:val="22"/>
                <w:szCs w:val="22"/>
              </w:rPr>
            </w:pPr>
          </w:p>
        </w:tc>
      </w:tr>
      <w:tr w:rsidR="002F0D17" w:rsidRPr="002F0D17" w14:paraId="73D8BCEF" w14:textId="77777777" w:rsidTr="00E50E93">
        <w:trPr>
          <w:jc w:val="center"/>
        </w:trPr>
        <w:tc>
          <w:tcPr>
            <w:tcW w:w="795" w:type="dxa"/>
            <w:tcMar>
              <w:top w:w="30" w:type="dxa"/>
              <w:left w:w="65" w:type="dxa"/>
              <w:bottom w:w="30" w:type="dxa"/>
              <w:right w:w="65" w:type="dxa"/>
            </w:tcMar>
            <w:vAlign w:val="center"/>
            <w:hideMark/>
          </w:tcPr>
          <w:p w14:paraId="4C131B4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14098FA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4DD93AA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1AD21D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09F72B6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A485459" w14:textId="77777777" w:rsidR="002F0D17" w:rsidRPr="002F0D17" w:rsidRDefault="002F0D17" w:rsidP="002F0D17">
            <w:pPr>
              <w:rPr>
                <w:rFonts w:ascii="Times New Roman" w:hAnsi="Times New Roman" w:cs="Times New Roman"/>
                <w:sz w:val="22"/>
                <w:szCs w:val="22"/>
              </w:rPr>
            </w:pPr>
          </w:p>
        </w:tc>
      </w:tr>
      <w:tr w:rsidR="002F0D17" w:rsidRPr="002F0D17" w14:paraId="67BFDE5E" w14:textId="77777777" w:rsidTr="00E50E93">
        <w:trPr>
          <w:jc w:val="center"/>
        </w:trPr>
        <w:tc>
          <w:tcPr>
            <w:tcW w:w="795" w:type="dxa"/>
            <w:tcMar>
              <w:top w:w="30" w:type="dxa"/>
              <w:left w:w="65" w:type="dxa"/>
              <w:bottom w:w="30" w:type="dxa"/>
              <w:right w:w="65" w:type="dxa"/>
            </w:tcMar>
            <w:vAlign w:val="center"/>
            <w:hideMark/>
          </w:tcPr>
          <w:p w14:paraId="5CD51E8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7700E4B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7852A80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605F2D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7D41B5C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CE8BDA2" w14:textId="77777777" w:rsidR="002F0D17" w:rsidRPr="002F0D17" w:rsidRDefault="002F0D17" w:rsidP="002F0D17">
            <w:pPr>
              <w:rPr>
                <w:rFonts w:ascii="Times New Roman" w:hAnsi="Times New Roman" w:cs="Times New Roman"/>
                <w:sz w:val="22"/>
                <w:szCs w:val="22"/>
              </w:rPr>
            </w:pPr>
          </w:p>
        </w:tc>
      </w:tr>
      <w:tr w:rsidR="002F0D17" w:rsidRPr="002F0D17" w14:paraId="2A4FC6B4" w14:textId="77777777" w:rsidTr="00E50E93">
        <w:trPr>
          <w:jc w:val="center"/>
        </w:trPr>
        <w:tc>
          <w:tcPr>
            <w:tcW w:w="795" w:type="dxa"/>
            <w:tcMar>
              <w:top w:w="30" w:type="dxa"/>
              <w:left w:w="65" w:type="dxa"/>
              <w:bottom w:w="30" w:type="dxa"/>
              <w:right w:w="65" w:type="dxa"/>
            </w:tcMar>
            <w:vAlign w:val="center"/>
            <w:hideMark/>
          </w:tcPr>
          <w:p w14:paraId="46C2B947"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374ABFA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49A7EC0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4A16610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60" w:type="dxa"/>
            <w:tcMar>
              <w:top w:w="30" w:type="dxa"/>
              <w:left w:w="65" w:type="dxa"/>
              <w:bottom w:w="30" w:type="dxa"/>
              <w:right w:w="65" w:type="dxa"/>
            </w:tcMar>
            <w:vAlign w:val="center"/>
            <w:hideMark/>
          </w:tcPr>
          <w:p w14:paraId="5795CC0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8C1B52A" w14:textId="77777777" w:rsidR="002F0D17" w:rsidRPr="002F0D17" w:rsidRDefault="002F0D17" w:rsidP="002F0D17">
            <w:pPr>
              <w:rPr>
                <w:rFonts w:ascii="Times New Roman" w:hAnsi="Times New Roman" w:cs="Times New Roman"/>
                <w:sz w:val="22"/>
                <w:szCs w:val="22"/>
              </w:rPr>
            </w:pPr>
          </w:p>
        </w:tc>
      </w:tr>
      <w:tr w:rsidR="002F0D17" w:rsidRPr="002F0D17" w14:paraId="30CA360D" w14:textId="77777777" w:rsidTr="00E50E93">
        <w:trPr>
          <w:jc w:val="center"/>
        </w:trPr>
        <w:tc>
          <w:tcPr>
            <w:tcW w:w="795" w:type="dxa"/>
            <w:tcMar>
              <w:top w:w="30" w:type="dxa"/>
              <w:left w:w="65" w:type="dxa"/>
              <w:bottom w:w="30" w:type="dxa"/>
              <w:right w:w="65" w:type="dxa"/>
            </w:tcMar>
            <w:vAlign w:val="center"/>
            <w:hideMark/>
          </w:tcPr>
          <w:p w14:paraId="5186B4F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9</w:t>
            </w:r>
          </w:p>
        </w:tc>
        <w:tc>
          <w:tcPr>
            <w:tcW w:w="4235" w:type="dxa"/>
            <w:tcMar>
              <w:top w:w="30" w:type="dxa"/>
              <w:left w:w="65" w:type="dxa"/>
              <w:bottom w:w="30" w:type="dxa"/>
              <w:right w:w="65" w:type="dxa"/>
            </w:tcMar>
            <w:vAlign w:val="center"/>
            <w:hideMark/>
          </w:tcPr>
          <w:p w14:paraId="37D85B5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0233FD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F82B88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74ECD45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C9B66F9" w14:textId="77777777" w:rsidR="002F0D17" w:rsidRPr="002F0D17" w:rsidRDefault="002F0D17" w:rsidP="002F0D17">
            <w:pPr>
              <w:rPr>
                <w:rFonts w:ascii="Times New Roman" w:hAnsi="Times New Roman" w:cs="Times New Roman"/>
                <w:sz w:val="22"/>
                <w:szCs w:val="22"/>
              </w:rPr>
            </w:pPr>
          </w:p>
        </w:tc>
      </w:tr>
      <w:tr w:rsidR="002F0D17" w:rsidRPr="002F0D17" w14:paraId="30254538" w14:textId="77777777" w:rsidTr="00E50E93">
        <w:trPr>
          <w:jc w:val="center"/>
        </w:trPr>
        <w:tc>
          <w:tcPr>
            <w:tcW w:w="795" w:type="dxa"/>
            <w:tcMar>
              <w:top w:w="30" w:type="dxa"/>
              <w:left w:w="65" w:type="dxa"/>
              <w:bottom w:w="30" w:type="dxa"/>
              <w:right w:w="65" w:type="dxa"/>
            </w:tcMar>
            <w:vAlign w:val="center"/>
            <w:hideMark/>
          </w:tcPr>
          <w:p w14:paraId="5888512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009E73D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59CE4F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AB99BA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1D9617A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2158F40" w14:textId="77777777" w:rsidR="002F0D17" w:rsidRPr="002F0D17" w:rsidRDefault="002F0D17" w:rsidP="002F0D17">
            <w:pPr>
              <w:rPr>
                <w:rFonts w:ascii="Times New Roman" w:hAnsi="Times New Roman" w:cs="Times New Roman"/>
                <w:sz w:val="22"/>
                <w:szCs w:val="22"/>
              </w:rPr>
            </w:pPr>
          </w:p>
        </w:tc>
      </w:tr>
      <w:tr w:rsidR="002F0D17" w:rsidRPr="002F0D17" w14:paraId="442A2FF9" w14:textId="77777777" w:rsidTr="00E50E93">
        <w:trPr>
          <w:jc w:val="center"/>
        </w:trPr>
        <w:tc>
          <w:tcPr>
            <w:tcW w:w="795" w:type="dxa"/>
            <w:tcMar>
              <w:top w:w="30" w:type="dxa"/>
              <w:left w:w="65" w:type="dxa"/>
              <w:bottom w:w="30" w:type="dxa"/>
              <w:right w:w="65" w:type="dxa"/>
            </w:tcMar>
            <w:vAlign w:val="center"/>
            <w:hideMark/>
          </w:tcPr>
          <w:p w14:paraId="20DD4D5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64EBB2F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413E148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5A5AA7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3F88D4D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F5A3EDA" w14:textId="77777777" w:rsidR="002F0D17" w:rsidRPr="002F0D17" w:rsidRDefault="002F0D17" w:rsidP="002F0D17">
            <w:pPr>
              <w:rPr>
                <w:rFonts w:ascii="Times New Roman" w:hAnsi="Times New Roman" w:cs="Times New Roman"/>
                <w:sz w:val="22"/>
                <w:szCs w:val="22"/>
              </w:rPr>
            </w:pPr>
          </w:p>
        </w:tc>
      </w:tr>
      <w:tr w:rsidR="002F0D17" w:rsidRPr="002F0D17" w14:paraId="6D7ADF3B" w14:textId="77777777" w:rsidTr="00E50E93">
        <w:trPr>
          <w:jc w:val="center"/>
        </w:trPr>
        <w:tc>
          <w:tcPr>
            <w:tcW w:w="795" w:type="dxa"/>
            <w:tcMar>
              <w:top w:w="30" w:type="dxa"/>
              <w:left w:w="65" w:type="dxa"/>
              <w:bottom w:w="30" w:type="dxa"/>
              <w:right w:w="65" w:type="dxa"/>
            </w:tcMar>
            <w:vAlign w:val="center"/>
            <w:hideMark/>
          </w:tcPr>
          <w:p w14:paraId="217F4A3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2B4DC80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61FFEEB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276B0F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0E6FA13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B887845" w14:textId="77777777" w:rsidR="002F0D17" w:rsidRPr="002F0D17" w:rsidRDefault="002F0D17" w:rsidP="002F0D17">
            <w:pPr>
              <w:rPr>
                <w:rFonts w:ascii="Times New Roman" w:hAnsi="Times New Roman" w:cs="Times New Roman"/>
                <w:sz w:val="22"/>
                <w:szCs w:val="22"/>
              </w:rPr>
            </w:pPr>
          </w:p>
        </w:tc>
      </w:tr>
      <w:tr w:rsidR="002F0D17" w:rsidRPr="002F0D17" w14:paraId="78BC8E94" w14:textId="77777777" w:rsidTr="00E50E93">
        <w:trPr>
          <w:jc w:val="center"/>
        </w:trPr>
        <w:tc>
          <w:tcPr>
            <w:tcW w:w="795" w:type="dxa"/>
            <w:tcMar>
              <w:top w:w="30" w:type="dxa"/>
              <w:left w:w="65" w:type="dxa"/>
              <w:bottom w:w="30" w:type="dxa"/>
              <w:right w:w="65" w:type="dxa"/>
            </w:tcMar>
            <w:vAlign w:val="center"/>
            <w:hideMark/>
          </w:tcPr>
          <w:p w14:paraId="1DD2D77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3CA1B6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22DF0E5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62351A2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A395D7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5C3EF34" w14:textId="77777777" w:rsidR="002F0D17" w:rsidRPr="002F0D17" w:rsidRDefault="002F0D17" w:rsidP="002F0D17">
            <w:pPr>
              <w:rPr>
                <w:rFonts w:ascii="Times New Roman" w:hAnsi="Times New Roman" w:cs="Times New Roman"/>
                <w:sz w:val="22"/>
                <w:szCs w:val="22"/>
              </w:rPr>
            </w:pPr>
          </w:p>
        </w:tc>
      </w:tr>
      <w:tr w:rsidR="002F0D17" w:rsidRPr="002F0D17" w14:paraId="778CD491" w14:textId="77777777" w:rsidTr="00E50E93">
        <w:trPr>
          <w:jc w:val="center"/>
        </w:trPr>
        <w:tc>
          <w:tcPr>
            <w:tcW w:w="795" w:type="dxa"/>
            <w:tcMar>
              <w:top w:w="30" w:type="dxa"/>
              <w:left w:w="65" w:type="dxa"/>
              <w:bottom w:w="30" w:type="dxa"/>
              <w:right w:w="65" w:type="dxa"/>
            </w:tcMar>
            <w:vAlign w:val="center"/>
            <w:hideMark/>
          </w:tcPr>
          <w:p w14:paraId="74B6CB2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239CC66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507518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7282CA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1B4691B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D4FC02F" w14:textId="77777777" w:rsidR="002F0D17" w:rsidRPr="002F0D17" w:rsidRDefault="002F0D17" w:rsidP="002F0D17">
            <w:pPr>
              <w:rPr>
                <w:rFonts w:ascii="Times New Roman" w:hAnsi="Times New Roman" w:cs="Times New Roman"/>
                <w:sz w:val="22"/>
                <w:szCs w:val="22"/>
              </w:rPr>
            </w:pPr>
          </w:p>
        </w:tc>
      </w:tr>
      <w:tr w:rsidR="002F0D17" w:rsidRPr="002F0D17" w14:paraId="436B6020" w14:textId="77777777" w:rsidTr="00E50E93">
        <w:trPr>
          <w:jc w:val="center"/>
        </w:trPr>
        <w:tc>
          <w:tcPr>
            <w:tcW w:w="795" w:type="dxa"/>
            <w:tcMar>
              <w:top w:w="30" w:type="dxa"/>
              <w:left w:w="65" w:type="dxa"/>
              <w:bottom w:w="30" w:type="dxa"/>
              <w:right w:w="65" w:type="dxa"/>
            </w:tcMar>
            <w:vAlign w:val="center"/>
            <w:hideMark/>
          </w:tcPr>
          <w:p w14:paraId="70C3A48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1C8ABD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1181CE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BEDC06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AFA439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E000FCF" w14:textId="77777777" w:rsidR="002F0D17" w:rsidRPr="002F0D17" w:rsidRDefault="002F0D17" w:rsidP="002F0D17">
            <w:pPr>
              <w:rPr>
                <w:rFonts w:ascii="Times New Roman" w:hAnsi="Times New Roman" w:cs="Times New Roman"/>
                <w:sz w:val="22"/>
                <w:szCs w:val="22"/>
              </w:rPr>
            </w:pPr>
          </w:p>
        </w:tc>
      </w:tr>
      <w:tr w:rsidR="002F0D17" w:rsidRPr="002F0D17" w14:paraId="404CA7DB"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095382FF"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63D51C2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01A68BEB"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6D52783B"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0FDB62AE"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6E6553CC" w14:textId="77777777" w:rsidR="002F0D17" w:rsidRPr="002F0D17" w:rsidRDefault="002F0D17" w:rsidP="002F0D17">
            <w:pPr>
              <w:rPr>
                <w:rFonts w:ascii="Times New Roman" w:hAnsi="Times New Roman" w:cs="Times New Roman"/>
                <w:sz w:val="22"/>
                <w:szCs w:val="22"/>
              </w:rPr>
            </w:pPr>
          </w:p>
        </w:tc>
      </w:tr>
      <w:tr w:rsidR="002F0D17" w:rsidRPr="002F0D17" w14:paraId="6D9C7E65" w14:textId="77777777" w:rsidTr="00E50E93">
        <w:trPr>
          <w:jc w:val="center"/>
        </w:trPr>
        <w:tc>
          <w:tcPr>
            <w:tcW w:w="795" w:type="dxa"/>
            <w:shd w:val="clear" w:color="auto" w:fill="D9D9D9"/>
            <w:tcMar>
              <w:top w:w="30" w:type="dxa"/>
              <w:left w:w="65" w:type="dxa"/>
              <w:bottom w:w="30" w:type="dxa"/>
              <w:right w:w="65" w:type="dxa"/>
            </w:tcMar>
            <w:vAlign w:val="center"/>
            <w:hideMark/>
          </w:tcPr>
          <w:p w14:paraId="57D04204"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6B817BE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617B2EB3"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DBB6484"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290BED7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49A22CC6" w14:textId="77777777" w:rsidR="002F0D17" w:rsidRPr="002F0D17" w:rsidRDefault="002F0D17" w:rsidP="002F0D17">
            <w:pPr>
              <w:rPr>
                <w:rFonts w:ascii="Times New Roman" w:hAnsi="Times New Roman" w:cs="Times New Roman"/>
                <w:sz w:val="22"/>
                <w:szCs w:val="22"/>
              </w:rPr>
            </w:pPr>
          </w:p>
        </w:tc>
      </w:tr>
      <w:tr w:rsidR="002F0D17" w:rsidRPr="002F0D17" w14:paraId="29FD3AAD" w14:textId="77777777" w:rsidTr="00E50E93">
        <w:trPr>
          <w:jc w:val="center"/>
        </w:trPr>
        <w:tc>
          <w:tcPr>
            <w:tcW w:w="795" w:type="dxa"/>
            <w:shd w:val="clear" w:color="auto" w:fill="D9D9D9"/>
            <w:tcMar>
              <w:top w:w="30" w:type="dxa"/>
              <w:left w:w="65" w:type="dxa"/>
              <w:bottom w:w="30" w:type="dxa"/>
              <w:right w:w="65" w:type="dxa"/>
            </w:tcMar>
            <w:vAlign w:val="center"/>
            <w:hideMark/>
          </w:tcPr>
          <w:p w14:paraId="27A9DA0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A1F44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5C957331"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6C7111D0"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8C551C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54DFD50D" w14:textId="77777777" w:rsidR="002F0D17" w:rsidRPr="002F0D17" w:rsidRDefault="002F0D17" w:rsidP="002F0D17">
            <w:pPr>
              <w:rPr>
                <w:rFonts w:ascii="Times New Roman" w:hAnsi="Times New Roman" w:cs="Times New Roman"/>
                <w:sz w:val="22"/>
                <w:szCs w:val="22"/>
              </w:rPr>
            </w:pPr>
          </w:p>
        </w:tc>
      </w:tr>
      <w:tr w:rsidR="002F0D17" w:rsidRPr="002F0D17" w14:paraId="17EE0810" w14:textId="77777777" w:rsidTr="00E50E93">
        <w:trPr>
          <w:jc w:val="center"/>
        </w:trPr>
        <w:tc>
          <w:tcPr>
            <w:tcW w:w="795" w:type="dxa"/>
            <w:noWrap/>
            <w:tcMar>
              <w:top w:w="30" w:type="dxa"/>
              <w:left w:w="65" w:type="dxa"/>
              <w:bottom w:w="30" w:type="dxa"/>
              <w:right w:w="65" w:type="dxa"/>
            </w:tcMar>
            <w:vAlign w:val="center"/>
            <w:hideMark/>
          </w:tcPr>
          <w:p w14:paraId="72C0C859" w14:textId="77777777" w:rsidR="002F0D17" w:rsidRPr="002F0D17" w:rsidRDefault="002F0D17" w:rsidP="002F0D17">
            <w:pPr>
              <w:rPr>
                <w:rFonts w:ascii="Aptos Display" w:hAnsi="Aptos Display" w:cs="Times New Roman"/>
                <w:bCs/>
                <w:sz w:val="22"/>
                <w:szCs w:val="22"/>
              </w:rPr>
            </w:pPr>
          </w:p>
        </w:tc>
        <w:tc>
          <w:tcPr>
            <w:tcW w:w="4235" w:type="dxa"/>
            <w:noWrap/>
            <w:tcMar>
              <w:top w:w="30" w:type="dxa"/>
              <w:left w:w="65" w:type="dxa"/>
              <w:bottom w:w="30" w:type="dxa"/>
              <w:right w:w="65" w:type="dxa"/>
            </w:tcMar>
            <w:vAlign w:val="center"/>
            <w:hideMark/>
          </w:tcPr>
          <w:p w14:paraId="68D305C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Latrine Rehabilitation</w:t>
            </w:r>
          </w:p>
        </w:tc>
        <w:tc>
          <w:tcPr>
            <w:tcW w:w="970" w:type="dxa"/>
            <w:noWrap/>
            <w:tcMar>
              <w:top w:w="30" w:type="dxa"/>
              <w:left w:w="65" w:type="dxa"/>
              <w:bottom w:w="30" w:type="dxa"/>
              <w:right w:w="65" w:type="dxa"/>
            </w:tcMar>
            <w:vAlign w:val="center"/>
            <w:hideMark/>
          </w:tcPr>
          <w:p w14:paraId="029272E7" w14:textId="77777777" w:rsidR="002F0D17" w:rsidRPr="002F0D17" w:rsidRDefault="002F0D17" w:rsidP="002F0D17">
            <w:pPr>
              <w:rPr>
                <w:rFonts w:ascii="Aptos Display" w:hAnsi="Aptos Display" w:cs="Times New Roman"/>
                <w:bCs/>
                <w:sz w:val="22"/>
                <w:szCs w:val="22"/>
              </w:rPr>
            </w:pPr>
          </w:p>
        </w:tc>
        <w:tc>
          <w:tcPr>
            <w:tcW w:w="795" w:type="dxa"/>
            <w:noWrap/>
            <w:tcMar>
              <w:top w:w="30" w:type="dxa"/>
              <w:left w:w="65" w:type="dxa"/>
              <w:bottom w:w="30" w:type="dxa"/>
              <w:right w:w="65" w:type="dxa"/>
            </w:tcMar>
            <w:vAlign w:val="center"/>
            <w:hideMark/>
          </w:tcPr>
          <w:p w14:paraId="474EAAD6" w14:textId="77777777" w:rsidR="002F0D17" w:rsidRPr="002F0D17" w:rsidRDefault="002F0D17" w:rsidP="002F0D17">
            <w:pPr>
              <w:rPr>
                <w:rFonts w:ascii="Aptos Display" w:hAnsi="Aptos Display" w:cs="Times New Roman"/>
                <w:sz w:val="22"/>
                <w:szCs w:val="22"/>
              </w:rPr>
            </w:pPr>
          </w:p>
        </w:tc>
        <w:tc>
          <w:tcPr>
            <w:tcW w:w="1060" w:type="dxa"/>
            <w:noWrap/>
            <w:tcMar>
              <w:top w:w="30" w:type="dxa"/>
              <w:left w:w="65" w:type="dxa"/>
              <w:bottom w:w="30" w:type="dxa"/>
              <w:right w:w="65" w:type="dxa"/>
            </w:tcMar>
            <w:vAlign w:val="center"/>
            <w:hideMark/>
          </w:tcPr>
          <w:p w14:paraId="2FFC9FF3" w14:textId="77777777" w:rsidR="002F0D17" w:rsidRPr="002F0D17" w:rsidRDefault="002F0D17" w:rsidP="002F0D17">
            <w:pPr>
              <w:rPr>
                <w:rFonts w:ascii="Aptos Display" w:hAnsi="Aptos Display" w:cs="Times New Roman"/>
                <w:sz w:val="22"/>
                <w:szCs w:val="22"/>
              </w:rPr>
            </w:pPr>
          </w:p>
        </w:tc>
        <w:tc>
          <w:tcPr>
            <w:tcW w:w="1505" w:type="dxa"/>
            <w:noWrap/>
            <w:tcMar>
              <w:top w:w="30" w:type="dxa"/>
              <w:left w:w="65" w:type="dxa"/>
              <w:bottom w:w="30" w:type="dxa"/>
              <w:right w:w="65" w:type="dxa"/>
            </w:tcMar>
            <w:vAlign w:val="center"/>
            <w:hideMark/>
          </w:tcPr>
          <w:p w14:paraId="0990ED58" w14:textId="77777777" w:rsidR="002F0D17" w:rsidRPr="002F0D17" w:rsidRDefault="002F0D17" w:rsidP="002F0D17">
            <w:pPr>
              <w:rPr>
                <w:rFonts w:ascii="Aptos Display" w:hAnsi="Aptos Display" w:cs="Times New Roman"/>
                <w:sz w:val="22"/>
                <w:szCs w:val="22"/>
              </w:rPr>
            </w:pPr>
          </w:p>
        </w:tc>
      </w:tr>
      <w:tr w:rsidR="002F0D17" w:rsidRPr="002F0D17" w14:paraId="2EDAC3D7"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1B7FF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2AC0097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2436C94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64D3ABF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2778E5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63F7A75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185B4A6E" w14:textId="77777777" w:rsidTr="00E50E93">
        <w:trPr>
          <w:jc w:val="center"/>
        </w:trPr>
        <w:tc>
          <w:tcPr>
            <w:tcW w:w="795" w:type="dxa"/>
            <w:tcMar>
              <w:top w:w="30" w:type="dxa"/>
              <w:left w:w="65" w:type="dxa"/>
              <w:bottom w:w="30" w:type="dxa"/>
              <w:right w:w="65" w:type="dxa"/>
            </w:tcMar>
            <w:vAlign w:val="center"/>
            <w:hideMark/>
          </w:tcPr>
          <w:p w14:paraId="1997DAC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w:t>
            </w:r>
          </w:p>
        </w:tc>
        <w:tc>
          <w:tcPr>
            <w:tcW w:w="4235" w:type="dxa"/>
            <w:tcMar>
              <w:top w:w="30" w:type="dxa"/>
              <w:left w:w="65" w:type="dxa"/>
              <w:bottom w:w="30" w:type="dxa"/>
              <w:right w:w="65" w:type="dxa"/>
            </w:tcMar>
            <w:vAlign w:val="center"/>
            <w:hideMark/>
          </w:tcPr>
          <w:p w14:paraId="71B1160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Perform general cleaning for the Latrine Unit, including suctioning the borehole.</w:t>
            </w:r>
          </w:p>
        </w:tc>
        <w:tc>
          <w:tcPr>
            <w:tcW w:w="970" w:type="dxa"/>
            <w:noWrap/>
            <w:tcMar>
              <w:top w:w="30" w:type="dxa"/>
              <w:left w:w="65" w:type="dxa"/>
              <w:bottom w:w="30" w:type="dxa"/>
              <w:right w:w="65" w:type="dxa"/>
            </w:tcMar>
            <w:vAlign w:val="center"/>
            <w:hideMark/>
          </w:tcPr>
          <w:p w14:paraId="31A6EF8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6C40A20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0693D988"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710CEFE0" w14:textId="77777777" w:rsidR="002F0D17" w:rsidRPr="002F0D17" w:rsidRDefault="002F0D17" w:rsidP="002F0D17">
            <w:pPr>
              <w:rPr>
                <w:rFonts w:ascii="Times New Roman" w:hAnsi="Times New Roman" w:cs="Times New Roman"/>
                <w:sz w:val="22"/>
                <w:szCs w:val="22"/>
              </w:rPr>
            </w:pPr>
          </w:p>
        </w:tc>
      </w:tr>
      <w:tr w:rsidR="002F0D17" w:rsidRPr="002F0D17" w14:paraId="3062D4E0" w14:textId="77777777" w:rsidTr="00E50E93">
        <w:trPr>
          <w:jc w:val="center"/>
        </w:trPr>
        <w:tc>
          <w:tcPr>
            <w:tcW w:w="795" w:type="dxa"/>
            <w:tcMar>
              <w:top w:w="30" w:type="dxa"/>
              <w:left w:w="65" w:type="dxa"/>
              <w:bottom w:w="30" w:type="dxa"/>
              <w:right w:w="65" w:type="dxa"/>
            </w:tcMar>
            <w:vAlign w:val="center"/>
            <w:hideMark/>
          </w:tcPr>
          <w:p w14:paraId="014320BA"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w:t>
            </w:r>
          </w:p>
        </w:tc>
        <w:tc>
          <w:tcPr>
            <w:tcW w:w="4235" w:type="dxa"/>
            <w:tcMar>
              <w:top w:w="30" w:type="dxa"/>
              <w:left w:w="65" w:type="dxa"/>
              <w:bottom w:w="30" w:type="dxa"/>
              <w:right w:w="65" w:type="dxa"/>
            </w:tcMar>
            <w:vAlign w:val="center"/>
            <w:hideMark/>
          </w:tcPr>
          <w:p w14:paraId="074B2CF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perform wall painting for both interior and exterior surfaces using Engineer Putty or its equivalent, applying two coats in the required color, following the Supervising Engineer’s instructions and industry standards</w:t>
            </w:r>
          </w:p>
        </w:tc>
        <w:tc>
          <w:tcPr>
            <w:tcW w:w="970" w:type="dxa"/>
            <w:noWrap/>
            <w:tcMar>
              <w:top w:w="30" w:type="dxa"/>
              <w:left w:w="65" w:type="dxa"/>
              <w:bottom w:w="30" w:type="dxa"/>
              <w:right w:w="65" w:type="dxa"/>
            </w:tcMar>
            <w:vAlign w:val="center"/>
            <w:hideMark/>
          </w:tcPr>
          <w:p w14:paraId="6A094F8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23C07A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110</w:t>
            </w:r>
          </w:p>
        </w:tc>
        <w:tc>
          <w:tcPr>
            <w:tcW w:w="1060" w:type="dxa"/>
            <w:tcMar>
              <w:top w:w="30" w:type="dxa"/>
              <w:left w:w="65" w:type="dxa"/>
              <w:bottom w:w="30" w:type="dxa"/>
              <w:right w:w="65" w:type="dxa"/>
            </w:tcMar>
            <w:vAlign w:val="center"/>
            <w:hideMark/>
          </w:tcPr>
          <w:p w14:paraId="53FE7685"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6415B8E3" w14:textId="77777777" w:rsidR="002F0D17" w:rsidRPr="002F0D17" w:rsidRDefault="002F0D17" w:rsidP="002F0D17">
            <w:pPr>
              <w:rPr>
                <w:rFonts w:ascii="Times New Roman" w:hAnsi="Times New Roman" w:cs="Times New Roman"/>
                <w:sz w:val="22"/>
                <w:szCs w:val="22"/>
              </w:rPr>
            </w:pPr>
          </w:p>
        </w:tc>
      </w:tr>
      <w:tr w:rsidR="002F0D17" w:rsidRPr="002F0D17" w14:paraId="0E46CC6F" w14:textId="77777777" w:rsidTr="00E50E93">
        <w:trPr>
          <w:jc w:val="center"/>
        </w:trPr>
        <w:tc>
          <w:tcPr>
            <w:tcW w:w="795" w:type="dxa"/>
            <w:tcMar>
              <w:top w:w="30" w:type="dxa"/>
              <w:left w:w="65" w:type="dxa"/>
              <w:bottom w:w="30" w:type="dxa"/>
              <w:right w:w="65" w:type="dxa"/>
            </w:tcMar>
            <w:vAlign w:val="center"/>
            <w:hideMark/>
          </w:tcPr>
          <w:p w14:paraId="5A8D6B3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w:t>
            </w:r>
          </w:p>
        </w:tc>
        <w:tc>
          <w:tcPr>
            <w:tcW w:w="4235" w:type="dxa"/>
            <w:tcMar>
              <w:top w:w="30" w:type="dxa"/>
              <w:left w:w="65" w:type="dxa"/>
              <w:bottom w:w="30" w:type="dxa"/>
              <w:right w:w="65" w:type="dxa"/>
            </w:tcMar>
            <w:vAlign w:val="center"/>
            <w:hideMark/>
          </w:tcPr>
          <w:p w14:paraId="7E58098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apply paint to the doors (1.2 × 0.8 m) with three coats in the required color, following the Supervising Engineer’s instructions</w:t>
            </w:r>
          </w:p>
        </w:tc>
        <w:tc>
          <w:tcPr>
            <w:tcW w:w="970" w:type="dxa"/>
            <w:noWrap/>
            <w:tcMar>
              <w:top w:w="30" w:type="dxa"/>
              <w:left w:w="65" w:type="dxa"/>
              <w:bottom w:w="30" w:type="dxa"/>
              <w:right w:w="65" w:type="dxa"/>
            </w:tcMar>
            <w:vAlign w:val="center"/>
            <w:hideMark/>
          </w:tcPr>
          <w:p w14:paraId="12718D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295BC4E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1060" w:type="dxa"/>
            <w:tcMar>
              <w:top w:w="30" w:type="dxa"/>
              <w:left w:w="65" w:type="dxa"/>
              <w:bottom w:w="30" w:type="dxa"/>
              <w:right w:w="65" w:type="dxa"/>
            </w:tcMar>
            <w:vAlign w:val="center"/>
            <w:hideMark/>
          </w:tcPr>
          <w:p w14:paraId="409EA50B"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212E74E2" w14:textId="77777777" w:rsidR="002F0D17" w:rsidRPr="002F0D17" w:rsidRDefault="002F0D17" w:rsidP="002F0D17">
            <w:pPr>
              <w:rPr>
                <w:rFonts w:ascii="Times New Roman" w:hAnsi="Times New Roman" w:cs="Times New Roman"/>
                <w:sz w:val="22"/>
                <w:szCs w:val="22"/>
              </w:rPr>
            </w:pPr>
          </w:p>
        </w:tc>
      </w:tr>
      <w:tr w:rsidR="002F0D17" w:rsidRPr="002F0D17" w14:paraId="46BF144C" w14:textId="77777777" w:rsidTr="00E50E93">
        <w:trPr>
          <w:jc w:val="center"/>
        </w:trPr>
        <w:tc>
          <w:tcPr>
            <w:tcW w:w="795" w:type="dxa"/>
            <w:tcMar>
              <w:top w:w="30" w:type="dxa"/>
              <w:left w:w="65" w:type="dxa"/>
              <w:bottom w:w="30" w:type="dxa"/>
              <w:right w:w="65" w:type="dxa"/>
            </w:tcMar>
            <w:vAlign w:val="center"/>
            <w:hideMark/>
          </w:tcPr>
          <w:p w14:paraId="4D1D78F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lastRenderedPageBreak/>
              <w:t>4</w:t>
            </w:r>
          </w:p>
        </w:tc>
        <w:tc>
          <w:tcPr>
            <w:tcW w:w="4235" w:type="dxa"/>
            <w:tcMar>
              <w:top w:w="30" w:type="dxa"/>
              <w:left w:w="65" w:type="dxa"/>
              <w:bottom w:w="30" w:type="dxa"/>
              <w:right w:w="65" w:type="dxa"/>
            </w:tcMar>
            <w:vAlign w:val="center"/>
            <w:hideMark/>
          </w:tcPr>
          <w:p w14:paraId="7EB78A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Supply materials and perform a general inspection of the doors, including welding, hinges, latches, and other fittings</w:t>
            </w:r>
          </w:p>
        </w:tc>
        <w:tc>
          <w:tcPr>
            <w:tcW w:w="970" w:type="dxa"/>
            <w:noWrap/>
            <w:tcMar>
              <w:top w:w="30" w:type="dxa"/>
              <w:left w:w="65" w:type="dxa"/>
              <w:bottom w:w="30" w:type="dxa"/>
              <w:right w:w="65" w:type="dxa"/>
            </w:tcMar>
            <w:vAlign w:val="center"/>
            <w:hideMark/>
          </w:tcPr>
          <w:p w14:paraId="6251F55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D3DB02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1060" w:type="dxa"/>
            <w:tcMar>
              <w:top w:w="30" w:type="dxa"/>
              <w:left w:w="65" w:type="dxa"/>
              <w:bottom w:w="30" w:type="dxa"/>
              <w:right w:w="65" w:type="dxa"/>
            </w:tcMar>
            <w:vAlign w:val="center"/>
            <w:hideMark/>
          </w:tcPr>
          <w:p w14:paraId="429B555B"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5C265CB3" w14:textId="77777777" w:rsidR="002F0D17" w:rsidRPr="002F0D17" w:rsidRDefault="002F0D17" w:rsidP="002F0D17">
            <w:pPr>
              <w:rPr>
                <w:rFonts w:ascii="Times New Roman" w:hAnsi="Times New Roman" w:cs="Times New Roman"/>
                <w:sz w:val="22"/>
                <w:szCs w:val="22"/>
              </w:rPr>
            </w:pPr>
          </w:p>
        </w:tc>
      </w:tr>
      <w:tr w:rsidR="002F0D17" w:rsidRPr="002F0D17" w14:paraId="3A8D854F" w14:textId="77777777" w:rsidTr="00E50E93">
        <w:trPr>
          <w:jc w:val="center"/>
        </w:trPr>
        <w:tc>
          <w:tcPr>
            <w:tcW w:w="795" w:type="dxa"/>
            <w:tcMar>
              <w:top w:w="30" w:type="dxa"/>
              <w:left w:w="65" w:type="dxa"/>
              <w:bottom w:w="30" w:type="dxa"/>
              <w:right w:w="65" w:type="dxa"/>
            </w:tcMar>
            <w:vAlign w:val="center"/>
            <w:hideMark/>
          </w:tcPr>
          <w:p w14:paraId="2B7A763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w:t>
            </w:r>
          </w:p>
        </w:tc>
        <w:tc>
          <w:tcPr>
            <w:tcW w:w="4235" w:type="dxa"/>
            <w:tcMar>
              <w:top w:w="30" w:type="dxa"/>
              <w:left w:w="65" w:type="dxa"/>
              <w:bottom w:w="30" w:type="dxa"/>
              <w:right w:w="65" w:type="dxa"/>
            </w:tcMar>
            <w:vAlign w:val="center"/>
            <w:hideMark/>
          </w:tcPr>
          <w:p w14:paraId="1415BDD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Supply materials and perform backfilling around the latrine unit with a width of 1 meter and a thickness of 30 cm, ensuring proper leveling</w:t>
            </w:r>
          </w:p>
        </w:tc>
        <w:tc>
          <w:tcPr>
            <w:tcW w:w="970" w:type="dxa"/>
            <w:noWrap/>
            <w:tcMar>
              <w:top w:w="30" w:type="dxa"/>
              <w:left w:w="65" w:type="dxa"/>
              <w:bottom w:w="30" w:type="dxa"/>
              <w:right w:w="65" w:type="dxa"/>
            </w:tcMar>
            <w:vAlign w:val="center"/>
            <w:hideMark/>
          </w:tcPr>
          <w:p w14:paraId="21210B9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0BC59C6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1060" w:type="dxa"/>
            <w:tcMar>
              <w:top w:w="30" w:type="dxa"/>
              <w:left w:w="65" w:type="dxa"/>
              <w:bottom w:w="30" w:type="dxa"/>
              <w:right w:w="65" w:type="dxa"/>
            </w:tcMar>
            <w:vAlign w:val="center"/>
            <w:hideMark/>
          </w:tcPr>
          <w:p w14:paraId="370F113C"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58150C81" w14:textId="77777777" w:rsidR="002F0D17" w:rsidRPr="002F0D17" w:rsidRDefault="002F0D17" w:rsidP="002F0D17">
            <w:pPr>
              <w:rPr>
                <w:rFonts w:ascii="Times New Roman" w:hAnsi="Times New Roman" w:cs="Times New Roman"/>
                <w:sz w:val="22"/>
                <w:szCs w:val="22"/>
              </w:rPr>
            </w:pPr>
          </w:p>
        </w:tc>
      </w:tr>
      <w:tr w:rsidR="002F0D17" w:rsidRPr="002F0D17" w14:paraId="66F177B5" w14:textId="77777777" w:rsidTr="00E50E93">
        <w:trPr>
          <w:jc w:val="center"/>
        </w:trPr>
        <w:tc>
          <w:tcPr>
            <w:tcW w:w="795" w:type="dxa"/>
            <w:tcMar>
              <w:top w:w="30" w:type="dxa"/>
              <w:left w:w="65" w:type="dxa"/>
              <w:bottom w:w="30" w:type="dxa"/>
              <w:right w:w="65" w:type="dxa"/>
            </w:tcMar>
            <w:vAlign w:val="center"/>
            <w:hideMark/>
          </w:tcPr>
          <w:p w14:paraId="623FF65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w:t>
            </w:r>
          </w:p>
        </w:tc>
        <w:tc>
          <w:tcPr>
            <w:tcW w:w="4235" w:type="dxa"/>
            <w:tcMar>
              <w:top w:w="30" w:type="dxa"/>
              <w:left w:w="65" w:type="dxa"/>
              <w:bottom w:w="30" w:type="dxa"/>
              <w:right w:w="65" w:type="dxa"/>
            </w:tcMar>
            <w:vAlign w:val="center"/>
            <w:hideMark/>
          </w:tcPr>
          <w:p w14:paraId="4ADB901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Supply, install, and connect a 4-foot lamp</w:t>
            </w:r>
          </w:p>
        </w:tc>
        <w:tc>
          <w:tcPr>
            <w:tcW w:w="970" w:type="dxa"/>
            <w:noWrap/>
            <w:tcMar>
              <w:top w:w="30" w:type="dxa"/>
              <w:left w:w="65" w:type="dxa"/>
              <w:bottom w:w="30" w:type="dxa"/>
              <w:right w:w="65" w:type="dxa"/>
            </w:tcMar>
            <w:vAlign w:val="center"/>
            <w:hideMark/>
          </w:tcPr>
          <w:p w14:paraId="6433028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3F4651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1060" w:type="dxa"/>
            <w:tcMar>
              <w:top w:w="30" w:type="dxa"/>
              <w:left w:w="65" w:type="dxa"/>
              <w:bottom w:w="30" w:type="dxa"/>
              <w:right w:w="65" w:type="dxa"/>
            </w:tcMar>
            <w:vAlign w:val="center"/>
            <w:hideMark/>
          </w:tcPr>
          <w:p w14:paraId="21D6BC62"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4605C8B4" w14:textId="77777777" w:rsidR="002F0D17" w:rsidRPr="002F0D17" w:rsidRDefault="002F0D17" w:rsidP="002F0D17">
            <w:pPr>
              <w:rPr>
                <w:rFonts w:ascii="Times New Roman" w:hAnsi="Times New Roman" w:cs="Times New Roman"/>
                <w:sz w:val="22"/>
                <w:szCs w:val="22"/>
              </w:rPr>
            </w:pPr>
          </w:p>
        </w:tc>
      </w:tr>
      <w:tr w:rsidR="002F0D17" w:rsidRPr="002F0D17" w14:paraId="1965BF03" w14:textId="77777777" w:rsidTr="00E50E93">
        <w:trPr>
          <w:jc w:val="center"/>
        </w:trPr>
        <w:tc>
          <w:tcPr>
            <w:tcW w:w="795" w:type="dxa"/>
            <w:shd w:val="clear" w:color="auto" w:fill="D9D9D9"/>
            <w:tcMar>
              <w:top w:w="30" w:type="dxa"/>
              <w:left w:w="65" w:type="dxa"/>
              <w:bottom w:w="30" w:type="dxa"/>
              <w:right w:w="65" w:type="dxa"/>
            </w:tcMar>
            <w:vAlign w:val="center"/>
            <w:hideMark/>
          </w:tcPr>
          <w:p w14:paraId="588A3E2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4A806C5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3BC90239"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29671C86"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3BE1605"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5E5FB9BF" w14:textId="77777777" w:rsidR="002F0D17" w:rsidRPr="002F0D17" w:rsidRDefault="002F0D17" w:rsidP="002F0D17">
            <w:pPr>
              <w:rPr>
                <w:rFonts w:ascii="Times New Roman" w:hAnsi="Times New Roman" w:cs="Times New Roman"/>
                <w:sz w:val="22"/>
                <w:szCs w:val="22"/>
              </w:rPr>
            </w:pPr>
          </w:p>
        </w:tc>
      </w:tr>
      <w:tr w:rsidR="002F0D17" w:rsidRPr="002F0D17" w14:paraId="5CF63E66" w14:textId="77777777" w:rsidTr="00E50E93">
        <w:trPr>
          <w:jc w:val="center"/>
        </w:trPr>
        <w:tc>
          <w:tcPr>
            <w:tcW w:w="795" w:type="dxa"/>
            <w:shd w:val="clear" w:color="auto" w:fill="D9D9D9"/>
            <w:tcMar>
              <w:top w:w="30" w:type="dxa"/>
              <w:left w:w="65" w:type="dxa"/>
              <w:bottom w:w="30" w:type="dxa"/>
              <w:right w:w="65" w:type="dxa"/>
            </w:tcMar>
            <w:vAlign w:val="center"/>
            <w:hideMark/>
          </w:tcPr>
          <w:p w14:paraId="6F5D9BC5"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52DD1E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79DB2039"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667034A6"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9A0AD93"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242FE879" w14:textId="77777777" w:rsidR="002F0D17" w:rsidRPr="002F0D17" w:rsidRDefault="002F0D17" w:rsidP="002F0D17">
            <w:pPr>
              <w:rPr>
                <w:rFonts w:ascii="Times New Roman" w:hAnsi="Times New Roman" w:cs="Times New Roman"/>
                <w:sz w:val="22"/>
                <w:szCs w:val="22"/>
              </w:rPr>
            </w:pPr>
          </w:p>
        </w:tc>
      </w:tr>
      <w:tr w:rsidR="002F0D17" w:rsidRPr="002F0D17" w14:paraId="7547E60B" w14:textId="77777777" w:rsidTr="00E50E93">
        <w:trPr>
          <w:jc w:val="center"/>
        </w:trPr>
        <w:tc>
          <w:tcPr>
            <w:tcW w:w="795" w:type="dxa"/>
            <w:shd w:val="clear" w:color="auto" w:fill="D9D9D9"/>
            <w:tcMar>
              <w:top w:w="30" w:type="dxa"/>
              <w:left w:w="65" w:type="dxa"/>
              <w:bottom w:w="30" w:type="dxa"/>
              <w:right w:w="65" w:type="dxa"/>
            </w:tcMar>
            <w:vAlign w:val="center"/>
            <w:hideMark/>
          </w:tcPr>
          <w:p w14:paraId="6DC4C41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0A39BE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0FA16010"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3CEF098C"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94E217E"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0567AC41" w14:textId="77777777" w:rsidR="002F0D17" w:rsidRPr="002F0D17" w:rsidRDefault="002F0D17" w:rsidP="002F0D17">
            <w:pPr>
              <w:rPr>
                <w:rFonts w:ascii="Times New Roman" w:hAnsi="Times New Roman" w:cs="Times New Roman"/>
                <w:sz w:val="22"/>
                <w:szCs w:val="22"/>
              </w:rPr>
            </w:pPr>
          </w:p>
        </w:tc>
      </w:tr>
      <w:tr w:rsidR="002F0D17" w:rsidRPr="002F0D17" w14:paraId="55BF3A85" w14:textId="77777777" w:rsidTr="00E50E93">
        <w:trPr>
          <w:jc w:val="center"/>
        </w:trPr>
        <w:tc>
          <w:tcPr>
            <w:tcW w:w="795" w:type="dxa"/>
            <w:shd w:val="clear" w:color="auto" w:fill="D9D9D9"/>
            <w:tcMar>
              <w:top w:w="30" w:type="dxa"/>
              <w:left w:w="65" w:type="dxa"/>
              <w:bottom w:w="30" w:type="dxa"/>
              <w:right w:w="65" w:type="dxa"/>
            </w:tcMar>
            <w:vAlign w:val="center"/>
          </w:tcPr>
          <w:p w14:paraId="6251292F"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5EA5CD3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19BE61FE"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37C20ACA" w14:textId="77777777" w:rsidR="002F0D17" w:rsidRPr="002F0D17" w:rsidRDefault="002F0D17" w:rsidP="002F0D17">
            <w:pPr>
              <w:rPr>
                <w:rFonts w:ascii="Aptos Display" w:hAnsi="Aptos Display" w:cs="Times New Roman"/>
                <w:bCs/>
                <w:color w:val="1F1F1F"/>
                <w:sz w:val="22"/>
                <w:szCs w:val="22"/>
              </w:rPr>
            </w:pPr>
          </w:p>
        </w:tc>
        <w:tc>
          <w:tcPr>
            <w:tcW w:w="1060" w:type="dxa"/>
            <w:shd w:val="clear" w:color="auto" w:fill="D9D9D9"/>
            <w:tcMar>
              <w:top w:w="30" w:type="dxa"/>
              <w:left w:w="65" w:type="dxa"/>
              <w:bottom w:w="30" w:type="dxa"/>
              <w:right w:w="65" w:type="dxa"/>
            </w:tcMar>
            <w:vAlign w:val="center"/>
          </w:tcPr>
          <w:p w14:paraId="2A24C618"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5FD050F9" w14:textId="77777777" w:rsidR="002F0D17" w:rsidRPr="002F0D17" w:rsidRDefault="002F0D17" w:rsidP="002F0D17">
            <w:pPr>
              <w:rPr>
                <w:rFonts w:ascii="Aptos Display" w:hAnsi="Aptos Display" w:cs="Times New Roman"/>
                <w:bCs/>
                <w:color w:val="1F1F1F"/>
                <w:sz w:val="22"/>
                <w:szCs w:val="22"/>
              </w:rPr>
            </w:pPr>
          </w:p>
        </w:tc>
      </w:tr>
    </w:tbl>
    <w:p w14:paraId="2434E6E5" w14:textId="77777777" w:rsidR="002F0D17" w:rsidRPr="002F0D17" w:rsidRDefault="002F0D17" w:rsidP="002F0D17">
      <w:pPr>
        <w:spacing w:after="60"/>
        <w:rPr>
          <w:rFonts w:ascii="Aptos Display" w:hAnsi="Aptos Display"/>
          <w:kern w:val="2"/>
          <w:sz w:val="16"/>
          <w:szCs w:val="14"/>
          <w14:ligatures w14:val="standardContextual"/>
        </w:rPr>
      </w:pPr>
    </w:p>
    <w:p w14:paraId="1C8AAC38" w14:textId="77777777" w:rsidR="002F0D17" w:rsidRPr="002F0D17" w:rsidRDefault="002F0D17" w:rsidP="002F0D17">
      <w:pPr>
        <w:keepNext/>
        <w:keepLines/>
        <w:spacing w:before="60" w:after="60"/>
        <w:outlineLvl w:val="1"/>
        <w:rPr>
          <w:rFonts w:ascii="Aptos Display" w:hAnsi="Aptos Display"/>
          <w:b/>
          <w:color w:val="1F4E79"/>
          <w:kern w:val="2"/>
          <w:sz w:val="22"/>
          <w:szCs w:val="22"/>
          <w14:ligatures w14:val="standardContextual"/>
        </w:rPr>
      </w:pPr>
      <w:bookmarkStart w:id="807" w:name="_Toc238217939"/>
      <w:bookmarkStart w:id="808" w:name="_Toc239953641"/>
      <w:r w:rsidRPr="002F0D17">
        <w:rPr>
          <w:b/>
          <w:color w:val="1F4E79"/>
          <w:kern w:val="2"/>
          <w:sz w:val="28"/>
          <w:szCs w:val="22"/>
          <w14:ligatures w14:val="standardContextual"/>
        </w:rPr>
        <w:t xml:space="preserve">BOQ 7: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Kunina </w:t>
      </w:r>
      <w:proofErr w:type="spellStart"/>
      <w:r w:rsidRPr="002F0D17">
        <w:rPr>
          <w:b/>
          <w:color w:val="1F4E79"/>
          <w:kern w:val="2"/>
          <w:sz w:val="28"/>
          <w:szCs w:val="22"/>
          <w14:ligatures w14:val="standardContextual"/>
        </w:rPr>
        <w:t>Tabaldeya</w:t>
      </w:r>
      <w:proofErr w:type="spellEnd"/>
      <w:r w:rsidRPr="002F0D17">
        <w:rPr>
          <w:b/>
          <w:color w:val="1F4E79"/>
          <w:kern w:val="2"/>
          <w:sz w:val="28"/>
          <w:szCs w:val="22"/>
          <w14:ligatures w14:val="standardContextual"/>
        </w:rPr>
        <w:t xml:space="preserve"> (WASH)</w:t>
      </w:r>
      <w:bookmarkEnd w:id="807"/>
      <w:bookmarkEnd w:id="808"/>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325"/>
        <w:gridCol w:w="1170"/>
        <w:gridCol w:w="900"/>
        <w:gridCol w:w="1080"/>
        <w:gridCol w:w="1090"/>
      </w:tblGrid>
      <w:tr w:rsidR="002F0D17" w:rsidRPr="002F0D17" w14:paraId="354A00DA"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0EFDAFB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0940B829"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730F86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325" w:type="dxa"/>
            <w:shd w:val="clear" w:color="auto" w:fill="D9D9D9"/>
            <w:tcMar>
              <w:top w:w="30" w:type="dxa"/>
              <w:left w:w="65" w:type="dxa"/>
              <w:bottom w:w="30" w:type="dxa"/>
              <w:right w:w="65" w:type="dxa"/>
            </w:tcMar>
            <w:vAlign w:val="center"/>
            <w:hideMark/>
          </w:tcPr>
          <w:p w14:paraId="3597BA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170" w:type="dxa"/>
            <w:shd w:val="clear" w:color="auto" w:fill="D9D9D9"/>
            <w:noWrap/>
            <w:tcMar>
              <w:top w:w="30" w:type="dxa"/>
              <w:left w:w="65" w:type="dxa"/>
              <w:bottom w:w="30" w:type="dxa"/>
              <w:right w:w="65" w:type="dxa"/>
            </w:tcMar>
            <w:vAlign w:val="center"/>
            <w:hideMark/>
          </w:tcPr>
          <w:p w14:paraId="18CC706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900" w:type="dxa"/>
            <w:shd w:val="clear" w:color="auto" w:fill="D9D9D9"/>
            <w:noWrap/>
            <w:tcMar>
              <w:top w:w="30" w:type="dxa"/>
              <w:left w:w="65" w:type="dxa"/>
              <w:bottom w:w="30" w:type="dxa"/>
              <w:right w:w="65" w:type="dxa"/>
            </w:tcMar>
            <w:vAlign w:val="center"/>
            <w:hideMark/>
          </w:tcPr>
          <w:p w14:paraId="76013F9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noWrap/>
            <w:tcMar>
              <w:top w:w="30" w:type="dxa"/>
              <w:left w:w="65" w:type="dxa"/>
              <w:bottom w:w="30" w:type="dxa"/>
              <w:right w:w="65" w:type="dxa"/>
            </w:tcMar>
            <w:vAlign w:val="center"/>
            <w:hideMark/>
          </w:tcPr>
          <w:p w14:paraId="28F2513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7322631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3E878B9F" w14:textId="77777777" w:rsidTr="00E50E93">
        <w:trPr>
          <w:jc w:val="center"/>
        </w:trPr>
        <w:tc>
          <w:tcPr>
            <w:tcW w:w="795" w:type="dxa"/>
            <w:tcMar>
              <w:top w:w="30" w:type="dxa"/>
              <w:left w:w="65" w:type="dxa"/>
              <w:bottom w:w="30" w:type="dxa"/>
              <w:right w:w="65" w:type="dxa"/>
            </w:tcMar>
            <w:vAlign w:val="center"/>
            <w:hideMark/>
          </w:tcPr>
          <w:p w14:paraId="12E5BCF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325" w:type="dxa"/>
            <w:tcMar>
              <w:top w:w="30" w:type="dxa"/>
              <w:left w:w="65" w:type="dxa"/>
              <w:bottom w:w="30" w:type="dxa"/>
              <w:right w:w="65" w:type="dxa"/>
            </w:tcMar>
            <w:vAlign w:val="center"/>
            <w:hideMark/>
          </w:tcPr>
          <w:p w14:paraId="128EE87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1170" w:type="dxa"/>
            <w:tcMar>
              <w:top w:w="30" w:type="dxa"/>
              <w:left w:w="65" w:type="dxa"/>
              <w:bottom w:w="30" w:type="dxa"/>
              <w:right w:w="65" w:type="dxa"/>
            </w:tcMar>
            <w:vAlign w:val="center"/>
            <w:hideMark/>
          </w:tcPr>
          <w:p w14:paraId="0F78A81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900" w:type="dxa"/>
            <w:tcMar>
              <w:top w:w="30" w:type="dxa"/>
              <w:left w:w="65" w:type="dxa"/>
              <w:bottom w:w="30" w:type="dxa"/>
              <w:right w:w="65" w:type="dxa"/>
            </w:tcMar>
            <w:vAlign w:val="center"/>
            <w:hideMark/>
          </w:tcPr>
          <w:p w14:paraId="22D5878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80" w:type="dxa"/>
            <w:tcMar>
              <w:top w:w="30" w:type="dxa"/>
              <w:left w:w="65" w:type="dxa"/>
              <w:bottom w:w="30" w:type="dxa"/>
              <w:right w:w="65" w:type="dxa"/>
            </w:tcMar>
            <w:vAlign w:val="center"/>
            <w:hideMark/>
          </w:tcPr>
          <w:p w14:paraId="74BCDB3F"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C33E93D" w14:textId="77777777" w:rsidR="002F0D17" w:rsidRPr="002F0D17" w:rsidRDefault="002F0D17" w:rsidP="002F0D17">
            <w:pPr>
              <w:rPr>
                <w:rFonts w:ascii="Times New Roman" w:hAnsi="Times New Roman" w:cs="Times New Roman"/>
                <w:sz w:val="22"/>
                <w:szCs w:val="22"/>
              </w:rPr>
            </w:pPr>
          </w:p>
        </w:tc>
      </w:tr>
      <w:tr w:rsidR="002F0D17" w:rsidRPr="002F0D17" w14:paraId="61E3A3C4" w14:textId="77777777" w:rsidTr="00E50E93">
        <w:trPr>
          <w:jc w:val="center"/>
        </w:trPr>
        <w:tc>
          <w:tcPr>
            <w:tcW w:w="795" w:type="dxa"/>
            <w:tcMar>
              <w:top w:w="30" w:type="dxa"/>
              <w:left w:w="65" w:type="dxa"/>
              <w:bottom w:w="30" w:type="dxa"/>
              <w:right w:w="65" w:type="dxa"/>
            </w:tcMar>
            <w:vAlign w:val="center"/>
            <w:hideMark/>
          </w:tcPr>
          <w:p w14:paraId="7104310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325" w:type="dxa"/>
            <w:tcMar>
              <w:top w:w="30" w:type="dxa"/>
              <w:left w:w="65" w:type="dxa"/>
              <w:bottom w:w="30" w:type="dxa"/>
              <w:right w:w="65" w:type="dxa"/>
            </w:tcMar>
            <w:vAlign w:val="center"/>
            <w:hideMark/>
          </w:tcPr>
          <w:p w14:paraId="48D979F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1170" w:type="dxa"/>
            <w:tcMar>
              <w:top w:w="30" w:type="dxa"/>
              <w:left w:w="65" w:type="dxa"/>
              <w:bottom w:w="30" w:type="dxa"/>
              <w:right w:w="65" w:type="dxa"/>
            </w:tcMar>
            <w:vAlign w:val="center"/>
            <w:hideMark/>
          </w:tcPr>
          <w:p w14:paraId="5A29AB6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0BA1C67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noWrap/>
            <w:tcMar>
              <w:top w:w="30" w:type="dxa"/>
              <w:left w:w="65" w:type="dxa"/>
              <w:bottom w:w="30" w:type="dxa"/>
              <w:right w:w="65" w:type="dxa"/>
            </w:tcMar>
            <w:vAlign w:val="center"/>
            <w:hideMark/>
          </w:tcPr>
          <w:p w14:paraId="5846BB1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C841342" w14:textId="77777777" w:rsidR="002F0D17" w:rsidRPr="002F0D17" w:rsidRDefault="002F0D17" w:rsidP="002F0D17">
            <w:pPr>
              <w:rPr>
                <w:rFonts w:ascii="Times New Roman" w:hAnsi="Times New Roman" w:cs="Times New Roman"/>
                <w:sz w:val="22"/>
                <w:szCs w:val="22"/>
              </w:rPr>
            </w:pPr>
          </w:p>
        </w:tc>
      </w:tr>
      <w:tr w:rsidR="002F0D17" w:rsidRPr="002F0D17" w14:paraId="6EBE93FE" w14:textId="77777777" w:rsidTr="00E50E93">
        <w:trPr>
          <w:jc w:val="center"/>
        </w:trPr>
        <w:tc>
          <w:tcPr>
            <w:tcW w:w="795" w:type="dxa"/>
            <w:tcMar>
              <w:top w:w="30" w:type="dxa"/>
              <w:left w:w="65" w:type="dxa"/>
              <w:bottom w:w="30" w:type="dxa"/>
              <w:right w:w="65" w:type="dxa"/>
            </w:tcMar>
            <w:vAlign w:val="center"/>
            <w:hideMark/>
          </w:tcPr>
          <w:p w14:paraId="750E796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325" w:type="dxa"/>
            <w:tcMar>
              <w:top w:w="30" w:type="dxa"/>
              <w:left w:w="65" w:type="dxa"/>
              <w:bottom w:w="30" w:type="dxa"/>
              <w:right w:w="65" w:type="dxa"/>
            </w:tcMar>
            <w:vAlign w:val="center"/>
            <w:hideMark/>
          </w:tcPr>
          <w:p w14:paraId="4754778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1170" w:type="dxa"/>
            <w:tcMar>
              <w:top w:w="30" w:type="dxa"/>
              <w:left w:w="65" w:type="dxa"/>
              <w:bottom w:w="30" w:type="dxa"/>
              <w:right w:w="65" w:type="dxa"/>
            </w:tcMar>
            <w:vAlign w:val="center"/>
            <w:hideMark/>
          </w:tcPr>
          <w:p w14:paraId="0E7958E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60550D0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80" w:type="dxa"/>
            <w:tcMar>
              <w:top w:w="30" w:type="dxa"/>
              <w:left w:w="65" w:type="dxa"/>
              <w:bottom w:w="30" w:type="dxa"/>
              <w:right w:w="65" w:type="dxa"/>
            </w:tcMar>
            <w:vAlign w:val="center"/>
            <w:hideMark/>
          </w:tcPr>
          <w:p w14:paraId="39E1C7B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5B6BEB3" w14:textId="77777777" w:rsidR="002F0D17" w:rsidRPr="002F0D17" w:rsidRDefault="002F0D17" w:rsidP="002F0D17">
            <w:pPr>
              <w:rPr>
                <w:rFonts w:ascii="Times New Roman" w:hAnsi="Times New Roman" w:cs="Times New Roman"/>
                <w:sz w:val="22"/>
                <w:szCs w:val="22"/>
              </w:rPr>
            </w:pPr>
          </w:p>
        </w:tc>
      </w:tr>
      <w:tr w:rsidR="002F0D17" w:rsidRPr="002F0D17" w14:paraId="0CCC0D69" w14:textId="77777777" w:rsidTr="00E50E93">
        <w:trPr>
          <w:jc w:val="center"/>
        </w:trPr>
        <w:tc>
          <w:tcPr>
            <w:tcW w:w="795" w:type="dxa"/>
            <w:tcMar>
              <w:top w:w="30" w:type="dxa"/>
              <w:left w:w="65" w:type="dxa"/>
              <w:bottom w:w="30" w:type="dxa"/>
              <w:right w:w="65" w:type="dxa"/>
            </w:tcMar>
            <w:vAlign w:val="center"/>
            <w:hideMark/>
          </w:tcPr>
          <w:p w14:paraId="2040759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325" w:type="dxa"/>
            <w:tcMar>
              <w:top w:w="30" w:type="dxa"/>
              <w:left w:w="65" w:type="dxa"/>
              <w:bottom w:w="30" w:type="dxa"/>
              <w:right w:w="65" w:type="dxa"/>
            </w:tcMar>
            <w:vAlign w:val="center"/>
            <w:hideMark/>
          </w:tcPr>
          <w:p w14:paraId="63EC786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1170" w:type="dxa"/>
            <w:tcMar>
              <w:top w:w="30" w:type="dxa"/>
              <w:left w:w="65" w:type="dxa"/>
              <w:bottom w:w="30" w:type="dxa"/>
              <w:right w:w="65" w:type="dxa"/>
            </w:tcMar>
            <w:vAlign w:val="center"/>
            <w:hideMark/>
          </w:tcPr>
          <w:p w14:paraId="01D2D62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106DDF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80" w:type="dxa"/>
            <w:tcMar>
              <w:top w:w="30" w:type="dxa"/>
              <w:left w:w="65" w:type="dxa"/>
              <w:bottom w:w="30" w:type="dxa"/>
              <w:right w:w="65" w:type="dxa"/>
            </w:tcMar>
            <w:vAlign w:val="center"/>
            <w:hideMark/>
          </w:tcPr>
          <w:p w14:paraId="622B877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AF96608" w14:textId="77777777" w:rsidR="002F0D17" w:rsidRPr="002F0D17" w:rsidRDefault="002F0D17" w:rsidP="002F0D17">
            <w:pPr>
              <w:rPr>
                <w:rFonts w:ascii="Times New Roman" w:hAnsi="Times New Roman" w:cs="Times New Roman"/>
                <w:sz w:val="22"/>
                <w:szCs w:val="22"/>
              </w:rPr>
            </w:pPr>
          </w:p>
        </w:tc>
      </w:tr>
      <w:tr w:rsidR="002F0D17" w:rsidRPr="002F0D17" w14:paraId="288913D7" w14:textId="77777777" w:rsidTr="00E50E93">
        <w:trPr>
          <w:jc w:val="center"/>
        </w:trPr>
        <w:tc>
          <w:tcPr>
            <w:tcW w:w="795" w:type="dxa"/>
            <w:tcMar>
              <w:top w:w="30" w:type="dxa"/>
              <w:left w:w="65" w:type="dxa"/>
              <w:bottom w:w="30" w:type="dxa"/>
              <w:right w:w="65" w:type="dxa"/>
            </w:tcMar>
            <w:vAlign w:val="center"/>
            <w:hideMark/>
          </w:tcPr>
          <w:p w14:paraId="0B2B3A1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325" w:type="dxa"/>
            <w:tcMar>
              <w:top w:w="30" w:type="dxa"/>
              <w:left w:w="65" w:type="dxa"/>
              <w:bottom w:w="30" w:type="dxa"/>
              <w:right w:w="65" w:type="dxa"/>
            </w:tcMar>
            <w:vAlign w:val="center"/>
            <w:hideMark/>
          </w:tcPr>
          <w:p w14:paraId="145FEF4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1170" w:type="dxa"/>
            <w:tcMar>
              <w:top w:w="30" w:type="dxa"/>
              <w:left w:w="65" w:type="dxa"/>
              <w:bottom w:w="30" w:type="dxa"/>
              <w:right w:w="65" w:type="dxa"/>
            </w:tcMar>
            <w:vAlign w:val="center"/>
            <w:hideMark/>
          </w:tcPr>
          <w:p w14:paraId="3F6C353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35433DF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tcMar>
              <w:top w:w="30" w:type="dxa"/>
              <w:left w:w="65" w:type="dxa"/>
              <w:bottom w:w="30" w:type="dxa"/>
              <w:right w:w="65" w:type="dxa"/>
            </w:tcMar>
            <w:vAlign w:val="center"/>
            <w:hideMark/>
          </w:tcPr>
          <w:p w14:paraId="6FAC767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64A3968" w14:textId="77777777" w:rsidR="002F0D17" w:rsidRPr="002F0D17" w:rsidRDefault="002F0D17" w:rsidP="002F0D17">
            <w:pPr>
              <w:rPr>
                <w:rFonts w:ascii="Times New Roman" w:hAnsi="Times New Roman" w:cs="Times New Roman"/>
                <w:sz w:val="22"/>
                <w:szCs w:val="22"/>
              </w:rPr>
            </w:pPr>
          </w:p>
        </w:tc>
      </w:tr>
      <w:tr w:rsidR="002F0D17" w:rsidRPr="002F0D17" w14:paraId="1845F0AD" w14:textId="77777777" w:rsidTr="00E50E93">
        <w:trPr>
          <w:jc w:val="center"/>
        </w:trPr>
        <w:tc>
          <w:tcPr>
            <w:tcW w:w="795" w:type="dxa"/>
            <w:tcMar>
              <w:top w:w="30" w:type="dxa"/>
              <w:left w:w="65" w:type="dxa"/>
              <w:bottom w:w="30" w:type="dxa"/>
              <w:right w:w="65" w:type="dxa"/>
            </w:tcMar>
            <w:vAlign w:val="center"/>
            <w:hideMark/>
          </w:tcPr>
          <w:p w14:paraId="2DCAD66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325" w:type="dxa"/>
            <w:tcMar>
              <w:top w:w="30" w:type="dxa"/>
              <w:left w:w="65" w:type="dxa"/>
              <w:bottom w:w="30" w:type="dxa"/>
              <w:right w:w="65" w:type="dxa"/>
            </w:tcMar>
            <w:vAlign w:val="center"/>
            <w:hideMark/>
          </w:tcPr>
          <w:p w14:paraId="5990093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1170" w:type="dxa"/>
            <w:tcMar>
              <w:top w:w="30" w:type="dxa"/>
              <w:left w:w="65" w:type="dxa"/>
              <w:bottom w:w="30" w:type="dxa"/>
              <w:right w:w="65" w:type="dxa"/>
            </w:tcMar>
            <w:vAlign w:val="center"/>
            <w:hideMark/>
          </w:tcPr>
          <w:p w14:paraId="05BDFD4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64AABAD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80" w:type="dxa"/>
            <w:tcMar>
              <w:top w:w="30" w:type="dxa"/>
              <w:left w:w="65" w:type="dxa"/>
              <w:bottom w:w="30" w:type="dxa"/>
              <w:right w:w="65" w:type="dxa"/>
            </w:tcMar>
            <w:vAlign w:val="center"/>
            <w:hideMark/>
          </w:tcPr>
          <w:p w14:paraId="04CF152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76BA92D" w14:textId="77777777" w:rsidR="002F0D17" w:rsidRPr="002F0D17" w:rsidRDefault="002F0D17" w:rsidP="002F0D17">
            <w:pPr>
              <w:rPr>
                <w:rFonts w:ascii="Times New Roman" w:hAnsi="Times New Roman" w:cs="Times New Roman"/>
                <w:sz w:val="22"/>
                <w:szCs w:val="22"/>
              </w:rPr>
            </w:pPr>
          </w:p>
        </w:tc>
      </w:tr>
      <w:tr w:rsidR="002F0D17" w:rsidRPr="002F0D17" w14:paraId="44E24463" w14:textId="77777777" w:rsidTr="00E50E93">
        <w:trPr>
          <w:jc w:val="center"/>
        </w:trPr>
        <w:tc>
          <w:tcPr>
            <w:tcW w:w="795" w:type="dxa"/>
            <w:tcMar>
              <w:top w:w="30" w:type="dxa"/>
              <w:left w:w="65" w:type="dxa"/>
              <w:bottom w:w="30" w:type="dxa"/>
              <w:right w:w="65" w:type="dxa"/>
            </w:tcMar>
            <w:vAlign w:val="center"/>
            <w:hideMark/>
          </w:tcPr>
          <w:p w14:paraId="4E2EE1B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7</w:t>
            </w:r>
          </w:p>
        </w:tc>
        <w:tc>
          <w:tcPr>
            <w:tcW w:w="4325" w:type="dxa"/>
            <w:tcMar>
              <w:top w:w="30" w:type="dxa"/>
              <w:left w:w="65" w:type="dxa"/>
              <w:bottom w:w="30" w:type="dxa"/>
              <w:right w:w="65" w:type="dxa"/>
            </w:tcMar>
            <w:vAlign w:val="center"/>
            <w:hideMark/>
          </w:tcPr>
          <w:p w14:paraId="7795B3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1170" w:type="dxa"/>
            <w:tcMar>
              <w:top w:w="30" w:type="dxa"/>
              <w:left w:w="65" w:type="dxa"/>
              <w:bottom w:w="30" w:type="dxa"/>
              <w:right w:w="65" w:type="dxa"/>
            </w:tcMar>
            <w:vAlign w:val="center"/>
            <w:hideMark/>
          </w:tcPr>
          <w:p w14:paraId="45205BA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0569D45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80" w:type="dxa"/>
            <w:tcMar>
              <w:top w:w="30" w:type="dxa"/>
              <w:left w:w="65" w:type="dxa"/>
              <w:bottom w:w="30" w:type="dxa"/>
              <w:right w:w="65" w:type="dxa"/>
            </w:tcMar>
            <w:vAlign w:val="center"/>
            <w:hideMark/>
          </w:tcPr>
          <w:p w14:paraId="4803D4F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60CD207" w14:textId="77777777" w:rsidR="002F0D17" w:rsidRPr="002F0D17" w:rsidRDefault="002F0D17" w:rsidP="002F0D17">
            <w:pPr>
              <w:rPr>
                <w:rFonts w:ascii="Times New Roman" w:hAnsi="Times New Roman" w:cs="Times New Roman"/>
                <w:sz w:val="22"/>
                <w:szCs w:val="22"/>
              </w:rPr>
            </w:pPr>
          </w:p>
        </w:tc>
      </w:tr>
      <w:tr w:rsidR="002F0D17" w:rsidRPr="002F0D17" w14:paraId="7D120E1D" w14:textId="77777777" w:rsidTr="00E50E93">
        <w:trPr>
          <w:jc w:val="center"/>
        </w:trPr>
        <w:tc>
          <w:tcPr>
            <w:tcW w:w="795" w:type="dxa"/>
            <w:tcMar>
              <w:top w:w="30" w:type="dxa"/>
              <w:left w:w="65" w:type="dxa"/>
              <w:bottom w:w="30" w:type="dxa"/>
              <w:right w:w="65" w:type="dxa"/>
            </w:tcMar>
            <w:vAlign w:val="center"/>
            <w:hideMark/>
          </w:tcPr>
          <w:p w14:paraId="37666EB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325" w:type="dxa"/>
            <w:tcMar>
              <w:top w:w="30" w:type="dxa"/>
              <w:left w:w="65" w:type="dxa"/>
              <w:bottom w:w="30" w:type="dxa"/>
              <w:right w:w="65" w:type="dxa"/>
            </w:tcMar>
            <w:vAlign w:val="center"/>
            <w:hideMark/>
          </w:tcPr>
          <w:p w14:paraId="6FB354A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1170" w:type="dxa"/>
            <w:tcMar>
              <w:top w:w="30" w:type="dxa"/>
              <w:left w:w="65" w:type="dxa"/>
              <w:bottom w:w="30" w:type="dxa"/>
              <w:right w:w="65" w:type="dxa"/>
            </w:tcMar>
            <w:vAlign w:val="center"/>
            <w:hideMark/>
          </w:tcPr>
          <w:p w14:paraId="4DC263A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3575DC4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80" w:type="dxa"/>
            <w:tcMar>
              <w:top w:w="30" w:type="dxa"/>
              <w:left w:w="65" w:type="dxa"/>
              <w:bottom w:w="30" w:type="dxa"/>
              <w:right w:w="65" w:type="dxa"/>
            </w:tcMar>
            <w:vAlign w:val="center"/>
            <w:hideMark/>
          </w:tcPr>
          <w:p w14:paraId="05915FA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50E34F3" w14:textId="77777777" w:rsidR="002F0D17" w:rsidRPr="002F0D17" w:rsidRDefault="002F0D17" w:rsidP="002F0D17">
            <w:pPr>
              <w:rPr>
                <w:rFonts w:ascii="Times New Roman" w:hAnsi="Times New Roman" w:cs="Times New Roman"/>
                <w:sz w:val="22"/>
                <w:szCs w:val="22"/>
              </w:rPr>
            </w:pPr>
          </w:p>
        </w:tc>
      </w:tr>
      <w:tr w:rsidR="002F0D17" w:rsidRPr="002F0D17" w14:paraId="12D4A2C1" w14:textId="77777777" w:rsidTr="00E50E93">
        <w:trPr>
          <w:jc w:val="center"/>
        </w:trPr>
        <w:tc>
          <w:tcPr>
            <w:tcW w:w="795" w:type="dxa"/>
            <w:tcMar>
              <w:top w:w="30" w:type="dxa"/>
              <w:left w:w="65" w:type="dxa"/>
              <w:bottom w:w="30" w:type="dxa"/>
              <w:right w:w="65" w:type="dxa"/>
            </w:tcMar>
            <w:vAlign w:val="center"/>
            <w:hideMark/>
          </w:tcPr>
          <w:p w14:paraId="38B46572" w14:textId="77777777" w:rsidR="002F0D17" w:rsidRPr="002F0D17" w:rsidRDefault="002F0D17" w:rsidP="002F0D17">
            <w:pPr>
              <w:rPr>
                <w:rFonts w:ascii="Times New Roman" w:hAnsi="Times New Roman" w:cs="Times New Roman"/>
                <w:sz w:val="22"/>
                <w:szCs w:val="22"/>
              </w:rPr>
            </w:pPr>
          </w:p>
        </w:tc>
        <w:tc>
          <w:tcPr>
            <w:tcW w:w="4325" w:type="dxa"/>
            <w:tcMar>
              <w:top w:w="30" w:type="dxa"/>
              <w:left w:w="65" w:type="dxa"/>
              <w:bottom w:w="30" w:type="dxa"/>
              <w:right w:w="65" w:type="dxa"/>
            </w:tcMar>
            <w:vAlign w:val="center"/>
            <w:hideMark/>
          </w:tcPr>
          <w:p w14:paraId="7BA4AA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1170" w:type="dxa"/>
            <w:tcMar>
              <w:top w:w="30" w:type="dxa"/>
              <w:left w:w="65" w:type="dxa"/>
              <w:bottom w:w="30" w:type="dxa"/>
              <w:right w:w="65" w:type="dxa"/>
            </w:tcMar>
            <w:vAlign w:val="center"/>
            <w:hideMark/>
          </w:tcPr>
          <w:p w14:paraId="772B9D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900" w:type="dxa"/>
            <w:tcMar>
              <w:top w:w="30" w:type="dxa"/>
              <w:left w:w="65" w:type="dxa"/>
              <w:bottom w:w="30" w:type="dxa"/>
              <w:right w:w="65" w:type="dxa"/>
            </w:tcMar>
            <w:vAlign w:val="center"/>
            <w:hideMark/>
          </w:tcPr>
          <w:p w14:paraId="5F4D9E3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80" w:type="dxa"/>
            <w:tcMar>
              <w:top w:w="30" w:type="dxa"/>
              <w:left w:w="65" w:type="dxa"/>
              <w:bottom w:w="30" w:type="dxa"/>
              <w:right w:w="65" w:type="dxa"/>
            </w:tcMar>
            <w:vAlign w:val="center"/>
            <w:hideMark/>
          </w:tcPr>
          <w:p w14:paraId="3FBA804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0D76899" w14:textId="77777777" w:rsidR="002F0D17" w:rsidRPr="002F0D17" w:rsidRDefault="002F0D17" w:rsidP="002F0D17">
            <w:pPr>
              <w:rPr>
                <w:rFonts w:ascii="Times New Roman" w:hAnsi="Times New Roman" w:cs="Times New Roman"/>
                <w:sz w:val="22"/>
                <w:szCs w:val="22"/>
              </w:rPr>
            </w:pPr>
          </w:p>
        </w:tc>
      </w:tr>
      <w:tr w:rsidR="002F0D17" w:rsidRPr="002F0D17" w14:paraId="150779D5" w14:textId="77777777" w:rsidTr="00E50E93">
        <w:trPr>
          <w:jc w:val="center"/>
        </w:trPr>
        <w:tc>
          <w:tcPr>
            <w:tcW w:w="795" w:type="dxa"/>
            <w:tcMar>
              <w:top w:w="30" w:type="dxa"/>
              <w:left w:w="65" w:type="dxa"/>
              <w:bottom w:w="30" w:type="dxa"/>
              <w:right w:w="65" w:type="dxa"/>
            </w:tcMar>
            <w:vAlign w:val="center"/>
            <w:hideMark/>
          </w:tcPr>
          <w:p w14:paraId="027492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325" w:type="dxa"/>
            <w:tcMar>
              <w:top w:w="30" w:type="dxa"/>
              <w:left w:w="65" w:type="dxa"/>
              <w:bottom w:w="30" w:type="dxa"/>
              <w:right w:w="65" w:type="dxa"/>
            </w:tcMar>
            <w:vAlign w:val="center"/>
            <w:hideMark/>
          </w:tcPr>
          <w:p w14:paraId="4D297C5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1170" w:type="dxa"/>
            <w:tcMar>
              <w:top w:w="30" w:type="dxa"/>
              <w:left w:w="65" w:type="dxa"/>
              <w:bottom w:w="30" w:type="dxa"/>
              <w:right w:w="65" w:type="dxa"/>
            </w:tcMar>
            <w:vAlign w:val="center"/>
            <w:hideMark/>
          </w:tcPr>
          <w:p w14:paraId="4B93A6E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7A774E4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4E02C98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BF9B0FB" w14:textId="77777777" w:rsidR="002F0D17" w:rsidRPr="002F0D17" w:rsidRDefault="002F0D17" w:rsidP="002F0D17">
            <w:pPr>
              <w:rPr>
                <w:rFonts w:ascii="Times New Roman" w:hAnsi="Times New Roman" w:cs="Times New Roman"/>
                <w:sz w:val="22"/>
                <w:szCs w:val="22"/>
              </w:rPr>
            </w:pPr>
          </w:p>
        </w:tc>
      </w:tr>
      <w:tr w:rsidR="002F0D17" w:rsidRPr="002F0D17" w14:paraId="4A41DA61" w14:textId="77777777" w:rsidTr="00E50E93">
        <w:trPr>
          <w:jc w:val="center"/>
        </w:trPr>
        <w:tc>
          <w:tcPr>
            <w:tcW w:w="795" w:type="dxa"/>
            <w:tcMar>
              <w:top w:w="30" w:type="dxa"/>
              <w:left w:w="65" w:type="dxa"/>
              <w:bottom w:w="30" w:type="dxa"/>
              <w:right w:w="65" w:type="dxa"/>
            </w:tcMar>
            <w:vAlign w:val="center"/>
            <w:hideMark/>
          </w:tcPr>
          <w:p w14:paraId="5AD9A26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325" w:type="dxa"/>
            <w:tcMar>
              <w:top w:w="30" w:type="dxa"/>
              <w:left w:w="65" w:type="dxa"/>
              <w:bottom w:w="30" w:type="dxa"/>
              <w:right w:w="65" w:type="dxa"/>
            </w:tcMar>
            <w:vAlign w:val="center"/>
            <w:hideMark/>
          </w:tcPr>
          <w:p w14:paraId="6A37B12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1170" w:type="dxa"/>
            <w:tcMar>
              <w:top w:w="30" w:type="dxa"/>
              <w:left w:w="65" w:type="dxa"/>
              <w:bottom w:w="30" w:type="dxa"/>
              <w:right w:w="65" w:type="dxa"/>
            </w:tcMar>
            <w:vAlign w:val="center"/>
            <w:hideMark/>
          </w:tcPr>
          <w:p w14:paraId="7593919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3945FE3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4D36573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8BD1E58" w14:textId="77777777" w:rsidR="002F0D17" w:rsidRPr="002F0D17" w:rsidRDefault="002F0D17" w:rsidP="002F0D17">
            <w:pPr>
              <w:rPr>
                <w:rFonts w:ascii="Times New Roman" w:hAnsi="Times New Roman" w:cs="Times New Roman"/>
                <w:sz w:val="22"/>
                <w:szCs w:val="22"/>
              </w:rPr>
            </w:pPr>
          </w:p>
        </w:tc>
      </w:tr>
      <w:tr w:rsidR="002F0D17" w:rsidRPr="002F0D17" w14:paraId="6B9CF444" w14:textId="77777777" w:rsidTr="00E50E93">
        <w:trPr>
          <w:jc w:val="center"/>
        </w:trPr>
        <w:tc>
          <w:tcPr>
            <w:tcW w:w="795" w:type="dxa"/>
            <w:tcMar>
              <w:top w:w="30" w:type="dxa"/>
              <w:left w:w="65" w:type="dxa"/>
              <w:bottom w:w="30" w:type="dxa"/>
              <w:right w:w="65" w:type="dxa"/>
            </w:tcMar>
            <w:vAlign w:val="center"/>
            <w:hideMark/>
          </w:tcPr>
          <w:p w14:paraId="5B638ED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325" w:type="dxa"/>
            <w:tcMar>
              <w:top w:w="30" w:type="dxa"/>
              <w:left w:w="65" w:type="dxa"/>
              <w:bottom w:w="30" w:type="dxa"/>
              <w:right w:w="65" w:type="dxa"/>
            </w:tcMar>
            <w:vAlign w:val="center"/>
            <w:hideMark/>
          </w:tcPr>
          <w:p w14:paraId="156C5CA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1170" w:type="dxa"/>
            <w:tcMar>
              <w:top w:w="30" w:type="dxa"/>
              <w:left w:w="65" w:type="dxa"/>
              <w:bottom w:w="30" w:type="dxa"/>
              <w:right w:w="65" w:type="dxa"/>
            </w:tcMar>
            <w:vAlign w:val="center"/>
            <w:hideMark/>
          </w:tcPr>
          <w:p w14:paraId="792C08A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2954C42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80" w:type="dxa"/>
            <w:tcMar>
              <w:top w:w="30" w:type="dxa"/>
              <w:left w:w="65" w:type="dxa"/>
              <w:bottom w:w="30" w:type="dxa"/>
              <w:right w:w="65" w:type="dxa"/>
            </w:tcMar>
            <w:vAlign w:val="center"/>
            <w:hideMark/>
          </w:tcPr>
          <w:p w14:paraId="33F63C7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87AD729" w14:textId="77777777" w:rsidR="002F0D17" w:rsidRPr="002F0D17" w:rsidRDefault="002F0D17" w:rsidP="002F0D17">
            <w:pPr>
              <w:rPr>
                <w:rFonts w:ascii="Times New Roman" w:hAnsi="Times New Roman" w:cs="Times New Roman"/>
                <w:sz w:val="22"/>
                <w:szCs w:val="22"/>
              </w:rPr>
            </w:pPr>
          </w:p>
        </w:tc>
      </w:tr>
      <w:tr w:rsidR="002F0D17" w:rsidRPr="002F0D17" w14:paraId="1F93ED76" w14:textId="77777777" w:rsidTr="00E50E93">
        <w:trPr>
          <w:jc w:val="center"/>
        </w:trPr>
        <w:tc>
          <w:tcPr>
            <w:tcW w:w="795" w:type="dxa"/>
            <w:tcMar>
              <w:top w:w="30" w:type="dxa"/>
              <w:left w:w="65" w:type="dxa"/>
              <w:bottom w:w="30" w:type="dxa"/>
              <w:right w:w="65" w:type="dxa"/>
            </w:tcMar>
            <w:vAlign w:val="center"/>
            <w:hideMark/>
          </w:tcPr>
          <w:p w14:paraId="7F53D3A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325" w:type="dxa"/>
            <w:tcMar>
              <w:top w:w="30" w:type="dxa"/>
              <w:left w:w="65" w:type="dxa"/>
              <w:bottom w:w="30" w:type="dxa"/>
              <w:right w:w="65" w:type="dxa"/>
            </w:tcMar>
            <w:vAlign w:val="center"/>
            <w:hideMark/>
          </w:tcPr>
          <w:p w14:paraId="4DEABC4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1170" w:type="dxa"/>
            <w:tcMar>
              <w:top w:w="30" w:type="dxa"/>
              <w:left w:w="65" w:type="dxa"/>
              <w:bottom w:w="30" w:type="dxa"/>
              <w:right w:w="65" w:type="dxa"/>
            </w:tcMar>
            <w:vAlign w:val="center"/>
            <w:hideMark/>
          </w:tcPr>
          <w:p w14:paraId="4146B6B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50DC045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239F3521"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DC5FD52" w14:textId="77777777" w:rsidR="002F0D17" w:rsidRPr="002F0D17" w:rsidRDefault="002F0D17" w:rsidP="002F0D17">
            <w:pPr>
              <w:rPr>
                <w:rFonts w:ascii="Times New Roman" w:hAnsi="Times New Roman" w:cs="Times New Roman"/>
                <w:sz w:val="22"/>
                <w:szCs w:val="22"/>
              </w:rPr>
            </w:pPr>
          </w:p>
        </w:tc>
      </w:tr>
      <w:tr w:rsidR="002F0D17" w:rsidRPr="002F0D17" w14:paraId="4101E59A" w14:textId="77777777" w:rsidTr="00E50E93">
        <w:trPr>
          <w:jc w:val="center"/>
        </w:trPr>
        <w:tc>
          <w:tcPr>
            <w:tcW w:w="795" w:type="dxa"/>
            <w:tcMar>
              <w:top w:w="30" w:type="dxa"/>
              <w:left w:w="65" w:type="dxa"/>
              <w:bottom w:w="30" w:type="dxa"/>
              <w:right w:w="65" w:type="dxa"/>
            </w:tcMar>
            <w:vAlign w:val="center"/>
            <w:hideMark/>
          </w:tcPr>
          <w:p w14:paraId="090983F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325" w:type="dxa"/>
            <w:tcMar>
              <w:top w:w="30" w:type="dxa"/>
              <w:left w:w="65" w:type="dxa"/>
              <w:bottom w:w="30" w:type="dxa"/>
              <w:right w:w="65" w:type="dxa"/>
            </w:tcMar>
            <w:vAlign w:val="center"/>
            <w:hideMark/>
          </w:tcPr>
          <w:p w14:paraId="4D1841C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1170" w:type="dxa"/>
            <w:tcMar>
              <w:top w:w="30" w:type="dxa"/>
              <w:left w:w="65" w:type="dxa"/>
              <w:bottom w:w="30" w:type="dxa"/>
              <w:right w:w="65" w:type="dxa"/>
            </w:tcMar>
            <w:vAlign w:val="center"/>
            <w:hideMark/>
          </w:tcPr>
          <w:p w14:paraId="369FEE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30896BA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22F328F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577D3B6" w14:textId="77777777" w:rsidR="002F0D17" w:rsidRPr="002F0D17" w:rsidRDefault="002F0D17" w:rsidP="002F0D17">
            <w:pPr>
              <w:rPr>
                <w:rFonts w:ascii="Times New Roman" w:hAnsi="Times New Roman" w:cs="Times New Roman"/>
                <w:sz w:val="22"/>
                <w:szCs w:val="22"/>
              </w:rPr>
            </w:pPr>
          </w:p>
        </w:tc>
      </w:tr>
      <w:tr w:rsidR="002F0D17" w:rsidRPr="002F0D17" w14:paraId="6225424E" w14:textId="77777777" w:rsidTr="00E50E93">
        <w:trPr>
          <w:jc w:val="center"/>
        </w:trPr>
        <w:tc>
          <w:tcPr>
            <w:tcW w:w="795" w:type="dxa"/>
            <w:tcMar>
              <w:top w:w="30" w:type="dxa"/>
              <w:left w:w="65" w:type="dxa"/>
              <w:bottom w:w="30" w:type="dxa"/>
              <w:right w:w="65" w:type="dxa"/>
            </w:tcMar>
            <w:vAlign w:val="center"/>
            <w:hideMark/>
          </w:tcPr>
          <w:p w14:paraId="00D221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325" w:type="dxa"/>
            <w:tcMar>
              <w:top w:w="30" w:type="dxa"/>
              <w:left w:w="65" w:type="dxa"/>
              <w:bottom w:w="30" w:type="dxa"/>
              <w:right w:w="65" w:type="dxa"/>
            </w:tcMar>
            <w:vAlign w:val="center"/>
            <w:hideMark/>
          </w:tcPr>
          <w:p w14:paraId="1866D18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1170" w:type="dxa"/>
            <w:tcMar>
              <w:top w:w="30" w:type="dxa"/>
              <w:left w:w="65" w:type="dxa"/>
              <w:bottom w:w="30" w:type="dxa"/>
              <w:right w:w="65" w:type="dxa"/>
            </w:tcMar>
            <w:vAlign w:val="center"/>
            <w:hideMark/>
          </w:tcPr>
          <w:p w14:paraId="3B80A95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51EC712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76BD32A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34D93A0" w14:textId="77777777" w:rsidR="002F0D17" w:rsidRPr="002F0D17" w:rsidRDefault="002F0D17" w:rsidP="002F0D17">
            <w:pPr>
              <w:rPr>
                <w:rFonts w:ascii="Times New Roman" w:hAnsi="Times New Roman" w:cs="Times New Roman"/>
                <w:sz w:val="22"/>
                <w:szCs w:val="22"/>
              </w:rPr>
            </w:pPr>
          </w:p>
        </w:tc>
      </w:tr>
      <w:tr w:rsidR="002F0D17" w:rsidRPr="002F0D17" w14:paraId="2AB06F22" w14:textId="77777777" w:rsidTr="00E50E93">
        <w:trPr>
          <w:jc w:val="center"/>
        </w:trPr>
        <w:tc>
          <w:tcPr>
            <w:tcW w:w="795" w:type="dxa"/>
            <w:tcMar>
              <w:top w:w="30" w:type="dxa"/>
              <w:left w:w="65" w:type="dxa"/>
              <w:bottom w:w="30" w:type="dxa"/>
              <w:right w:w="65" w:type="dxa"/>
            </w:tcMar>
            <w:vAlign w:val="center"/>
            <w:hideMark/>
          </w:tcPr>
          <w:p w14:paraId="4A6D9A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325" w:type="dxa"/>
            <w:tcMar>
              <w:top w:w="30" w:type="dxa"/>
              <w:left w:w="65" w:type="dxa"/>
              <w:bottom w:w="30" w:type="dxa"/>
              <w:right w:w="65" w:type="dxa"/>
            </w:tcMar>
            <w:vAlign w:val="center"/>
            <w:hideMark/>
          </w:tcPr>
          <w:p w14:paraId="69D5BD1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1170" w:type="dxa"/>
            <w:tcMar>
              <w:top w:w="30" w:type="dxa"/>
              <w:left w:w="65" w:type="dxa"/>
              <w:bottom w:w="30" w:type="dxa"/>
              <w:right w:w="65" w:type="dxa"/>
            </w:tcMar>
            <w:vAlign w:val="center"/>
            <w:hideMark/>
          </w:tcPr>
          <w:p w14:paraId="47C40E4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4765458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13288C8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5A30982" w14:textId="77777777" w:rsidR="002F0D17" w:rsidRPr="002F0D17" w:rsidRDefault="002F0D17" w:rsidP="002F0D17">
            <w:pPr>
              <w:rPr>
                <w:rFonts w:ascii="Times New Roman" w:hAnsi="Times New Roman" w:cs="Times New Roman"/>
                <w:sz w:val="22"/>
                <w:szCs w:val="22"/>
              </w:rPr>
            </w:pPr>
          </w:p>
        </w:tc>
      </w:tr>
      <w:tr w:rsidR="002F0D17" w:rsidRPr="002F0D17" w14:paraId="196202DD"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4DA439F3" w14:textId="77777777" w:rsidR="002F0D17" w:rsidRPr="002F0D17" w:rsidRDefault="002F0D17" w:rsidP="002F0D17">
            <w:pPr>
              <w:rPr>
                <w:rFonts w:ascii="Aptos Display" w:hAnsi="Aptos Display" w:cs="Times New Roman"/>
                <w:sz w:val="22"/>
                <w:szCs w:val="22"/>
              </w:rPr>
            </w:pPr>
          </w:p>
        </w:tc>
        <w:tc>
          <w:tcPr>
            <w:tcW w:w="4325" w:type="dxa"/>
            <w:shd w:val="clear" w:color="auto" w:fill="D9D9D9"/>
            <w:noWrap/>
            <w:tcMar>
              <w:top w:w="30" w:type="dxa"/>
              <w:left w:w="65" w:type="dxa"/>
              <w:bottom w:w="30" w:type="dxa"/>
              <w:right w:w="65" w:type="dxa"/>
            </w:tcMar>
            <w:vAlign w:val="center"/>
            <w:hideMark/>
          </w:tcPr>
          <w:p w14:paraId="30500DD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170" w:type="dxa"/>
            <w:shd w:val="clear" w:color="auto" w:fill="D9D9D9"/>
            <w:noWrap/>
            <w:tcMar>
              <w:top w:w="30" w:type="dxa"/>
              <w:left w:w="65" w:type="dxa"/>
              <w:bottom w:w="30" w:type="dxa"/>
              <w:right w:w="65" w:type="dxa"/>
            </w:tcMar>
            <w:vAlign w:val="center"/>
            <w:hideMark/>
          </w:tcPr>
          <w:p w14:paraId="0A3101C0" w14:textId="77777777" w:rsidR="002F0D17" w:rsidRPr="002F0D17" w:rsidRDefault="002F0D17" w:rsidP="002F0D17">
            <w:pPr>
              <w:rPr>
                <w:rFonts w:ascii="Times New Roman" w:hAnsi="Times New Roman" w:cs="Times New Roman"/>
                <w:sz w:val="22"/>
                <w:szCs w:val="22"/>
              </w:rPr>
            </w:pPr>
          </w:p>
        </w:tc>
        <w:tc>
          <w:tcPr>
            <w:tcW w:w="900" w:type="dxa"/>
            <w:shd w:val="clear" w:color="auto" w:fill="D9D9D9"/>
            <w:noWrap/>
            <w:tcMar>
              <w:top w:w="30" w:type="dxa"/>
              <w:left w:w="65" w:type="dxa"/>
              <w:bottom w:w="30" w:type="dxa"/>
              <w:right w:w="65" w:type="dxa"/>
            </w:tcMar>
            <w:vAlign w:val="center"/>
            <w:hideMark/>
          </w:tcPr>
          <w:p w14:paraId="151CDF25"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noWrap/>
            <w:tcMar>
              <w:top w:w="30" w:type="dxa"/>
              <w:left w:w="65" w:type="dxa"/>
              <w:bottom w:w="30" w:type="dxa"/>
              <w:right w:w="65" w:type="dxa"/>
            </w:tcMar>
            <w:vAlign w:val="center"/>
            <w:hideMark/>
          </w:tcPr>
          <w:p w14:paraId="0FA9515B"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noWrap/>
            <w:tcMar>
              <w:top w:w="30" w:type="dxa"/>
              <w:left w:w="65" w:type="dxa"/>
              <w:bottom w:w="30" w:type="dxa"/>
              <w:right w:w="65" w:type="dxa"/>
            </w:tcMar>
            <w:vAlign w:val="center"/>
            <w:hideMark/>
          </w:tcPr>
          <w:p w14:paraId="6DA2CB66" w14:textId="77777777" w:rsidR="002F0D17" w:rsidRPr="002F0D17" w:rsidRDefault="002F0D17" w:rsidP="002F0D17">
            <w:pPr>
              <w:rPr>
                <w:rFonts w:ascii="Times New Roman" w:hAnsi="Times New Roman" w:cs="Times New Roman"/>
                <w:sz w:val="22"/>
                <w:szCs w:val="22"/>
              </w:rPr>
            </w:pPr>
          </w:p>
        </w:tc>
      </w:tr>
      <w:tr w:rsidR="002F0D17" w:rsidRPr="002F0D17" w14:paraId="41335683" w14:textId="77777777" w:rsidTr="00E50E93">
        <w:trPr>
          <w:jc w:val="center"/>
        </w:trPr>
        <w:tc>
          <w:tcPr>
            <w:tcW w:w="795" w:type="dxa"/>
            <w:shd w:val="clear" w:color="auto" w:fill="D9D9D9"/>
            <w:tcMar>
              <w:top w:w="30" w:type="dxa"/>
              <w:left w:w="65" w:type="dxa"/>
              <w:bottom w:w="30" w:type="dxa"/>
              <w:right w:w="65" w:type="dxa"/>
            </w:tcMar>
            <w:vAlign w:val="center"/>
            <w:hideMark/>
          </w:tcPr>
          <w:p w14:paraId="6014A708" w14:textId="77777777" w:rsidR="002F0D17" w:rsidRPr="002F0D17" w:rsidRDefault="002F0D17" w:rsidP="002F0D17">
            <w:pPr>
              <w:rPr>
                <w:rFonts w:ascii="Times New Roman" w:hAnsi="Times New Roman" w:cs="Times New Roman"/>
                <w:sz w:val="22"/>
                <w:szCs w:val="22"/>
              </w:rPr>
            </w:pPr>
          </w:p>
        </w:tc>
        <w:tc>
          <w:tcPr>
            <w:tcW w:w="4325" w:type="dxa"/>
            <w:shd w:val="clear" w:color="auto" w:fill="D9D9D9"/>
            <w:tcMar>
              <w:top w:w="30" w:type="dxa"/>
              <w:left w:w="65" w:type="dxa"/>
              <w:bottom w:w="30" w:type="dxa"/>
              <w:right w:w="65" w:type="dxa"/>
            </w:tcMar>
            <w:vAlign w:val="center"/>
            <w:hideMark/>
          </w:tcPr>
          <w:p w14:paraId="1358DA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170" w:type="dxa"/>
            <w:shd w:val="clear" w:color="auto" w:fill="D9D9D9"/>
            <w:tcMar>
              <w:top w:w="30" w:type="dxa"/>
              <w:left w:w="65" w:type="dxa"/>
              <w:bottom w:w="30" w:type="dxa"/>
              <w:right w:w="65" w:type="dxa"/>
            </w:tcMar>
            <w:vAlign w:val="center"/>
            <w:hideMark/>
          </w:tcPr>
          <w:p w14:paraId="52C0D02E"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49FF5837"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63E81836"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59F5AE7A" w14:textId="77777777" w:rsidR="002F0D17" w:rsidRPr="002F0D17" w:rsidRDefault="002F0D17" w:rsidP="002F0D17">
            <w:pPr>
              <w:rPr>
                <w:rFonts w:ascii="Times New Roman" w:hAnsi="Times New Roman" w:cs="Times New Roman"/>
                <w:sz w:val="22"/>
                <w:szCs w:val="22"/>
              </w:rPr>
            </w:pPr>
          </w:p>
        </w:tc>
      </w:tr>
      <w:tr w:rsidR="002F0D17" w:rsidRPr="002F0D17" w14:paraId="3D823376" w14:textId="77777777" w:rsidTr="00E50E93">
        <w:trPr>
          <w:jc w:val="center"/>
        </w:trPr>
        <w:tc>
          <w:tcPr>
            <w:tcW w:w="795" w:type="dxa"/>
            <w:shd w:val="clear" w:color="auto" w:fill="D9D9D9"/>
            <w:tcMar>
              <w:top w:w="30" w:type="dxa"/>
              <w:left w:w="65" w:type="dxa"/>
              <w:bottom w:w="30" w:type="dxa"/>
              <w:right w:w="65" w:type="dxa"/>
            </w:tcMar>
            <w:vAlign w:val="center"/>
            <w:hideMark/>
          </w:tcPr>
          <w:p w14:paraId="698AB169" w14:textId="77777777" w:rsidR="002F0D17" w:rsidRPr="002F0D17" w:rsidRDefault="002F0D17" w:rsidP="002F0D17">
            <w:pPr>
              <w:rPr>
                <w:rFonts w:ascii="Times New Roman" w:hAnsi="Times New Roman" w:cs="Times New Roman"/>
                <w:sz w:val="22"/>
                <w:szCs w:val="22"/>
              </w:rPr>
            </w:pPr>
          </w:p>
        </w:tc>
        <w:tc>
          <w:tcPr>
            <w:tcW w:w="4325" w:type="dxa"/>
            <w:shd w:val="clear" w:color="auto" w:fill="D9D9D9"/>
            <w:tcMar>
              <w:top w:w="30" w:type="dxa"/>
              <w:left w:w="65" w:type="dxa"/>
              <w:bottom w:w="30" w:type="dxa"/>
              <w:right w:w="65" w:type="dxa"/>
            </w:tcMar>
            <w:vAlign w:val="center"/>
            <w:hideMark/>
          </w:tcPr>
          <w:p w14:paraId="08C4F0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1170" w:type="dxa"/>
            <w:shd w:val="clear" w:color="auto" w:fill="D9D9D9"/>
            <w:tcMar>
              <w:top w:w="30" w:type="dxa"/>
              <w:left w:w="65" w:type="dxa"/>
              <w:bottom w:w="30" w:type="dxa"/>
              <w:right w:w="65" w:type="dxa"/>
            </w:tcMar>
            <w:vAlign w:val="center"/>
            <w:hideMark/>
          </w:tcPr>
          <w:p w14:paraId="064A17F2"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6385450D"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0AB6EF06"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26FC70DA" w14:textId="77777777" w:rsidR="002F0D17" w:rsidRPr="002F0D17" w:rsidRDefault="002F0D17" w:rsidP="002F0D17">
            <w:pPr>
              <w:rPr>
                <w:rFonts w:ascii="Times New Roman" w:hAnsi="Times New Roman" w:cs="Times New Roman"/>
                <w:sz w:val="22"/>
                <w:szCs w:val="22"/>
              </w:rPr>
            </w:pPr>
          </w:p>
        </w:tc>
      </w:tr>
      <w:tr w:rsidR="002F0D17" w:rsidRPr="002F0D17" w14:paraId="7528263C" w14:textId="77777777" w:rsidTr="00E50E93">
        <w:trPr>
          <w:jc w:val="center"/>
        </w:trPr>
        <w:tc>
          <w:tcPr>
            <w:tcW w:w="9360" w:type="dxa"/>
            <w:gridSpan w:val="6"/>
            <w:noWrap/>
            <w:tcMar>
              <w:top w:w="30" w:type="dxa"/>
              <w:left w:w="65" w:type="dxa"/>
              <w:bottom w:w="30" w:type="dxa"/>
              <w:right w:w="65" w:type="dxa"/>
            </w:tcMar>
            <w:vAlign w:val="center"/>
            <w:hideMark/>
          </w:tcPr>
          <w:p w14:paraId="46FD0EA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6CB10EFE"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04FB88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Item</w:t>
            </w:r>
          </w:p>
        </w:tc>
        <w:tc>
          <w:tcPr>
            <w:tcW w:w="4325" w:type="dxa"/>
            <w:shd w:val="clear" w:color="auto" w:fill="D9D9D9"/>
            <w:tcMar>
              <w:top w:w="30" w:type="dxa"/>
              <w:left w:w="65" w:type="dxa"/>
              <w:bottom w:w="30" w:type="dxa"/>
              <w:right w:w="65" w:type="dxa"/>
            </w:tcMar>
            <w:vAlign w:val="center"/>
            <w:hideMark/>
          </w:tcPr>
          <w:p w14:paraId="2D668F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170" w:type="dxa"/>
            <w:shd w:val="clear" w:color="auto" w:fill="D9D9D9"/>
            <w:tcMar>
              <w:top w:w="30" w:type="dxa"/>
              <w:left w:w="65" w:type="dxa"/>
              <w:bottom w:w="30" w:type="dxa"/>
              <w:right w:w="65" w:type="dxa"/>
            </w:tcMar>
            <w:vAlign w:val="center"/>
            <w:hideMark/>
          </w:tcPr>
          <w:p w14:paraId="52970D2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900" w:type="dxa"/>
            <w:shd w:val="clear" w:color="auto" w:fill="D9D9D9"/>
            <w:tcMar>
              <w:top w:w="30" w:type="dxa"/>
              <w:left w:w="65" w:type="dxa"/>
              <w:bottom w:w="30" w:type="dxa"/>
              <w:right w:w="65" w:type="dxa"/>
            </w:tcMar>
            <w:vAlign w:val="center"/>
            <w:hideMark/>
          </w:tcPr>
          <w:p w14:paraId="07E12CC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tcMar>
              <w:top w:w="30" w:type="dxa"/>
              <w:left w:w="65" w:type="dxa"/>
              <w:bottom w:w="30" w:type="dxa"/>
              <w:right w:w="65" w:type="dxa"/>
            </w:tcMar>
            <w:vAlign w:val="center"/>
            <w:hideMark/>
          </w:tcPr>
          <w:p w14:paraId="647F6EF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07D0B4B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59897172" w14:textId="77777777" w:rsidTr="00E50E93">
        <w:trPr>
          <w:jc w:val="center"/>
        </w:trPr>
        <w:tc>
          <w:tcPr>
            <w:tcW w:w="795" w:type="dxa"/>
            <w:tcMar>
              <w:top w:w="30" w:type="dxa"/>
              <w:left w:w="65" w:type="dxa"/>
              <w:bottom w:w="30" w:type="dxa"/>
              <w:right w:w="65" w:type="dxa"/>
            </w:tcMar>
            <w:vAlign w:val="center"/>
            <w:hideMark/>
          </w:tcPr>
          <w:p w14:paraId="5F99098D"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325" w:type="dxa"/>
            <w:tcMar>
              <w:top w:w="30" w:type="dxa"/>
              <w:left w:w="65" w:type="dxa"/>
              <w:bottom w:w="30" w:type="dxa"/>
              <w:right w:w="65" w:type="dxa"/>
            </w:tcMar>
            <w:vAlign w:val="center"/>
            <w:hideMark/>
          </w:tcPr>
          <w:p w14:paraId="0D1059F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1170" w:type="dxa"/>
            <w:noWrap/>
            <w:tcMar>
              <w:top w:w="30" w:type="dxa"/>
              <w:left w:w="65" w:type="dxa"/>
              <w:bottom w:w="30" w:type="dxa"/>
              <w:right w:w="65" w:type="dxa"/>
            </w:tcMar>
            <w:vAlign w:val="center"/>
            <w:hideMark/>
          </w:tcPr>
          <w:p w14:paraId="47590AB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3DFDC79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4BDF621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3C2216F" w14:textId="77777777" w:rsidR="002F0D17" w:rsidRPr="002F0D17" w:rsidRDefault="002F0D17" w:rsidP="002F0D17">
            <w:pPr>
              <w:rPr>
                <w:rFonts w:ascii="Times New Roman" w:hAnsi="Times New Roman" w:cs="Times New Roman"/>
                <w:sz w:val="22"/>
                <w:szCs w:val="22"/>
              </w:rPr>
            </w:pPr>
          </w:p>
        </w:tc>
      </w:tr>
      <w:tr w:rsidR="002F0D17" w:rsidRPr="002F0D17" w14:paraId="2BDF3ADE" w14:textId="77777777" w:rsidTr="00E50E93">
        <w:trPr>
          <w:jc w:val="center"/>
        </w:trPr>
        <w:tc>
          <w:tcPr>
            <w:tcW w:w="795" w:type="dxa"/>
            <w:tcMar>
              <w:top w:w="30" w:type="dxa"/>
              <w:left w:w="65" w:type="dxa"/>
              <w:bottom w:w="30" w:type="dxa"/>
              <w:right w:w="65" w:type="dxa"/>
            </w:tcMar>
            <w:vAlign w:val="center"/>
            <w:hideMark/>
          </w:tcPr>
          <w:p w14:paraId="08D1FF41"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325" w:type="dxa"/>
            <w:tcMar>
              <w:top w:w="30" w:type="dxa"/>
              <w:left w:w="65" w:type="dxa"/>
              <w:bottom w:w="30" w:type="dxa"/>
              <w:right w:w="65" w:type="dxa"/>
            </w:tcMar>
            <w:vAlign w:val="center"/>
            <w:hideMark/>
          </w:tcPr>
          <w:p w14:paraId="7B3A161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1170" w:type="dxa"/>
            <w:noWrap/>
            <w:tcMar>
              <w:top w:w="30" w:type="dxa"/>
              <w:left w:w="65" w:type="dxa"/>
              <w:bottom w:w="30" w:type="dxa"/>
              <w:right w:w="65" w:type="dxa"/>
            </w:tcMar>
            <w:vAlign w:val="center"/>
            <w:hideMark/>
          </w:tcPr>
          <w:p w14:paraId="7E6F248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08D9790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1A05ED79"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073F732" w14:textId="77777777" w:rsidR="002F0D17" w:rsidRPr="002F0D17" w:rsidRDefault="002F0D17" w:rsidP="002F0D17">
            <w:pPr>
              <w:rPr>
                <w:rFonts w:ascii="Times New Roman" w:hAnsi="Times New Roman" w:cs="Times New Roman"/>
                <w:sz w:val="22"/>
                <w:szCs w:val="22"/>
              </w:rPr>
            </w:pPr>
          </w:p>
        </w:tc>
      </w:tr>
      <w:tr w:rsidR="002F0D17" w:rsidRPr="002F0D17" w14:paraId="6B4506AD" w14:textId="77777777" w:rsidTr="00E50E93">
        <w:trPr>
          <w:jc w:val="center"/>
        </w:trPr>
        <w:tc>
          <w:tcPr>
            <w:tcW w:w="795" w:type="dxa"/>
            <w:tcMar>
              <w:top w:w="30" w:type="dxa"/>
              <w:left w:w="65" w:type="dxa"/>
              <w:bottom w:w="30" w:type="dxa"/>
              <w:right w:w="65" w:type="dxa"/>
            </w:tcMar>
            <w:vAlign w:val="center"/>
            <w:hideMark/>
          </w:tcPr>
          <w:p w14:paraId="2DE21A4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325" w:type="dxa"/>
            <w:tcMar>
              <w:top w:w="30" w:type="dxa"/>
              <w:left w:w="65" w:type="dxa"/>
              <w:bottom w:w="30" w:type="dxa"/>
              <w:right w:w="65" w:type="dxa"/>
            </w:tcMar>
            <w:vAlign w:val="center"/>
            <w:hideMark/>
          </w:tcPr>
          <w:p w14:paraId="5618235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1170" w:type="dxa"/>
            <w:noWrap/>
            <w:tcMar>
              <w:top w:w="30" w:type="dxa"/>
              <w:left w:w="65" w:type="dxa"/>
              <w:bottom w:w="30" w:type="dxa"/>
              <w:right w:w="65" w:type="dxa"/>
            </w:tcMar>
            <w:vAlign w:val="center"/>
            <w:hideMark/>
          </w:tcPr>
          <w:p w14:paraId="7711786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74441A0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73A72A8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F17487E" w14:textId="77777777" w:rsidR="002F0D17" w:rsidRPr="002F0D17" w:rsidRDefault="002F0D17" w:rsidP="002F0D17">
            <w:pPr>
              <w:rPr>
                <w:rFonts w:ascii="Times New Roman" w:hAnsi="Times New Roman" w:cs="Times New Roman"/>
                <w:sz w:val="22"/>
                <w:szCs w:val="22"/>
              </w:rPr>
            </w:pPr>
          </w:p>
        </w:tc>
      </w:tr>
      <w:tr w:rsidR="002F0D17" w:rsidRPr="002F0D17" w14:paraId="58776F5B" w14:textId="77777777" w:rsidTr="00E50E93">
        <w:trPr>
          <w:jc w:val="center"/>
        </w:trPr>
        <w:tc>
          <w:tcPr>
            <w:tcW w:w="795" w:type="dxa"/>
            <w:tcMar>
              <w:top w:w="30" w:type="dxa"/>
              <w:left w:w="65" w:type="dxa"/>
              <w:bottom w:w="30" w:type="dxa"/>
              <w:right w:w="65" w:type="dxa"/>
            </w:tcMar>
            <w:vAlign w:val="center"/>
            <w:hideMark/>
          </w:tcPr>
          <w:p w14:paraId="521E134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325" w:type="dxa"/>
            <w:tcMar>
              <w:top w:w="30" w:type="dxa"/>
              <w:left w:w="65" w:type="dxa"/>
              <w:bottom w:w="30" w:type="dxa"/>
              <w:right w:w="65" w:type="dxa"/>
            </w:tcMar>
            <w:vAlign w:val="center"/>
            <w:hideMark/>
          </w:tcPr>
          <w:p w14:paraId="66D5A0E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1170" w:type="dxa"/>
            <w:noWrap/>
            <w:tcMar>
              <w:top w:w="30" w:type="dxa"/>
              <w:left w:w="65" w:type="dxa"/>
              <w:bottom w:w="30" w:type="dxa"/>
              <w:right w:w="65" w:type="dxa"/>
            </w:tcMar>
            <w:vAlign w:val="center"/>
            <w:hideMark/>
          </w:tcPr>
          <w:p w14:paraId="2C8B3E5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74E2BFA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9DF712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C043523" w14:textId="77777777" w:rsidR="002F0D17" w:rsidRPr="002F0D17" w:rsidRDefault="002F0D17" w:rsidP="002F0D17">
            <w:pPr>
              <w:rPr>
                <w:rFonts w:ascii="Times New Roman" w:hAnsi="Times New Roman" w:cs="Times New Roman"/>
                <w:sz w:val="22"/>
                <w:szCs w:val="22"/>
              </w:rPr>
            </w:pPr>
          </w:p>
        </w:tc>
      </w:tr>
      <w:tr w:rsidR="002F0D17" w:rsidRPr="002F0D17" w14:paraId="2D46FCDE" w14:textId="77777777" w:rsidTr="00E50E93">
        <w:trPr>
          <w:jc w:val="center"/>
        </w:trPr>
        <w:tc>
          <w:tcPr>
            <w:tcW w:w="795" w:type="dxa"/>
            <w:tcMar>
              <w:top w:w="30" w:type="dxa"/>
              <w:left w:w="65" w:type="dxa"/>
              <w:bottom w:w="30" w:type="dxa"/>
              <w:right w:w="65" w:type="dxa"/>
            </w:tcMar>
            <w:vAlign w:val="center"/>
            <w:hideMark/>
          </w:tcPr>
          <w:p w14:paraId="78F7E89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325" w:type="dxa"/>
            <w:tcMar>
              <w:top w:w="30" w:type="dxa"/>
              <w:left w:w="65" w:type="dxa"/>
              <w:bottom w:w="30" w:type="dxa"/>
              <w:right w:w="65" w:type="dxa"/>
            </w:tcMar>
            <w:vAlign w:val="center"/>
            <w:hideMark/>
          </w:tcPr>
          <w:p w14:paraId="59A411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0642166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30615E0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2260333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1170" w:type="dxa"/>
            <w:noWrap/>
            <w:tcMar>
              <w:top w:w="30" w:type="dxa"/>
              <w:left w:w="65" w:type="dxa"/>
              <w:bottom w:w="30" w:type="dxa"/>
              <w:right w:w="65" w:type="dxa"/>
            </w:tcMar>
            <w:vAlign w:val="center"/>
            <w:hideMark/>
          </w:tcPr>
          <w:p w14:paraId="5F9A940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482EE8A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4AA11DE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204CD5C" w14:textId="77777777" w:rsidR="002F0D17" w:rsidRPr="002F0D17" w:rsidRDefault="002F0D17" w:rsidP="002F0D17">
            <w:pPr>
              <w:rPr>
                <w:rFonts w:ascii="Times New Roman" w:hAnsi="Times New Roman" w:cs="Times New Roman"/>
                <w:sz w:val="22"/>
                <w:szCs w:val="22"/>
              </w:rPr>
            </w:pPr>
          </w:p>
        </w:tc>
      </w:tr>
      <w:tr w:rsidR="002F0D17" w:rsidRPr="002F0D17" w14:paraId="04562520" w14:textId="77777777" w:rsidTr="00E50E93">
        <w:trPr>
          <w:jc w:val="center"/>
        </w:trPr>
        <w:tc>
          <w:tcPr>
            <w:tcW w:w="795" w:type="dxa"/>
            <w:tcMar>
              <w:top w:w="30" w:type="dxa"/>
              <w:left w:w="65" w:type="dxa"/>
              <w:bottom w:w="30" w:type="dxa"/>
              <w:right w:w="65" w:type="dxa"/>
            </w:tcMar>
            <w:vAlign w:val="center"/>
            <w:hideMark/>
          </w:tcPr>
          <w:p w14:paraId="175F9E34"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325" w:type="dxa"/>
            <w:tcMar>
              <w:top w:w="30" w:type="dxa"/>
              <w:left w:w="65" w:type="dxa"/>
              <w:bottom w:w="30" w:type="dxa"/>
              <w:right w:w="65" w:type="dxa"/>
            </w:tcMar>
            <w:vAlign w:val="center"/>
            <w:hideMark/>
          </w:tcPr>
          <w:p w14:paraId="4A44E44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1170" w:type="dxa"/>
            <w:noWrap/>
            <w:tcMar>
              <w:top w:w="30" w:type="dxa"/>
              <w:left w:w="65" w:type="dxa"/>
              <w:bottom w:w="30" w:type="dxa"/>
              <w:right w:w="65" w:type="dxa"/>
            </w:tcMar>
            <w:vAlign w:val="center"/>
            <w:hideMark/>
          </w:tcPr>
          <w:p w14:paraId="4FF6DBF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4C60D6C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A1CD13C"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E93BA11" w14:textId="77777777" w:rsidR="002F0D17" w:rsidRPr="002F0D17" w:rsidRDefault="002F0D17" w:rsidP="002F0D17">
            <w:pPr>
              <w:rPr>
                <w:rFonts w:ascii="Times New Roman" w:hAnsi="Times New Roman" w:cs="Times New Roman"/>
                <w:sz w:val="22"/>
                <w:szCs w:val="22"/>
              </w:rPr>
            </w:pPr>
          </w:p>
        </w:tc>
      </w:tr>
      <w:tr w:rsidR="002F0D17" w:rsidRPr="002F0D17" w14:paraId="35414D00" w14:textId="77777777" w:rsidTr="00E50E93">
        <w:trPr>
          <w:jc w:val="center"/>
        </w:trPr>
        <w:tc>
          <w:tcPr>
            <w:tcW w:w="795" w:type="dxa"/>
            <w:tcMar>
              <w:top w:w="30" w:type="dxa"/>
              <w:left w:w="65" w:type="dxa"/>
              <w:bottom w:w="30" w:type="dxa"/>
              <w:right w:w="65" w:type="dxa"/>
            </w:tcMar>
            <w:vAlign w:val="center"/>
            <w:hideMark/>
          </w:tcPr>
          <w:p w14:paraId="77DAF55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325" w:type="dxa"/>
            <w:tcMar>
              <w:top w:w="30" w:type="dxa"/>
              <w:left w:w="65" w:type="dxa"/>
              <w:bottom w:w="30" w:type="dxa"/>
              <w:right w:w="65" w:type="dxa"/>
            </w:tcMar>
            <w:vAlign w:val="center"/>
            <w:hideMark/>
          </w:tcPr>
          <w:p w14:paraId="26031E1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60A537A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3D542A4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60E7ADC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3301A08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6078259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7C472E2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51C28AA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1170" w:type="dxa"/>
            <w:noWrap/>
            <w:tcMar>
              <w:top w:w="30" w:type="dxa"/>
              <w:left w:w="65" w:type="dxa"/>
              <w:bottom w:w="30" w:type="dxa"/>
              <w:right w:w="65" w:type="dxa"/>
            </w:tcMar>
            <w:vAlign w:val="center"/>
            <w:hideMark/>
          </w:tcPr>
          <w:p w14:paraId="2F4CEA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34D5A9C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03DFFB3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2B50302" w14:textId="77777777" w:rsidR="002F0D17" w:rsidRPr="002F0D17" w:rsidRDefault="002F0D17" w:rsidP="002F0D17">
            <w:pPr>
              <w:rPr>
                <w:rFonts w:ascii="Times New Roman" w:hAnsi="Times New Roman" w:cs="Times New Roman"/>
                <w:sz w:val="22"/>
                <w:szCs w:val="22"/>
              </w:rPr>
            </w:pPr>
          </w:p>
        </w:tc>
      </w:tr>
      <w:tr w:rsidR="002F0D17" w:rsidRPr="002F0D17" w14:paraId="42671F89" w14:textId="77777777" w:rsidTr="00E50E93">
        <w:trPr>
          <w:jc w:val="center"/>
        </w:trPr>
        <w:tc>
          <w:tcPr>
            <w:tcW w:w="795" w:type="dxa"/>
            <w:tcMar>
              <w:top w:w="30" w:type="dxa"/>
              <w:left w:w="65" w:type="dxa"/>
              <w:bottom w:w="30" w:type="dxa"/>
              <w:right w:w="65" w:type="dxa"/>
            </w:tcMar>
            <w:vAlign w:val="center"/>
            <w:hideMark/>
          </w:tcPr>
          <w:p w14:paraId="2533DAB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325" w:type="dxa"/>
            <w:tcMar>
              <w:top w:w="30" w:type="dxa"/>
              <w:left w:w="65" w:type="dxa"/>
              <w:bottom w:w="30" w:type="dxa"/>
              <w:right w:w="65" w:type="dxa"/>
            </w:tcMar>
            <w:vAlign w:val="center"/>
            <w:hideMark/>
          </w:tcPr>
          <w:p w14:paraId="515A263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1170" w:type="dxa"/>
            <w:noWrap/>
            <w:tcMar>
              <w:top w:w="30" w:type="dxa"/>
              <w:left w:w="65" w:type="dxa"/>
              <w:bottom w:w="30" w:type="dxa"/>
              <w:right w:w="65" w:type="dxa"/>
            </w:tcMar>
            <w:vAlign w:val="center"/>
            <w:hideMark/>
          </w:tcPr>
          <w:p w14:paraId="0A78413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426A371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7FD046F7"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43F7B39" w14:textId="77777777" w:rsidR="002F0D17" w:rsidRPr="002F0D17" w:rsidRDefault="002F0D17" w:rsidP="002F0D17">
            <w:pPr>
              <w:rPr>
                <w:rFonts w:ascii="Times New Roman" w:hAnsi="Times New Roman" w:cs="Times New Roman"/>
                <w:sz w:val="22"/>
                <w:szCs w:val="22"/>
              </w:rPr>
            </w:pPr>
          </w:p>
        </w:tc>
      </w:tr>
      <w:tr w:rsidR="002F0D17" w:rsidRPr="002F0D17" w14:paraId="269ED7F6" w14:textId="77777777" w:rsidTr="00E50E93">
        <w:trPr>
          <w:jc w:val="center"/>
        </w:trPr>
        <w:tc>
          <w:tcPr>
            <w:tcW w:w="795" w:type="dxa"/>
            <w:tcMar>
              <w:top w:w="30" w:type="dxa"/>
              <w:left w:w="65" w:type="dxa"/>
              <w:bottom w:w="30" w:type="dxa"/>
              <w:right w:w="65" w:type="dxa"/>
            </w:tcMar>
            <w:vAlign w:val="center"/>
            <w:hideMark/>
          </w:tcPr>
          <w:p w14:paraId="09319EE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lastRenderedPageBreak/>
              <w:t>9.1</w:t>
            </w:r>
          </w:p>
        </w:tc>
        <w:tc>
          <w:tcPr>
            <w:tcW w:w="4325" w:type="dxa"/>
            <w:tcMar>
              <w:top w:w="30" w:type="dxa"/>
              <w:left w:w="65" w:type="dxa"/>
              <w:bottom w:w="30" w:type="dxa"/>
              <w:right w:w="65" w:type="dxa"/>
            </w:tcMar>
            <w:vAlign w:val="center"/>
            <w:hideMark/>
          </w:tcPr>
          <w:p w14:paraId="4FAA502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53D287A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4EAB833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24D6860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54E00C8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324DCFB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6E277C0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7BCEB1E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438BA0C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5EA4564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1170" w:type="dxa"/>
            <w:noWrap/>
            <w:tcMar>
              <w:top w:w="30" w:type="dxa"/>
              <w:left w:w="65" w:type="dxa"/>
              <w:bottom w:w="30" w:type="dxa"/>
              <w:right w:w="65" w:type="dxa"/>
            </w:tcMar>
            <w:vAlign w:val="center"/>
            <w:hideMark/>
          </w:tcPr>
          <w:p w14:paraId="618F978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5CB5ABF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40927E2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EFEF8E2" w14:textId="77777777" w:rsidR="002F0D17" w:rsidRPr="002F0D17" w:rsidRDefault="002F0D17" w:rsidP="002F0D17">
            <w:pPr>
              <w:rPr>
                <w:rFonts w:ascii="Times New Roman" w:hAnsi="Times New Roman" w:cs="Times New Roman"/>
                <w:sz w:val="22"/>
                <w:szCs w:val="22"/>
              </w:rPr>
            </w:pPr>
          </w:p>
        </w:tc>
      </w:tr>
      <w:tr w:rsidR="002F0D17" w:rsidRPr="002F0D17" w14:paraId="782FE1F2" w14:textId="77777777" w:rsidTr="00E50E93">
        <w:trPr>
          <w:jc w:val="center"/>
        </w:trPr>
        <w:tc>
          <w:tcPr>
            <w:tcW w:w="795" w:type="dxa"/>
            <w:tcMar>
              <w:top w:w="30" w:type="dxa"/>
              <w:left w:w="65" w:type="dxa"/>
              <w:bottom w:w="30" w:type="dxa"/>
              <w:right w:w="65" w:type="dxa"/>
            </w:tcMar>
            <w:vAlign w:val="center"/>
            <w:hideMark/>
          </w:tcPr>
          <w:p w14:paraId="36CFB46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325" w:type="dxa"/>
            <w:tcMar>
              <w:top w:w="30" w:type="dxa"/>
              <w:left w:w="65" w:type="dxa"/>
              <w:bottom w:w="30" w:type="dxa"/>
              <w:right w:w="65" w:type="dxa"/>
            </w:tcMar>
            <w:vAlign w:val="center"/>
            <w:hideMark/>
          </w:tcPr>
          <w:p w14:paraId="594800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1170" w:type="dxa"/>
            <w:noWrap/>
            <w:tcMar>
              <w:top w:w="30" w:type="dxa"/>
              <w:left w:w="65" w:type="dxa"/>
              <w:bottom w:w="30" w:type="dxa"/>
              <w:right w:w="65" w:type="dxa"/>
            </w:tcMar>
            <w:vAlign w:val="center"/>
            <w:hideMark/>
          </w:tcPr>
          <w:p w14:paraId="3A44190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61800DE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08A36A1C"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02A7750" w14:textId="77777777" w:rsidR="002F0D17" w:rsidRPr="002F0D17" w:rsidRDefault="002F0D17" w:rsidP="002F0D17">
            <w:pPr>
              <w:rPr>
                <w:rFonts w:ascii="Times New Roman" w:hAnsi="Times New Roman" w:cs="Times New Roman"/>
                <w:sz w:val="22"/>
                <w:szCs w:val="22"/>
              </w:rPr>
            </w:pPr>
          </w:p>
        </w:tc>
      </w:tr>
      <w:tr w:rsidR="002F0D17" w:rsidRPr="002F0D17" w14:paraId="2369CD9C" w14:textId="77777777" w:rsidTr="00E50E93">
        <w:trPr>
          <w:jc w:val="center"/>
        </w:trPr>
        <w:tc>
          <w:tcPr>
            <w:tcW w:w="795" w:type="dxa"/>
            <w:shd w:val="clear" w:color="auto" w:fill="D9D9D9"/>
            <w:tcMar>
              <w:top w:w="30" w:type="dxa"/>
              <w:left w:w="65" w:type="dxa"/>
              <w:bottom w:w="30" w:type="dxa"/>
              <w:right w:w="65" w:type="dxa"/>
            </w:tcMar>
            <w:vAlign w:val="center"/>
            <w:hideMark/>
          </w:tcPr>
          <w:p w14:paraId="5FFBEF5C" w14:textId="77777777" w:rsidR="002F0D17" w:rsidRPr="002F0D17" w:rsidRDefault="002F0D17" w:rsidP="002F0D17">
            <w:pPr>
              <w:rPr>
                <w:rFonts w:ascii="Times New Roman" w:hAnsi="Times New Roman" w:cs="Times New Roman"/>
                <w:sz w:val="22"/>
                <w:szCs w:val="22"/>
              </w:rPr>
            </w:pPr>
          </w:p>
        </w:tc>
        <w:tc>
          <w:tcPr>
            <w:tcW w:w="4325" w:type="dxa"/>
            <w:shd w:val="clear" w:color="auto" w:fill="D9D9D9"/>
            <w:tcMar>
              <w:top w:w="30" w:type="dxa"/>
              <w:left w:w="65" w:type="dxa"/>
              <w:bottom w:w="30" w:type="dxa"/>
              <w:right w:w="65" w:type="dxa"/>
            </w:tcMar>
            <w:vAlign w:val="center"/>
            <w:hideMark/>
          </w:tcPr>
          <w:p w14:paraId="5F1A7A9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170" w:type="dxa"/>
            <w:shd w:val="clear" w:color="auto" w:fill="D9D9D9"/>
            <w:tcMar>
              <w:top w:w="30" w:type="dxa"/>
              <w:left w:w="65" w:type="dxa"/>
              <w:bottom w:w="30" w:type="dxa"/>
              <w:right w:w="65" w:type="dxa"/>
            </w:tcMar>
            <w:vAlign w:val="center"/>
            <w:hideMark/>
          </w:tcPr>
          <w:p w14:paraId="15DE7284"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11DBDC24"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3A990EAB"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1CD49BCD" w14:textId="77777777" w:rsidR="002F0D17" w:rsidRPr="002F0D17" w:rsidRDefault="002F0D17" w:rsidP="002F0D17">
            <w:pPr>
              <w:rPr>
                <w:rFonts w:ascii="Times New Roman" w:hAnsi="Times New Roman" w:cs="Times New Roman"/>
                <w:sz w:val="22"/>
                <w:szCs w:val="22"/>
              </w:rPr>
            </w:pPr>
          </w:p>
        </w:tc>
      </w:tr>
      <w:tr w:rsidR="002F0D17" w:rsidRPr="002F0D17" w14:paraId="490CB257" w14:textId="77777777" w:rsidTr="00E50E93">
        <w:trPr>
          <w:jc w:val="center"/>
        </w:trPr>
        <w:tc>
          <w:tcPr>
            <w:tcW w:w="795" w:type="dxa"/>
            <w:shd w:val="clear" w:color="auto" w:fill="D9D9D9"/>
            <w:tcMar>
              <w:top w:w="30" w:type="dxa"/>
              <w:left w:w="65" w:type="dxa"/>
              <w:bottom w:w="30" w:type="dxa"/>
              <w:right w:w="65" w:type="dxa"/>
            </w:tcMar>
            <w:vAlign w:val="center"/>
            <w:hideMark/>
          </w:tcPr>
          <w:p w14:paraId="2D018DC0" w14:textId="77777777" w:rsidR="002F0D17" w:rsidRPr="002F0D17" w:rsidRDefault="002F0D17" w:rsidP="002F0D17">
            <w:pPr>
              <w:rPr>
                <w:rFonts w:ascii="Times New Roman" w:hAnsi="Times New Roman" w:cs="Times New Roman"/>
                <w:sz w:val="22"/>
                <w:szCs w:val="22"/>
              </w:rPr>
            </w:pPr>
          </w:p>
        </w:tc>
        <w:tc>
          <w:tcPr>
            <w:tcW w:w="4325" w:type="dxa"/>
            <w:shd w:val="clear" w:color="auto" w:fill="D9D9D9"/>
            <w:tcMar>
              <w:top w:w="30" w:type="dxa"/>
              <w:left w:w="65" w:type="dxa"/>
              <w:bottom w:w="30" w:type="dxa"/>
              <w:right w:w="65" w:type="dxa"/>
            </w:tcMar>
            <w:vAlign w:val="center"/>
            <w:hideMark/>
          </w:tcPr>
          <w:p w14:paraId="2FA7BB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170" w:type="dxa"/>
            <w:shd w:val="clear" w:color="auto" w:fill="D9D9D9"/>
            <w:tcMar>
              <w:top w:w="30" w:type="dxa"/>
              <w:left w:w="65" w:type="dxa"/>
              <w:bottom w:w="30" w:type="dxa"/>
              <w:right w:w="65" w:type="dxa"/>
            </w:tcMar>
            <w:vAlign w:val="center"/>
            <w:hideMark/>
          </w:tcPr>
          <w:p w14:paraId="50CEBCD6"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262F2EF7"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7B298FAC"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0479A071" w14:textId="77777777" w:rsidR="002F0D17" w:rsidRPr="002F0D17" w:rsidRDefault="002F0D17" w:rsidP="002F0D17">
            <w:pPr>
              <w:rPr>
                <w:rFonts w:ascii="Times New Roman" w:hAnsi="Times New Roman" w:cs="Times New Roman"/>
                <w:sz w:val="22"/>
                <w:szCs w:val="22"/>
              </w:rPr>
            </w:pPr>
          </w:p>
        </w:tc>
      </w:tr>
      <w:tr w:rsidR="002F0D17" w:rsidRPr="002F0D17" w14:paraId="5549E417" w14:textId="77777777" w:rsidTr="00E50E93">
        <w:trPr>
          <w:jc w:val="center"/>
        </w:trPr>
        <w:tc>
          <w:tcPr>
            <w:tcW w:w="795" w:type="dxa"/>
            <w:shd w:val="clear" w:color="auto" w:fill="D9D9D9"/>
            <w:tcMar>
              <w:top w:w="30" w:type="dxa"/>
              <w:left w:w="65" w:type="dxa"/>
              <w:bottom w:w="30" w:type="dxa"/>
              <w:right w:w="65" w:type="dxa"/>
            </w:tcMar>
            <w:vAlign w:val="center"/>
            <w:hideMark/>
          </w:tcPr>
          <w:p w14:paraId="0722A2A7" w14:textId="77777777" w:rsidR="002F0D17" w:rsidRPr="002F0D17" w:rsidRDefault="002F0D17" w:rsidP="002F0D17">
            <w:pPr>
              <w:rPr>
                <w:rFonts w:ascii="Times New Roman" w:hAnsi="Times New Roman" w:cs="Times New Roman"/>
                <w:sz w:val="22"/>
                <w:szCs w:val="22"/>
              </w:rPr>
            </w:pPr>
          </w:p>
        </w:tc>
        <w:tc>
          <w:tcPr>
            <w:tcW w:w="4325" w:type="dxa"/>
            <w:shd w:val="clear" w:color="auto" w:fill="D9D9D9"/>
            <w:tcMar>
              <w:top w:w="30" w:type="dxa"/>
              <w:left w:w="65" w:type="dxa"/>
              <w:bottom w:w="30" w:type="dxa"/>
              <w:right w:w="65" w:type="dxa"/>
            </w:tcMar>
            <w:vAlign w:val="center"/>
            <w:hideMark/>
          </w:tcPr>
          <w:p w14:paraId="56C69B7C"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sz w:val="22"/>
                <w:szCs w:val="22"/>
                <w:u w:val="single"/>
              </w:rPr>
              <w:t>GRAND TOTAL</w:t>
            </w:r>
          </w:p>
        </w:tc>
        <w:tc>
          <w:tcPr>
            <w:tcW w:w="1170" w:type="dxa"/>
            <w:shd w:val="clear" w:color="auto" w:fill="D9D9D9"/>
            <w:tcMar>
              <w:top w:w="30" w:type="dxa"/>
              <w:left w:w="65" w:type="dxa"/>
              <w:bottom w:w="30" w:type="dxa"/>
              <w:right w:w="65" w:type="dxa"/>
            </w:tcMar>
            <w:vAlign w:val="center"/>
            <w:hideMark/>
          </w:tcPr>
          <w:p w14:paraId="1C47D471"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0AADB837"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4580BC32"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76C09610" w14:textId="77777777" w:rsidR="002F0D17" w:rsidRPr="002F0D17" w:rsidRDefault="002F0D17" w:rsidP="002F0D17">
            <w:pPr>
              <w:rPr>
                <w:rFonts w:ascii="Times New Roman" w:hAnsi="Times New Roman" w:cs="Times New Roman"/>
                <w:sz w:val="22"/>
                <w:szCs w:val="22"/>
              </w:rPr>
            </w:pPr>
          </w:p>
        </w:tc>
      </w:tr>
      <w:tr w:rsidR="002F0D17" w:rsidRPr="002F0D17" w14:paraId="1AB91ADD" w14:textId="77777777" w:rsidTr="00E50E93">
        <w:trPr>
          <w:jc w:val="center"/>
        </w:trPr>
        <w:tc>
          <w:tcPr>
            <w:tcW w:w="795" w:type="dxa"/>
            <w:shd w:val="clear" w:color="auto" w:fill="D9D9D9"/>
            <w:tcMar>
              <w:top w:w="30" w:type="dxa"/>
              <w:left w:w="65" w:type="dxa"/>
              <w:bottom w:w="30" w:type="dxa"/>
              <w:right w:w="65" w:type="dxa"/>
            </w:tcMar>
            <w:vAlign w:val="center"/>
          </w:tcPr>
          <w:p w14:paraId="0EC01F00" w14:textId="77777777" w:rsidR="002F0D17" w:rsidRPr="002F0D17" w:rsidRDefault="002F0D17" w:rsidP="002F0D17">
            <w:pPr>
              <w:rPr>
                <w:rFonts w:ascii="Aptos Display" w:hAnsi="Aptos Display" w:cs="Times New Roman"/>
                <w:bCs/>
                <w:color w:val="1F1F1F"/>
                <w:sz w:val="22"/>
                <w:szCs w:val="22"/>
              </w:rPr>
            </w:pPr>
          </w:p>
        </w:tc>
        <w:tc>
          <w:tcPr>
            <w:tcW w:w="4325" w:type="dxa"/>
            <w:shd w:val="clear" w:color="auto" w:fill="D9D9D9"/>
            <w:tcMar>
              <w:top w:w="30" w:type="dxa"/>
              <w:left w:w="65" w:type="dxa"/>
              <w:bottom w:w="30" w:type="dxa"/>
              <w:right w:w="65" w:type="dxa"/>
            </w:tcMar>
            <w:vAlign w:val="center"/>
          </w:tcPr>
          <w:p w14:paraId="7B71F1E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1170" w:type="dxa"/>
            <w:shd w:val="clear" w:color="auto" w:fill="D9D9D9"/>
            <w:tcMar>
              <w:top w:w="30" w:type="dxa"/>
              <w:left w:w="65" w:type="dxa"/>
              <w:bottom w:w="30" w:type="dxa"/>
              <w:right w:w="65" w:type="dxa"/>
            </w:tcMar>
            <w:vAlign w:val="center"/>
          </w:tcPr>
          <w:p w14:paraId="5D5A1FE1"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900" w:type="dxa"/>
            <w:shd w:val="clear" w:color="auto" w:fill="D9D9D9"/>
            <w:tcMar>
              <w:top w:w="30" w:type="dxa"/>
              <w:left w:w="65" w:type="dxa"/>
              <w:bottom w:w="30" w:type="dxa"/>
              <w:right w:w="65" w:type="dxa"/>
            </w:tcMar>
            <w:vAlign w:val="center"/>
          </w:tcPr>
          <w:p w14:paraId="6585E968" w14:textId="77777777" w:rsidR="002F0D17" w:rsidRPr="002F0D17" w:rsidRDefault="002F0D17" w:rsidP="002F0D17">
            <w:pPr>
              <w:rPr>
                <w:rFonts w:ascii="Aptos Display" w:hAnsi="Aptos Display" w:cs="Times New Roman"/>
                <w:bCs/>
                <w:color w:val="1F1F1F"/>
                <w:sz w:val="22"/>
                <w:szCs w:val="22"/>
              </w:rPr>
            </w:pPr>
          </w:p>
        </w:tc>
        <w:tc>
          <w:tcPr>
            <w:tcW w:w="1080" w:type="dxa"/>
            <w:shd w:val="clear" w:color="auto" w:fill="D9D9D9"/>
            <w:tcMar>
              <w:top w:w="30" w:type="dxa"/>
              <w:left w:w="65" w:type="dxa"/>
              <w:bottom w:w="30" w:type="dxa"/>
              <w:right w:w="65" w:type="dxa"/>
            </w:tcMar>
            <w:vAlign w:val="center"/>
          </w:tcPr>
          <w:p w14:paraId="5D581F7C" w14:textId="77777777" w:rsidR="002F0D17" w:rsidRPr="002F0D17" w:rsidRDefault="002F0D17" w:rsidP="002F0D17">
            <w:pPr>
              <w:rPr>
                <w:rFonts w:ascii="Aptos Display" w:hAnsi="Aptos Display" w:cs="Times New Roman"/>
                <w:bCs/>
                <w:color w:val="1F1F1F"/>
                <w:sz w:val="22"/>
                <w:szCs w:val="22"/>
              </w:rPr>
            </w:pPr>
          </w:p>
        </w:tc>
        <w:tc>
          <w:tcPr>
            <w:tcW w:w="1090" w:type="dxa"/>
            <w:shd w:val="clear" w:color="auto" w:fill="D9D9D9"/>
            <w:tcMar>
              <w:top w:w="30" w:type="dxa"/>
              <w:left w:w="65" w:type="dxa"/>
              <w:bottom w:w="30" w:type="dxa"/>
              <w:right w:w="65" w:type="dxa"/>
            </w:tcMar>
            <w:vAlign w:val="center"/>
          </w:tcPr>
          <w:p w14:paraId="18BCB6AF" w14:textId="77777777" w:rsidR="002F0D17" w:rsidRPr="002F0D17" w:rsidRDefault="002F0D17" w:rsidP="002F0D17">
            <w:pPr>
              <w:rPr>
                <w:rFonts w:ascii="Aptos Display" w:hAnsi="Aptos Display" w:cs="Times New Roman"/>
                <w:bCs/>
                <w:color w:val="1F1F1F"/>
                <w:sz w:val="22"/>
                <w:szCs w:val="22"/>
              </w:rPr>
            </w:pPr>
          </w:p>
        </w:tc>
      </w:tr>
    </w:tbl>
    <w:p w14:paraId="4A48481B" w14:textId="77777777" w:rsidR="002F0D17" w:rsidRPr="002F0D17" w:rsidRDefault="002F0D17" w:rsidP="002F0D17">
      <w:pPr>
        <w:spacing w:after="60"/>
        <w:rPr>
          <w:rFonts w:ascii="Aptos Display" w:eastAsia="Calibri" w:hAnsi="Aptos Display" w:cs="Arial"/>
          <w:kern w:val="2"/>
          <w:szCs w:val="22"/>
          <w14:ligatures w14:val="standardContextual"/>
        </w:rPr>
      </w:pPr>
    </w:p>
    <w:p w14:paraId="52031A03"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09" w:name="_Toc239953642"/>
      <w:r w:rsidRPr="002F0D17">
        <w:rPr>
          <w:b/>
          <w:color w:val="000000"/>
          <w:kern w:val="2"/>
          <w:sz w:val="28"/>
          <w:szCs w:val="22"/>
          <w14:ligatures w14:val="standardContextual"/>
        </w:rPr>
        <w:lastRenderedPageBreak/>
        <w:t>Lot 1 Financial Offer</w:t>
      </w:r>
      <w:bookmarkEnd w:id="809"/>
    </w:p>
    <w:tbl>
      <w:tblPr>
        <w:tblStyle w:val="GridTable1Light"/>
        <w:tblW w:w="938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890"/>
        <w:gridCol w:w="4340"/>
        <w:gridCol w:w="1180"/>
        <w:gridCol w:w="1260"/>
        <w:gridCol w:w="1710"/>
      </w:tblGrid>
      <w:tr w:rsidR="002F0D17" w:rsidRPr="002F0D17" w14:paraId="4B1D60B4"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5C09B5A3"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w:t>
            </w:r>
          </w:p>
        </w:tc>
        <w:tc>
          <w:tcPr>
            <w:tcW w:w="4340" w:type="dxa"/>
            <w:shd w:val="clear" w:color="auto" w:fill="D9D9D9"/>
            <w:tcMar>
              <w:top w:w="30" w:type="dxa"/>
              <w:left w:w="65" w:type="dxa"/>
              <w:bottom w:w="30" w:type="dxa"/>
              <w:right w:w="65" w:type="dxa"/>
            </w:tcMar>
            <w:vAlign w:val="center"/>
          </w:tcPr>
          <w:p w14:paraId="7B8A122A"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Name</w:t>
            </w:r>
          </w:p>
        </w:tc>
        <w:tc>
          <w:tcPr>
            <w:tcW w:w="1180" w:type="dxa"/>
            <w:shd w:val="clear" w:color="auto" w:fill="D9D9D9"/>
            <w:tcMar>
              <w:top w:w="30" w:type="dxa"/>
              <w:left w:w="65" w:type="dxa"/>
              <w:bottom w:w="30" w:type="dxa"/>
              <w:right w:w="65" w:type="dxa"/>
            </w:tcMar>
            <w:vAlign w:val="center"/>
          </w:tcPr>
          <w:p w14:paraId="7AE7E14C"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Frequency</w:t>
            </w:r>
          </w:p>
        </w:tc>
        <w:tc>
          <w:tcPr>
            <w:tcW w:w="1260" w:type="dxa"/>
            <w:shd w:val="clear" w:color="auto" w:fill="D9D9D9"/>
            <w:tcMar>
              <w:top w:w="30" w:type="dxa"/>
              <w:left w:w="65" w:type="dxa"/>
              <w:bottom w:w="30" w:type="dxa"/>
              <w:right w:w="65" w:type="dxa"/>
            </w:tcMar>
            <w:vAlign w:val="center"/>
          </w:tcPr>
          <w:p w14:paraId="2CBB0D2F"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Amount</w:t>
            </w:r>
          </w:p>
        </w:tc>
        <w:tc>
          <w:tcPr>
            <w:tcW w:w="1710" w:type="dxa"/>
            <w:shd w:val="clear" w:color="auto" w:fill="D9D9D9"/>
            <w:tcMar>
              <w:top w:w="30" w:type="dxa"/>
              <w:left w:w="65" w:type="dxa"/>
              <w:bottom w:w="30" w:type="dxa"/>
              <w:right w:w="65" w:type="dxa"/>
            </w:tcMar>
            <w:vAlign w:val="center"/>
          </w:tcPr>
          <w:p w14:paraId="1EF57F32"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TOTAL</w:t>
            </w:r>
          </w:p>
        </w:tc>
      </w:tr>
      <w:tr w:rsidR="002F0D17" w:rsidRPr="002F0D17" w14:paraId="67B6652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4113B46E"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w:t>
            </w:r>
          </w:p>
        </w:tc>
        <w:tc>
          <w:tcPr>
            <w:tcW w:w="4340" w:type="dxa"/>
            <w:tcMar>
              <w:top w:w="30" w:type="dxa"/>
              <w:left w:w="65" w:type="dxa"/>
              <w:bottom w:w="30" w:type="dxa"/>
              <w:right w:w="65" w:type="dxa"/>
            </w:tcMar>
            <w:vAlign w:val="center"/>
          </w:tcPr>
          <w:p w14:paraId="2BFDAE0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0: Preliminaries</w:t>
            </w:r>
          </w:p>
        </w:tc>
        <w:tc>
          <w:tcPr>
            <w:tcW w:w="1180" w:type="dxa"/>
            <w:tcMar>
              <w:top w:w="30" w:type="dxa"/>
              <w:left w:w="65" w:type="dxa"/>
              <w:bottom w:w="30" w:type="dxa"/>
              <w:right w:w="65" w:type="dxa"/>
            </w:tcMar>
            <w:vAlign w:val="center"/>
          </w:tcPr>
          <w:p w14:paraId="3E0A737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31FBD6F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2573D4C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115240B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5B527B7A"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2</w:t>
            </w:r>
          </w:p>
        </w:tc>
        <w:tc>
          <w:tcPr>
            <w:tcW w:w="4340" w:type="dxa"/>
            <w:tcMar>
              <w:top w:w="30" w:type="dxa"/>
              <w:left w:w="65" w:type="dxa"/>
              <w:bottom w:w="30" w:type="dxa"/>
              <w:right w:w="65" w:type="dxa"/>
            </w:tcMar>
            <w:vAlign w:val="center"/>
          </w:tcPr>
          <w:p w14:paraId="0657E50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Visibility Sign Boards</w:t>
            </w:r>
          </w:p>
        </w:tc>
        <w:tc>
          <w:tcPr>
            <w:tcW w:w="1180" w:type="dxa"/>
            <w:tcMar>
              <w:top w:w="30" w:type="dxa"/>
              <w:left w:w="65" w:type="dxa"/>
              <w:bottom w:w="30" w:type="dxa"/>
              <w:right w:w="65" w:type="dxa"/>
            </w:tcMar>
            <w:vAlign w:val="center"/>
          </w:tcPr>
          <w:p w14:paraId="74F9A14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5</w:t>
            </w:r>
          </w:p>
        </w:tc>
        <w:tc>
          <w:tcPr>
            <w:tcW w:w="1260" w:type="dxa"/>
            <w:tcMar>
              <w:top w:w="30" w:type="dxa"/>
              <w:left w:w="65" w:type="dxa"/>
              <w:bottom w:w="30" w:type="dxa"/>
              <w:right w:w="65" w:type="dxa"/>
            </w:tcMar>
            <w:vAlign w:val="center"/>
          </w:tcPr>
          <w:p w14:paraId="27ADA81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4C165F4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7BD07C3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1B88C9F4"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340" w:type="dxa"/>
            <w:tcMar>
              <w:top w:w="30" w:type="dxa"/>
              <w:left w:w="65" w:type="dxa"/>
              <w:bottom w:w="30" w:type="dxa"/>
              <w:right w:w="65" w:type="dxa"/>
            </w:tcMar>
            <w:vAlign w:val="center"/>
          </w:tcPr>
          <w:p w14:paraId="69B84E9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3: Rehabilitation of </w:t>
            </w:r>
            <w:proofErr w:type="spellStart"/>
            <w:r w:rsidRPr="002F0D17">
              <w:rPr>
                <w:rFonts w:ascii="Times New Roman" w:eastAsia="Times New Roman" w:hAnsi="Times New Roman"/>
                <w:sz w:val="22"/>
                <w:szCs w:val="22"/>
              </w:rPr>
              <w:t>Babakri</w:t>
            </w:r>
            <w:proofErr w:type="spellEnd"/>
            <w:r w:rsidRPr="002F0D17">
              <w:rPr>
                <w:rFonts w:ascii="Times New Roman" w:eastAsia="Times New Roman" w:hAnsi="Times New Roman"/>
                <w:sz w:val="22"/>
                <w:szCs w:val="22"/>
              </w:rPr>
              <w:t xml:space="preserve"> Health Center (WASH)</w:t>
            </w:r>
          </w:p>
        </w:tc>
        <w:tc>
          <w:tcPr>
            <w:tcW w:w="1180" w:type="dxa"/>
            <w:tcMar>
              <w:top w:w="30" w:type="dxa"/>
              <w:left w:w="65" w:type="dxa"/>
              <w:bottom w:w="30" w:type="dxa"/>
              <w:right w:w="65" w:type="dxa"/>
            </w:tcMar>
            <w:vAlign w:val="center"/>
          </w:tcPr>
          <w:p w14:paraId="5EABAC2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7AF74D7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C62F7F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7A30FE0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839A1E6"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6</w:t>
            </w:r>
          </w:p>
        </w:tc>
        <w:tc>
          <w:tcPr>
            <w:tcW w:w="4340" w:type="dxa"/>
            <w:tcMar>
              <w:top w:w="30" w:type="dxa"/>
              <w:left w:w="65" w:type="dxa"/>
              <w:bottom w:w="30" w:type="dxa"/>
              <w:right w:w="65" w:type="dxa"/>
            </w:tcMar>
            <w:vAlign w:val="center"/>
          </w:tcPr>
          <w:p w14:paraId="2604A14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4: Rehabilitation of </w:t>
            </w:r>
            <w:proofErr w:type="spellStart"/>
            <w:r w:rsidRPr="002F0D17">
              <w:rPr>
                <w:rFonts w:ascii="Times New Roman" w:eastAsia="Times New Roman" w:hAnsi="Times New Roman"/>
                <w:sz w:val="22"/>
                <w:szCs w:val="22"/>
              </w:rPr>
              <w:t>Basinga</w:t>
            </w:r>
            <w:proofErr w:type="spellEnd"/>
            <w:r w:rsidRPr="002F0D17">
              <w:rPr>
                <w:rFonts w:ascii="Times New Roman" w:eastAsia="Times New Roman" w:hAnsi="Times New Roman"/>
                <w:sz w:val="22"/>
                <w:szCs w:val="22"/>
              </w:rPr>
              <w:t xml:space="preserve"> Health Center (WASH)</w:t>
            </w:r>
          </w:p>
        </w:tc>
        <w:tc>
          <w:tcPr>
            <w:tcW w:w="1180" w:type="dxa"/>
            <w:tcMar>
              <w:top w:w="30" w:type="dxa"/>
              <w:left w:w="65" w:type="dxa"/>
              <w:bottom w:w="30" w:type="dxa"/>
              <w:right w:w="65" w:type="dxa"/>
            </w:tcMar>
            <w:vAlign w:val="center"/>
          </w:tcPr>
          <w:p w14:paraId="1AAC583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60C128F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D4E918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63C59DD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448DDEE8"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7</w:t>
            </w:r>
          </w:p>
        </w:tc>
        <w:tc>
          <w:tcPr>
            <w:tcW w:w="4340" w:type="dxa"/>
            <w:tcMar>
              <w:top w:w="30" w:type="dxa"/>
              <w:left w:w="65" w:type="dxa"/>
              <w:bottom w:w="30" w:type="dxa"/>
              <w:right w:w="65" w:type="dxa"/>
            </w:tcMar>
            <w:vAlign w:val="center"/>
          </w:tcPr>
          <w:p w14:paraId="11AD431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5: Rehabilitation of Wad </w:t>
            </w:r>
            <w:proofErr w:type="spellStart"/>
            <w:r w:rsidRPr="002F0D17">
              <w:rPr>
                <w:rFonts w:ascii="Times New Roman" w:eastAsia="Times New Roman" w:hAnsi="Times New Roman"/>
                <w:sz w:val="22"/>
                <w:szCs w:val="22"/>
              </w:rPr>
              <w:t>Kisaeba</w:t>
            </w:r>
            <w:proofErr w:type="spellEnd"/>
            <w:r w:rsidRPr="002F0D17">
              <w:rPr>
                <w:rFonts w:ascii="Times New Roman" w:eastAsia="Times New Roman" w:hAnsi="Times New Roman"/>
                <w:sz w:val="22"/>
                <w:szCs w:val="22"/>
              </w:rPr>
              <w:t xml:space="preserve"> Health Center (WASH)</w:t>
            </w:r>
          </w:p>
        </w:tc>
        <w:tc>
          <w:tcPr>
            <w:tcW w:w="1180" w:type="dxa"/>
            <w:tcMar>
              <w:top w:w="30" w:type="dxa"/>
              <w:left w:w="65" w:type="dxa"/>
              <w:bottom w:w="30" w:type="dxa"/>
              <w:right w:w="65" w:type="dxa"/>
            </w:tcMar>
            <w:vAlign w:val="center"/>
          </w:tcPr>
          <w:p w14:paraId="3EF2ECB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87121C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728655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535D0D5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2F452117"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8</w:t>
            </w:r>
          </w:p>
        </w:tc>
        <w:tc>
          <w:tcPr>
            <w:tcW w:w="4340" w:type="dxa"/>
            <w:tcMar>
              <w:top w:w="30" w:type="dxa"/>
              <w:left w:w="65" w:type="dxa"/>
              <w:bottom w:w="30" w:type="dxa"/>
              <w:right w:w="65" w:type="dxa"/>
            </w:tcMar>
            <w:vAlign w:val="center"/>
          </w:tcPr>
          <w:p w14:paraId="0A133CF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6: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Construction of Latrine Unit (4 doors) and Rehabilitation of Latrine in Allam School (WASH)</w:t>
            </w:r>
          </w:p>
        </w:tc>
        <w:tc>
          <w:tcPr>
            <w:tcW w:w="1180" w:type="dxa"/>
            <w:tcMar>
              <w:top w:w="30" w:type="dxa"/>
              <w:left w:w="65" w:type="dxa"/>
              <w:bottom w:w="30" w:type="dxa"/>
              <w:right w:w="65" w:type="dxa"/>
            </w:tcMar>
            <w:vAlign w:val="center"/>
          </w:tcPr>
          <w:p w14:paraId="1F1749E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5B7B82F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2C5BA88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0B051A5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33D6D68C"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9</w:t>
            </w:r>
          </w:p>
        </w:tc>
        <w:tc>
          <w:tcPr>
            <w:tcW w:w="4340" w:type="dxa"/>
            <w:tcMar>
              <w:top w:w="30" w:type="dxa"/>
              <w:left w:w="65" w:type="dxa"/>
              <w:bottom w:w="30" w:type="dxa"/>
              <w:right w:w="65" w:type="dxa"/>
            </w:tcMar>
            <w:vAlign w:val="center"/>
          </w:tcPr>
          <w:p w14:paraId="53F174F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7: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Construction of Latrine Unit (4 doors) in Kunina </w:t>
            </w:r>
            <w:proofErr w:type="spellStart"/>
            <w:r w:rsidRPr="002F0D17">
              <w:rPr>
                <w:rFonts w:ascii="Times New Roman" w:eastAsia="Times New Roman" w:hAnsi="Times New Roman"/>
                <w:sz w:val="22"/>
                <w:szCs w:val="22"/>
              </w:rPr>
              <w:t>tabaldeya</w:t>
            </w:r>
            <w:proofErr w:type="spellEnd"/>
            <w:r w:rsidRPr="002F0D17">
              <w:rPr>
                <w:rFonts w:ascii="Times New Roman" w:eastAsia="Times New Roman" w:hAnsi="Times New Roman"/>
                <w:sz w:val="22"/>
                <w:szCs w:val="22"/>
              </w:rPr>
              <w:t xml:space="preserve"> (WASH)</w:t>
            </w:r>
          </w:p>
        </w:tc>
        <w:tc>
          <w:tcPr>
            <w:tcW w:w="1180" w:type="dxa"/>
            <w:tcMar>
              <w:top w:w="30" w:type="dxa"/>
              <w:left w:w="65" w:type="dxa"/>
              <w:bottom w:w="30" w:type="dxa"/>
              <w:right w:w="65" w:type="dxa"/>
            </w:tcMar>
            <w:vAlign w:val="center"/>
          </w:tcPr>
          <w:p w14:paraId="7120820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729ABD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4B1909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5D9F57E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5DD076DC" w14:textId="77777777" w:rsidR="002F0D17" w:rsidRPr="002F0D17" w:rsidRDefault="002F0D17" w:rsidP="002F0D17">
            <w:pPr>
              <w:jc w:val="center"/>
              <w:rPr>
                <w:rFonts w:ascii="Times New Roman" w:eastAsia="Times New Roman" w:hAnsi="Times New Roman"/>
                <w:sz w:val="22"/>
                <w:szCs w:val="22"/>
              </w:rPr>
            </w:pPr>
          </w:p>
        </w:tc>
        <w:tc>
          <w:tcPr>
            <w:tcW w:w="4340" w:type="dxa"/>
            <w:shd w:val="clear" w:color="auto" w:fill="D9D9D9"/>
            <w:tcMar>
              <w:top w:w="30" w:type="dxa"/>
              <w:left w:w="65" w:type="dxa"/>
              <w:bottom w:w="30" w:type="dxa"/>
              <w:right w:w="65" w:type="dxa"/>
            </w:tcMar>
            <w:vAlign w:val="center"/>
          </w:tcPr>
          <w:p w14:paraId="216CCE69"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r w:rsidRPr="002F0D17">
              <w:rPr>
                <w:rFonts w:ascii="Times New Roman" w:eastAsia="Times New Roman" w:hAnsi="Times New Roman"/>
                <w:b/>
                <w:bCs/>
                <w:color w:val="000000"/>
                <w:sz w:val="22"/>
                <w:szCs w:val="22"/>
                <w:u w:val="single"/>
              </w:rPr>
              <w:t>GRAND TOTAL for Lot 1</w:t>
            </w:r>
          </w:p>
        </w:tc>
        <w:tc>
          <w:tcPr>
            <w:tcW w:w="1180" w:type="dxa"/>
            <w:shd w:val="clear" w:color="auto" w:fill="D9D9D9"/>
            <w:tcMar>
              <w:top w:w="30" w:type="dxa"/>
              <w:left w:w="65" w:type="dxa"/>
              <w:bottom w:w="30" w:type="dxa"/>
              <w:right w:w="65" w:type="dxa"/>
            </w:tcMar>
            <w:vAlign w:val="center"/>
          </w:tcPr>
          <w:p w14:paraId="6637489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260" w:type="dxa"/>
            <w:shd w:val="clear" w:color="auto" w:fill="D9D9D9"/>
            <w:tcMar>
              <w:top w:w="30" w:type="dxa"/>
              <w:left w:w="65" w:type="dxa"/>
              <w:bottom w:w="30" w:type="dxa"/>
              <w:right w:w="65" w:type="dxa"/>
            </w:tcMar>
            <w:vAlign w:val="center"/>
          </w:tcPr>
          <w:p w14:paraId="71E9B14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710" w:type="dxa"/>
            <w:shd w:val="clear" w:color="auto" w:fill="D9D9D9"/>
            <w:tcMar>
              <w:top w:w="30" w:type="dxa"/>
              <w:left w:w="65" w:type="dxa"/>
              <w:bottom w:w="30" w:type="dxa"/>
              <w:right w:w="65" w:type="dxa"/>
            </w:tcMar>
            <w:vAlign w:val="center"/>
          </w:tcPr>
          <w:p w14:paraId="2D422557"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p>
        </w:tc>
      </w:tr>
    </w:tbl>
    <w:p w14:paraId="44FBA523" w14:textId="77777777" w:rsidR="002F0D17" w:rsidRPr="002F0D17" w:rsidRDefault="002F0D17" w:rsidP="002F0D17">
      <w:pPr>
        <w:spacing w:after="60"/>
        <w:rPr>
          <w:rFonts w:ascii="Aptos Display" w:eastAsia="Calibri" w:hAnsi="Aptos Display" w:cs="Arial"/>
          <w:kern w:val="2"/>
          <w:szCs w:val="22"/>
          <w14:ligatures w14:val="standardContextual"/>
        </w:rPr>
      </w:pPr>
    </w:p>
    <w:p w14:paraId="04FB0B5B" w14:textId="77777777" w:rsidR="002F0D17" w:rsidRPr="002F0D17" w:rsidRDefault="002F0D17" w:rsidP="002F0D17">
      <w:pPr>
        <w:spacing w:after="60"/>
        <w:rPr>
          <w:rFonts w:ascii="Aptos Display" w:eastAsia="Calibri" w:hAnsi="Aptos Display" w:cs="Arial"/>
          <w:kern w:val="2"/>
          <w:szCs w:val="22"/>
          <w14:ligatures w14:val="standardContextual"/>
        </w:rPr>
      </w:pPr>
    </w:p>
    <w:p w14:paraId="2DEF5B28" w14:textId="77777777" w:rsidR="002F0D17" w:rsidRPr="002F0D17" w:rsidRDefault="002F0D17" w:rsidP="002F0D17">
      <w:pPr>
        <w:spacing w:after="60"/>
        <w:rPr>
          <w:rFonts w:ascii="Aptos Display" w:eastAsia="Calibri" w:hAnsi="Aptos Display" w:cs="Arial"/>
          <w:kern w:val="2"/>
          <w:szCs w:val="22"/>
          <w14:ligatures w14:val="standardContextual"/>
        </w:rPr>
      </w:pPr>
    </w:p>
    <w:p w14:paraId="5288D0BE" w14:textId="77777777" w:rsidR="002F0D17" w:rsidRPr="002F0D17" w:rsidRDefault="002F0D17" w:rsidP="002F0D17">
      <w:pPr>
        <w:spacing w:after="60"/>
        <w:rPr>
          <w:rFonts w:ascii="Aptos Display" w:eastAsia="Calibri" w:hAnsi="Aptos Display" w:cs="Arial"/>
          <w:kern w:val="2"/>
          <w:szCs w:val="22"/>
          <w14:ligatures w14:val="standardContextual"/>
        </w:rPr>
      </w:pPr>
    </w:p>
    <w:p w14:paraId="65BCE03D" w14:textId="77777777" w:rsidR="002F0D17" w:rsidRPr="002F0D17" w:rsidRDefault="002F0D17" w:rsidP="002F0D17">
      <w:pPr>
        <w:spacing w:after="60"/>
        <w:rPr>
          <w:rFonts w:ascii="Aptos Display" w:eastAsia="Calibri" w:hAnsi="Aptos Display" w:cs="Arial"/>
          <w:kern w:val="2"/>
          <w:szCs w:val="22"/>
          <w14:ligatures w14:val="standardContextual"/>
        </w:rPr>
      </w:pPr>
    </w:p>
    <w:p w14:paraId="19F36E7C" w14:textId="77777777" w:rsidR="002F0D17" w:rsidRPr="002F0D17" w:rsidRDefault="002F0D17" w:rsidP="002F0D17">
      <w:pPr>
        <w:spacing w:after="60"/>
        <w:rPr>
          <w:rFonts w:ascii="Aptos Display" w:eastAsia="Calibri" w:hAnsi="Aptos Display" w:cs="Arial"/>
          <w:kern w:val="2"/>
          <w:szCs w:val="22"/>
          <w14:ligatures w14:val="standardContextual"/>
        </w:rPr>
      </w:pPr>
      <w:r w:rsidRPr="002F0D17">
        <w:rPr>
          <w:kern w:val="2"/>
          <w:szCs w:val="22"/>
          <w14:ligatures w14:val="standardContextual"/>
        </w:rPr>
        <w:br w:type="page"/>
      </w:r>
    </w:p>
    <w:p w14:paraId="2AE25B39" w14:textId="77777777" w:rsidR="002F0D17" w:rsidRPr="002F0D17" w:rsidRDefault="002F0D17" w:rsidP="002F0D17">
      <w:pPr>
        <w:keepNext/>
        <w:keepLines/>
        <w:spacing w:before="120" w:after="60"/>
        <w:outlineLvl w:val="1"/>
        <w:rPr>
          <w:rFonts w:ascii="Aptos Display" w:hAnsi="Aptos Display" w:cs="Arial"/>
          <w:color w:val="2E74B5"/>
          <w:kern w:val="2"/>
          <w:szCs w:val="22"/>
          <w14:ligatures w14:val="standardContextual"/>
        </w:rPr>
      </w:pPr>
      <w:bookmarkStart w:id="810" w:name="_Toc239953643"/>
      <w:r w:rsidRPr="002F0D17">
        <w:rPr>
          <w:b/>
          <w:color w:val="2E74B5"/>
          <w:kern w:val="2"/>
          <w:sz w:val="28"/>
          <w:szCs w:val="22"/>
          <w14:ligatures w14:val="standardContextual"/>
        </w:rPr>
        <w:lastRenderedPageBreak/>
        <w:t>Lot 2 Al-Faw Locality</w:t>
      </w:r>
      <w:bookmarkEnd w:id="810"/>
    </w:p>
    <w:p w14:paraId="48D25AD2"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11" w:name="_Toc239953644"/>
      <w:r w:rsidRPr="002F0D17">
        <w:rPr>
          <w:b/>
          <w:color w:val="1F4E79"/>
          <w:kern w:val="2"/>
          <w:sz w:val="28"/>
          <w:szCs w:val="22"/>
          <w14:ligatures w14:val="standardContextual"/>
        </w:rPr>
        <w:t>BOQ 8: Rehabilitation of Village (13) Health Center (WASH)</w:t>
      </w:r>
      <w:bookmarkEnd w:id="811"/>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505"/>
        <w:gridCol w:w="990"/>
        <w:gridCol w:w="810"/>
        <w:gridCol w:w="1080"/>
        <w:gridCol w:w="1180"/>
      </w:tblGrid>
      <w:tr w:rsidR="002F0D17" w:rsidRPr="002F0D17" w14:paraId="34A6F344"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48F2FE35"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505" w:type="dxa"/>
            <w:shd w:val="clear" w:color="auto" w:fill="D9D9D9"/>
            <w:noWrap/>
            <w:tcMar>
              <w:top w:w="30" w:type="dxa"/>
              <w:left w:w="65" w:type="dxa"/>
              <w:bottom w:w="30" w:type="dxa"/>
              <w:right w:w="65" w:type="dxa"/>
            </w:tcMar>
            <w:vAlign w:val="center"/>
            <w:hideMark/>
          </w:tcPr>
          <w:p w14:paraId="2D0F21E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90" w:type="dxa"/>
            <w:shd w:val="clear" w:color="auto" w:fill="D9D9D9"/>
            <w:noWrap/>
            <w:tcMar>
              <w:top w:w="30" w:type="dxa"/>
              <w:left w:w="65" w:type="dxa"/>
              <w:bottom w:w="30" w:type="dxa"/>
              <w:right w:w="65" w:type="dxa"/>
            </w:tcMar>
            <w:vAlign w:val="center"/>
            <w:hideMark/>
          </w:tcPr>
          <w:p w14:paraId="38937A6C"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810" w:type="dxa"/>
            <w:shd w:val="clear" w:color="auto" w:fill="D9D9D9"/>
            <w:noWrap/>
            <w:tcMar>
              <w:top w:w="30" w:type="dxa"/>
              <w:left w:w="65" w:type="dxa"/>
              <w:bottom w:w="30" w:type="dxa"/>
              <w:right w:w="65" w:type="dxa"/>
            </w:tcMar>
            <w:vAlign w:val="center"/>
            <w:hideMark/>
          </w:tcPr>
          <w:p w14:paraId="0CCC583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80" w:type="dxa"/>
            <w:shd w:val="clear" w:color="auto" w:fill="D9D9D9"/>
            <w:noWrap/>
            <w:tcMar>
              <w:top w:w="30" w:type="dxa"/>
              <w:left w:w="65" w:type="dxa"/>
              <w:bottom w:w="30" w:type="dxa"/>
              <w:right w:w="65" w:type="dxa"/>
            </w:tcMar>
            <w:vAlign w:val="center"/>
            <w:hideMark/>
          </w:tcPr>
          <w:p w14:paraId="16617E7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180" w:type="dxa"/>
            <w:shd w:val="clear" w:color="auto" w:fill="D9D9D9"/>
            <w:noWrap/>
            <w:tcMar>
              <w:top w:w="30" w:type="dxa"/>
              <w:left w:w="65" w:type="dxa"/>
              <w:bottom w:w="30" w:type="dxa"/>
              <w:right w:w="65" w:type="dxa"/>
            </w:tcMar>
            <w:vAlign w:val="center"/>
            <w:hideMark/>
          </w:tcPr>
          <w:p w14:paraId="353E5DF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6D907865" w14:textId="77777777" w:rsidTr="00E50E93">
        <w:trPr>
          <w:jc w:val="center"/>
        </w:trPr>
        <w:tc>
          <w:tcPr>
            <w:tcW w:w="795" w:type="dxa"/>
            <w:noWrap/>
            <w:tcMar>
              <w:top w:w="30" w:type="dxa"/>
              <w:left w:w="65" w:type="dxa"/>
              <w:bottom w:w="30" w:type="dxa"/>
              <w:right w:w="65" w:type="dxa"/>
            </w:tcMar>
            <w:vAlign w:val="center"/>
            <w:hideMark/>
          </w:tcPr>
          <w:p w14:paraId="03CF563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505" w:type="dxa"/>
            <w:tcMar>
              <w:top w:w="30" w:type="dxa"/>
              <w:left w:w="65" w:type="dxa"/>
              <w:bottom w:w="30" w:type="dxa"/>
              <w:right w:w="65" w:type="dxa"/>
            </w:tcMar>
            <w:vAlign w:val="center"/>
            <w:hideMark/>
          </w:tcPr>
          <w:p w14:paraId="442A4B2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Bomasque</w:t>
            </w:r>
            <w:proofErr w:type="spellEnd"/>
            <w:r w:rsidRPr="002F0D17">
              <w:rPr>
                <w:kern w:val="2"/>
                <w:sz w:val="22"/>
                <w:szCs w:val="22"/>
                <w14:ligatures w14:val="standardContextual"/>
              </w:rPr>
              <w:t xml:space="preserve"> paint to the external walls and bathroom surfaces, as specified by the Engineer.</w:t>
            </w:r>
          </w:p>
        </w:tc>
        <w:tc>
          <w:tcPr>
            <w:tcW w:w="990" w:type="dxa"/>
            <w:noWrap/>
            <w:tcMar>
              <w:top w:w="30" w:type="dxa"/>
              <w:left w:w="65" w:type="dxa"/>
              <w:bottom w:w="30" w:type="dxa"/>
              <w:right w:w="65" w:type="dxa"/>
            </w:tcMar>
            <w:vAlign w:val="center"/>
            <w:hideMark/>
          </w:tcPr>
          <w:p w14:paraId="2591D73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810" w:type="dxa"/>
            <w:noWrap/>
            <w:tcMar>
              <w:top w:w="30" w:type="dxa"/>
              <w:left w:w="65" w:type="dxa"/>
              <w:bottom w:w="30" w:type="dxa"/>
              <w:right w:w="65" w:type="dxa"/>
            </w:tcMar>
            <w:vAlign w:val="center"/>
            <w:hideMark/>
          </w:tcPr>
          <w:p w14:paraId="66FAD7E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308</w:t>
            </w:r>
          </w:p>
        </w:tc>
        <w:tc>
          <w:tcPr>
            <w:tcW w:w="1080" w:type="dxa"/>
            <w:noWrap/>
            <w:tcMar>
              <w:top w:w="30" w:type="dxa"/>
              <w:left w:w="65" w:type="dxa"/>
              <w:bottom w:w="30" w:type="dxa"/>
              <w:right w:w="65" w:type="dxa"/>
            </w:tcMar>
            <w:vAlign w:val="center"/>
          </w:tcPr>
          <w:p w14:paraId="4038F70E"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646ABAE3" w14:textId="77777777" w:rsidR="002F0D17" w:rsidRPr="002F0D17" w:rsidRDefault="002F0D17" w:rsidP="002F0D17">
            <w:pPr>
              <w:jc w:val="center"/>
              <w:rPr>
                <w:rFonts w:ascii="Aptos Display" w:hAnsi="Aptos Display" w:cs="Arial"/>
                <w:color w:val="000000"/>
                <w:sz w:val="22"/>
                <w:szCs w:val="22"/>
              </w:rPr>
            </w:pPr>
          </w:p>
        </w:tc>
      </w:tr>
      <w:tr w:rsidR="002F0D17" w:rsidRPr="002F0D17" w14:paraId="38215934" w14:textId="77777777" w:rsidTr="00E50E93">
        <w:trPr>
          <w:jc w:val="center"/>
        </w:trPr>
        <w:tc>
          <w:tcPr>
            <w:tcW w:w="795" w:type="dxa"/>
            <w:noWrap/>
            <w:tcMar>
              <w:top w:w="30" w:type="dxa"/>
              <w:left w:w="65" w:type="dxa"/>
              <w:bottom w:w="30" w:type="dxa"/>
              <w:right w:w="65" w:type="dxa"/>
            </w:tcMar>
            <w:vAlign w:val="center"/>
            <w:hideMark/>
          </w:tcPr>
          <w:p w14:paraId="5A67A40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505" w:type="dxa"/>
            <w:tcMar>
              <w:top w:w="30" w:type="dxa"/>
              <w:left w:w="65" w:type="dxa"/>
              <w:bottom w:w="30" w:type="dxa"/>
              <w:right w:w="65" w:type="dxa"/>
            </w:tcMar>
            <w:vAlign w:val="center"/>
            <w:hideMark/>
          </w:tcPr>
          <w:p w14:paraId="550CFC7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hand-wash basins complete with 2-inch PVC drainage pipes.</w:t>
            </w:r>
          </w:p>
        </w:tc>
        <w:tc>
          <w:tcPr>
            <w:tcW w:w="990" w:type="dxa"/>
            <w:noWrap/>
            <w:tcMar>
              <w:top w:w="30" w:type="dxa"/>
              <w:left w:w="65" w:type="dxa"/>
              <w:bottom w:w="30" w:type="dxa"/>
              <w:right w:w="65" w:type="dxa"/>
            </w:tcMar>
            <w:vAlign w:val="center"/>
            <w:hideMark/>
          </w:tcPr>
          <w:p w14:paraId="6E3DF2C3"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5997100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1080" w:type="dxa"/>
            <w:noWrap/>
            <w:tcMar>
              <w:top w:w="30" w:type="dxa"/>
              <w:left w:w="65" w:type="dxa"/>
              <w:bottom w:w="30" w:type="dxa"/>
              <w:right w:w="65" w:type="dxa"/>
            </w:tcMar>
            <w:vAlign w:val="center"/>
          </w:tcPr>
          <w:p w14:paraId="134E0F98"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34B8FF27" w14:textId="77777777" w:rsidR="002F0D17" w:rsidRPr="002F0D17" w:rsidRDefault="002F0D17" w:rsidP="002F0D17">
            <w:pPr>
              <w:jc w:val="center"/>
              <w:rPr>
                <w:rFonts w:ascii="Aptos Display" w:hAnsi="Aptos Display" w:cs="Arial"/>
                <w:color w:val="000000"/>
                <w:sz w:val="22"/>
                <w:szCs w:val="22"/>
              </w:rPr>
            </w:pPr>
          </w:p>
        </w:tc>
      </w:tr>
      <w:tr w:rsidR="002F0D17" w:rsidRPr="002F0D17" w14:paraId="02F66FA3" w14:textId="77777777" w:rsidTr="00E50E93">
        <w:trPr>
          <w:jc w:val="center"/>
        </w:trPr>
        <w:tc>
          <w:tcPr>
            <w:tcW w:w="795" w:type="dxa"/>
            <w:noWrap/>
            <w:tcMar>
              <w:top w:w="30" w:type="dxa"/>
              <w:left w:w="65" w:type="dxa"/>
              <w:bottom w:w="30" w:type="dxa"/>
              <w:right w:w="65" w:type="dxa"/>
            </w:tcMar>
            <w:vAlign w:val="center"/>
            <w:hideMark/>
          </w:tcPr>
          <w:p w14:paraId="7267F82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505" w:type="dxa"/>
            <w:tcMar>
              <w:top w:w="30" w:type="dxa"/>
              <w:left w:w="65" w:type="dxa"/>
              <w:bottom w:w="30" w:type="dxa"/>
              <w:right w:w="65" w:type="dxa"/>
            </w:tcMar>
            <w:vAlign w:val="center"/>
            <w:hideMark/>
          </w:tcPr>
          <w:p w14:paraId="19A7EF5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nickel-plated single-eye wash basin complete with a 2-inch PVC drainage pipe.</w:t>
            </w:r>
          </w:p>
        </w:tc>
        <w:tc>
          <w:tcPr>
            <w:tcW w:w="990" w:type="dxa"/>
            <w:noWrap/>
            <w:tcMar>
              <w:top w:w="30" w:type="dxa"/>
              <w:left w:w="65" w:type="dxa"/>
              <w:bottom w:w="30" w:type="dxa"/>
              <w:right w:w="65" w:type="dxa"/>
            </w:tcMar>
            <w:vAlign w:val="center"/>
            <w:hideMark/>
          </w:tcPr>
          <w:p w14:paraId="5A950011"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21307FD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5CA62C82"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6E064E4A" w14:textId="77777777" w:rsidR="002F0D17" w:rsidRPr="002F0D17" w:rsidRDefault="002F0D17" w:rsidP="002F0D17">
            <w:pPr>
              <w:jc w:val="center"/>
              <w:rPr>
                <w:rFonts w:ascii="Aptos Display" w:hAnsi="Aptos Display" w:cs="Arial"/>
                <w:color w:val="000000"/>
                <w:sz w:val="22"/>
                <w:szCs w:val="22"/>
              </w:rPr>
            </w:pPr>
          </w:p>
        </w:tc>
      </w:tr>
      <w:tr w:rsidR="002F0D17" w:rsidRPr="002F0D17" w14:paraId="1ADCE809" w14:textId="77777777" w:rsidTr="00E50E93">
        <w:trPr>
          <w:jc w:val="center"/>
        </w:trPr>
        <w:tc>
          <w:tcPr>
            <w:tcW w:w="795" w:type="dxa"/>
            <w:noWrap/>
            <w:tcMar>
              <w:top w:w="30" w:type="dxa"/>
              <w:left w:w="65" w:type="dxa"/>
              <w:bottom w:w="30" w:type="dxa"/>
              <w:right w:w="65" w:type="dxa"/>
            </w:tcMar>
            <w:vAlign w:val="center"/>
            <w:hideMark/>
          </w:tcPr>
          <w:p w14:paraId="4325725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505" w:type="dxa"/>
            <w:tcMar>
              <w:top w:w="30" w:type="dxa"/>
              <w:left w:w="65" w:type="dxa"/>
              <w:bottom w:w="30" w:type="dxa"/>
              <w:right w:w="65" w:type="dxa"/>
            </w:tcMar>
            <w:vAlign w:val="center"/>
            <w:hideMark/>
          </w:tcPr>
          <w:p w14:paraId="0EA0614E"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a septic tank measuring 1 × 3 m and 1 m deep, backfilled with brick chips and provided with a suitable cover, in accordance with the Engineer’s instructions.</w:t>
            </w:r>
          </w:p>
        </w:tc>
        <w:tc>
          <w:tcPr>
            <w:tcW w:w="990" w:type="dxa"/>
            <w:noWrap/>
            <w:tcMar>
              <w:top w:w="30" w:type="dxa"/>
              <w:left w:w="65" w:type="dxa"/>
              <w:bottom w:w="30" w:type="dxa"/>
              <w:right w:w="65" w:type="dxa"/>
            </w:tcMar>
            <w:vAlign w:val="center"/>
            <w:hideMark/>
          </w:tcPr>
          <w:p w14:paraId="39C1B4D1"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57429AB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3135D0FF"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789F85CC" w14:textId="77777777" w:rsidR="002F0D17" w:rsidRPr="002F0D17" w:rsidRDefault="002F0D17" w:rsidP="002F0D17">
            <w:pPr>
              <w:jc w:val="center"/>
              <w:rPr>
                <w:rFonts w:ascii="Aptos Display" w:hAnsi="Aptos Display" w:cs="Arial"/>
                <w:color w:val="000000"/>
                <w:sz w:val="22"/>
                <w:szCs w:val="22"/>
              </w:rPr>
            </w:pPr>
          </w:p>
        </w:tc>
      </w:tr>
      <w:tr w:rsidR="002F0D17" w:rsidRPr="002F0D17" w14:paraId="1F39916F" w14:textId="77777777" w:rsidTr="00E50E93">
        <w:trPr>
          <w:jc w:val="center"/>
        </w:trPr>
        <w:tc>
          <w:tcPr>
            <w:tcW w:w="795" w:type="dxa"/>
            <w:noWrap/>
            <w:tcMar>
              <w:top w:w="30" w:type="dxa"/>
              <w:left w:w="65" w:type="dxa"/>
              <w:bottom w:w="30" w:type="dxa"/>
              <w:right w:w="65" w:type="dxa"/>
            </w:tcMar>
            <w:vAlign w:val="center"/>
            <w:hideMark/>
          </w:tcPr>
          <w:p w14:paraId="27BE5DB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505" w:type="dxa"/>
            <w:tcMar>
              <w:top w:w="30" w:type="dxa"/>
              <w:left w:w="65" w:type="dxa"/>
              <w:bottom w:w="30" w:type="dxa"/>
              <w:right w:w="65" w:type="dxa"/>
            </w:tcMar>
            <w:vAlign w:val="center"/>
            <w:hideMark/>
          </w:tcPr>
          <w:p w14:paraId="4D1EE58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potable-water network using 1-inch PPR pipes, including all required fittings and accessories.</w:t>
            </w:r>
          </w:p>
        </w:tc>
        <w:tc>
          <w:tcPr>
            <w:tcW w:w="990" w:type="dxa"/>
            <w:noWrap/>
            <w:tcMar>
              <w:top w:w="30" w:type="dxa"/>
              <w:left w:w="65" w:type="dxa"/>
              <w:bottom w:w="30" w:type="dxa"/>
              <w:right w:w="65" w:type="dxa"/>
            </w:tcMar>
            <w:vAlign w:val="center"/>
            <w:hideMark/>
          </w:tcPr>
          <w:p w14:paraId="3558BCB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m</w:t>
            </w:r>
          </w:p>
        </w:tc>
        <w:tc>
          <w:tcPr>
            <w:tcW w:w="810" w:type="dxa"/>
            <w:noWrap/>
            <w:tcMar>
              <w:top w:w="30" w:type="dxa"/>
              <w:left w:w="65" w:type="dxa"/>
              <w:bottom w:w="30" w:type="dxa"/>
              <w:right w:w="65" w:type="dxa"/>
            </w:tcMar>
            <w:vAlign w:val="center"/>
            <w:hideMark/>
          </w:tcPr>
          <w:p w14:paraId="284CB3A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60</w:t>
            </w:r>
          </w:p>
        </w:tc>
        <w:tc>
          <w:tcPr>
            <w:tcW w:w="1080" w:type="dxa"/>
            <w:noWrap/>
            <w:tcMar>
              <w:top w:w="30" w:type="dxa"/>
              <w:left w:w="65" w:type="dxa"/>
              <w:bottom w:w="30" w:type="dxa"/>
              <w:right w:w="65" w:type="dxa"/>
            </w:tcMar>
            <w:vAlign w:val="center"/>
          </w:tcPr>
          <w:p w14:paraId="21954BEA"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778E0A99"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F59C5C" w14:textId="77777777" w:rsidTr="00E50E93">
        <w:trPr>
          <w:jc w:val="center"/>
        </w:trPr>
        <w:tc>
          <w:tcPr>
            <w:tcW w:w="795" w:type="dxa"/>
            <w:noWrap/>
            <w:tcMar>
              <w:top w:w="30" w:type="dxa"/>
              <w:left w:w="65" w:type="dxa"/>
              <w:bottom w:w="30" w:type="dxa"/>
              <w:right w:w="65" w:type="dxa"/>
            </w:tcMar>
            <w:vAlign w:val="center"/>
            <w:hideMark/>
          </w:tcPr>
          <w:p w14:paraId="7E8D20EB" w14:textId="77777777" w:rsidR="002F0D17" w:rsidRPr="002F0D17" w:rsidRDefault="002F0D17" w:rsidP="002F0D17">
            <w:pPr>
              <w:jc w:val="center"/>
              <w:rPr>
                <w:kern w:val="2"/>
                <w:sz w:val="22"/>
                <w:szCs w:val="22"/>
                <w14:ligatures w14:val="standardContextual"/>
              </w:rPr>
            </w:pPr>
          </w:p>
        </w:tc>
        <w:tc>
          <w:tcPr>
            <w:tcW w:w="4505" w:type="dxa"/>
            <w:tcMar>
              <w:top w:w="30" w:type="dxa"/>
              <w:left w:w="65" w:type="dxa"/>
              <w:bottom w:w="30" w:type="dxa"/>
              <w:right w:w="65" w:type="dxa"/>
            </w:tcMar>
            <w:vAlign w:val="center"/>
            <w:hideMark/>
          </w:tcPr>
          <w:p w14:paraId="0734D02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Latrine Rehabilitation</w:t>
            </w:r>
          </w:p>
        </w:tc>
        <w:tc>
          <w:tcPr>
            <w:tcW w:w="990" w:type="dxa"/>
            <w:noWrap/>
            <w:tcMar>
              <w:top w:w="30" w:type="dxa"/>
              <w:left w:w="65" w:type="dxa"/>
              <w:bottom w:w="30" w:type="dxa"/>
              <w:right w:w="65" w:type="dxa"/>
            </w:tcMar>
            <w:vAlign w:val="center"/>
            <w:hideMark/>
          </w:tcPr>
          <w:p w14:paraId="102260E1" w14:textId="77777777" w:rsidR="002F0D17" w:rsidRPr="002F0D17" w:rsidRDefault="002F0D17" w:rsidP="002F0D17">
            <w:pPr>
              <w:jc w:val="center"/>
              <w:rPr>
                <w:kern w:val="2"/>
                <w:sz w:val="22"/>
                <w:szCs w:val="22"/>
                <w14:ligatures w14:val="standardContextual"/>
              </w:rPr>
            </w:pPr>
          </w:p>
        </w:tc>
        <w:tc>
          <w:tcPr>
            <w:tcW w:w="810" w:type="dxa"/>
            <w:noWrap/>
            <w:tcMar>
              <w:top w:w="30" w:type="dxa"/>
              <w:left w:w="65" w:type="dxa"/>
              <w:bottom w:w="30" w:type="dxa"/>
              <w:right w:w="65" w:type="dxa"/>
            </w:tcMar>
            <w:vAlign w:val="center"/>
            <w:hideMark/>
          </w:tcPr>
          <w:p w14:paraId="11EB631F" w14:textId="77777777" w:rsidR="002F0D17" w:rsidRPr="002F0D17" w:rsidRDefault="002F0D17" w:rsidP="002F0D17">
            <w:pPr>
              <w:jc w:val="center"/>
              <w:rPr>
                <w:kern w:val="2"/>
                <w:sz w:val="22"/>
                <w:szCs w:val="22"/>
                <w14:ligatures w14:val="standardContextual"/>
              </w:rPr>
            </w:pPr>
          </w:p>
        </w:tc>
        <w:tc>
          <w:tcPr>
            <w:tcW w:w="1080" w:type="dxa"/>
            <w:noWrap/>
            <w:tcMar>
              <w:top w:w="30" w:type="dxa"/>
              <w:left w:w="65" w:type="dxa"/>
              <w:bottom w:w="30" w:type="dxa"/>
              <w:right w:w="65" w:type="dxa"/>
            </w:tcMar>
            <w:vAlign w:val="center"/>
          </w:tcPr>
          <w:p w14:paraId="0E464567"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38E1292E" w14:textId="77777777" w:rsidR="002F0D17" w:rsidRPr="002F0D17" w:rsidRDefault="002F0D17" w:rsidP="002F0D17">
            <w:pPr>
              <w:jc w:val="center"/>
              <w:rPr>
                <w:rFonts w:ascii="Aptos Display" w:hAnsi="Aptos Display" w:cs="Arial"/>
                <w:color w:val="000000"/>
                <w:sz w:val="22"/>
                <w:szCs w:val="22"/>
              </w:rPr>
            </w:pPr>
          </w:p>
        </w:tc>
      </w:tr>
      <w:tr w:rsidR="002F0D17" w:rsidRPr="002F0D17" w14:paraId="612E425A" w14:textId="77777777" w:rsidTr="00E50E93">
        <w:trPr>
          <w:jc w:val="center"/>
        </w:trPr>
        <w:tc>
          <w:tcPr>
            <w:tcW w:w="795" w:type="dxa"/>
            <w:noWrap/>
            <w:tcMar>
              <w:top w:w="30" w:type="dxa"/>
              <w:left w:w="65" w:type="dxa"/>
              <w:bottom w:w="30" w:type="dxa"/>
              <w:right w:w="65" w:type="dxa"/>
            </w:tcMar>
            <w:vAlign w:val="center"/>
            <w:hideMark/>
          </w:tcPr>
          <w:p w14:paraId="597C364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4505" w:type="dxa"/>
            <w:tcMar>
              <w:top w:w="30" w:type="dxa"/>
              <w:left w:w="65" w:type="dxa"/>
              <w:bottom w:w="30" w:type="dxa"/>
              <w:right w:w="65" w:type="dxa"/>
            </w:tcMar>
            <w:vAlign w:val="center"/>
            <w:hideMark/>
          </w:tcPr>
          <w:p w14:paraId="0D3C5A1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Break out and remove the existing local toilet seats and dispose of all debris off-site.</w:t>
            </w:r>
          </w:p>
        </w:tc>
        <w:tc>
          <w:tcPr>
            <w:tcW w:w="990" w:type="dxa"/>
            <w:noWrap/>
            <w:tcMar>
              <w:top w:w="30" w:type="dxa"/>
              <w:left w:w="65" w:type="dxa"/>
              <w:bottom w:w="30" w:type="dxa"/>
              <w:right w:w="65" w:type="dxa"/>
            </w:tcMar>
            <w:vAlign w:val="center"/>
            <w:hideMark/>
          </w:tcPr>
          <w:p w14:paraId="5F5881E3"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617BCC6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655CD385"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352B8230" w14:textId="77777777" w:rsidR="002F0D17" w:rsidRPr="002F0D17" w:rsidRDefault="002F0D17" w:rsidP="002F0D17">
            <w:pPr>
              <w:jc w:val="center"/>
              <w:rPr>
                <w:rFonts w:ascii="Aptos Display" w:hAnsi="Aptos Display" w:cs="Arial"/>
                <w:color w:val="000000"/>
                <w:sz w:val="22"/>
                <w:szCs w:val="22"/>
              </w:rPr>
            </w:pPr>
          </w:p>
        </w:tc>
      </w:tr>
      <w:tr w:rsidR="002F0D17" w:rsidRPr="002F0D17" w14:paraId="2D396D3B" w14:textId="77777777" w:rsidTr="00E50E93">
        <w:trPr>
          <w:jc w:val="center"/>
        </w:trPr>
        <w:tc>
          <w:tcPr>
            <w:tcW w:w="795" w:type="dxa"/>
            <w:noWrap/>
            <w:tcMar>
              <w:top w:w="30" w:type="dxa"/>
              <w:left w:w="65" w:type="dxa"/>
              <w:bottom w:w="30" w:type="dxa"/>
              <w:right w:w="65" w:type="dxa"/>
            </w:tcMar>
            <w:vAlign w:val="center"/>
            <w:hideMark/>
          </w:tcPr>
          <w:p w14:paraId="46B46B8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w:t>
            </w:r>
          </w:p>
        </w:tc>
        <w:tc>
          <w:tcPr>
            <w:tcW w:w="4505" w:type="dxa"/>
            <w:tcMar>
              <w:top w:w="30" w:type="dxa"/>
              <w:left w:w="65" w:type="dxa"/>
              <w:bottom w:w="30" w:type="dxa"/>
              <w:right w:w="65" w:type="dxa"/>
            </w:tcMar>
            <w:vAlign w:val="center"/>
            <w:hideMark/>
          </w:tcPr>
          <w:p w14:paraId="128D3AE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local toilet seats, including all necessary repairs, in accordance with the specifications and the Supervising Engineer’s instructions.</w:t>
            </w:r>
          </w:p>
        </w:tc>
        <w:tc>
          <w:tcPr>
            <w:tcW w:w="990" w:type="dxa"/>
            <w:noWrap/>
            <w:tcMar>
              <w:top w:w="30" w:type="dxa"/>
              <w:left w:w="65" w:type="dxa"/>
              <w:bottom w:w="30" w:type="dxa"/>
              <w:right w:w="65" w:type="dxa"/>
            </w:tcMar>
            <w:vAlign w:val="center"/>
            <w:hideMark/>
          </w:tcPr>
          <w:p w14:paraId="4F18D614"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06D99F4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65C00A62"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135B3629" w14:textId="77777777" w:rsidR="002F0D17" w:rsidRPr="002F0D17" w:rsidRDefault="002F0D17" w:rsidP="002F0D17">
            <w:pPr>
              <w:jc w:val="center"/>
              <w:rPr>
                <w:rFonts w:ascii="Aptos Display" w:hAnsi="Aptos Display" w:cs="Arial"/>
                <w:color w:val="000000"/>
                <w:sz w:val="22"/>
                <w:szCs w:val="22"/>
              </w:rPr>
            </w:pPr>
          </w:p>
        </w:tc>
      </w:tr>
      <w:tr w:rsidR="002F0D17" w:rsidRPr="002F0D17" w14:paraId="6C35CB94" w14:textId="77777777" w:rsidTr="00E50E93">
        <w:trPr>
          <w:jc w:val="center"/>
        </w:trPr>
        <w:tc>
          <w:tcPr>
            <w:tcW w:w="795" w:type="dxa"/>
            <w:noWrap/>
            <w:tcMar>
              <w:top w:w="30" w:type="dxa"/>
              <w:left w:w="65" w:type="dxa"/>
              <w:bottom w:w="30" w:type="dxa"/>
              <w:right w:w="65" w:type="dxa"/>
            </w:tcMar>
            <w:vAlign w:val="center"/>
            <w:hideMark/>
          </w:tcPr>
          <w:p w14:paraId="0F203BF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4505" w:type="dxa"/>
            <w:tcMar>
              <w:top w:w="30" w:type="dxa"/>
              <w:left w:w="65" w:type="dxa"/>
              <w:bottom w:w="30" w:type="dxa"/>
              <w:right w:w="65" w:type="dxa"/>
            </w:tcMar>
            <w:vAlign w:val="center"/>
            <w:hideMark/>
          </w:tcPr>
          <w:p w14:paraId="62A929C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Break out and remove the 1 m wide doorstep and dispose of all debris off-site.</w:t>
            </w:r>
          </w:p>
        </w:tc>
        <w:tc>
          <w:tcPr>
            <w:tcW w:w="990" w:type="dxa"/>
            <w:noWrap/>
            <w:tcMar>
              <w:top w:w="30" w:type="dxa"/>
              <w:left w:w="65" w:type="dxa"/>
              <w:bottom w:w="30" w:type="dxa"/>
              <w:right w:w="65" w:type="dxa"/>
            </w:tcMar>
            <w:vAlign w:val="center"/>
            <w:hideMark/>
          </w:tcPr>
          <w:p w14:paraId="0EB58AB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6597883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01526C5F"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521434AE" w14:textId="77777777" w:rsidR="002F0D17" w:rsidRPr="002F0D17" w:rsidRDefault="002F0D17" w:rsidP="002F0D17">
            <w:pPr>
              <w:jc w:val="center"/>
              <w:rPr>
                <w:rFonts w:ascii="Aptos Display" w:hAnsi="Aptos Display" w:cs="Arial"/>
                <w:color w:val="000000"/>
                <w:sz w:val="22"/>
                <w:szCs w:val="22"/>
              </w:rPr>
            </w:pPr>
          </w:p>
        </w:tc>
      </w:tr>
      <w:tr w:rsidR="002F0D17" w:rsidRPr="002F0D17" w14:paraId="2A186488" w14:textId="77777777" w:rsidTr="00E50E93">
        <w:trPr>
          <w:jc w:val="center"/>
        </w:trPr>
        <w:tc>
          <w:tcPr>
            <w:tcW w:w="795" w:type="dxa"/>
            <w:noWrap/>
            <w:tcMar>
              <w:top w:w="30" w:type="dxa"/>
              <w:left w:w="65" w:type="dxa"/>
              <w:bottom w:w="30" w:type="dxa"/>
              <w:right w:w="65" w:type="dxa"/>
            </w:tcMar>
            <w:vAlign w:val="center"/>
            <w:hideMark/>
          </w:tcPr>
          <w:p w14:paraId="66CFE64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4505" w:type="dxa"/>
            <w:tcMar>
              <w:top w:w="30" w:type="dxa"/>
              <w:left w:w="65" w:type="dxa"/>
              <w:bottom w:w="30" w:type="dxa"/>
              <w:right w:w="65" w:type="dxa"/>
            </w:tcMar>
            <w:vAlign w:val="center"/>
            <w:hideMark/>
          </w:tcPr>
          <w:p w14:paraId="50C2E36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two steps, each 1 m long × 0.4 m wide, including excavation, backfilling, and plastering, in accordance with good workmanship standards and the Supervising Engineer’s instructions.</w:t>
            </w:r>
          </w:p>
        </w:tc>
        <w:tc>
          <w:tcPr>
            <w:tcW w:w="990" w:type="dxa"/>
            <w:noWrap/>
            <w:tcMar>
              <w:top w:w="30" w:type="dxa"/>
              <w:left w:w="65" w:type="dxa"/>
              <w:bottom w:w="30" w:type="dxa"/>
              <w:right w:w="65" w:type="dxa"/>
            </w:tcMar>
            <w:vAlign w:val="center"/>
            <w:hideMark/>
          </w:tcPr>
          <w:p w14:paraId="5F9BA31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70CB8E2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4C1A4DBB"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2824E2AA" w14:textId="77777777" w:rsidR="002F0D17" w:rsidRPr="002F0D17" w:rsidRDefault="002F0D17" w:rsidP="002F0D17">
            <w:pPr>
              <w:jc w:val="center"/>
              <w:rPr>
                <w:rFonts w:ascii="Aptos Display" w:hAnsi="Aptos Display" w:cs="Arial"/>
                <w:color w:val="000000"/>
                <w:sz w:val="22"/>
                <w:szCs w:val="22"/>
              </w:rPr>
            </w:pPr>
          </w:p>
        </w:tc>
      </w:tr>
      <w:tr w:rsidR="002F0D17" w:rsidRPr="002F0D17" w14:paraId="2ADAA643" w14:textId="77777777" w:rsidTr="00E50E93">
        <w:trPr>
          <w:jc w:val="center"/>
        </w:trPr>
        <w:tc>
          <w:tcPr>
            <w:tcW w:w="795" w:type="dxa"/>
            <w:noWrap/>
            <w:tcMar>
              <w:top w:w="30" w:type="dxa"/>
              <w:left w:w="65" w:type="dxa"/>
              <w:bottom w:w="30" w:type="dxa"/>
              <w:right w:w="65" w:type="dxa"/>
            </w:tcMar>
            <w:vAlign w:val="center"/>
            <w:hideMark/>
          </w:tcPr>
          <w:p w14:paraId="04D587E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4505" w:type="dxa"/>
            <w:tcMar>
              <w:top w:w="30" w:type="dxa"/>
              <w:left w:w="65" w:type="dxa"/>
              <w:bottom w:w="30" w:type="dxa"/>
              <w:right w:w="65" w:type="dxa"/>
            </w:tcMar>
            <w:vAlign w:val="center"/>
            <w:hideMark/>
          </w:tcPr>
          <w:p w14:paraId="0ECB823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Remove the bathroom doors and hand them over to the Health Center administration.</w:t>
            </w:r>
          </w:p>
        </w:tc>
        <w:tc>
          <w:tcPr>
            <w:tcW w:w="990" w:type="dxa"/>
            <w:noWrap/>
            <w:tcMar>
              <w:top w:w="30" w:type="dxa"/>
              <w:left w:w="65" w:type="dxa"/>
              <w:bottom w:w="30" w:type="dxa"/>
              <w:right w:w="65" w:type="dxa"/>
            </w:tcMar>
            <w:vAlign w:val="center"/>
            <w:hideMark/>
          </w:tcPr>
          <w:p w14:paraId="304FFF0E"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07F88BF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651E27F8"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50F0397F" w14:textId="77777777" w:rsidR="002F0D17" w:rsidRPr="002F0D17" w:rsidRDefault="002F0D17" w:rsidP="002F0D17">
            <w:pPr>
              <w:jc w:val="center"/>
              <w:rPr>
                <w:rFonts w:ascii="Aptos Display" w:hAnsi="Aptos Display" w:cs="Arial"/>
                <w:color w:val="000000"/>
                <w:sz w:val="22"/>
                <w:szCs w:val="22"/>
              </w:rPr>
            </w:pPr>
          </w:p>
        </w:tc>
      </w:tr>
      <w:tr w:rsidR="002F0D17" w:rsidRPr="002F0D17" w14:paraId="29F3823A" w14:textId="77777777" w:rsidTr="00E50E93">
        <w:trPr>
          <w:jc w:val="center"/>
        </w:trPr>
        <w:tc>
          <w:tcPr>
            <w:tcW w:w="795" w:type="dxa"/>
            <w:noWrap/>
            <w:tcMar>
              <w:top w:w="30" w:type="dxa"/>
              <w:left w:w="65" w:type="dxa"/>
              <w:bottom w:w="30" w:type="dxa"/>
              <w:right w:w="65" w:type="dxa"/>
            </w:tcMar>
            <w:vAlign w:val="center"/>
            <w:hideMark/>
          </w:tcPr>
          <w:p w14:paraId="21292C1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4505" w:type="dxa"/>
            <w:tcMar>
              <w:top w:w="30" w:type="dxa"/>
              <w:left w:w="65" w:type="dxa"/>
              <w:bottom w:w="30" w:type="dxa"/>
              <w:right w:w="65" w:type="dxa"/>
            </w:tcMar>
            <w:vAlign w:val="center"/>
            <w:hideMark/>
          </w:tcPr>
          <w:p w14:paraId="438E0AD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doors made of imported heavy 5 × 2.5 cm square pipes and 0.7 × 2 m heavy corrugated steel sheets, including hinges, locks, and three coats of zinc chromate and enamel paint.</w:t>
            </w:r>
          </w:p>
        </w:tc>
        <w:tc>
          <w:tcPr>
            <w:tcW w:w="990" w:type="dxa"/>
            <w:noWrap/>
            <w:tcMar>
              <w:top w:w="30" w:type="dxa"/>
              <w:left w:w="65" w:type="dxa"/>
              <w:bottom w:w="30" w:type="dxa"/>
              <w:right w:w="65" w:type="dxa"/>
            </w:tcMar>
            <w:vAlign w:val="center"/>
            <w:hideMark/>
          </w:tcPr>
          <w:p w14:paraId="3B4367D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23F3C61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5A02A35D"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3242062C" w14:textId="77777777" w:rsidR="002F0D17" w:rsidRPr="002F0D17" w:rsidRDefault="002F0D17" w:rsidP="002F0D17">
            <w:pPr>
              <w:jc w:val="center"/>
              <w:rPr>
                <w:rFonts w:ascii="Aptos Display" w:hAnsi="Aptos Display" w:cs="Arial"/>
                <w:color w:val="000000"/>
                <w:sz w:val="22"/>
                <w:szCs w:val="22"/>
              </w:rPr>
            </w:pPr>
          </w:p>
        </w:tc>
      </w:tr>
      <w:tr w:rsidR="002F0D17" w:rsidRPr="002F0D17" w14:paraId="69D044D3" w14:textId="77777777" w:rsidTr="00E50E93">
        <w:trPr>
          <w:jc w:val="center"/>
        </w:trPr>
        <w:tc>
          <w:tcPr>
            <w:tcW w:w="795" w:type="dxa"/>
            <w:noWrap/>
            <w:tcMar>
              <w:top w:w="30" w:type="dxa"/>
              <w:left w:w="65" w:type="dxa"/>
              <w:bottom w:w="30" w:type="dxa"/>
              <w:right w:w="65" w:type="dxa"/>
            </w:tcMar>
            <w:vAlign w:val="center"/>
            <w:hideMark/>
          </w:tcPr>
          <w:p w14:paraId="7DD7C66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4505" w:type="dxa"/>
            <w:tcMar>
              <w:top w:w="30" w:type="dxa"/>
              <w:left w:w="65" w:type="dxa"/>
              <w:bottom w:w="30" w:type="dxa"/>
              <w:right w:w="65" w:type="dxa"/>
            </w:tcMar>
            <w:vAlign w:val="center"/>
            <w:hideMark/>
          </w:tcPr>
          <w:p w14:paraId="59E36DBB"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raise the bathroom walls by 0.5 m using masonry in cement mortar (1:6), with approved cement and sand containing less than 4% silt, including watering three times daily for three days.</w:t>
            </w:r>
          </w:p>
        </w:tc>
        <w:tc>
          <w:tcPr>
            <w:tcW w:w="990" w:type="dxa"/>
            <w:noWrap/>
            <w:tcMar>
              <w:top w:w="30" w:type="dxa"/>
              <w:left w:w="65" w:type="dxa"/>
              <w:bottom w:w="30" w:type="dxa"/>
              <w:right w:w="65" w:type="dxa"/>
            </w:tcMar>
            <w:vAlign w:val="center"/>
            <w:hideMark/>
          </w:tcPr>
          <w:p w14:paraId="04F572C8"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810" w:type="dxa"/>
            <w:noWrap/>
            <w:tcMar>
              <w:top w:w="30" w:type="dxa"/>
              <w:left w:w="65" w:type="dxa"/>
              <w:bottom w:w="30" w:type="dxa"/>
              <w:right w:w="65" w:type="dxa"/>
            </w:tcMar>
            <w:vAlign w:val="center"/>
            <w:hideMark/>
          </w:tcPr>
          <w:p w14:paraId="57411FF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1080" w:type="dxa"/>
            <w:noWrap/>
            <w:tcMar>
              <w:top w:w="30" w:type="dxa"/>
              <w:left w:w="65" w:type="dxa"/>
              <w:bottom w:w="30" w:type="dxa"/>
              <w:right w:w="65" w:type="dxa"/>
            </w:tcMar>
            <w:vAlign w:val="center"/>
          </w:tcPr>
          <w:p w14:paraId="78737714"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00AC3740" w14:textId="77777777" w:rsidR="002F0D17" w:rsidRPr="002F0D17" w:rsidRDefault="002F0D17" w:rsidP="002F0D17">
            <w:pPr>
              <w:jc w:val="center"/>
              <w:rPr>
                <w:rFonts w:ascii="Aptos Display" w:hAnsi="Aptos Display" w:cs="Arial"/>
                <w:color w:val="000000"/>
                <w:sz w:val="22"/>
                <w:szCs w:val="22"/>
              </w:rPr>
            </w:pPr>
          </w:p>
        </w:tc>
      </w:tr>
      <w:tr w:rsidR="002F0D17" w:rsidRPr="002F0D17" w14:paraId="4230BBE1" w14:textId="77777777" w:rsidTr="00E50E93">
        <w:trPr>
          <w:jc w:val="center"/>
        </w:trPr>
        <w:tc>
          <w:tcPr>
            <w:tcW w:w="795" w:type="dxa"/>
            <w:noWrap/>
            <w:tcMar>
              <w:top w:w="30" w:type="dxa"/>
              <w:left w:w="65" w:type="dxa"/>
              <w:bottom w:w="30" w:type="dxa"/>
              <w:right w:w="65" w:type="dxa"/>
            </w:tcMar>
            <w:vAlign w:val="center"/>
            <w:hideMark/>
          </w:tcPr>
          <w:p w14:paraId="75ED43C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lastRenderedPageBreak/>
              <w:t>13</w:t>
            </w:r>
          </w:p>
        </w:tc>
        <w:tc>
          <w:tcPr>
            <w:tcW w:w="4505" w:type="dxa"/>
            <w:tcMar>
              <w:top w:w="30" w:type="dxa"/>
              <w:left w:w="65" w:type="dxa"/>
              <w:bottom w:w="30" w:type="dxa"/>
              <w:right w:w="65" w:type="dxa"/>
            </w:tcMar>
            <w:vAlign w:val="center"/>
            <w:hideMark/>
          </w:tcPr>
          <w:p w14:paraId="2A4EB2B1"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apply cement-mortar plaster (1:8) to internal and external walls, including watering three times daily for three days.</w:t>
            </w:r>
          </w:p>
        </w:tc>
        <w:tc>
          <w:tcPr>
            <w:tcW w:w="990" w:type="dxa"/>
            <w:noWrap/>
            <w:tcMar>
              <w:top w:w="30" w:type="dxa"/>
              <w:left w:w="65" w:type="dxa"/>
              <w:bottom w:w="30" w:type="dxa"/>
              <w:right w:w="65" w:type="dxa"/>
            </w:tcMar>
            <w:vAlign w:val="center"/>
            <w:hideMark/>
          </w:tcPr>
          <w:p w14:paraId="2829F22A"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810" w:type="dxa"/>
            <w:noWrap/>
            <w:tcMar>
              <w:top w:w="30" w:type="dxa"/>
              <w:left w:w="65" w:type="dxa"/>
              <w:bottom w:w="30" w:type="dxa"/>
              <w:right w:w="65" w:type="dxa"/>
            </w:tcMar>
            <w:vAlign w:val="center"/>
            <w:hideMark/>
          </w:tcPr>
          <w:p w14:paraId="6C3C022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72</w:t>
            </w:r>
          </w:p>
        </w:tc>
        <w:tc>
          <w:tcPr>
            <w:tcW w:w="1080" w:type="dxa"/>
            <w:noWrap/>
            <w:tcMar>
              <w:top w:w="30" w:type="dxa"/>
              <w:left w:w="65" w:type="dxa"/>
              <w:bottom w:w="30" w:type="dxa"/>
              <w:right w:w="65" w:type="dxa"/>
            </w:tcMar>
            <w:vAlign w:val="center"/>
          </w:tcPr>
          <w:p w14:paraId="552ABA20"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63334D7E" w14:textId="77777777" w:rsidR="002F0D17" w:rsidRPr="002F0D17" w:rsidRDefault="002F0D17" w:rsidP="002F0D17">
            <w:pPr>
              <w:jc w:val="center"/>
              <w:rPr>
                <w:rFonts w:ascii="Aptos Display" w:hAnsi="Aptos Display" w:cs="Arial"/>
                <w:color w:val="000000"/>
                <w:sz w:val="22"/>
                <w:szCs w:val="22"/>
              </w:rPr>
            </w:pPr>
          </w:p>
        </w:tc>
      </w:tr>
      <w:tr w:rsidR="002F0D17" w:rsidRPr="002F0D17" w14:paraId="341BF6FA" w14:textId="77777777" w:rsidTr="00E50E93">
        <w:trPr>
          <w:jc w:val="center"/>
        </w:trPr>
        <w:tc>
          <w:tcPr>
            <w:tcW w:w="795" w:type="dxa"/>
            <w:noWrap/>
            <w:tcMar>
              <w:top w:w="30" w:type="dxa"/>
              <w:left w:w="65" w:type="dxa"/>
              <w:bottom w:w="30" w:type="dxa"/>
              <w:right w:w="65" w:type="dxa"/>
            </w:tcMar>
            <w:vAlign w:val="center"/>
            <w:hideMark/>
          </w:tcPr>
          <w:p w14:paraId="62A4902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14</w:t>
            </w:r>
          </w:p>
        </w:tc>
        <w:tc>
          <w:tcPr>
            <w:tcW w:w="4505" w:type="dxa"/>
            <w:tcMar>
              <w:top w:w="30" w:type="dxa"/>
              <w:left w:w="65" w:type="dxa"/>
              <w:bottom w:w="30" w:type="dxa"/>
              <w:right w:w="65" w:type="dxa"/>
            </w:tcMar>
            <w:vAlign w:val="center"/>
            <w:hideMark/>
          </w:tcPr>
          <w:p w14:paraId="5E3B6489"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Bomasque</w:t>
            </w:r>
            <w:proofErr w:type="spellEnd"/>
            <w:r w:rsidRPr="002F0D17">
              <w:rPr>
                <w:kern w:val="2"/>
                <w:sz w:val="22"/>
                <w:szCs w:val="22"/>
                <w14:ligatures w14:val="standardContextual"/>
              </w:rPr>
              <w:t xml:space="preserve"> Engineer Kemi Plast paint to internal and external bathroom walls, including sanding between coats, in accordance with the Supervising Engineer’s instructions.</w:t>
            </w:r>
          </w:p>
        </w:tc>
        <w:tc>
          <w:tcPr>
            <w:tcW w:w="990" w:type="dxa"/>
            <w:noWrap/>
            <w:tcMar>
              <w:top w:w="30" w:type="dxa"/>
              <w:left w:w="65" w:type="dxa"/>
              <w:bottom w:w="30" w:type="dxa"/>
              <w:right w:w="65" w:type="dxa"/>
            </w:tcMar>
            <w:vAlign w:val="center"/>
            <w:hideMark/>
          </w:tcPr>
          <w:p w14:paraId="278CCE56"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810" w:type="dxa"/>
            <w:noWrap/>
            <w:tcMar>
              <w:top w:w="30" w:type="dxa"/>
              <w:left w:w="65" w:type="dxa"/>
              <w:bottom w:w="30" w:type="dxa"/>
              <w:right w:w="65" w:type="dxa"/>
            </w:tcMar>
            <w:vAlign w:val="center"/>
            <w:hideMark/>
          </w:tcPr>
          <w:p w14:paraId="5FD488A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72</w:t>
            </w:r>
          </w:p>
        </w:tc>
        <w:tc>
          <w:tcPr>
            <w:tcW w:w="1080" w:type="dxa"/>
            <w:noWrap/>
            <w:tcMar>
              <w:top w:w="30" w:type="dxa"/>
              <w:left w:w="65" w:type="dxa"/>
              <w:bottom w:w="30" w:type="dxa"/>
              <w:right w:w="65" w:type="dxa"/>
            </w:tcMar>
            <w:vAlign w:val="center"/>
          </w:tcPr>
          <w:p w14:paraId="778BD046"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49C20A8F" w14:textId="77777777" w:rsidR="002F0D17" w:rsidRPr="002F0D17" w:rsidRDefault="002F0D17" w:rsidP="002F0D17">
            <w:pPr>
              <w:jc w:val="center"/>
              <w:rPr>
                <w:rFonts w:ascii="Aptos Display" w:hAnsi="Aptos Display" w:cs="Arial"/>
                <w:color w:val="000000"/>
                <w:sz w:val="22"/>
                <w:szCs w:val="22"/>
              </w:rPr>
            </w:pPr>
          </w:p>
        </w:tc>
      </w:tr>
      <w:tr w:rsidR="002F0D17" w:rsidRPr="002F0D17" w14:paraId="1726AA73" w14:textId="77777777" w:rsidTr="00E50E93">
        <w:trPr>
          <w:jc w:val="center"/>
        </w:trPr>
        <w:tc>
          <w:tcPr>
            <w:tcW w:w="795" w:type="dxa"/>
            <w:noWrap/>
            <w:tcMar>
              <w:top w:w="30" w:type="dxa"/>
              <w:left w:w="65" w:type="dxa"/>
              <w:bottom w:w="30" w:type="dxa"/>
              <w:right w:w="65" w:type="dxa"/>
            </w:tcMar>
            <w:vAlign w:val="center"/>
            <w:hideMark/>
          </w:tcPr>
          <w:p w14:paraId="2FDEA54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w:t>
            </w:r>
          </w:p>
        </w:tc>
        <w:tc>
          <w:tcPr>
            <w:tcW w:w="4505" w:type="dxa"/>
            <w:tcMar>
              <w:top w:w="30" w:type="dxa"/>
              <w:left w:w="65" w:type="dxa"/>
              <w:bottom w:w="30" w:type="dxa"/>
              <w:right w:w="65" w:type="dxa"/>
            </w:tcMar>
            <w:vAlign w:val="center"/>
            <w:hideMark/>
          </w:tcPr>
          <w:p w14:paraId="0B780B3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heavy-duty 4-inch PVC ventilation pipe, 3 m long, including the required roof opening and fixing through the bathroom floor for ventilation.</w:t>
            </w:r>
          </w:p>
        </w:tc>
        <w:tc>
          <w:tcPr>
            <w:tcW w:w="990" w:type="dxa"/>
            <w:noWrap/>
            <w:tcMar>
              <w:top w:w="30" w:type="dxa"/>
              <w:left w:w="65" w:type="dxa"/>
              <w:bottom w:w="30" w:type="dxa"/>
              <w:right w:w="65" w:type="dxa"/>
            </w:tcMar>
            <w:vAlign w:val="center"/>
            <w:hideMark/>
          </w:tcPr>
          <w:p w14:paraId="1753C03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0302838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127DBC8D"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7CB71828" w14:textId="77777777" w:rsidR="002F0D17" w:rsidRPr="002F0D17" w:rsidRDefault="002F0D17" w:rsidP="002F0D17">
            <w:pPr>
              <w:jc w:val="center"/>
              <w:rPr>
                <w:rFonts w:ascii="Aptos Display" w:hAnsi="Aptos Display" w:cs="Arial"/>
                <w:color w:val="000000"/>
                <w:sz w:val="22"/>
                <w:szCs w:val="22"/>
              </w:rPr>
            </w:pPr>
          </w:p>
        </w:tc>
      </w:tr>
      <w:tr w:rsidR="002F0D17" w:rsidRPr="002F0D17" w14:paraId="14D777CD" w14:textId="77777777" w:rsidTr="00E50E93">
        <w:trPr>
          <w:jc w:val="center"/>
        </w:trPr>
        <w:tc>
          <w:tcPr>
            <w:tcW w:w="795" w:type="dxa"/>
            <w:noWrap/>
            <w:tcMar>
              <w:top w:w="30" w:type="dxa"/>
              <w:left w:w="65" w:type="dxa"/>
              <w:bottom w:w="30" w:type="dxa"/>
              <w:right w:w="65" w:type="dxa"/>
            </w:tcMar>
            <w:vAlign w:val="center"/>
            <w:hideMark/>
          </w:tcPr>
          <w:p w14:paraId="4165B14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16</w:t>
            </w:r>
          </w:p>
        </w:tc>
        <w:tc>
          <w:tcPr>
            <w:tcW w:w="4505" w:type="dxa"/>
            <w:tcMar>
              <w:top w:w="30" w:type="dxa"/>
              <w:left w:w="65" w:type="dxa"/>
              <w:bottom w:w="30" w:type="dxa"/>
              <w:right w:w="65" w:type="dxa"/>
            </w:tcMar>
            <w:vAlign w:val="center"/>
            <w:hideMark/>
          </w:tcPr>
          <w:p w14:paraId="754DDC4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of materials and construction of a ground base with a diameter of 3 meters and a height of 40 cm above ground level. Works include soil scraping to a depth of 30 cm, backfilling with red </w:t>
            </w:r>
            <w:proofErr w:type="spellStart"/>
            <w:r w:rsidRPr="002F0D17">
              <w:rPr>
                <w:kern w:val="2"/>
                <w:sz w:val="22"/>
                <w:szCs w:val="22"/>
                <w14:ligatures w14:val="standardContextual"/>
              </w:rPr>
              <w:t>Azaza</w:t>
            </w:r>
            <w:proofErr w:type="spellEnd"/>
            <w:r w:rsidRPr="002F0D17">
              <w:rPr>
                <w:kern w:val="2"/>
                <w:sz w:val="22"/>
                <w:szCs w:val="22"/>
                <w14:ligatures w14:val="standardContextual"/>
              </w:rPr>
              <w:t xml:space="preserve"> soil to a depth of 30 cm with proper watering and compaction. Construction of double-layer red brick walls around the perimeter, 40 cm above ground level. Internal backfilling with </w:t>
            </w:r>
            <w:proofErr w:type="spellStart"/>
            <w:r w:rsidRPr="002F0D17">
              <w:rPr>
                <w:kern w:val="2"/>
                <w:sz w:val="22"/>
                <w:szCs w:val="22"/>
                <w14:ligatures w14:val="standardContextual"/>
              </w:rPr>
              <w:t>Azaza</w:t>
            </w:r>
            <w:proofErr w:type="spellEnd"/>
            <w:r w:rsidRPr="002F0D17">
              <w:rPr>
                <w:kern w:val="2"/>
                <w:sz w:val="22"/>
                <w:szCs w:val="22"/>
                <w14:ligatures w14:val="standardContextual"/>
              </w:rPr>
              <w:t xml:space="preserve"> soil to a height of 30 cm above ground level, with thorough watering and compaction. Casting of 10 cm thick plain concrete surface layer, plastering with cement mortar, and finishing with paint (</w:t>
            </w:r>
            <w:proofErr w:type="spellStart"/>
            <w:r w:rsidRPr="002F0D17">
              <w:rPr>
                <w:kern w:val="2"/>
                <w:sz w:val="22"/>
                <w:szCs w:val="22"/>
                <w14:ligatures w14:val="standardContextual"/>
              </w:rPr>
              <w:t>Bomastic</w:t>
            </w:r>
            <w:proofErr w:type="spellEnd"/>
            <w:r w:rsidRPr="002F0D17">
              <w:rPr>
                <w:kern w:val="2"/>
                <w:sz w:val="22"/>
                <w:szCs w:val="22"/>
                <w14:ligatures w14:val="standardContextual"/>
              </w:rPr>
              <w:t>) in the color specified by the Supervising Engineer. The item also includes the supply and installation of a 15-barrel water tank complete with all necessary connections.</w:t>
            </w:r>
          </w:p>
        </w:tc>
        <w:tc>
          <w:tcPr>
            <w:tcW w:w="990" w:type="dxa"/>
            <w:noWrap/>
            <w:tcMar>
              <w:top w:w="30" w:type="dxa"/>
              <w:left w:w="65" w:type="dxa"/>
              <w:bottom w:w="30" w:type="dxa"/>
              <w:right w:w="65" w:type="dxa"/>
            </w:tcMar>
            <w:vAlign w:val="center"/>
            <w:hideMark/>
          </w:tcPr>
          <w:p w14:paraId="4708B5E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810" w:type="dxa"/>
            <w:noWrap/>
            <w:tcMar>
              <w:top w:w="30" w:type="dxa"/>
              <w:left w:w="65" w:type="dxa"/>
              <w:bottom w:w="30" w:type="dxa"/>
              <w:right w:w="65" w:type="dxa"/>
            </w:tcMar>
            <w:vAlign w:val="center"/>
            <w:hideMark/>
          </w:tcPr>
          <w:p w14:paraId="343779F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4F4E0BA2" w14:textId="77777777" w:rsidR="002F0D17" w:rsidRPr="002F0D17" w:rsidRDefault="002F0D17" w:rsidP="002F0D17">
            <w:pPr>
              <w:jc w:val="center"/>
              <w:rPr>
                <w:rFonts w:ascii="Aptos Display" w:hAnsi="Aptos Display" w:cs="Arial"/>
                <w:color w:val="000000"/>
                <w:sz w:val="22"/>
                <w:szCs w:val="22"/>
              </w:rPr>
            </w:pPr>
          </w:p>
        </w:tc>
        <w:tc>
          <w:tcPr>
            <w:tcW w:w="1180" w:type="dxa"/>
            <w:noWrap/>
            <w:tcMar>
              <w:top w:w="30" w:type="dxa"/>
              <w:left w:w="65" w:type="dxa"/>
              <w:bottom w:w="30" w:type="dxa"/>
              <w:right w:w="65" w:type="dxa"/>
            </w:tcMar>
            <w:vAlign w:val="center"/>
          </w:tcPr>
          <w:p w14:paraId="00213413" w14:textId="77777777" w:rsidR="002F0D17" w:rsidRPr="002F0D17" w:rsidRDefault="002F0D17" w:rsidP="002F0D17">
            <w:pPr>
              <w:jc w:val="center"/>
              <w:rPr>
                <w:rFonts w:ascii="Aptos Display" w:hAnsi="Aptos Display" w:cs="Arial"/>
                <w:color w:val="000000"/>
                <w:sz w:val="22"/>
                <w:szCs w:val="22"/>
              </w:rPr>
            </w:pPr>
          </w:p>
        </w:tc>
      </w:tr>
      <w:tr w:rsidR="002F0D17" w:rsidRPr="002F0D17" w14:paraId="0B8D7F34"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291B9E1C" w14:textId="77777777" w:rsidR="002F0D17" w:rsidRPr="002F0D17" w:rsidRDefault="002F0D17" w:rsidP="002F0D17">
            <w:pPr>
              <w:jc w:val="center"/>
              <w:rPr>
                <w:kern w:val="2"/>
                <w:sz w:val="22"/>
                <w:szCs w:val="22"/>
                <w14:ligatures w14:val="standardContextual"/>
              </w:rPr>
            </w:pPr>
          </w:p>
        </w:tc>
        <w:tc>
          <w:tcPr>
            <w:tcW w:w="4505" w:type="dxa"/>
            <w:shd w:val="clear" w:color="auto" w:fill="D9D9D9"/>
            <w:noWrap/>
            <w:tcMar>
              <w:top w:w="30" w:type="dxa"/>
              <w:left w:w="65" w:type="dxa"/>
              <w:bottom w:w="30" w:type="dxa"/>
              <w:right w:w="65" w:type="dxa"/>
            </w:tcMar>
            <w:vAlign w:val="center"/>
            <w:hideMark/>
          </w:tcPr>
          <w:p w14:paraId="238D6794"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90" w:type="dxa"/>
            <w:shd w:val="clear" w:color="auto" w:fill="D9D9D9"/>
            <w:noWrap/>
            <w:tcMar>
              <w:top w:w="30" w:type="dxa"/>
              <w:left w:w="65" w:type="dxa"/>
              <w:bottom w:w="30" w:type="dxa"/>
              <w:right w:w="65" w:type="dxa"/>
            </w:tcMar>
            <w:vAlign w:val="center"/>
            <w:hideMark/>
          </w:tcPr>
          <w:p w14:paraId="02CB68CB" w14:textId="77777777" w:rsidR="002F0D17" w:rsidRPr="002F0D17" w:rsidRDefault="002F0D17" w:rsidP="002F0D17">
            <w:pPr>
              <w:jc w:val="center"/>
              <w:rPr>
                <w:kern w:val="2"/>
                <w:sz w:val="22"/>
                <w:szCs w:val="22"/>
                <w14:ligatures w14:val="standardContextual"/>
              </w:rPr>
            </w:pPr>
          </w:p>
        </w:tc>
        <w:tc>
          <w:tcPr>
            <w:tcW w:w="810" w:type="dxa"/>
            <w:shd w:val="clear" w:color="auto" w:fill="D9D9D9"/>
            <w:noWrap/>
            <w:tcMar>
              <w:top w:w="30" w:type="dxa"/>
              <w:left w:w="65" w:type="dxa"/>
              <w:bottom w:w="30" w:type="dxa"/>
              <w:right w:w="65" w:type="dxa"/>
            </w:tcMar>
            <w:vAlign w:val="center"/>
            <w:hideMark/>
          </w:tcPr>
          <w:p w14:paraId="507FE6EC" w14:textId="77777777" w:rsidR="002F0D17" w:rsidRPr="002F0D17" w:rsidRDefault="002F0D17" w:rsidP="002F0D17">
            <w:pPr>
              <w:jc w:val="center"/>
              <w:rPr>
                <w:kern w:val="2"/>
                <w:sz w:val="22"/>
                <w:szCs w:val="22"/>
                <w14:ligatures w14:val="standardContextual"/>
              </w:rPr>
            </w:pPr>
          </w:p>
        </w:tc>
        <w:tc>
          <w:tcPr>
            <w:tcW w:w="1080" w:type="dxa"/>
            <w:shd w:val="clear" w:color="auto" w:fill="D9D9D9"/>
            <w:noWrap/>
            <w:tcMar>
              <w:top w:w="30" w:type="dxa"/>
              <w:left w:w="65" w:type="dxa"/>
              <w:bottom w:w="30" w:type="dxa"/>
              <w:right w:w="65" w:type="dxa"/>
            </w:tcMar>
            <w:vAlign w:val="center"/>
          </w:tcPr>
          <w:p w14:paraId="55CAC7E6" w14:textId="77777777" w:rsidR="002F0D17" w:rsidRPr="002F0D17" w:rsidRDefault="002F0D17" w:rsidP="002F0D17">
            <w:pPr>
              <w:jc w:val="center"/>
              <w:rPr>
                <w:rFonts w:ascii="Aptos Display" w:hAnsi="Aptos Display" w:cs="Arial"/>
                <w:b/>
                <w:bCs/>
                <w:color w:val="000000"/>
                <w:sz w:val="22"/>
                <w:szCs w:val="22"/>
              </w:rPr>
            </w:pPr>
          </w:p>
        </w:tc>
        <w:tc>
          <w:tcPr>
            <w:tcW w:w="1180" w:type="dxa"/>
            <w:shd w:val="clear" w:color="auto" w:fill="D9D9D9"/>
            <w:noWrap/>
            <w:tcMar>
              <w:top w:w="30" w:type="dxa"/>
              <w:left w:w="65" w:type="dxa"/>
              <w:bottom w:w="30" w:type="dxa"/>
              <w:right w:w="65" w:type="dxa"/>
            </w:tcMar>
            <w:vAlign w:val="center"/>
          </w:tcPr>
          <w:p w14:paraId="5F639D11"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6D066C32"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4E55A231" w14:textId="77777777" w:rsidR="002F0D17" w:rsidRPr="002F0D17" w:rsidRDefault="002F0D17" w:rsidP="002F0D17">
            <w:pPr>
              <w:jc w:val="center"/>
              <w:rPr>
                <w:rFonts w:ascii="Aptos Display" w:hAnsi="Aptos Display" w:cs="Arial"/>
                <w:b/>
                <w:bCs/>
                <w:color w:val="000000"/>
                <w:sz w:val="22"/>
                <w:szCs w:val="22"/>
              </w:rPr>
            </w:pPr>
          </w:p>
        </w:tc>
        <w:tc>
          <w:tcPr>
            <w:tcW w:w="4505" w:type="dxa"/>
            <w:shd w:val="clear" w:color="auto" w:fill="D9D9D9"/>
            <w:noWrap/>
            <w:tcMar>
              <w:top w:w="30" w:type="dxa"/>
              <w:left w:w="65" w:type="dxa"/>
              <w:bottom w:w="30" w:type="dxa"/>
              <w:right w:w="65" w:type="dxa"/>
            </w:tcMar>
            <w:vAlign w:val="center"/>
            <w:hideMark/>
          </w:tcPr>
          <w:p w14:paraId="463C0366"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90" w:type="dxa"/>
            <w:shd w:val="clear" w:color="auto" w:fill="D9D9D9"/>
            <w:noWrap/>
            <w:tcMar>
              <w:top w:w="30" w:type="dxa"/>
              <w:left w:w="65" w:type="dxa"/>
              <w:bottom w:w="30" w:type="dxa"/>
              <w:right w:w="65" w:type="dxa"/>
            </w:tcMar>
            <w:vAlign w:val="center"/>
            <w:hideMark/>
          </w:tcPr>
          <w:p w14:paraId="075B327B" w14:textId="77777777" w:rsidR="002F0D17" w:rsidRPr="002F0D17" w:rsidRDefault="002F0D17" w:rsidP="002F0D17">
            <w:pPr>
              <w:jc w:val="center"/>
              <w:rPr>
                <w:kern w:val="2"/>
                <w:sz w:val="22"/>
                <w:szCs w:val="22"/>
                <w14:ligatures w14:val="standardContextual"/>
              </w:rPr>
            </w:pPr>
          </w:p>
        </w:tc>
        <w:tc>
          <w:tcPr>
            <w:tcW w:w="810" w:type="dxa"/>
            <w:shd w:val="clear" w:color="auto" w:fill="D9D9D9"/>
            <w:noWrap/>
            <w:tcMar>
              <w:top w:w="30" w:type="dxa"/>
              <w:left w:w="65" w:type="dxa"/>
              <w:bottom w:w="30" w:type="dxa"/>
              <w:right w:w="65" w:type="dxa"/>
            </w:tcMar>
            <w:vAlign w:val="center"/>
            <w:hideMark/>
          </w:tcPr>
          <w:p w14:paraId="50AC44AA" w14:textId="77777777" w:rsidR="002F0D17" w:rsidRPr="002F0D17" w:rsidRDefault="002F0D17" w:rsidP="002F0D17">
            <w:pPr>
              <w:jc w:val="center"/>
              <w:rPr>
                <w:kern w:val="2"/>
                <w:sz w:val="22"/>
                <w:szCs w:val="22"/>
                <w14:ligatures w14:val="standardContextual"/>
              </w:rPr>
            </w:pPr>
          </w:p>
        </w:tc>
        <w:tc>
          <w:tcPr>
            <w:tcW w:w="1080" w:type="dxa"/>
            <w:shd w:val="clear" w:color="auto" w:fill="D9D9D9"/>
            <w:noWrap/>
            <w:tcMar>
              <w:top w:w="30" w:type="dxa"/>
              <w:left w:w="65" w:type="dxa"/>
              <w:bottom w:w="30" w:type="dxa"/>
              <w:right w:w="65" w:type="dxa"/>
            </w:tcMar>
            <w:vAlign w:val="center"/>
          </w:tcPr>
          <w:p w14:paraId="7BD31F7F" w14:textId="77777777" w:rsidR="002F0D17" w:rsidRPr="002F0D17" w:rsidRDefault="002F0D17" w:rsidP="002F0D17">
            <w:pPr>
              <w:jc w:val="center"/>
              <w:rPr>
                <w:rFonts w:ascii="Aptos Display" w:hAnsi="Aptos Display" w:cs="Arial"/>
                <w:b/>
                <w:bCs/>
                <w:color w:val="000000"/>
                <w:sz w:val="22"/>
                <w:szCs w:val="22"/>
              </w:rPr>
            </w:pPr>
          </w:p>
        </w:tc>
        <w:tc>
          <w:tcPr>
            <w:tcW w:w="1180" w:type="dxa"/>
            <w:shd w:val="clear" w:color="auto" w:fill="D9D9D9"/>
            <w:noWrap/>
            <w:tcMar>
              <w:top w:w="30" w:type="dxa"/>
              <w:left w:w="65" w:type="dxa"/>
              <w:bottom w:w="30" w:type="dxa"/>
              <w:right w:w="65" w:type="dxa"/>
            </w:tcMar>
            <w:vAlign w:val="center"/>
          </w:tcPr>
          <w:p w14:paraId="6D6C40FF"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45731DC4"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2A71BA38" w14:textId="77777777" w:rsidR="002F0D17" w:rsidRPr="002F0D17" w:rsidRDefault="002F0D17" w:rsidP="002F0D17">
            <w:pPr>
              <w:jc w:val="center"/>
              <w:rPr>
                <w:rFonts w:ascii="Aptos Display" w:hAnsi="Aptos Display" w:cs="Arial"/>
                <w:b/>
                <w:bCs/>
                <w:color w:val="000000"/>
                <w:sz w:val="22"/>
                <w:szCs w:val="22"/>
              </w:rPr>
            </w:pPr>
          </w:p>
        </w:tc>
        <w:tc>
          <w:tcPr>
            <w:tcW w:w="4505" w:type="dxa"/>
            <w:shd w:val="clear" w:color="auto" w:fill="D9D9D9"/>
            <w:noWrap/>
            <w:tcMar>
              <w:top w:w="30" w:type="dxa"/>
              <w:left w:w="65" w:type="dxa"/>
              <w:bottom w:w="30" w:type="dxa"/>
              <w:right w:w="65" w:type="dxa"/>
            </w:tcMar>
            <w:vAlign w:val="center"/>
            <w:hideMark/>
          </w:tcPr>
          <w:p w14:paraId="6801BA27" w14:textId="77777777" w:rsidR="002F0D17" w:rsidRPr="002F0D17" w:rsidRDefault="002F0D17" w:rsidP="002F0D17">
            <w:pPr>
              <w:jc w:val="center"/>
              <w:rPr>
                <w:rFonts w:ascii="Aptos Display" w:hAnsi="Aptos Display" w:cs="Arial"/>
                <w:b/>
                <w:bCs/>
                <w:color w:val="000000"/>
                <w:sz w:val="22"/>
                <w:szCs w:val="22"/>
                <w:u w:val="double"/>
              </w:rPr>
            </w:pPr>
            <w:r w:rsidRPr="002F0D17">
              <w:rPr>
                <w:b/>
                <w:bCs/>
                <w:color w:val="000000"/>
                <w:sz w:val="22"/>
                <w:szCs w:val="22"/>
                <w:u w:val="single"/>
              </w:rPr>
              <w:t xml:space="preserve">GRAND TOTAL for </w:t>
            </w:r>
            <w:proofErr w:type="spellStart"/>
            <w:r w:rsidRPr="002F0D17">
              <w:rPr>
                <w:b/>
                <w:bCs/>
                <w:color w:val="000000"/>
                <w:sz w:val="22"/>
                <w:szCs w:val="22"/>
                <w:u w:val="single"/>
              </w:rPr>
              <w:t>BoQ</w:t>
            </w:r>
            <w:proofErr w:type="spellEnd"/>
            <w:r w:rsidRPr="002F0D17">
              <w:rPr>
                <w:b/>
                <w:bCs/>
                <w:color w:val="000000"/>
                <w:sz w:val="22"/>
                <w:szCs w:val="22"/>
                <w:u w:val="single"/>
              </w:rPr>
              <w:t xml:space="preserve"> 6</w:t>
            </w:r>
          </w:p>
        </w:tc>
        <w:tc>
          <w:tcPr>
            <w:tcW w:w="990" w:type="dxa"/>
            <w:shd w:val="clear" w:color="auto" w:fill="D9D9D9"/>
            <w:noWrap/>
            <w:tcMar>
              <w:top w:w="30" w:type="dxa"/>
              <w:left w:w="65" w:type="dxa"/>
              <w:bottom w:w="30" w:type="dxa"/>
              <w:right w:w="65" w:type="dxa"/>
            </w:tcMar>
            <w:vAlign w:val="center"/>
            <w:hideMark/>
          </w:tcPr>
          <w:p w14:paraId="254F52C5" w14:textId="77777777" w:rsidR="002F0D17" w:rsidRPr="002F0D17" w:rsidRDefault="002F0D17" w:rsidP="002F0D17">
            <w:pPr>
              <w:jc w:val="center"/>
              <w:rPr>
                <w:kern w:val="2"/>
                <w:sz w:val="22"/>
                <w:szCs w:val="22"/>
                <w14:ligatures w14:val="standardContextual"/>
              </w:rPr>
            </w:pPr>
          </w:p>
        </w:tc>
        <w:tc>
          <w:tcPr>
            <w:tcW w:w="810" w:type="dxa"/>
            <w:shd w:val="clear" w:color="auto" w:fill="D9D9D9"/>
            <w:noWrap/>
            <w:tcMar>
              <w:top w:w="30" w:type="dxa"/>
              <w:left w:w="65" w:type="dxa"/>
              <w:bottom w:w="30" w:type="dxa"/>
              <w:right w:w="65" w:type="dxa"/>
            </w:tcMar>
            <w:vAlign w:val="center"/>
            <w:hideMark/>
          </w:tcPr>
          <w:p w14:paraId="6F2718EB" w14:textId="77777777" w:rsidR="002F0D17" w:rsidRPr="002F0D17" w:rsidRDefault="002F0D17" w:rsidP="002F0D17">
            <w:pPr>
              <w:jc w:val="center"/>
              <w:rPr>
                <w:kern w:val="2"/>
                <w:sz w:val="22"/>
                <w:szCs w:val="22"/>
                <w14:ligatures w14:val="standardContextual"/>
              </w:rPr>
            </w:pPr>
          </w:p>
        </w:tc>
        <w:tc>
          <w:tcPr>
            <w:tcW w:w="1080" w:type="dxa"/>
            <w:shd w:val="clear" w:color="auto" w:fill="D9D9D9"/>
            <w:noWrap/>
            <w:tcMar>
              <w:top w:w="30" w:type="dxa"/>
              <w:left w:w="65" w:type="dxa"/>
              <w:bottom w:w="30" w:type="dxa"/>
              <w:right w:w="65" w:type="dxa"/>
            </w:tcMar>
            <w:vAlign w:val="center"/>
          </w:tcPr>
          <w:p w14:paraId="49F3E8E8" w14:textId="77777777" w:rsidR="002F0D17" w:rsidRPr="002F0D17" w:rsidRDefault="002F0D17" w:rsidP="002F0D17">
            <w:pPr>
              <w:jc w:val="center"/>
              <w:rPr>
                <w:rFonts w:ascii="Aptos Display" w:hAnsi="Aptos Display" w:cs="Arial"/>
                <w:b/>
                <w:bCs/>
                <w:color w:val="000000"/>
                <w:sz w:val="22"/>
                <w:szCs w:val="22"/>
                <w:u w:val="double"/>
              </w:rPr>
            </w:pPr>
          </w:p>
        </w:tc>
        <w:tc>
          <w:tcPr>
            <w:tcW w:w="1180" w:type="dxa"/>
            <w:shd w:val="clear" w:color="auto" w:fill="D9D9D9"/>
            <w:noWrap/>
            <w:tcMar>
              <w:top w:w="30" w:type="dxa"/>
              <w:left w:w="65" w:type="dxa"/>
              <w:bottom w:w="30" w:type="dxa"/>
              <w:right w:w="65" w:type="dxa"/>
            </w:tcMar>
            <w:vAlign w:val="center"/>
          </w:tcPr>
          <w:p w14:paraId="2D3AD7BC" w14:textId="77777777" w:rsidR="002F0D17" w:rsidRPr="002F0D17" w:rsidRDefault="002F0D17" w:rsidP="002F0D17">
            <w:pPr>
              <w:jc w:val="center"/>
              <w:rPr>
                <w:rFonts w:ascii="Aptos Display" w:hAnsi="Aptos Display" w:cs="Arial"/>
                <w:b/>
                <w:bCs/>
                <w:color w:val="000000"/>
                <w:sz w:val="22"/>
                <w:szCs w:val="22"/>
                <w:u w:val="double"/>
              </w:rPr>
            </w:pPr>
          </w:p>
        </w:tc>
      </w:tr>
    </w:tbl>
    <w:p w14:paraId="6C49B334" w14:textId="77777777" w:rsidR="002F0D17" w:rsidRPr="002F0D17" w:rsidRDefault="002F0D17" w:rsidP="002F0D17">
      <w:pPr>
        <w:spacing w:after="60"/>
        <w:rPr>
          <w:rFonts w:ascii="Aptos Display" w:eastAsia="Calibri" w:hAnsi="Aptos Display" w:cs="Arial"/>
          <w:kern w:val="2"/>
          <w:szCs w:val="22"/>
          <w14:ligatures w14:val="standardContextual"/>
        </w:rPr>
      </w:pPr>
    </w:p>
    <w:p w14:paraId="626CCB46" w14:textId="77777777" w:rsidR="002F0D17" w:rsidRPr="002F0D17" w:rsidRDefault="002F0D17" w:rsidP="002F0D17">
      <w:pPr>
        <w:spacing w:after="60"/>
        <w:rPr>
          <w:rFonts w:ascii="Aptos Display" w:eastAsia="Calibri" w:hAnsi="Aptos Display" w:cs="Arial"/>
          <w:kern w:val="2"/>
          <w:szCs w:val="22"/>
          <w14:ligatures w14:val="standardContextual"/>
        </w:rPr>
      </w:pPr>
    </w:p>
    <w:p w14:paraId="02BF202A" w14:textId="77777777" w:rsidR="002F0D17" w:rsidRPr="002F0D17" w:rsidRDefault="002F0D17" w:rsidP="002F0D17">
      <w:pPr>
        <w:spacing w:after="60"/>
        <w:rPr>
          <w:rFonts w:ascii="Aptos Display" w:eastAsia="Calibri" w:hAnsi="Aptos Display" w:cs="Arial"/>
          <w:kern w:val="2"/>
          <w:szCs w:val="22"/>
          <w14:ligatures w14:val="standardContextual"/>
        </w:rPr>
      </w:pPr>
    </w:p>
    <w:p w14:paraId="794195AA" w14:textId="77777777" w:rsidR="002F0D17" w:rsidRPr="002F0D17" w:rsidRDefault="002F0D17" w:rsidP="002F0D17">
      <w:pPr>
        <w:spacing w:after="60"/>
        <w:rPr>
          <w:rFonts w:ascii="Aptos Display" w:eastAsia="Calibri" w:hAnsi="Aptos Display" w:cs="Arial"/>
          <w:kern w:val="2"/>
          <w:szCs w:val="22"/>
          <w14:ligatures w14:val="standardContextual"/>
        </w:rPr>
      </w:pPr>
    </w:p>
    <w:p w14:paraId="6417939E" w14:textId="77777777" w:rsidR="002F0D17" w:rsidRPr="002F0D17" w:rsidRDefault="002F0D17" w:rsidP="002F0D17">
      <w:pPr>
        <w:spacing w:after="60"/>
        <w:rPr>
          <w:rFonts w:ascii="Aptos Display" w:eastAsia="Calibri" w:hAnsi="Aptos Display" w:cs="Arial"/>
          <w:kern w:val="2"/>
          <w:szCs w:val="22"/>
          <w14:ligatures w14:val="standardContextual"/>
        </w:rPr>
      </w:pPr>
    </w:p>
    <w:p w14:paraId="778704B6" w14:textId="77777777" w:rsidR="002F0D17" w:rsidRPr="002F0D17" w:rsidRDefault="002F0D17" w:rsidP="002F0D17">
      <w:pPr>
        <w:spacing w:after="60"/>
        <w:rPr>
          <w:rFonts w:ascii="Aptos Display" w:eastAsia="Calibri" w:hAnsi="Aptos Display" w:cs="Arial"/>
          <w:kern w:val="2"/>
          <w:szCs w:val="22"/>
          <w14:ligatures w14:val="standardContextual"/>
        </w:rPr>
      </w:pPr>
    </w:p>
    <w:p w14:paraId="11CCC50A" w14:textId="77777777" w:rsidR="002F0D17" w:rsidRPr="002F0D17" w:rsidRDefault="002F0D17" w:rsidP="002F0D17">
      <w:pPr>
        <w:spacing w:after="60"/>
        <w:rPr>
          <w:rFonts w:ascii="Aptos Display" w:eastAsia="Calibri" w:hAnsi="Aptos Display" w:cs="Arial"/>
          <w:kern w:val="2"/>
          <w:szCs w:val="22"/>
          <w14:ligatures w14:val="standardContextual"/>
        </w:rPr>
      </w:pPr>
    </w:p>
    <w:p w14:paraId="77AFBB1D"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12" w:name="_Toc239953645"/>
      <w:r w:rsidRPr="002F0D17">
        <w:rPr>
          <w:b/>
          <w:color w:val="1F4E79"/>
          <w:kern w:val="2"/>
          <w:sz w:val="28"/>
          <w:szCs w:val="22"/>
          <w14:ligatures w14:val="standardContextual"/>
        </w:rPr>
        <w:lastRenderedPageBreak/>
        <w:t>BOQ 9: Rehabilitation of Village (7) Health Center (WASH)</w:t>
      </w:r>
      <w:bookmarkEnd w:id="812"/>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415"/>
        <w:gridCol w:w="900"/>
        <w:gridCol w:w="1080"/>
        <w:gridCol w:w="1080"/>
        <w:gridCol w:w="1090"/>
      </w:tblGrid>
      <w:tr w:rsidR="002F0D17" w:rsidRPr="002F0D17" w14:paraId="54536A35"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2BAA475D"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415" w:type="dxa"/>
            <w:shd w:val="clear" w:color="auto" w:fill="D9D9D9"/>
            <w:noWrap/>
            <w:tcMar>
              <w:top w:w="30" w:type="dxa"/>
              <w:left w:w="65" w:type="dxa"/>
              <w:bottom w:w="30" w:type="dxa"/>
              <w:right w:w="65" w:type="dxa"/>
            </w:tcMar>
            <w:vAlign w:val="center"/>
            <w:hideMark/>
          </w:tcPr>
          <w:p w14:paraId="3E80902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00" w:type="dxa"/>
            <w:shd w:val="clear" w:color="auto" w:fill="D9D9D9"/>
            <w:noWrap/>
            <w:tcMar>
              <w:top w:w="30" w:type="dxa"/>
              <w:left w:w="65" w:type="dxa"/>
              <w:bottom w:w="30" w:type="dxa"/>
              <w:right w:w="65" w:type="dxa"/>
            </w:tcMar>
            <w:vAlign w:val="center"/>
            <w:hideMark/>
          </w:tcPr>
          <w:p w14:paraId="6526178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1080" w:type="dxa"/>
            <w:shd w:val="clear" w:color="auto" w:fill="D9D9D9"/>
            <w:noWrap/>
            <w:tcMar>
              <w:top w:w="30" w:type="dxa"/>
              <w:left w:w="65" w:type="dxa"/>
              <w:bottom w:w="30" w:type="dxa"/>
              <w:right w:w="65" w:type="dxa"/>
            </w:tcMar>
            <w:vAlign w:val="center"/>
            <w:hideMark/>
          </w:tcPr>
          <w:p w14:paraId="01628D10"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80" w:type="dxa"/>
            <w:shd w:val="clear" w:color="auto" w:fill="D9D9D9"/>
            <w:noWrap/>
            <w:tcMar>
              <w:top w:w="30" w:type="dxa"/>
              <w:left w:w="65" w:type="dxa"/>
              <w:bottom w:w="30" w:type="dxa"/>
              <w:right w:w="65" w:type="dxa"/>
            </w:tcMar>
            <w:vAlign w:val="center"/>
            <w:hideMark/>
          </w:tcPr>
          <w:p w14:paraId="3CCA568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090" w:type="dxa"/>
            <w:shd w:val="clear" w:color="auto" w:fill="D9D9D9"/>
            <w:noWrap/>
            <w:tcMar>
              <w:top w:w="30" w:type="dxa"/>
              <w:left w:w="65" w:type="dxa"/>
              <w:bottom w:w="30" w:type="dxa"/>
              <w:right w:w="65" w:type="dxa"/>
            </w:tcMar>
            <w:vAlign w:val="center"/>
            <w:hideMark/>
          </w:tcPr>
          <w:p w14:paraId="39678B2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10C15325" w14:textId="77777777" w:rsidTr="00E50E93">
        <w:trPr>
          <w:jc w:val="center"/>
        </w:trPr>
        <w:tc>
          <w:tcPr>
            <w:tcW w:w="795" w:type="dxa"/>
            <w:noWrap/>
            <w:tcMar>
              <w:top w:w="30" w:type="dxa"/>
              <w:left w:w="65" w:type="dxa"/>
              <w:bottom w:w="30" w:type="dxa"/>
              <w:right w:w="65" w:type="dxa"/>
            </w:tcMar>
            <w:vAlign w:val="center"/>
            <w:hideMark/>
          </w:tcPr>
          <w:p w14:paraId="1F1E4ED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415" w:type="dxa"/>
            <w:tcMar>
              <w:top w:w="30" w:type="dxa"/>
              <w:left w:w="65" w:type="dxa"/>
              <w:bottom w:w="30" w:type="dxa"/>
              <w:right w:w="65" w:type="dxa"/>
            </w:tcMar>
            <w:vAlign w:val="center"/>
            <w:hideMark/>
          </w:tcPr>
          <w:p w14:paraId="68C2806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first-grade Salomi ceramic tiles with white-cement grout, including slope adjustment and color selection as specified by the Supervising Engineer.</w:t>
            </w:r>
          </w:p>
        </w:tc>
        <w:tc>
          <w:tcPr>
            <w:tcW w:w="900" w:type="dxa"/>
            <w:noWrap/>
            <w:tcMar>
              <w:top w:w="30" w:type="dxa"/>
              <w:left w:w="65" w:type="dxa"/>
              <w:bottom w:w="30" w:type="dxa"/>
              <w:right w:w="65" w:type="dxa"/>
            </w:tcMar>
            <w:vAlign w:val="center"/>
            <w:hideMark/>
          </w:tcPr>
          <w:p w14:paraId="08C5503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14A2B1B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120</w:t>
            </w:r>
          </w:p>
        </w:tc>
        <w:tc>
          <w:tcPr>
            <w:tcW w:w="1080" w:type="dxa"/>
            <w:noWrap/>
            <w:tcMar>
              <w:top w:w="30" w:type="dxa"/>
              <w:left w:w="65" w:type="dxa"/>
              <w:bottom w:w="30" w:type="dxa"/>
              <w:right w:w="65" w:type="dxa"/>
            </w:tcMar>
            <w:vAlign w:val="center"/>
          </w:tcPr>
          <w:p w14:paraId="408940C7"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6C86F712" w14:textId="77777777" w:rsidR="002F0D17" w:rsidRPr="002F0D17" w:rsidRDefault="002F0D17" w:rsidP="002F0D17">
            <w:pPr>
              <w:jc w:val="center"/>
              <w:rPr>
                <w:rFonts w:ascii="Aptos Display" w:hAnsi="Aptos Display" w:cs="Arial"/>
                <w:color w:val="000000"/>
                <w:sz w:val="22"/>
                <w:szCs w:val="22"/>
              </w:rPr>
            </w:pPr>
          </w:p>
        </w:tc>
      </w:tr>
      <w:tr w:rsidR="002F0D17" w:rsidRPr="002F0D17" w14:paraId="243B547F" w14:textId="77777777" w:rsidTr="00E50E93">
        <w:trPr>
          <w:jc w:val="center"/>
        </w:trPr>
        <w:tc>
          <w:tcPr>
            <w:tcW w:w="795" w:type="dxa"/>
            <w:noWrap/>
            <w:tcMar>
              <w:top w:w="30" w:type="dxa"/>
              <w:left w:w="65" w:type="dxa"/>
              <w:bottom w:w="30" w:type="dxa"/>
              <w:right w:w="65" w:type="dxa"/>
            </w:tcMar>
            <w:vAlign w:val="center"/>
            <w:hideMark/>
          </w:tcPr>
          <w:p w14:paraId="639F719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415" w:type="dxa"/>
            <w:tcMar>
              <w:top w:w="30" w:type="dxa"/>
              <w:left w:w="65" w:type="dxa"/>
              <w:bottom w:w="30" w:type="dxa"/>
              <w:right w:w="65" w:type="dxa"/>
            </w:tcMar>
            <w:vAlign w:val="center"/>
            <w:hideMark/>
          </w:tcPr>
          <w:p w14:paraId="76D625D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apply cement-mortar plaster (1:8) to internal walls, external walls, and ceilings, including watering three times daily for three days.</w:t>
            </w:r>
          </w:p>
        </w:tc>
        <w:tc>
          <w:tcPr>
            <w:tcW w:w="900" w:type="dxa"/>
            <w:noWrap/>
            <w:tcMar>
              <w:top w:w="30" w:type="dxa"/>
              <w:left w:w="65" w:type="dxa"/>
              <w:bottom w:w="30" w:type="dxa"/>
              <w:right w:w="65" w:type="dxa"/>
            </w:tcMar>
            <w:vAlign w:val="center"/>
            <w:hideMark/>
          </w:tcPr>
          <w:p w14:paraId="1077985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571BB0E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307</w:t>
            </w:r>
          </w:p>
        </w:tc>
        <w:tc>
          <w:tcPr>
            <w:tcW w:w="1080" w:type="dxa"/>
            <w:noWrap/>
            <w:tcMar>
              <w:top w:w="30" w:type="dxa"/>
              <w:left w:w="65" w:type="dxa"/>
              <w:bottom w:w="30" w:type="dxa"/>
              <w:right w:w="65" w:type="dxa"/>
            </w:tcMar>
            <w:vAlign w:val="center"/>
          </w:tcPr>
          <w:p w14:paraId="5C5E2DFC"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241712DC" w14:textId="77777777" w:rsidR="002F0D17" w:rsidRPr="002F0D17" w:rsidRDefault="002F0D17" w:rsidP="002F0D17">
            <w:pPr>
              <w:jc w:val="center"/>
              <w:rPr>
                <w:rFonts w:ascii="Aptos Display" w:hAnsi="Aptos Display" w:cs="Arial"/>
                <w:color w:val="000000"/>
                <w:sz w:val="22"/>
                <w:szCs w:val="22"/>
              </w:rPr>
            </w:pPr>
          </w:p>
        </w:tc>
      </w:tr>
      <w:tr w:rsidR="002F0D17" w:rsidRPr="002F0D17" w14:paraId="2C3C2FCB" w14:textId="77777777" w:rsidTr="00E50E93">
        <w:trPr>
          <w:jc w:val="center"/>
        </w:trPr>
        <w:tc>
          <w:tcPr>
            <w:tcW w:w="795" w:type="dxa"/>
            <w:noWrap/>
            <w:tcMar>
              <w:top w:w="30" w:type="dxa"/>
              <w:left w:w="65" w:type="dxa"/>
              <w:bottom w:w="30" w:type="dxa"/>
              <w:right w:w="65" w:type="dxa"/>
            </w:tcMar>
            <w:vAlign w:val="center"/>
            <w:hideMark/>
          </w:tcPr>
          <w:p w14:paraId="1325460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415" w:type="dxa"/>
            <w:tcMar>
              <w:top w:w="30" w:type="dxa"/>
              <w:left w:w="65" w:type="dxa"/>
              <w:bottom w:w="30" w:type="dxa"/>
              <w:right w:w="65" w:type="dxa"/>
            </w:tcMar>
            <w:vAlign w:val="center"/>
            <w:hideMark/>
          </w:tcPr>
          <w:p w14:paraId="17FD7096"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Bomasque</w:t>
            </w:r>
            <w:proofErr w:type="spellEnd"/>
            <w:r w:rsidRPr="002F0D17">
              <w:rPr>
                <w:kern w:val="2"/>
                <w:sz w:val="22"/>
                <w:szCs w:val="22"/>
                <w14:ligatures w14:val="standardContextual"/>
              </w:rPr>
              <w:t xml:space="preserve"> chemical-plastic/silk paint to internal walls and ceilings, including sanding between coats, in accordance with the Supervising Engineer’s instructions.</w:t>
            </w:r>
          </w:p>
        </w:tc>
        <w:tc>
          <w:tcPr>
            <w:tcW w:w="900" w:type="dxa"/>
            <w:noWrap/>
            <w:tcMar>
              <w:top w:w="30" w:type="dxa"/>
              <w:left w:w="65" w:type="dxa"/>
              <w:bottom w:w="30" w:type="dxa"/>
              <w:right w:w="65" w:type="dxa"/>
            </w:tcMar>
            <w:vAlign w:val="center"/>
            <w:hideMark/>
          </w:tcPr>
          <w:p w14:paraId="70D4FAB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35A4131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435</w:t>
            </w:r>
          </w:p>
        </w:tc>
        <w:tc>
          <w:tcPr>
            <w:tcW w:w="1080" w:type="dxa"/>
            <w:noWrap/>
            <w:tcMar>
              <w:top w:w="30" w:type="dxa"/>
              <w:left w:w="65" w:type="dxa"/>
              <w:bottom w:w="30" w:type="dxa"/>
              <w:right w:w="65" w:type="dxa"/>
            </w:tcMar>
            <w:vAlign w:val="center"/>
          </w:tcPr>
          <w:p w14:paraId="727DC2C1"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5DA55F0C" w14:textId="77777777" w:rsidR="002F0D17" w:rsidRPr="002F0D17" w:rsidRDefault="002F0D17" w:rsidP="002F0D17">
            <w:pPr>
              <w:jc w:val="center"/>
              <w:rPr>
                <w:rFonts w:ascii="Aptos Display" w:hAnsi="Aptos Display" w:cs="Arial"/>
                <w:color w:val="000000"/>
                <w:sz w:val="22"/>
                <w:szCs w:val="22"/>
              </w:rPr>
            </w:pPr>
          </w:p>
        </w:tc>
      </w:tr>
      <w:tr w:rsidR="002F0D17" w:rsidRPr="002F0D17" w14:paraId="1D79BCD3" w14:textId="77777777" w:rsidTr="00E50E93">
        <w:trPr>
          <w:jc w:val="center"/>
        </w:trPr>
        <w:tc>
          <w:tcPr>
            <w:tcW w:w="795" w:type="dxa"/>
            <w:noWrap/>
            <w:tcMar>
              <w:top w:w="30" w:type="dxa"/>
              <w:left w:w="65" w:type="dxa"/>
              <w:bottom w:w="30" w:type="dxa"/>
              <w:right w:w="65" w:type="dxa"/>
            </w:tcMar>
            <w:vAlign w:val="center"/>
            <w:hideMark/>
          </w:tcPr>
          <w:p w14:paraId="1C024FD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415" w:type="dxa"/>
            <w:tcMar>
              <w:top w:w="30" w:type="dxa"/>
              <w:left w:w="65" w:type="dxa"/>
              <w:bottom w:w="30" w:type="dxa"/>
              <w:right w:w="65" w:type="dxa"/>
            </w:tcMar>
            <w:vAlign w:val="center"/>
            <w:hideMark/>
          </w:tcPr>
          <w:p w14:paraId="1FBCF34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Bomasque</w:t>
            </w:r>
            <w:proofErr w:type="spellEnd"/>
            <w:r w:rsidRPr="002F0D17">
              <w:rPr>
                <w:kern w:val="2"/>
                <w:sz w:val="22"/>
                <w:szCs w:val="22"/>
                <w14:ligatures w14:val="standardContextual"/>
              </w:rPr>
              <w:t xml:space="preserve"> chemical-plastic/silk paint to latrine internal walls and ceilings, including sanding between coats, in accordance with the Supervising Engineer’s instructions.</w:t>
            </w:r>
          </w:p>
        </w:tc>
        <w:tc>
          <w:tcPr>
            <w:tcW w:w="900" w:type="dxa"/>
            <w:noWrap/>
            <w:tcMar>
              <w:top w:w="30" w:type="dxa"/>
              <w:left w:w="65" w:type="dxa"/>
              <w:bottom w:w="30" w:type="dxa"/>
              <w:right w:w="65" w:type="dxa"/>
            </w:tcMar>
            <w:vAlign w:val="center"/>
            <w:hideMark/>
          </w:tcPr>
          <w:p w14:paraId="2ECE7371"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412F7EC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100</w:t>
            </w:r>
          </w:p>
        </w:tc>
        <w:tc>
          <w:tcPr>
            <w:tcW w:w="1080" w:type="dxa"/>
            <w:noWrap/>
            <w:tcMar>
              <w:top w:w="30" w:type="dxa"/>
              <w:left w:w="65" w:type="dxa"/>
              <w:bottom w:w="30" w:type="dxa"/>
              <w:right w:w="65" w:type="dxa"/>
            </w:tcMar>
            <w:vAlign w:val="center"/>
          </w:tcPr>
          <w:p w14:paraId="56208CFC"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39CD8BD2" w14:textId="77777777" w:rsidR="002F0D17" w:rsidRPr="002F0D17" w:rsidRDefault="002F0D17" w:rsidP="002F0D17">
            <w:pPr>
              <w:jc w:val="center"/>
              <w:rPr>
                <w:rFonts w:ascii="Aptos Display" w:hAnsi="Aptos Display" w:cs="Arial"/>
                <w:color w:val="000000"/>
                <w:sz w:val="22"/>
                <w:szCs w:val="22"/>
              </w:rPr>
            </w:pPr>
          </w:p>
        </w:tc>
      </w:tr>
      <w:tr w:rsidR="002F0D17" w:rsidRPr="002F0D17" w14:paraId="421D01FB" w14:textId="77777777" w:rsidTr="00E50E93">
        <w:trPr>
          <w:jc w:val="center"/>
        </w:trPr>
        <w:tc>
          <w:tcPr>
            <w:tcW w:w="795" w:type="dxa"/>
            <w:noWrap/>
            <w:tcMar>
              <w:top w:w="30" w:type="dxa"/>
              <w:left w:w="65" w:type="dxa"/>
              <w:bottom w:w="30" w:type="dxa"/>
              <w:right w:w="65" w:type="dxa"/>
            </w:tcMar>
            <w:vAlign w:val="center"/>
            <w:hideMark/>
          </w:tcPr>
          <w:p w14:paraId="624DB3B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415" w:type="dxa"/>
            <w:tcMar>
              <w:top w:w="30" w:type="dxa"/>
              <w:left w:w="65" w:type="dxa"/>
              <w:bottom w:w="30" w:type="dxa"/>
              <w:right w:w="65" w:type="dxa"/>
            </w:tcMar>
            <w:vAlign w:val="center"/>
            <w:hideMark/>
          </w:tcPr>
          <w:p w14:paraId="59F4046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hand-wash basin complete with a 2-inch PVC drainage pipe.</w:t>
            </w:r>
          </w:p>
        </w:tc>
        <w:tc>
          <w:tcPr>
            <w:tcW w:w="900" w:type="dxa"/>
            <w:noWrap/>
            <w:tcMar>
              <w:top w:w="30" w:type="dxa"/>
              <w:left w:w="65" w:type="dxa"/>
              <w:bottom w:w="30" w:type="dxa"/>
              <w:right w:w="65" w:type="dxa"/>
            </w:tcMar>
            <w:vAlign w:val="center"/>
            <w:hideMark/>
          </w:tcPr>
          <w:p w14:paraId="015A324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7C4854A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1080" w:type="dxa"/>
            <w:noWrap/>
            <w:tcMar>
              <w:top w:w="30" w:type="dxa"/>
              <w:left w:w="65" w:type="dxa"/>
              <w:bottom w:w="30" w:type="dxa"/>
              <w:right w:w="65" w:type="dxa"/>
            </w:tcMar>
            <w:vAlign w:val="center"/>
          </w:tcPr>
          <w:p w14:paraId="7DE3F8E8"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2DD0E63A" w14:textId="77777777" w:rsidR="002F0D17" w:rsidRPr="002F0D17" w:rsidRDefault="002F0D17" w:rsidP="002F0D17">
            <w:pPr>
              <w:jc w:val="center"/>
              <w:rPr>
                <w:rFonts w:ascii="Aptos Display" w:hAnsi="Aptos Display" w:cs="Arial"/>
                <w:color w:val="000000"/>
                <w:sz w:val="22"/>
                <w:szCs w:val="22"/>
              </w:rPr>
            </w:pPr>
          </w:p>
        </w:tc>
      </w:tr>
      <w:tr w:rsidR="002F0D17" w:rsidRPr="002F0D17" w14:paraId="5467446B" w14:textId="77777777" w:rsidTr="00E50E93">
        <w:trPr>
          <w:jc w:val="center"/>
        </w:trPr>
        <w:tc>
          <w:tcPr>
            <w:tcW w:w="795" w:type="dxa"/>
            <w:noWrap/>
            <w:tcMar>
              <w:top w:w="30" w:type="dxa"/>
              <w:left w:w="65" w:type="dxa"/>
              <w:bottom w:w="30" w:type="dxa"/>
              <w:right w:w="65" w:type="dxa"/>
            </w:tcMar>
            <w:vAlign w:val="center"/>
            <w:hideMark/>
          </w:tcPr>
          <w:p w14:paraId="6DE1DBE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4415" w:type="dxa"/>
            <w:tcMar>
              <w:top w:w="30" w:type="dxa"/>
              <w:left w:w="65" w:type="dxa"/>
              <w:bottom w:w="30" w:type="dxa"/>
              <w:right w:w="65" w:type="dxa"/>
            </w:tcMar>
            <w:vAlign w:val="center"/>
            <w:hideMark/>
          </w:tcPr>
          <w:p w14:paraId="0CBD8E4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Ditto, but for a nickel wash basin with wing, complete with a 2-inch PVC drainage pipe.</w:t>
            </w:r>
          </w:p>
        </w:tc>
        <w:tc>
          <w:tcPr>
            <w:tcW w:w="900" w:type="dxa"/>
            <w:noWrap/>
            <w:tcMar>
              <w:top w:w="30" w:type="dxa"/>
              <w:left w:w="65" w:type="dxa"/>
              <w:bottom w:w="30" w:type="dxa"/>
              <w:right w:w="65" w:type="dxa"/>
            </w:tcMar>
            <w:vAlign w:val="center"/>
            <w:hideMark/>
          </w:tcPr>
          <w:p w14:paraId="5F07E22E"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4C7CD4E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6BFF913B"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467367F0" w14:textId="77777777" w:rsidR="002F0D17" w:rsidRPr="002F0D17" w:rsidRDefault="002F0D17" w:rsidP="002F0D17">
            <w:pPr>
              <w:jc w:val="center"/>
              <w:rPr>
                <w:rFonts w:ascii="Aptos Display" w:hAnsi="Aptos Display" w:cs="Arial"/>
                <w:color w:val="000000"/>
                <w:sz w:val="22"/>
                <w:szCs w:val="22"/>
              </w:rPr>
            </w:pPr>
          </w:p>
        </w:tc>
      </w:tr>
      <w:tr w:rsidR="002F0D17" w:rsidRPr="002F0D17" w14:paraId="1B49EA5F" w14:textId="77777777" w:rsidTr="00E50E93">
        <w:trPr>
          <w:jc w:val="center"/>
        </w:trPr>
        <w:tc>
          <w:tcPr>
            <w:tcW w:w="795" w:type="dxa"/>
            <w:noWrap/>
            <w:tcMar>
              <w:top w:w="30" w:type="dxa"/>
              <w:left w:w="65" w:type="dxa"/>
              <w:bottom w:w="30" w:type="dxa"/>
              <w:right w:w="65" w:type="dxa"/>
            </w:tcMar>
            <w:vAlign w:val="center"/>
            <w:hideMark/>
          </w:tcPr>
          <w:p w14:paraId="18B89BB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w:t>
            </w:r>
          </w:p>
        </w:tc>
        <w:tc>
          <w:tcPr>
            <w:tcW w:w="4415" w:type="dxa"/>
            <w:tcMar>
              <w:top w:w="30" w:type="dxa"/>
              <w:left w:w="65" w:type="dxa"/>
              <w:bottom w:w="30" w:type="dxa"/>
              <w:right w:w="65" w:type="dxa"/>
            </w:tcMar>
            <w:vAlign w:val="center"/>
            <w:hideMark/>
          </w:tcPr>
          <w:p w14:paraId="7D3B2D1F"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a sump measuring 1 × 3 m and 1 m deep, backfilled with brick rubble and provided with a suitable cover, in accordance with the Engineer’s instructions.</w:t>
            </w:r>
          </w:p>
        </w:tc>
        <w:tc>
          <w:tcPr>
            <w:tcW w:w="900" w:type="dxa"/>
            <w:noWrap/>
            <w:tcMar>
              <w:top w:w="30" w:type="dxa"/>
              <w:left w:w="65" w:type="dxa"/>
              <w:bottom w:w="30" w:type="dxa"/>
              <w:right w:w="65" w:type="dxa"/>
            </w:tcMar>
            <w:vAlign w:val="center"/>
            <w:hideMark/>
          </w:tcPr>
          <w:p w14:paraId="623EF672"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24815AB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1182F102"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6764A63A" w14:textId="77777777" w:rsidR="002F0D17" w:rsidRPr="002F0D17" w:rsidRDefault="002F0D17" w:rsidP="002F0D17">
            <w:pPr>
              <w:jc w:val="center"/>
              <w:rPr>
                <w:rFonts w:ascii="Aptos Display" w:hAnsi="Aptos Display" w:cs="Arial"/>
                <w:color w:val="000000"/>
                <w:sz w:val="22"/>
                <w:szCs w:val="22"/>
              </w:rPr>
            </w:pPr>
          </w:p>
        </w:tc>
      </w:tr>
      <w:tr w:rsidR="002F0D17" w:rsidRPr="002F0D17" w14:paraId="04F4F158" w14:textId="77777777" w:rsidTr="00E50E93">
        <w:trPr>
          <w:jc w:val="center"/>
        </w:trPr>
        <w:tc>
          <w:tcPr>
            <w:tcW w:w="795" w:type="dxa"/>
            <w:noWrap/>
            <w:tcMar>
              <w:top w:w="30" w:type="dxa"/>
              <w:left w:w="65" w:type="dxa"/>
              <w:bottom w:w="30" w:type="dxa"/>
              <w:right w:w="65" w:type="dxa"/>
            </w:tcMar>
            <w:vAlign w:val="center"/>
            <w:hideMark/>
          </w:tcPr>
          <w:p w14:paraId="7DB0F62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4415" w:type="dxa"/>
            <w:tcMar>
              <w:top w:w="30" w:type="dxa"/>
              <w:left w:w="65" w:type="dxa"/>
              <w:bottom w:w="30" w:type="dxa"/>
              <w:right w:w="65" w:type="dxa"/>
            </w:tcMar>
            <w:vAlign w:val="center"/>
            <w:hideMark/>
          </w:tcPr>
          <w:p w14:paraId="08E1415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Connect the potable-water network using 1-inch PPR pipes, including all required fittings and accessories.</w:t>
            </w:r>
          </w:p>
        </w:tc>
        <w:tc>
          <w:tcPr>
            <w:tcW w:w="900" w:type="dxa"/>
            <w:noWrap/>
            <w:tcMar>
              <w:top w:w="30" w:type="dxa"/>
              <w:left w:w="65" w:type="dxa"/>
              <w:bottom w:w="30" w:type="dxa"/>
              <w:right w:w="65" w:type="dxa"/>
            </w:tcMar>
            <w:vAlign w:val="center"/>
            <w:hideMark/>
          </w:tcPr>
          <w:p w14:paraId="44947F8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1080" w:type="dxa"/>
            <w:noWrap/>
            <w:tcMar>
              <w:top w:w="30" w:type="dxa"/>
              <w:left w:w="65" w:type="dxa"/>
              <w:bottom w:w="30" w:type="dxa"/>
              <w:right w:w="65" w:type="dxa"/>
            </w:tcMar>
            <w:vAlign w:val="center"/>
            <w:hideMark/>
          </w:tcPr>
          <w:p w14:paraId="0FEDE8A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35</w:t>
            </w:r>
          </w:p>
        </w:tc>
        <w:tc>
          <w:tcPr>
            <w:tcW w:w="1080" w:type="dxa"/>
            <w:noWrap/>
            <w:tcMar>
              <w:top w:w="30" w:type="dxa"/>
              <w:left w:w="65" w:type="dxa"/>
              <w:bottom w:w="30" w:type="dxa"/>
              <w:right w:w="65" w:type="dxa"/>
            </w:tcMar>
            <w:vAlign w:val="center"/>
          </w:tcPr>
          <w:p w14:paraId="350299B2"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3FCF0B65" w14:textId="77777777" w:rsidR="002F0D17" w:rsidRPr="002F0D17" w:rsidRDefault="002F0D17" w:rsidP="002F0D17">
            <w:pPr>
              <w:jc w:val="center"/>
              <w:rPr>
                <w:rFonts w:ascii="Aptos Display" w:hAnsi="Aptos Display" w:cs="Arial"/>
                <w:color w:val="000000"/>
                <w:sz w:val="22"/>
                <w:szCs w:val="22"/>
              </w:rPr>
            </w:pPr>
          </w:p>
        </w:tc>
      </w:tr>
      <w:tr w:rsidR="002F0D17" w:rsidRPr="002F0D17" w14:paraId="0753EA06" w14:textId="77777777" w:rsidTr="00E50E93">
        <w:trPr>
          <w:jc w:val="center"/>
        </w:trPr>
        <w:tc>
          <w:tcPr>
            <w:tcW w:w="795" w:type="dxa"/>
            <w:noWrap/>
            <w:tcMar>
              <w:top w:w="30" w:type="dxa"/>
              <w:left w:w="65" w:type="dxa"/>
              <w:bottom w:w="30" w:type="dxa"/>
              <w:right w:w="65" w:type="dxa"/>
            </w:tcMar>
            <w:vAlign w:val="center"/>
            <w:hideMark/>
          </w:tcPr>
          <w:p w14:paraId="43DB73AB" w14:textId="77777777" w:rsidR="002F0D17" w:rsidRPr="002F0D17" w:rsidRDefault="002F0D17" w:rsidP="002F0D17">
            <w:pPr>
              <w:jc w:val="center"/>
              <w:rPr>
                <w:kern w:val="2"/>
                <w:sz w:val="22"/>
                <w:szCs w:val="22"/>
                <w14:ligatures w14:val="standardContextual"/>
              </w:rPr>
            </w:pPr>
          </w:p>
        </w:tc>
        <w:tc>
          <w:tcPr>
            <w:tcW w:w="4415" w:type="dxa"/>
            <w:noWrap/>
            <w:tcMar>
              <w:top w:w="30" w:type="dxa"/>
              <w:left w:w="65" w:type="dxa"/>
              <w:bottom w:w="30" w:type="dxa"/>
              <w:right w:w="65" w:type="dxa"/>
            </w:tcMar>
            <w:vAlign w:val="center"/>
            <w:hideMark/>
          </w:tcPr>
          <w:p w14:paraId="54F13186" w14:textId="77777777" w:rsidR="002F0D17" w:rsidRPr="002F0D17" w:rsidRDefault="002F0D17" w:rsidP="002F0D17">
            <w:pPr>
              <w:rPr>
                <w:rFonts w:ascii="Aptos Display" w:hAnsi="Aptos Display" w:cs="Arial"/>
                <w:b/>
                <w:bCs/>
                <w:color w:val="000000"/>
                <w:sz w:val="22"/>
                <w:szCs w:val="22"/>
              </w:rPr>
            </w:pPr>
            <w:r w:rsidRPr="002F0D17">
              <w:rPr>
                <w:bCs/>
                <w:color w:val="000000"/>
                <w:sz w:val="22"/>
                <w:szCs w:val="22"/>
              </w:rPr>
              <w:t>Latrines</w:t>
            </w:r>
          </w:p>
        </w:tc>
        <w:tc>
          <w:tcPr>
            <w:tcW w:w="900" w:type="dxa"/>
            <w:noWrap/>
            <w:tcMar>
              <w:top w:w="30" w:type="dxa"/>
              <w:left w:w="65" w:type="dxa"/>
              <w:bottom w:w="30" w:type="dxa"/>
              <w:right w:w="65" w:type="dxa"/>
            </w:tcMar>
            <w:vAlign w:val="center"/>
            <w:hideMark/>
          </w:tcPr>
          <w:p w14:paraId="4405C9AE" w14:textId="77777777" w:rsidR="002F0D17" w:rsidRPr="002F0D17" w:rsidRDefault="002F0D17" w:rsidP="002F0D17">
            <w:pPr>
              <w:jc w:val="center"/>
              <w:rPr>
                <w:kern w:val="2"/>
                <w:sz w:val="22"/>
                <w:szCs w:val="22"/>
                <w14:ligatures w14:val="standardContextual"/>
              </w:rPr>
            </w:pPr>
          </w:p>
        </w:tc>
        <w:tc>
          <w:tcPr>
            <w:tcW w:w="1080" w:type="dxa"/>
            <w:noWrap/>
            <w:tcMar>
              <w:top w:w="30" w:type="dxa"/>
              <w:left w:w="65" w:type="dxa"/>
              <w:bottom w:w="30" w:type="dxa"/>
              <w:right w:w="65" w:type="dxa"/>
            </w:tcMar>
            <w:vAlign w:val="center"/>
            <w:hideMark/>
          </w:tcPr>
          <w:p w14:paraId="2D16F68C" w14:textId="77777777" w:rsidR="002F0D17" w:rsidRPr="002F0D17" w:rsidRDefault="002F0D17" w:rsidP="002F0D17">
            <w:pPr>
              <w:jc w:val="center"/>
              <w:rPr>
                <w:kern w:val="2"/>
                <w:sz w:val="22"/>
                <w:szCs w:val="22"/>
                <w14:ligatures w14:val="standardContextual"/>
              </w:rPr>
            </w:pPr>
          </w:p>
        </w:tc>
        <w:tc>
          <w:tcPr>
            <w:tcW w:w="1080" w:type="dxa"/>
            <w:noWrap/>
            <w:tcMar>
              <w:top w:w="30" w:type="dxa"/>
              <w:left w:w="65" w:type="dxa"/>
              <w:bottom w:w="30" w:type="dxa"/>
              <w:right w:w="65" w:type="dxa"/>
            </w:tcMar>
            <w:vAlign w:val="center"/>
          </w:tcPr>
          <w:p w14:paraId="64FD26A2"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5EC00385" w14:textId="77777777" w:rsidR="002F0D17" w:rsidRPr="002F0D17" w:rsidRDefault="002F0D17" w:rsidP="002F0D17">
            <w:pPr>
              <w:jc w:val="center"/>
              <w:rPr>
                <w:rFonts w:ascii="Aptos Display" w:hAnsi="Aptos Display" w:cs="Arial"/>
                <w:color w:val="000000"/>
                <w:sz w:val="22"/>
                <w:szCs w:val="22"/>
              </w:rPr>
            </w:pPr>
          </w:p>
        </w:tc>
      </w:tr>
      <w:tr w:rsidR="002F0D17" w:rsidRPr="002F0D17" w14:paraId="558FC589" w14:textId="77777777" w:rsidTr="00E50E93">
        <w:trPr>
          <w:jc w:val="center"/>
        </w:trPr>
        <w:tc>
          <w:tcPr>
            <w:tcW w:w="795" w:type="dxa"/>
            <w:noWrap/>
            <w:tcMar>
              <w:top w:w="30" w:type="dxa"/>
              <w:left w:w="65" w:type="dxa"/>
              <w:bottom w:w="30" w:type="dxa"/>
              <w:right w:w="65" w:type="dxa"/>
            </w:tcMar>
            <w:vAlign w:val="center"/>
            <w:hideMark/>
          </w:tcPr>
          <w:p w14:paraId="3945A07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4415" w:type="dxa"/>
            <w:tcMar>
              <w:top w:w="30" w:type="dxa"/>
              <w:left w:w="65" w:type="dxa"/>
              <w:bottom w:w="30" w:type="dxa"/>
              <w:right w:w="65" w:type="dxa"/>
            </w:tcMar>
            <w:vAlign w:val="center"/>
            <w:hideMark/>
          </w:tcPr>
          <w:p w14:paraId="3F29456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Break out and remove the existing standard toilet seats and dispose of all debris off-site.</w:t>
            </w:r>
          </w:p>
        </w:tc>
        <w:tc>
          <w:tcPr>
            <w:tcW w:w="900" w:type="dxa"/>
            <w:noWrap/>
            <w:tcMar>
              <w:top w:w="30" w:type="dxa"/>
              <w:left w:w="65" w:type="dxa"/>
              <w:bottom w:w="30" w:type="dxa"/>
              <w:right w:w="65" w:type="dxa"/>
            </w:tcMar>
            <w:vAlign w:val="center"/>
            <w:hideMark/>
          </w:tcPr>
          <w:p w14:paraId="2D5944C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54B092D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14FED279"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0EDD298D" w14:textId="77777777" w:rsidR="002F0D17" w:rsidRPr="002F0D17" w:rsidRDefault="002F0D17" w:rsidP="002F0D17">
            <w:pPr>
              <w:jc w:val="center"/>
              <w:rPr>
                <w:rFonts w:ascii="Aptos Display" w:hAnsi="Aptos Display" w:cs="Arial"/>
                <w:color w:val="000000"/>
                <w:sz w:val="22"/>
                <w:szCs w:val="22"/>
              </w:rPr>
            </w:pPr>
          </w:p>
        </w:tc>
      </w:tr>
      <w:tr w:rsidR="002F0D17" w:rsidRPr="002F0D17" w14:paraId="11356005" w14:textId="77777777" w:rsidTr="00E50E93">
        <w:trPr>
          <w:jc w:val="center"/>
        </w:trPr>
        <w:tc>
          <w:tcPr>
            <w:tcW w:w="795" w:type="dxa"/>
            <w:noWrap/>
            <w:tcMar>
              <w:top w:w="30" w:type="dxa"/>
              <w:left w:w="65" w:type="dxa"/>
              <w:bottom w:w="30" w:type="dxa"/>
              <w:right w:w="65" w:type="dxa"/>
            </w:tcMar>
            <w:vAlign w:val="center"/>
            <w:hideMark/>
          </w:tcPr>
          <w:p w14:paraId="079A054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10</w:t>
            </w:r>
          </w:p>
        </w:tc>
        <w:tc>
          <w:tcPr>
            <w:tcW w:w="4415" w:type="dxa"/>
            <w:tcMar>
              <w:top w:w="30" w:type="dxa"/>
              <w:left w:w="65" w:type="dxa"/>
              <w:bottom w:w="30" w:type="dxa"/>
              <w:right w:w="65" w:type="dxa"/>
            </w:tcMar>
            <w:vAlign w:val="center"/>
            <w:hideMark/>
          </w:tcPr>
          <w:p w14:paraId="3AC8DC24"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squat toilet seats, including all necessary repairs, in accordance with the specifications.</w:t>
            </w:r>
          </w:p>
        </w:tc>
        <w:tc>
          <w:tcPr>
            <w:tcW w:w="900" w:type="dxa"/>
            <w:noWrap/>
            <w:tcMar>
              <w:top w:w="30" w:type="dxa"/>
              <w:left w:w="65" w:type="dxa"/>
              <w:bottom w:w="30" w:type="dxa"/>
              <w:right w:w="65" w:type="dxa"/>
            </w:tcMar>
            <w:vAlign w:val="center"/>
            <w:hideMark/>
          </w:tcPr>
          <w:p w14:paraId="46B23422"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3D86DB2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79919EEF"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628B3321"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A64744" w14:textId="77777777" w:rsidTr="00E50E93">
        <w:trPr>
          <w:jc w:val="center"/>
        </w:trPr>
        <w:tc>
          <w:tcPr>
            <w:tcW w:w="795" w:type="dxa"/>
            <w:noWrap/>
            <w:tcMar>
              <w:top w:w="30" w:type="dxa"/>
              <w:left w:w="65" w:type="dxa"/>
              <w:bottom w:w="30" w:type="dxa"/>
              <w:right w:w="65" w:type="dxa"/>
            </w:tcMar>
            <w:vAlign w:val="center"/>
            <w:hideMark/>
          </w:tcPr>
          <w:p w14:paraId="47B149E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11</w:t>
            </w:r>
          </w:p>
        </w:tc>
        <w:tc>
          <w:tcPr>
            <w:tcW w:w="4415" w:type="dxa"/>
            <w:tcMar>
              <w:top w:w="30" w:type="dxa"/>
              <w:left w:w="65" w:type="dxa"/>
              <w:bottom w:w="30" w:type="dxa"/>
              <w:right w:w="65" w:type="dxa"/>
            </w:tcMar>
            <w:vAlign w:val="center"/>
            <w:hideMark/>
          </w:tcPr>
          <w:p w14:paraId="776DE61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Break out and remove the 1 m wide step in front of the door and dispose of all debris off-site.</w:t>
            </w:r>
          </w:p>
        </w:tc>
        <w:tc>
          <w:tcPr>
            <w:tcW w:w="900" w:type="dxa"/>
            <w:noWrap/>
            <w:tcMar>
              <w:top w:w="30" w:type="dxa"/>
              <w:left w:w="65" w:type="dxa"/>
              <w:bottom w:w="30" w:type="dxa"/>
              <w:right w:w="65" w:type="dxa"/>
            </w:tcMar>
            <w:vAlign w:val="center"/>
            <w:hideMark/>
          </w:tcPr>
          <w:p w14:paraId="4E209D6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54444AB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5AF352CD"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43BC7A22" w14:textId="77777777" w:rsidR="002F0D17" w:rsidRPr="002F0D17" w:rsidRDefault="002F0D17" w:rsidP="002F0D17">
            <w:pPr>
              <w:jc w:val="center"/>
              <w:rPr>
                <w:rFonts w:ascii="Aptos Display" w:hAnsi="Aptos Display" w:cs="Arial"/>
                <w:color w:val="000000"/>
                <w:sz w:val="22"/>
                <w:szCs w:val="22"/>
              </w:rPr>
            </w:pPr>
          </w:p>
        </w:tc>
      </w:tr>
      <w:tr w:rsidR="002F0D17" w:rsidRPr="002F0D17" w14:paraId="2AE34503" w14:textId="77777777" w:rsidTr="00E50E93">
        <w:trPr>
          <w:jc w:val="center"/>
        </w:trPr>
        <w:tc>
          <w:tcPr>
            <w:tcW w:w="795" w:type="dxa"/>
            <w:noWrap/>
            <w:tcMar>
              <w:top w:w="30" w:type="dxa"/>
              <w:left w:w="65" w:type="dxa"/>
              <w:bottom w:w="30" w:type="dxa"/>
              <w:right w:w="65" w:type="dxa"/>
            </w:tcMar>
            <w:vAlign w:val="center"/>
            <w:hideMark/>
          </w:tcPr>
          <w:p w14:paraId="7608B82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4415" w:type="dxa"/>
            <w:tcMar>
              <w:top w:w="30" w:type="dxa"/>
              <w:left w:w="65" w:type="dxa"/>
              <w:bottom w:w="30" w:type="dxa"/>
              <w:right w:w="65" w:type="dxa"/>
            </w:tcMar>
            <w:vAlign w:val="center"/>
            <w:hideMark/>
          </w:tcPr>
          <w:p w14:paraId="478E39D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two steps, each 1 m long and 40 cm wide, including masonry, excavation, backfilling, and plastering, in accordance with the specifications.</w:t>
            </w:r>
          </w:p>
        </w:tc>
        <w:tc>
          <w:tcPr>
            <w:tcW w:w="900" w:type="dxa"/>
            <w:noWrap/>
            <w:tcMar>
              <w:top w:w="30" w:type="dxa"/>
              <w:left w:w="65" w:type="dxa"/>
              <w:bottom w:w="30" w:type="dxa"/>
              <w:right w:w="65" w:type="dxa"/>
            </w:tcMar>
            <w:vAlign w:val="center"/>
            <w:hideMark/>
          </w:tcPr>
          <w:p w14:paraId="364EB10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03E9EF9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40989D50"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39D7E7C5" w14:textId="77777777" w:rsidR="002F0D17" w:rsidRPr="002F0D17" w:rsidRDefault="002F0D17" w:rsidP="002F0D17">
            <w:pPr>
              <w:jc w:val="center"/>
              <w:rPr>
                <w:rFonts w:ascii="Aptos Display" w:hAnsi="Aptos Display" w:cs="Arial"/>
                <w:color w:val="000000"/>
                <w:sz w:val="22"/>
                <w:szCs w:val="22"/>
              </w:rPr>
            </w:pPr>
          </w:p>
        </w:tc>
      </w:tr>
      <w:tr w:rsidR="002F0D17" w:rsidRPr="002F0D17" w14:paraId="48C674B7" w14:textId="77777777" w:rsidTr="00E50E93">
        <w:trPr>
          <w:jc w:val="center"/>
        </w:trPr>
        <w:tc>
          <w:tcPr>
            <w:tcW w:w="795" w:type="dxa"/>
            <w:noWrap/>
            <w:tcMar>
              <w:top w:w="30" w:type="dxa"/>
              <w:left w:w="65" w:type="dxa"/>
              <w:bottom w:w="30" w:type="dxa"/>
              <w:right w:w="65" w:type="dxa"/>
            </w:tcMar>
            <w:vAlign w:val="center"/>
            <w:hideMark/>
          </w:tcPr>
          <w:p w14:paraId="6BDB52C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lastRenderedPageBreak/>
              <w:t>13</w:t>
            </w:r>
          </w:p>
        </w:tc>
        <w:tc>
          <w:tcPr>
            <w:tcW w:w="4415" w:type="dxa"/>
            <w:tcMar>
              <w:top w:w="30" w:type="dxa"/>
              <w:left w:w="65" w:type="dxa"/>
              <w:bottom w:w="30" w:type="dxa"/>
              <w:right w:w="65" w:type="dxa"/>
            </w:tcMar>
            <w:vAlign w:val="center"/>
            <w:hideMark/>
          </w:tcPr>
          <w:p w14:paraId="5802F86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Dismantle and remove the latrine doors and hand them over to the Health Center administration.</w:t>
            </w:r>
          </w:p>
        </w:tc>
        <w:tc>
          <w:tcPr>
            <w:tcW w:w="900" w:type="dxa"/>
            <w:noWrap/>
            <w:tcMar>
              <w:top w:w="30" w:type="dxa"/>
              <w:left w:w="65" w:type="dxa"/>
              <w:bottom w:w="30" w:type="dxa"/>
              <w:right w:w="65" w:type="dxa"/>
            </w:tcMar>
            <w:vAlign w:val="center"/>
            <w:hideMark/>
          </w:tcPr>
          <w:p w14:paraId="0500611C"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7A9A32E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089FCFEB"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75F8118E" w14:textId="77777777" w:rsidR="002F0D17" w:rsidRPr="002F0D17" w:rsidRDefault="002F0D17" w:rsidP="002F0D17">
            <w:pPr>
              <w:jc w:val="center"/>
              <w:rPr>
                <w:rFonts w:ascii="Aptos Display" w:hAnsi="Aptos Display" w:cs="Arial"/>
                <w:color w:val="000000"/>
                <w:sz w:val="22"/>
                <w:szCs w:val="22"/>
              </w:rPr>
            </w:pPr>
          </w:p>
        </w:tc>
      </w:tr>
      <w:tr w:rsidR="002F0D17" w:rsidRPr="002F0D17" w14:paraId="7D7ACD9D" w14:textId="77777777" w:rsidTr="00E50E93">
        <w:trPr>
          <w:jc w:val="center"/>
        </w:trPr>
        <w:tc>
          <w:tcPr>
            <w:tcW w:w="795" w:type="dxa"/>
            <w:noWrap/>
            <w:tcMar>
              <w:top w:w="30" w:type="dxa"/>
              <w:left w:w="65" w:type="dxa"/>
              <w:bottom w:w="30" w:type="dxa"/>
              <w:right w:w="65" w:type="dxa"/>
            </w:tcMar>
            <w:vAlign w:val="center"/>
            <w:hideMark/>
          </w:tcPr>
          <w:p w14:paraId="00785B5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14</w:t>
            </w:r>
          </w:p>
        </w:tc>
        <w:tc>
          <w:tcPr>
            <w:tcW w:w="4415" w:type="dxa"/>
            <w:tcMar>
              <w:top w:w="30" w:type="dxa"/>
              <w:left w:w="65" w:type="dxa"/>
              <w:bottom w:w="30" w:type="dxa"/>
              <w:right w:w="65" w:type="dxa"/>
            </w:tcMar>
            <w:vAlign w:val="center"/>
            <w:hideMark/>
          </w:tcPr>
          <w:p w14:paraId="2454B754"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a door made of imported heavy 5 × 2.5 cm square pipes and 0.7 × 2 m heavy sheet metal, including hinges and lock, painted with zinc and enamel in three coats.</w:t>
            </w:r>
          </w:p>
        </w:tc>
        <w:tc>
          <w:tcPr>
            <w:tcW w:w="900" w:type="dxa"/>
            <w:noWrap/>
            <w:tcMar>
              <w:top w:w="30" w:type="dxa"/>
              <w:left w:w="65" w:type="dxa"/>
              <w:bottom w:w="30" w:type="dxa"/>
              <w:right w:w="65" w:type="dxa"/>
            </w:tcMar>
            <w:vAlign w:val="center"/>
            <w:hideMark/>
          </w:tcPr>
          <w:p w14:paraId="6109D72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518EC22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80" w:type="dxa"/>
            <w:noWrap/>
            <w:tcMar>
              <w:top w:w="30" w:type="dxa"/>
              <w:left w:w="65" w:type="dxa"/>
              <w:bottom w:w="30" w:type="dxa"/>
              <w:right w:w="65" w:type="dxa"/>
            </w:tcMar>
            <w:vAlign w:val="center"/>
          </w:tcPr>
          <w:p w14:paraId="6CBB13F4"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5FF963E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A4F2157" w14:textId="77777777" w:rsidTr="00E50E93">
        <w:trPr>
          <w:jc w:val="center"/>
        </w:trPr>
        <w:tc>
          <w:tcPr>
            <w:tcW w:w="795" w:type="dxa"/>
            <w:noWrap/>
            <w:tcMar>
              <w:top w:w="30" w:type="dxa"/>
              <w:left w:w="65" w:type="dxa"/>
              <w:bottom w:w="30" w:type="dxa"/>
              <w:right w:w="65" w:type="dxa"/>
            </w:tcMar>
            <w:vAlign w:val="center"/>
            <w:hideMark/>
          </w:tcPr>
          <w:p w14:paraId="6B2EF66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15</w:t>
            </w:r>
          </w:p>
        </w:tc>
        <w:tc>
          <w:tcPr>
            <w:tcW w:w="4415" w:type="dxa"/>
            <w:tcMar>
              <w:top w:w="30" w:type="dxa"/>
              <w:left w:w="65" w:type="dxa"/>
              <w:bottom w:w="30" w:type="dxa"/>
              <w:right w:w="65" w:type="dxa"/>
            </w:tcMar>
            <w:vAlign w:val="center"/>
            <w:hideMark/>
          </w:tcPr>
          <w:p w14:paraId="03B066C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one-brick masonry, 0.5 m high, in cement mortar (1:6), using approved cement and sand containing not more than 4% silt, including watering three times daily for three days, for raising the bathroom walls.</w:t>
            </w:r>
          </w:p>
        </w:tc>
        <w:tc>
          <w:tcPr>
            <w:tcW w:w="900" w:type="dxa"/>
            <w:noWrap/>
            <w:tcMar>
              <w:top w:w="30" w:type="dxa"/>
              <w:left w:w="65" w:type="dxa"/>
              <w:bottom w:w="30" w:type="dxa"/>
              <w:right w:w="65" w:type="dxa"/>
            </w:tcMar>
            <w:vAlign w:val="center"/>
            <w:hideMark/>
          </w:tcPr>
          <w:p w14:paraId="2163962B"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0484BA1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w:t>
            </w:r>
          </w:p>
        </w:tc>
        <w:tc>
          <w:tcPr>
            <w:tcW w:w="1080" w:type="dxa"/>
            <w:noWrap/>
            <w:tcMar>
              <w:top w:w="30" w:type="dxa"/>
              <w:left w:w="65" w:type="dxa"/>
              <w:bottom w:w="30" w:type="dxa"/>
              <w:right w:w="65" w:type="dxa"/>
            </w:tcMar>
            <w:vAlign w:val="center"/>
          </w:tcPr>
          <w:p w14:paraId="72E4400C"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397A0CF0" w14:textId="77777777" w:rsidR="002F0D17" w:rsidRPr="002F0D17" w:rsidRDefault="002F0D17" w:rsidP="002F0D17">
            <w:pPr>
              <w:jc w:val="center"/>
              <w:rPr>
                <w:rFonts w:ascii="Aptos Display" w:hAnsi="Aptos Display" w:cs="Arial"/>
                <w:color w:val="000000"/>
                <w:sz w:val="22"/>
                <w:szCs w:val="22"/>
              </w:rPr>
            </w:pPr>
          </w:p>
        </w:tc>
      </w:tr>
      <w:tr w:rsidR="002F0D17" w:rsidRPr="002F0D17" w14:paraId="5646A7FA" w14:textId="77777777" w:rsidTr="00E50E93">
        <w:trPr>
          <w:jc w:val="center"/>
        </w:trPr>
        <w:tc>
          <w:tcPr>
            <w:tcW w:w="795" w:type="dxa"/>
            <w:noWrap/>
            <w:tcMar>
              <w:top w:w="30" w:type="dxa"/>
              <w:left w:w="65" w:type="dxa"/>
              <w:bottom w:w="30" w:type="dxa"/>
              <w:right w:w="65" w:type="dxa"/>
            </w:tcMar>
            <w:vAlign w:val="center"/>
            <w:hideMark/>
          </w:tcPr>
          <w:p w14:paraId="68BECB63"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16</w:t>
            </w:r>
          </w:p>
        </w:tc>
        <w:tc>
          <w:tcPr>
            <w:tcW w:w="4415" w:type="dxa"/>
            <w:tcMar>
              <w:top w:w="30" w:type="dxa"/>
              <w:left w:w="65" w:type="dxa"/>
              <w:bottom w:w="30" w:type="dxa"/>
              <w:right w:w="65" w:type="dxa"/>
            </w:tcMar>
            <w:vAlign w:val="center"/>
            <w:hideMark/>
          </w:tcPr>
          <w:p w14:paraId="7A8D8B6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apply cement-mortar plaster (1:8) to internal and external surfaces, including watering three times daily for three days.</w:t>
            </w:r>
          </w:p>
        </w:tc>
        <w:tc>
          <w:tcPr>
            <w:tcW w:w="900" w:type="dxa"/>
            <w:noWrap/>
            <w:tcMar>
              <w:top w:w="30" w:type="dxa"/>
              <w:left w:w="65" w:type="dxa"/>
              <w:bottom w:w="30" w:type="dxa"/>
              <w:right w:w="65" w:type="dxa"/>
            </w:tcMar>
            <w:vAlign w:val="center"/>
            <w:hideMark/>
          </w:tcPr>
          <w:p w14:paraId="232AB51B"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3872A4D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72</w:t>
            </w:r>
          </w:p>
        </w:tc>
        <w:tc>
          <w:tcPr>
            <w:tcW w:w="1080" w:type="dxa"/>
            <w:noWrap/>
            <w:tcMar>
              <w:top w:w="30" w:type="dxa"/>
              <w:left w:w="65" w:type="dxa"/>
              <w:bottom w:w="30" w:type="dxa"/>
              <w:right w:w="65" w:type="dxa"/>
            </w:tcMar>
            <w:vAlign w:val="center"/>
          </w:tcPr>
          <w:p w14:paraId="212B0315"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0A2205D6" w14:textId="77777777" w:rsidR="002F0D17" w:rsidRPr="002F0D17" w:rsidRDefault="002F0D17" w:rsidP="002F0D17">
            <w:pPr>
              <w:jc w:val="center"/>
              <w:rPr>
                <w:rFonts w:ascii="Aptos Display" w:hAnsi="Aptos Display" w:cs="Arial"/>
                <w:color w:val="000000"/>
                <w:sz w:val="22"/>
                <w:szCs w:val="22"/>
              </w:rPr>
            </w:pPr>
          </w:p>
        </w:tc>
      </w:tr>
      <w:tr w:rsidR="002F0D17" w:rsidRPr="002F0D17" w14:paraId="5826DDB7" w14:textId="77777777" w:rsidTr="00E50E93">
        <w:trPr>
          <w:jc w:val="center"/>
        </w:trPr>
        <w:tc>
          <w:tcPr>
            <w:tcW w:w="795" w:type="dxa"/>
            <w:noWrap/>
            <w:tcMar>
              <w:top w:w="30" w:type="dxa"/>
              <w:left w:w="65" w:type="dxa"/>
              <w:bottom w:w="30" w:type="dxa"/>
              <w:right w:w="65" w:type="dxa"/>
            </w:tcMar>
            <w:vAlign w:val="center"/>
            <w:hideMark/>
          </w:tcPr>
          <w:p w14:paraId="6FA6F55D"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17</w:t>
            </w:r>
          </w:p>
        </w:tc>
        <w:tc>
          <w:tcPr>
            <w:tcW w:w="4415" w:type="dxa"/>
            <w:tcMar>
              <w:top w:w="30" w:type="dxa"/>
              <w:left w:w="65" w:type="dxa"/>
              <w:bottom w:w="30" w:type="dxa"/>
              <w:right w:w="65" w:type="dxa"/>
            </w:tcMar>
            <w:vAlign w:val="center"/>
            <w:hideMark/>
          </w:tcPr>
          <w:p w14:paraId="731FDEE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materials and apply three coats of </w:t>
            </w:r>
            <w:proofErr w:type="spellStart"/>
            <w:r w:rsidRPr="002F0D17">
              <w:rPr>
                <w:kern w:val="2"/>
                <w:sz w:val="22"/>
                <w:szCs w:val="22"/>
                <w14:ligatures w14:val="standardContextual"/>
              </w:rPr>
              <w:t>Almohandis</w:t>
            </w:r>
            <w:proofErr w:type="spellEnd"/>
            <w:r w:rsidRPr="002F0D17">
              <w:rPr>
                <w:kern w:val="2"/>
                <w:sz w:val="22"/>
                <w:szCs w:val="22"/>
                <w14:ligatures w14:val="standardContextual"/>
              </w:rPr>
              <w:t xml:space="preserve"> paint to internal and external bathroom walls, including sanding between coats, in accordance with the Supervising Engineer’s instructions.</w:t>
            </w:r>
          </w:p>
        </w:tc>
        <w:tc>
          <w:tcPr>
            <w:tcW w:w="900" w:type="dxa"/>
            <w:noWrap/>
            <w:tcMar>
              <w:top w:w="30" w:type="dxa"/>
              <w:left w:w="65" w:type="dxa"/>
              <w:bottom w:w="30" w:type="dxa"/>
              <w:right w:w="65" w:type="dxa"/>
            </w:tcMar>
            <w:vAlign w:val="center"/>
            <w:hideMark/>
          </w:tcPr>
          <w:p w14:paraId="28B82AE7"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1080" w:type="dxa"/>
            <w:noWrap/>
            <w:tcMar>
              <w:top w:w="30" w:type="dxa"/>
              <w:left w:w="65" w:type="dxa"/>
              <w:bottom w:w="30" w:type="dxa"/>
              <w:right w:w="65" w:type="dxa"/>
            </w:tcMar>
            <w:vAlign w:val="center"/>
            <w:hideMark/>
          </w:tcPr>
          <w:p w14:paraId="3C529CA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72</w:t>
            </w:r>
          </w:p>
        </w:tc>
        <w:tc>
          <w:tcPr>
            <w:tcW w:w="1080" w:type="dxa"/>
            <w:noWrap/>
            <w:tcMar>
              <w:top w:w="30" w:type="dxa"/>
              <w:left w:w="65" w:type="dxa"/>
              <w:bottom w:w="30" w:type="dxa"/>
              <w:right w:w="65" w:type="dxa"/>
            </w:tcMar>
            <w:vAlign w:val="center"/>
          </w:tcPr>
          <w:p w14:paraId="4851CB54"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04F2229F"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41D207" w14:textId="77777777" w:rsidTr="00E50E93">
        <w:trPr>
          <w:jc w:val="center"/>
        </w:trPr>
        <w:tc>
          <w:tcPr>
            <w:tcW w:w="795" w:type="dxa"/>
            <w:noWrap/>
            <w:tcMar>
              <w:top w:w="30" w:type="dxa"/>
              <w:left w:w="65" w:type="dxa"/>
              <w:bottom w:w="30" w:type="dxa"/>
              <w:right w:w="65" w:type="dxa"/>
            </w:tcMar>
            <w:vAlign w:val="center"/>
            <w:hideMark/>
          </w:tcPr>
          <w:p w14:paraId="661498E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18</w:t>
            </w:r>
          </w:p>
        </w:tc>
        <w:tc>
          <w:tcPr>
            <w:tcW w:w="4415" w:type="dxa"/>
            <w:tcMar>
              <w:top w:w="30" w:type="dxa"/>
              <w:left w:w="65" w:type="dxa"/>
              <w:bottom w:w="30" w:type="dxa"/>
              <w:right w:w="65" w:type="dxa"/>
            </w:tcMar>
            <w:vAlign w:val="center"/>
            <w:hideMark/>
          </w:tcPr>
          <w:p w14:paraId="3F3AFDE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a 4-inch PVC ventilation pipe, 3 m long, including the required roof opening and fixing through the bathroom floor for ventilation.</w:t>
            </w:r>
          </w:p>
        </w:tc>
        <w:tc>
          <w:tcPr>
            <w:tcW w:w="900" w:type="dxa"/>
            <w:noWrap/>
            <w:tcMar>
              <w:top w:w="30" w:type="dxa"/>
              <w:left w:w="65" w:type="dxa"/>
              <w:bottom w:w="30" w:type="dxa"/>
              <w:right w:w="65" w:type="dxa"/>
            </w:tcMar>
            <w:vAlign w:val="center"/>
            <w:hideMark/>
          </w:tcPr>
          <w:p w14:paraId="552B9043"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1080" w:type="dxa"/>
            <w:noWrap/>
            <w:tcMar>
              <w:top w:w="30" w:type="dxa"/>
              <w:left w:w="65" w:type="dxa"/>
              <w:bottom w:w="30" w:type="dxa"/>
              <w:right w:w="65" w:type="dxa"/>
            </w:tcMar>
            <w:vAlign w:val="center"/>
            <w:hideMark/>
          </w:tcPr>
          <w:p w14:paraId="034A322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5072FDE0"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66824FF2" w14:textId="77777777" w:rsidR="002F0D17" w:rsidRPr="002F0D17" w:rsidRDefault="002F0D17" w:rsidP="002F0D17">
            <w:pPr>
              <w:jc w:val="center"/>
              <w:rPr>
                <w:rFonts w:ascii="Aptos Display" w:hAnsi="Aptos Display" w:cs="Arial"/>
                <w:color w:val="000000"/>
                <w:sz w:val="22"/>
                <w:szCs w:val="22"/>
              </w:rPr>
            </w:pPr>
          </w:p>
        </w:tc>
      </w:tr>
      <w:tr w:rsidR="002F0D17" w:rsidRPr="002F0D17" w14:paraId="644C6EEF" w14:textId="77777777" w:rsidTr="00E50E93">
        <w:trPr>
          <w:jc w:val="center"/>
        </w:trPr>
        <w:tc>
          <w:tcPr>
            <w:tcW w:w="795" w:type="dxa"/>
            <w:noWrap/>
            <w:tcMar>
              <w:top w:w="30" w:type="dxa"/>
              <w:left w:w="65" w:type="dxa"/>
              <w:bottom w:w="30" w:type="dxa"/>
              <w:right w:w="65" w:type="dxa"/>
            </w:tcMar>
            <w:vAlign w:val="center"/>
            <w:hideMark/>
          </w:tcPr>
          <w:p w14:paraId="68232B9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19</w:t>
            </w:r>
          </w:p>
        </w:tc>
        <w:tc>
          <w:tcPr>
            <w:tcW w:w="4415" w:type="dxa"/>
            <w:tcMar>
              <w:top w:w="30" w:type="dxa"/>
              <w:left w:w="65" w:type="dxa"/>
              <w:bottom w:w="30" w:type="dxa"/>
              <w:right w:w="65" w:type="dxa"/>
            </w:tcMar>
            <w:vAlign w:val="center"/>
            <w:hideMark/>
          </w:tcPr>
          <w:p w14:paraId="284BF98D"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materials and construct a 3 m diameter tank base, 40 cm above ground level. Excavate to a depth of 30 cm and backfill with selected red soil (</w:t>
            </w:r>
            <w:proofErr w:type="spellStart"/>
            <w:r w:rsidRPr="002F0D17">
              <w:rPr>
                <w:kern w:val="2"/>
                <w:sz w:val="22"/>
                <w:szCs w:val="22"/>
                <w14:ligatures w14:val="standardContextual"/>
              </w:rPr>
              <w:t>عزازة</w:t>
            </w:r>
            <w:proofErr w:type="spellEnd"/>
            <w:r w:rsidRPr="002F0D17">
              <w:rPr>
                <w:kern w:val="2"/>
                <w:sz w:val="22"/>
                <w:szCs w:val="22"/>
                <w14:ligatures w14:val="standardContextual"/>
              </w:rPr>
              <w:t xml:space="preserve"> </w:t>
            </w:r>
            <w:proofErr w:type="spellStart"/>
            <w:r w:rsidRPr="002F0D17">
              <w:rPr>
                <w:kern w:val="2"/>
                <w:sz w:val="22"/>
                <w:szCs w:val="22"/>
                <w14:ligatures w14:val="standardContextual"/>
              </w:rPr>
              <w:t>حمراء</w:t>
            </w:r>
            <w:proofErr w:type="spellEnd"/>
            <w:r w:rsidRPr="002F0D17">
              <w:rPr>
                <w:kern w:val="2"/>
                <w:sz w:val="22"/>
                <w:szCs w:val="22"/>
                <w14:ligatures w14:val="standardContextual"/>
              </w:rPr>
              <w:t xml:space="preserve">) to the same depth, with proper compaction. Construct a two-brick-wide perimeter wall to 40 cm above ground level. Internally backfill with selected red soil and compact to 30 cm above ground level. Provide a 10 cm thick plain-concrete surface, followed by cement-mortar plastering and a </w:t>
            </w:r>
            <w:proofErr w:type="spellStart"/>
            <w:r w:rsidRPr="002F0D17">
              <w:rPr>
                <w:kern w:val="2"/>
                <w:sz w:val="22"/>
                <w:szCs w:val="22"/>
                <w14:ligatures w14:val="standardContextual"/>
              </w:rPr>
              <w:t>Pomastic</w:t>
            </w:r>
            <w:proofErr w:type="spellEnd"/>
            <w:r w:rsidRPr="002F0D17">
              <w:rPr>
                <w:kern w:val="2"/>
                <w:sz w:val="22"/>
                <w:szCs w:val="22"/>
                <w14:ligatures w14:val="standardContextual"/>
              </w:rPr>
              <w:t xml:space="preserve"> paint finish in a color specified by the Supervising Engineer. The rate includes the supply and installation of a 3,000-litre tank with all necessary fittings and connections.</w:t>
            </w:r>
          </w:p>
        </w:tc>
        <w:tc>
          <w:tcPr>
            <w:tcW w:w="900" w:type="dxa"/>
            <w:noWrap/>
            <w:tcMar>
              <w:top w:w="30" w:type="dxa"/>
              <w:left w:w="65" w:type="dxa"/>
              <w:bottom w:w="30" w:type="dxa"/>
              <w:right w:w="65" w:type="dxa"/>
            </w:tcMar>
            <w:vAlign w:val="center"/>
            <w:hideMark/>
          </w:tcPr>
          <w:p w14:paraId="05B16AD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1080" w:type="dxa"/>
            <w:noWrap/>
            <w:tcMar>
              <w:top w:w="30" w:type="dxa"/>
              <w:left w:w="65" w:type="dxa"/>
              <w:bottom w:w="30" w:type="dxa"/>
              <w:right w:w="65" w:type="dxa"/>
            </w:tcMar>
            <w:vAlign w:val="center"/>
            <w:hideMark/>
          </w:tcPr>
          <w:p w14:paraId="025BB08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80" w:type="dxa"/>
            <w:noWrap/>
            <w:tcMar>
              <w:top w:w="30" w:type="dxa"/>
              <w:left w:w="65" w:type="dxa"/>
              <w:bottom w:w="30" w:type="dxa"/>
              <w:right w:w="65" w:type="dxa"/>
            </w:tcMar>
            <w:vAlign w:val="center"/>
          </w:tcPr>
          <w:p w14:paraId="12906518" w14:textId="77777777" w:rsidR="002F0D17" w:rsidRPr="002F0D17" w:rsidRDefault="002F0D17" w:rsidP="002F0D17">
            <w:pPr>
              <w:jc w:val="center"/>
              <w:rPr>
                <w:rFonts w:ascii="Aptos Display" w:hAnsi="Aptos Display" w:cs="Arial"/>
                <w:color w:val="000000"/>
                <w:sz w:val="22"/>
                <w:szCs w:val="22"/>
              </w:rPr>
            </w:pPr>
          </w:p>
        </w:tc>
        <w:tc>
          <w:tcPr>
            <w:tcW w:w="1090" w:type="dxa"/>
            <w:noWrap/>
            <w:tcMar>
              <w:top w:w="30" w:type="dxa"/>
              <w:left w:w="65" w:type="dxa"/>
              <w:bottom w:w="30" w:type="dxa"/>
              <w:right w:w="65" w:type="dxa"/>
            </w:tcMar>
            <w:vAlign w:val="center"/>
          </w:tcPr>
          <w:p w14:paraId="4882FDB9" w14:textId="77777777" w:rsidR="002F0D17" w:rsidRPr="002F0D17" w:rsidRDefault="002F0D17" w:rsidP="002F0D17">
            <w:pPr>
              <w:jc w:val="center"/>
              <w:rPr>
                <w:rFonts w:ascii="Aptos Display" w:hAnsi="Aptos Display" w:cs="Arial"/>
                <w:color w:val="000000"/>
                <w:sz w:val="22"/>
                <w:szCs w:val="22"/>
              </w:rPr>
            </w:pPr>
          </w:p>
        </w:tc>
      </w:tr>
      <w:tr w:rsidR="002F0D17" w:rsidRPr="002F0D17" w14:paraId="5413290D"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6348A0A9" w14:textId="77777777" w:rsidR="002F0D17" w:rsidRPr="002F0D17" w:rsidRDefault="002F0D17" w:rsidP="002F0D17">
            <w:pPr>
              <w:jc w:val="center"/>
              <w:rPr>
                <w:kern w:val="2"/>
                <w:sz w:val="22"/>
                <w:szCs w:val="22"/>
                <w14:ligatures w14:val="standardContextual"/>
              </w:rPr>
            </w:pPr>
          </w:p>
        </w:tc>
        <w:tc>
          <w:tcPr>
            <w:tcW w:w="4415" w:type="dxa"/>
            <w:shd w:val="clear" w:color="auto" w:fill="D9D9D9"/>
            <w:noWrap/>
            <w:tcMar>
              <w:top w:w="30" w:type="dxa"/>
              <w:left w:w="65" w:type="dxa"/>
              <w:bottom w:w="30" w:type="dxa"/>
              <w:right w:w="65" w:type="dxa"/>
            </w:tcMar>
            <w:vAlign w:val="center"/>
            <w:hideMark/>
          </w:tcPr>
          <w:p w14:paraId="74486B6D"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00" w:type="dxa"/>
            <w:shd w:val="clear" w:color="auto" w:fill="D9D9D9"/>
            <w:noWrap/>
            <w:tcMar>
              <w:top w:w="30" w:type="dxa"/>
              <w:left w:w="65" w:type="dxa"/>
              <w:bottom w:w="30" w:type="dxa"/>
              <w:right w:w="65" w:type="dxa"/>
            </w:tcMar>
            <w:vAlign w:val="center"/>
            <w:hideMark/>
          </w:tcPr>
          <w:p w14:paraId="194E345A" w14:textId="77777777" w:rsidR="002F0D17" w:rsidRPr="002F0D17" w:rsidRDefault="002F0D17" w:rsidP="002F0D17">
            <w:pPr>
              <w:jc w:val="center"/>
              <w:rPr>
                <w:kern w:val="2"/>
                <w:sz w:val="22"/>
                <w:szCs w:val="22"/>
                <w14:ligatures w14:val="standardContextual"/>
              </w:rPr>
            </w:pPr>
          </w:p>
        </w:tc>
        <w:tc>
          <w:tcPr>
            <w:tcW w:w="1080" w:type="dxa"/>
            <w:shd w:val="clear" w:color="auto" w:fill="D9D9D9"/>
            <w:noWrap/>
            <w:tcMar>
              <w:top w:w="30" w:type="dxa"/>
              <w:left w:w="65" w:type="dxa"/>
              <w:bottom w:w="30" w:type="dxa"/>
              <w:right w:w="65" w:type="dxa"/>
            </w:tcMar>
            <w:vAlign w:val="center"/>
            <w:hideMark/>
          </w:tcPr>
          <w:p w14:paraId="683B2EFE" w14:textId="77777777" w:rsidR="002F0D17" w:rsidRPr="002F0D17" w:rsidRDefault="002F0D17" w:rsidP="002F0D17">
            <w:pPr>
              <w:jc w:val="center"/>
              <w:rPr>
                <w:kern w:val="2"/>
                <w:sz w:val="22"/>
                <w:szCs w:val="22"/>
                <w14:ligatures w14:val="standardContextual"/>
              </w:rPr>
            </w:pPr>
          </w:p>
        </w:tc>
        <w:tc>
          <w:tcPr>
            <w:tcW w:w="1080" w:type="dxa"/>
            <w:shd w:val="clear" w:color="auto" w:fill="D9D9D9"/>
            <w:noWrap/>
            <w:tcMar>
              <w:top w:w="30" w:type="dxa"/>
              <w:left w:w="65" w:type="dxa"/>
              <w:bottom w:w="30" w:type="dxa"/>
              <w:right w:w="65" w:type="dxa"/>
            </w:tcMar>
            <w:vAlign w:val="center"/>
          </w:tcPr>
          <w:p w14:paraId="4186BF5C" w14:textId="77777777" w:rsidR="002F0D17" w:rsidRPr="002F0D17" w:rsidRDefault="002F0D17" w:rsidP="002F0D17">
            <w:pPr>
              <w:jc w:val="center"/>
              <w:rPr>
                <w:rFonts w:ascii="Aptos Display" w:hAnsi="Aptos Display" w:cs="Arial"/>
                <w:b/>
                <w:bCs/>
                <w:color w:val="000000"/>
                <w:sz w:val="22"/>
                <w:szCs w:val="22"/>
              </w:rPr>
            </w:pPr>
          </w:p>
        </w:tc>
        <w:tc>
          <w:tcPr>
            <w:tcW w:w="1090" w:type="dxa"/>
            <w:shd w:val="clear" w:color="auto" w:fill="D9D9D9"/>
            <w:noWrap/>
            <w:tcMar>
              <w:top w:w="30" w:type="dxa"/>
              <w:left w:w="65" w:type="dxa"/>
              <w:bottom w:w="30" w:type="dxa"/>
              <w:right w:w="65" w:type="dxa"/>
            </w:tcMar>
            <w:vAlign w:val="center"/>
          </w:tcPr>
          <w:p w14:paraId="6967F447"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70F2CD14"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7E1AA8B7" w14:textId="77777777" w:rsidR="002F0D17" w:rsidRPr="002F0D17" w:rsidRDefault="002F0D17" w:rsidP="002F0D17">
            <w:pPr>
              <w:jc w:val="center"/>
              <w:rPr>
                <w:rFonts w:ascii="Aptos Display" w:hAnsi="Aptos Display" w:cs="Arial"/>
                <w:b/>
                <w:bCs/>
                <w:color w:val="000000"/>
                <w:sz w:val="22"/>
                <w:szCs w:val="22"/>
              </w:rPr>
            </w:pPr>
          </w:p>
        </w:tc>
        <w:tc>
          <w:tcPr>
            <w:tcW w:w="4415" w:type="dxa"/>
            <w:shd w:val="clear" w:color="auto" w:fill="D9D9D9"/>
            <w:tcMar>
              <w:top w:w="30" w:type="dxa"/>
              <w:left w:w="65" w:type="dxa"/>
              <w:bottom w:w="30" w:type="dxa"/>
              <w:right w:w="65" w:type="dxa"/>
            </w:tcMar>
            <w:vAlign w:val="center"/>
            <w:hideMark/>
          </w:tcPr>
          <w:p w14:paraId="5FC7823E"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00" w:type="dxa"/>
            <w:shd w:val="clear" w:color="auto" w:fill="D9D9D9"/>
            <w:tcMar>
              <w:top w:w="30" w:type="dxa"/>
              <w:left w:w="65" w:type="dxa"/>
              <w:bottom w:w="30" w:type="dxa"/>
              <w:right w:w="65" w:type="dxa"/>
            </w:tcMar>
            <w:vAlign w:val="center"/>
            <w:hideMark/>
          </w:tcPr>
          <w:p w14:paraId="03DC77D8" w14:textId="77777777" w:rsidR="002F0D17" w:rsidRPr="002F0D17" w:rsidRDefault="002F0D17" w:rsidP="002F0D17">
            <w:pPr>
              <w:jc w:val="center"/>
              <w:rPr>
                <w:kern w:val="2"/>
                <w:sz w:val="22"/>
                <w:szCs w:val="22"/>
                <w14:ligatures w14:val="standardContextual"/>
              </w:rPr>
            </w:pPr>
          </w:p>
        </w:tc>
        <w:tc>
          <w:tcPr>
            <w:tcW w:w="1080" w:type="dxa"/>
            <w:shd w:val="clear" w:color="auto" w:fill="D9D9D9"/>
            <w:tcMar>
              <w:top w:w="30" w:type="dxa"/>
              <w:left w:w="65" w:type="dxa"/>
              <w:bottom w:w="30" w:type="dxa"/>
              <w:right w:w="65" w:type="dxa"/>
            </w:tcMar>
            <w:vAlign w:val="center"/>
            <w:hideMark/>
          </w:tcPr>
          <w:p w14:paraId="3BEE3B7D" w14:textId="77777777" w:rsidR="002F0D17" w:rsidRPr="002F0D17" w:rsidRDefault="002F0D17" w:rsidP="002F0D17">
            <w:pPr>
              <w:jc w:val="center"/>
              <w:rPr>
                <w:kern w:val="2"/>
                <w:sz w:val="22"/>
                <w:szCs w:val="22"/>
                <w14:ligatures w14:val="standardContextual"/>
              </w:rPr>
            </w:pPr>
          </w:p>
        </w:tc>
        <w:tc>
          <w:tcPr>
            <w:tcW w:w="1080" w:type="dxa"/>
            <w:shd w:val="clear" w:color="auto" w:fill="D9D9D9"/>
            <w:tcMar>
              <w:top w:w="30" w:type="dxa"/>
              <w:left w:w="65" w:type="dxa"/>
              <w:bottom w:w="30" w:type="dxa"/>
              <w:right w:w="65" w:type="dxa"/>
            </w:tcMar>
            <w:vAlign w:val="center"/>
          </w:tcPr>
          <w:p w14:paraId="3D6CEFB8" w14:textId="77777777" w:rsidR="002F0D17" w:rsidRPr="002F0D17" w:rsidRDefault="002F0D17" w:rsidP="002F0D17">
            <w:pPr>
              <w:jc w:val="center"/>
              <w:rPr>
                <w:rFonts w:ascii="Aptos Display" w:hAnsi="Aptos Display" w:cs="Arial"/>
                <w:b/>
                <w:bCs/>
                <w:color w:val="000000"/>
                <w:sz w:val="22"/>
                <w:szCs w:val="22"/>
              </w:rPr>
            </w:pPr>
          </w:p>
        </w:tc>
        <w:tc>
          <w:tcPr>
            <w:tcW w:w="1090" w:type="dxa"/>
            <w:shd w:val="clear" w:color="auto" w:fill="D9D9D9"/>
            <w:tcMar>
              <w:top w:w="30" w:type="dxa"/>
              <w:left w:w="65" w:type="dxa"/>
              <w:bottom w:w="30" w:type="dxa"/>
              <w:right w:w="65" w:type="dxa"/>
            </w:tcMar>
            <w:vAlign w:val="center"/>
          </w:tcPr>
          <w:p w14:paraId="1735405C"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23717D5E"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2DB2794B" w14:textId="77777777" w:rsidR="002F0D17" w:rsidRPr="002F0D17" w:rsidRDefault="002F0D17" w:rsidP="002F0D17">
            <w:pPr>
              <w:jc w:val="center"/>
              <w:rPr>
                <w:rFonts w:ascii="Aptos Display" w:hAnsi="Aptos Display" w:cs="Arial"/>
                <w:b/>
                <w:bCs/>
                <w:color w:val="000000"/>
                <w:sz w:val="22"/>
                <w:szCs w:val="22"/>
              </w:rPr>
            </w:pPr>
          </w:p>
        </w:tc>
        <w:tc>
          <w:tcPr>
            <w:tcW w:w="4415" w:type="dxa"/>
            <w:shd w:val="clear" w:color="auto" w:fill="D9D9D9"/>
            <w:tcMar>
              <w:top w:w="30" w:type="dxa"/>
              <w:left w:w="65" w:type="dxa"/>
              <w:bottom w:w="30" w:type="dxa"/>
              <w:right w:w="65" w:type="dxa"/>
            </w:tcMar>
            <w:vAlign w:val="center"/>
            <w:hideMark/>
          </w:tcPr>
          <w:p w14:paraId="32E403FE" w14:textId="77777777" w:rsidR="002F0D17" w:rsidRPr="002F0D17" w:rsidRDefault="002F0D17" w:rsidP="002F0D17">
            <w:pPr>
              <w:jc w:val="center"/>
              <w:rPr>
                <w:rFonts w:ascii="Aptos Display" w:hAnsi="Aptos Display" w:cs="Arial"/>
                <w:b/>
                <w:bCs/>
                <w:color w:val="000000"/>
                <w:sz w:val="22"/>
                <w:szCs w:val="22"/>
                <w:u w:val="double"/>
              </w:rPr>
            </w:pPr>
            <w:r w:rsidRPr="002F0D17">
              <w:rPr>
                <w:b/>
                <w:bCs/>
                <w:color w:val="000000"/>
                <w:sz w:val="22"/>
                <w:szCs w:val="22"/>
                <w:u w:val="single"/>
              </w:rPr>
              <w:t xml:space="preserve">GRAND TOTAL for </w:t>
            </w:r>
            <w:proofErr w:type="spellStart"/>
            <w:r w:rsidRPr="002F0D17">
              <w:rPr>
                <w:b/>
                <w:bCs/>
                <w:color w:val="000000"/>
                <w:sz w:val="22"/>
                <w:szCs w:val="22"/>
                <w:u w:val="single"/>
              </w:rPr>
              <w:t>BoQ</w:t>
            </w:r>
            <w:proofErr w:type="spellEnd"/>
            <w:r w:rsidRPr="002F0D17">
              <w:rPr>
                <w:b/>
                <w:bCs/>
                <w:color w:val="000000"/>
                <w:sz w:val="22"/>
                <w:szCs w:val="22"/>
                <w:u w:val="single"/>
              </w:rPr>
              <w:t xml:space="preserve"> 7</w:t>
            </w:r>
          </w:p>
        </w:tc>
        <w:tc>
          <w:tcPr>
            <w:tcW w:w="900" w:type="dxa"/>
            <w:shd w:val="clear" w:color="auto" w:fill="D9D9D9"/>
            <w:tcMar>
              <w:top w:w="30" w:type="dxa"/>
              <w:left w:w="65" w:type="dxa"/>
              <w:bottom w:w="30" w:type="dxa"/>
              <w:right w:w="65" w:type="dxa"/>
            </w:tcMar>
            <w:vAlign w:val="center"/>
            <w:hideMark/>
          </w:tcPr>
          <w:p w14:paraId="707A07A1" w14:textId="77777777" w:rsidR="002F0D17" w:rsidRPr="002F0D17" w:rsidRDefault="002F0D17" w:rsidP="002F0D17">
            <w:pPr>
              <w:jc w:val="center"/>
              <w:rPr>
                <w:kern w:val="2"/>
                <w:sz w:val="22"/>
                <w:szCs w:val="22"/>
                <w14:ligatures w14:val="standardContextual"/>
              </w:rPr>
            </w:pPr>
          </w:p>
        </w:tc>
        <w:tc>
          <w:tcPr>
            <w:tcW w:w="1080" w:type="dxa"/>
            <w:shd w:val="clear" w:color="auto" w:fill="D9D9D9"/>
            <w:tcMar>
              <w:top w:w="30" w:type="dxa"/>
              <w:left w:w="65" w:type="dxa"/>
              <w:bottom w:w="30" w:type="dxa"/>
              <w:right w:w="65" w:type="dxa"/>
            </w:tcMar>
            <w:vAlign w:val="center"/>
            <w:hideMark/>
          </w:tcPr>
          <w:p w14:paraId="14839BF5" w14:textId="77777777" w:rsidR="002F0D17" w:rsidRPr="002F0D17" w:rsidRDefault="002F0D17" w:rsidP="002F0D17">
            <w:pPr>
              <w:jc w:val="center"/>
              <w:rPr>
                <w:kern w:val="2"/>
                <w:sz w:val="22"/>
                <w:szCs w:val="22"/>
                <w14:ligatures w14:val="standardContextual"/>
              </w:rPr>
            </w:pPr>
          </w:p>
        </w:tc>
        <w:tc>
          <w:tcPr>
            <w:tcW w:w="1080" w:type="dxa"/>
            <w:shd w:val="clear" w:color="auto" w:fill="D9D9D9"/>
            <w:tcMar>
              <w:top w:w="30" w:type="dxa"/>
              <w:left w:w="65" w:type="dxa"/>
              <w:bottom w:w="30" w:type="dxa"/>
              <w:right w:w="65" w:type="dxa"/>
            </w:tcMar>
            <w:vAlign w:val="center"/>
          </w:tcPr>
          <w:p w14:paraId="1802D235" w14:textId="77777777" w:rsidR="002F0D17" w:rsidRPr="002F0D17" w:rsidRDefault="002F0D17" w:rsidP="002F0D17">
            <w:pPr>
              <w:jc w:val="center"/>
              <w:rPr>
                <w:rFonts w:ascii="Aptos Display" w:hAnsi="Aptos Display" w:cs="Arial"/>
                <w:b/>
                <w:bCs/>
                <w:color w:val="000000"/>
                <w:sz w:val="22"/>
                <w:szCs w:val="22"/>
                <w:u w:val="double"/>
              </w:rPr>
            </w:pPr>
          </w:p>
        </w:tc>
        <w:tc>
          <w:tcPr>
            <w:tcW w:w="1090" w:type="dxa"/>
            <w:shd w:val="clear" w:color="auto" w:fill="D9D9D9"/>
            <w:tcMar>
              <w:top w:w="30" w:type="dxa"/>
              <w:left w:w="65" w:type="dxa"/>
              <w:bottom w:w="30" w:type="dxa"/>
              <w:right w:w="65" w:type="dxa"/>
            </w:tcMar>
            <w:vAlign w:val="center"/>
          </w:tcPr>
          <w:p w14:paraId="3F470AAE" w14:textId="77777777" w:rsidR="002F0D17" w:rsidRPr="002F0D17" w:rsidRDefault="002F0D17" w:rsidP="002F0D17">
            <w:pPr>
              <w:jc w:val="center"/>
              <w:rPr>
                <w:rFonts w:ascii="Aptos Display" w:hAnsi="Aptos Display" w:cs="Arial"/>
                <w:b/>
                <w:bCs/>
                <w:color w:val="000000"/>
                <w:sz w:val="22"/>
                <w:szCs w:val="22"/>
                <w:u w:val="double"/>
              </w:rPr>
            </w:pPr>
          </w:p>
        </w:tc>
      </w:tr>
    </w:tbl>
    <w:p w14:paraId="53E355EA" w14:textId="77777777" w:rsidR="002F0D17" w:rsidRPr="002F0D17" w:rsidRDefault="002F0D17" w:rsidP="002F0D17">
      <w:pPr>
        <w:spacing w:after="60"/>
        <w:rPr>
          <w:rFonts w:ascii="Aptos Display" w:eastAsia="Calibri" w:hAnsi="Aptos Display" w:cs="Arial"/>
          <w:kern w:val="2"/>
          <w:szCs w:val="22"/>
          <w14:ligatures w14:val="standardContextual"/>
        </w:rPr>
      </w:pPr>
    </w:p>
    <w:p w14:paraId="5363D8E2" w14:textId="77777777" w:rsidR="002F0D17" w:rsidRPr="002F0D17" w:rsidRDefault="002F0D17" w:rsidP="002F0D17">
      <w:pPr>
        <w:keepNext/>
        <w:keepLines/>
        <w:spacing w:before="120" w:after="60"/>
        <w:outlineLvl w:val="1"/>
        <w:rPr>
          <w:rFonts w:ascii="Aptos Display" w:hAnsi="Aptos Display"/>
          <w:b/>
          <w:color w:val="1F4E79"/>
          <w:kern w:val="2"/>
          <w:sz w:val="22"/>
          <w:szCs w:val="22"/>
          <w14:ligatures w14:val="standardContextual"/>
        </w:rPr>
      </w:pPr>
      <w:bookmarkStart w:id="813" w:name="_Toc238217933"/>
      <w:bookmarkStart w:id="814" w:name="_Toc239953646"/>
      <w:r w:rsidRPr="002F0D17">
        <w:rPr>
          <w:b/>
          <w:color w:val="1F4E79"/>
          <w:kern w:val="2"/>
          <w:sz w:val="28"/>
          <w:szCs w:val="22"/>
          <w14:ligatures w14:val="standardContextual"/>
        </w:rPr>
        <w:lastRenderedPageBreak/>
        <w:t xml:space="preserve">BOQ 10: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Major 5 Primary School (WASH)</w:t>
      </w:r>
      <w:bookmarkEnd w:id="813"/>
      <w:bookmarkEnd w:id="814"/>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4471C83A"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38843F00"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7C59B05A"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5C1B421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1CC46C1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3672829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6209DB5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2F2F65D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486240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2CC21ECB" w14:textId="77777777" w:rsidTr="00E50E93">
        <w:trPr>
          <w:jc w:val="center"/>
        </w:trPr>
        <w:tc>
          <w:tcPr>
            <w:tcW w:w="795" w:type="dxa"/>
            <w:tcMar>
              <w:top w:w="30" w:type="dxa"/>
              <w:left w:w="65" w:type="dxa"/>
              <w:bottom w:w="30" w:type="dxa"/>
              <w:right w:w="65" w:type="dxa"/>
            </w:tcMar>
            <w:vAlign w:val="center"/>
            <w:hideMark/>
          </w:tcPr>
          <w:p w14:paraId="17CF60E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09C599F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7CB18CD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4274558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040275B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D6A9424" w14:textId="77777777" w:rsidR="002F0D17" w:rsidRPr="002F0D17" w:rsidRDefault="002F0D17" w:rsidP="002F0D17">
            <w:pPr>
              <w:rPr>
                <w:rFonts w:ascii="Times New Roman" w:hAnsi="Times New Roman" w:cs="Times New Roman"/>
                <w:sz w:val="22"/>
                <w:szCs w:val="22"/>
              </w:rPr>
            </w:pPr>
          </w:p>
        </w:tc>
      </w:tr>
      <w:tr w:rsidR="002F0D17" w:rsidRPr="002F0D17" w14:paraId="0B1CF73C" w14:textId="77777777" w:rsidTr="00E50E93">
        <w:trPr>
          <w:jc w:val="center"/>
        </w:trPr>
        <w:tc>
          <w:tcPr>
            <w:tcW w:w="795" w:type="dxa"/>
            <w:tcMar>
              <w:top w:w="30" w:type="dxa"/>
              <w:left w:w="65" w:type="dxa"/>
              <w:bottom w:w="30" w:type="dxa"/>
              <w:right w:w="65" w:type="dxa"/>
            </w:tcMar>
            <w:vAlign w:val="center"/>
            <w:hideMark/>
          </w:tcPr>
          <w:p w14:paraId="2E24130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38FA159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6D1AD78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39CA830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29114D2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7C8BD90" w14:textId="77777777" w:rsidR="002F0D17" w:rsidRPr="002F0D17" w:rsidRDefault="002F0D17" w:rsidP="002F0D17">
            <w:pPr>
              <w:rPr>
                <w:rFonts w:ascii="Times New Roman" w:hAnsi="Times New Roman" w:cs="Times New Roman"/>
                <w:sz w:val="22"/>
                <w:szCs w:val="22"/>
              </w:rPr>
            </w:pPr>
          </w:p>
        </w:tc>
      </w:tr>
      <w:tr w:rsidR="002F0D17" w:rsidRPr="002F0D17" w14:paraId="2E83411F" w14:textId="77777777" w:rsidTr="00E50E93">
        <w:trPr>
          <w:jc w:val="center"/>
        </w:trPr>
        <w:tc>
          <w:tcPr>
            <w:tcW w:w="795" w:type="dxa"/>
            <w:tcMar>
              <w:top w:w="30" w:type="dxa"/>
              <w:left w:w="65" w:type="dxa"/>
              <w:bottom w:w="30" w:type="dxa"/>
              <w:right w:w="65" w:type="dxa"/>
            </w:tcMar>
            <w:vAlign w:val="center"/>
            <w:hideMark/>
          </w:tcPr>
          <w:p w14:paraId="71457BE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11B0501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33FCB1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021633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1BE81BD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2818976" w14:textId="77777777" w:rsidR="002F0D17" w:rsidRPr="002F0D17" w:rsidRDefault="002F0D17" w:rsidP="002F0D17">
            <w:pPr>
              <w:rPr>
                <w:rFonts w:ascii="Times New Roman" w:hAnsi="Times New Roman" w:cs="Times New Roman"/>
                <w:sz w:val="22"/>
                <w:szCs w:val="22"/>
              </w:rPr>
            </w:pPr>
          </w:p>
        </w:tc>
      </w:tr>
      <w:tr w:rsidR="002F0D17" w:rsidRPr="002F0D17" w14:paraId="4ED414BE" w14:textId="77777777" w:rsidTr="00E50E93">
        <w:trPr>
          <w:jc w:val="center"/>
        </w:trPr>
        <w:tc>
          <w:tcPr>
            <w:tcW w:w="795" w:type="dxa"/>
            <w:tcMar>
              <w:top w:w="30" w:type="dxa"/>
              <w:left w:w="65" w:type="dxa"/>
              <w:bottom w:w="30" w:type="dxa"/>
              <w:right w:w="65" w:type="dxa"/>
            </w:tcMar>
            <w:vAlign w:val="center"/>
            <w:hideMark/>
          </w:tcPr>
          <w:p w14:paraId="7C66002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7020B35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318D862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D601C6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0B2F330E"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C64F11" w14:textId="77777777" w:rsidR="002F0D17" w:rsidRPr="002F0D17" w:rsidRDefault="002F0D17" w:rsidP="002F0D17">
            <w:pPr>
              <w:rPr>
                <w:rFonts w:ascii="Times New Roman" w:hAnsi="Times New Roman" w:cs="Times New Roman"/>
                <w:sz w:val="22"/>
                <w:szCs w:val="22"/>
              </w:rPr>
            </w:pPr>
          </w:p>
        </w:tc>
      </w:tr>
      <w:tr w:rsidR="002F0D17" w:rsidRPr="002F0D17" w14:paraId="53CAE445" w14:textId="77777777" w:rsidTr="00E50E93">
        <w:trPr>
          <w:jc w:val="center"/>
        </w:trPr>
        <w:tc>
          <w:tcPr>
            <w:tcW w:w="795" w:type="dxa"/>
            <w:tcMar>
              <w:top w:w="30" w:type="dxa"/>
              <w:left w:w="65" w:type="dxa"/>
              <w:bottom w:w="30" w:type="dxa"/>
              <w:right w:w="65" w:type="dxa"/>
            </w:tcMar>
            <w:vAlign w:val="center"/>
            <w:hideMark/>
          </w:tcPr>
          <w:p w14:paraId="392CA77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0122914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262AFD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A3D62E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0009338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C0B2D04" w14:textId="77777777" w:rsidR="002F0D17" w:rsidRPr="002F0D17" w:rsidRDefault="002F0D17" w:rsidP="002F0D17">
            <w:pPr>
              <w:rPr>
                <w:rFonts w:ascii="Times New Roman" w:hAnsi="Times New Roman" w:cs="Times New Roman"/>
                <w:sz w:val="22"/>
                <w:szCs w:val="22"/>
              </w:rPr>
            </w:pPr>
          </w:p>
        </w:tc>
      </w:tr>
      <w:tr w:rsidR="002F0D17" w:rsidRPr="002F0D17" w14:paraId="468E7817" w14:textId="77777777" w:rsidTr="00E50E93">
        <w:trPr>
          <w:jc w:val="center"/>
        </w:trPr>
        <w:tc>
          <w:tcPr>
            <w:tcW w:w="795" w:type="dxa"/>
            <w:tcMar>
              <w:top w:w="30" w:type="dxa"/>
              <w:left w:w="65" w:type="dxa"/>
              <w:bottom w:w="30" w:type="dxa"/>
              <w:right w:w="65" w:type="dxa"/>
            </w:tcMar>
            <w:vAlign w:val="center"/>
            <w:hideMark/>
          </w:tcPr>
          <w:p w14:paraId="29A40F3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235" w:type="dxa"/>
            <w:tcMar>
              <w:top w:w="30" w:type="dxa"/>
              <w:left w:w="65" w:type="dxa"/>
              <w:bottom w:w="30" w:type="dxa"/>
              <w:right w:w="65" w:type="dxa"/>
            </w:tcMar>
            <w:vAlign w:val="center"/>
            <w:hideMark/>
          </w:tcPr>
          <w:p w14:paraId="15E9B81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4248C3F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7C91D01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00E9C10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29EF0F4" w14:textId="77777777" w:rsidR="002F0D17" w:rsidRPr="002F0D17" w:rsidRDefault="002F0D17" w:rsidP="002F0D17">
            <w:pPr>
              <w:rPr>
                <w:rFonts w:ascii="Times New Roman" w:hAnsi="Times New Roman" w:cs="Times New Roman"/>
                <w:sz w:val="22"/>
                <w:szCs w:val="22"/>
              </w:rPr>
            </w:pPr>
          </w:p>
        </w:tc>
      </w:tr>
      <w:tr w:rsidR="002F0D17" w:rsidRPr="002F0D17" w14:paraId="636AD60C" w14:textId="77777777" w:rsidTr="00E50E93">
        <w:trPr>
          <w:jc w:val="center"/>
        </w:trPr>
        <w:tc>
          <w:tcPr>
            <w:tcW w:w="795" w:type="dxa"/>
            <w:tcMar>
              <w:top w:w="30" w:type="dxa"/>
              <w:left w:w="65" w:type="dxa"/>
              <w:bottom w:w="30" w:type="dxa"/>
              <w:right w:w="65" w:type="dxa"/>
            </w:tcMar>
            <w:vAlign w:val="center"/>
            <w:hideMark/>
          </w:tcPr>
          <w:p w14:paraId="62A1D93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761706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6C6D79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ECB0FE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0F2D820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FE15AF2" w14:textId="77777777" w:rsidR="002F0D17" w:rsidRPr="002F0D17" w:rsidRDefault="002F0D17" w:rsidP="002F0D17">
            <w:pPr>
              <w:rPr>
                <w:rFonts w:ascii="Times New Roman" w:hAnsi="Times New Roman" w:cs="Times New Roman"/>
                <w:sz w:val="22"/>
                <w:szCs w:val="22"/>
              </w:rPr>
            </w:pPr>
          </w:p>
        </w:tc>
      </w:tr>
      <w:tr w:rsidR="002F0D17" w:rsidRPr="002F0D17" w14:paraId="627484C7" w14:textId="77777777" w:rsidTr="00E50E93">
        <w:trPr>
          <w:jc w:val="center"/>
        </w:trPr>
        <w:tc>
          <w:tcPr>
            <w:tcW w:w="795" w:type="dxa"/>
            <w:tcMar>
              <w:top w:w="30" w:type="dxa"/>
              <w:left w:w="65" w:type="dxa"/>
              <w:bottom w:w="30" w:type="dxa"/>
              <w:right w:w="65" w:type="dxa"/>
            </w:tcMar>
            <w:vAlign w:val="center"/>
            <w:hideMark/>
          </w:tcPr>
          <w:p w14:paraId="14A265E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352CE73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16AF636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1853D4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4F8BFAD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8222F11" w14:textId="77777777" w:rsidR="002F0D17" w:rsidRPr="002F0D17" w:rsidRDefault="002F0D17" w:rsidP="002F0D17">
            <w:pPr>
              <w:rPr>
                <w:rFonts w:ascii="Times New Roman" w:hAnsi="Times New Roman" w:cs="Times New Roman"/>
                <w:sz w:val="22"/>
                <w:szCs w:val="22"/>
              </w:rPr>
            </w:pPr>
          </w:p>
        </w:tc>
      </w:tr>
      <w:tr w:rsidR="002F0D17" w:rsidRPr="002F0D17" w14:paraId="0D764389" w14:textId="77777777" w:rsidTr="00E50E93">
        <w:trPr>
          <w:jc w:val="center"/>
        </w:trPr>
        <w:tc>
          <w:tcPr>
            <w:tcW w:w="795" w:type="dxa"/>
            <w:tcMar>
              <w:top w:w="30" w:type="dxa"/>
              <w:left w:w="65" w:type="dxa"/>
              <w:bottom w:w="30" w:type="dxa"/>
              <w:right w:w="65" w:type="dxa"/>
            </w:tcMar>
            <w:vAlign w:val="center"/>
            <w:hideMark/>
          </w:tcPr>
          <w:p w14:paraId="2B16ABD3"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1FCA75D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3517E88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713FCBE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60" w:type="dxa"/>
            <w:tcMar>
              <w:top w:w="30" w:type="dxa"/>
              <w:left w:w="65" w:type="dxa"/>
              <w:bottom w:w="30" w:type="dxa"/>
              <w:right w:w="65" w:type="dxa"/>
            </w:tcMar>
            <w:vAlign w:val="center"/>
            <w:hideMark/>
          </w:tcPr>
          <w:p w14:paraId="377DF60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653F1F5" w14:textId="77777777" w:rsidR="002F0D17" w:rsidRPr="002F0D17" w:rsidRDefault="002F0D17" w:rsidP="002F0D17">
            <w:pPr>
              <w:rPr>
                <w:rFonts w:ascii="Times New Roman" w:hAnsi="Times New Roman" w:cs="Times New Roman"/>
                <w:sz w:val="22"/>
                <w:szCs w:val="22"/>
              </w:rPr>
            </w:pPr>
          </w:p>
        </w:tc>
      </w:tr>
      <w:tr w:rsidR="002F0D17" w:rsidRPr="002F0D17" w14:paraId="5DCC8CC1" w14:textId="77777777" w:rsidTr="00E50E93">
        <w:trPr>
          <w:jc w:val="center"/>
        </w:trPr>
        <w:tc>
          <w:tcPr>
            <w:tcW w:w="795" w:type="dxa"/>
            <w:tcMar>
              <w:top w:w="30" w:type="dxa"/>
              <w:left w:w="65" w:type="dxa"/>
              <w:bottom w:w="30" w:type="dxa"/>
              <w:right w:w="65" w:type="dxa"/>
            </w:tcMar>
            <w:vAlign w:val="center"/>
            <w:hideMark/>
          </w:tcPr>
          <w:p w14:paraId="0D09983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442242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Provide and apply internal and external cement-sand plaster (1:6 mix) using clean, fine sand to a total thickness of 20 mm, </w:t>
            </w:r>
            <w:r w:rsidRPr="002F0D17">
              <w:rPr>
                <w:rFonts w:ascii="Times New Roman" w:hAnsi="Times New Roman" w:cs="Times New Roman"/>
                <w:sz w:val="22"/>
                <w:szCs w:val="22"/>
              </w:rPr>
              <w:lastRenderedPageBreak/>
              <w:t>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7152FA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m²</w:t>
            </w:r>
          </w:p>
        </w:tc>
        <w:tc>
          <w:tcPr>
            <w:tcW w:w="795" w:type="dxa"/>
            <w:tcMar>
              <w:top w:w="30" w:type="dxa"/>
              <w:left w:w="65" w:type="dxa"/>
              <w:bottom w:w="30" w:type="dxa"/>
              <w:right w:w="65" w:type="dxa"/>
            </w:tcMar>
            <w:vAlign w:val="center"/>
            <w:hideMark/>
          </w:tcPr>
          <w:p w14:paraId="17645F0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009F5AA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C6585D7" w14:textId="77777777" w:rsidR="002F0D17" w:rsidRPr="002F0D17" w:rsidRDefault="002F0D17" w:rsidP="002F0D17">
            <w:pPr>
              <w:rPr>
                <w:rFonts w:ascii="Times New Roman" w:hAnsi="Times New Roman" w:cs="Times New Roman"/>
                <w:sz w:val="22"/>
                <w:szCs w:val="22"/>
              </w:rPr>
            </w:pPr>
          </w:p>
        </w:tc>
      </w:tr>
      <w:tr w:rsidR="002F0D17" w:rsidRPr="002F0D17" w14:paraId="7AF83C49" w14:textId="77777777" w:rsidTr="00E50E93">
        <w:trPr>
          <w:jc w:val="center"/>
        </w:trPr>
        <w:tc>
          <w:tcPr>
            <w:tcW w:w="795" w:type="dxa"/>
            <w:tcMar>
              <w:top w:w="30" w:type="dxa"/>
              <w:left w:w="65" w:type="dxa"/>
              <w:bottom w:w="30" w:type="dxa"/>
              <w:right w:w="65" w:type="dxa"/>
            </w:tcMar>
            <w:vAlign w:val="center"/>
            <w:hideMark/>
          </w:tcPr>
          <w:p w14:paraId="0B40B30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4C2141D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32E7288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90A739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5101830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20CAA90" w14:textId="77777777" w:rsidR="002F0D17" w:rsidRPr="002F0D17" w:rsidRDefault="002F0D17" w:rsidP="002F0D17">
            <w:pPr>
              <w:rPr>
                <w:rFonts w:ascii="Times New Roman" w:hAnsi="Times New Roman" w:cs="Times New Roman"/>
                <w:sz w:val="22"/>
                <w:szCs w:val="22"/>
              </w:rPr>
            </w:pPr>
          </w:p>
        </w:tc>
      </w:tr>
      <w:tr w:rsidR="002F0D17" w:rsidRPr="002F0D17" w14:paraId="59939726" w14:textId="77777777" w:rsidTr="00E50E93">
        <w:trPr>
          <w:jc w:val="center"/>
        </w:trPr>
        <w:tc>
          <w:tcPr>
            <w:tcW w:w="795" w:type="dxa"/>
            <w:tcMar>
              <w:top w:w="30" w:type="dxa"/>
              <w:left w:w="65" w:type="dxa"/>
              <w:bottom w:w="30" w:type="dxa"/>
              <w:right w:w="65" w:type="dxa"/>
            </w:tcMar>
            <w:vAlign w:val="center"/>
            <w:hideMark/>
          </w:tcPr>
          <w:p w14:paraId="202DC4E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16E728C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3D1465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27B995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6AB583F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0940513" w14:textId="77777777" w:rsidR="002F0D17" w:rsidRPr="002F0D17" w:rsidRDefault="002F0D17" w:rsidP="002F0D17">
            <w:pPr>
              <w:rPr>
                <w:rFonts w:ascii="Times New Roman" w:hAnsi="Times New Roman" w:cs="Times New Roman"/>
                <w:sz w:val="22"/>
                <w:szCs w:val="22"/>
              </w:rPr>
            </w:pPr>
          </w:p>
        </w:tc>
      </w:tr>
      <w:tr w:rsidR="002F0D17" w:rsidRPr="002F0D17" w14:paraId="769070F1" w14:textId="77777777" w:rsidTr="00E50E93">
        <w:trPr>
          <w:jc w:val="center"/>
        </w:trPr>
        <w:tc>
          <w:tcPr>
            <w:tcW w:w="795" w:type="dxa"/>
            <w:tcMar>
              <w:top w:w="30" w:type="dxa"/>
              <w:left w:w="65" w:type="dxa"/>
              <w:bottom w:w="30" w:type="dxa"/>
              <w:right w:w="65" w:type="dxa"/>
            </w:tcMar>
            <w:vAlign w:val="center"/>
            <w:hideMark/>
          </w:tcPr>
          <w:p w14:paraId="0E1A603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24E964B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28CA62D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73E336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84624A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5F9ADE2" w14:textId="77777777" w:rsidR="002F0D17" w:rsidRPr="002F0D17" w:rsidRDefault="002F0D17" w:rsidP="002F0D17">
            <w:pPr>
              <w:rPr>
                <w:rFonts w:ascii="Times New Roman" w:hAnsi="Times New Roman" w:cs="Times New Roman"/>
                <w:sz w:val="22"/>
                <w:szCs w:val="22"/>
              </w:rPr>
            </w:pPr>
          </w:p>
        </w:tc>
      </w:tr>
      <w:tr w:rsidR="002F0D17" w:rsidRPr="002F0D17" w14:paraId="574744EA" w14:textId="77777777" w:rsidTr="00E50E93">
        <w:trPr>
          <w:jc w:val="center"/>
        </w:trPr>
        <w:tc>
          <w:tcPr>
            <w:tcW w:w="795" w:type="dxa"/>
            <w:tcMar>
              <w:top w:w="30" w:type="dxa"/>
              <w:left w:w="65" w:type="dxa"/>
              <w:bottom w:w="30" w:type="dxa"/>
              <w:right w:w="65" w:type="dxa"/>
            </w:tcMar>
            <w:vAlign w:val="center"/>
            <w:hideMark/>
          </w:tcPr>
          <w:p w14:paraId="1E49D67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11B4A7D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5A98719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254AC9C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412BD74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9EE5532" w14:textId="77777777" w:rsidR="002F0D17" w:rsidRPr="002F0D17" w:rsidRDefault="002F0D17" w:rsidP="002F0D17">
            <w:pPr>
              <w:rPr>
                <w:rFonts w:ascii="Times New Roman" w:hAnsi="Times New Roman" w:cs="Times New Roman"/>
                <w:sz w:val="22"/>
                <w:szCs w:val="22"/>
              </w:rPr>
            </w:pPr>
          </w:p>
        </w:tc>
      </w:tr>
      <w:tr w:rsidR="002F0D17" w:rsidRPr="002F0D17" w14:paraId="48E7E08A" w14:textId="77777777" w:rsidTr="00E50E93">
        <w:trPr>
          <w:jc w:val="center"/>
        </w:trPr>
        <w:tc>
          <w:tcPr>
            <w:tcW w:w="795" w:type="dxa"/>
            <w:tcMar>
              <w:top w:w="30" w:type="dxa"/>
              <w:left w:w="65" w:type="dxa"/>
              <w:bottom w:w="30" w:type="dxa"/>
              <w:right w:w="65" w:type="dxa"/>
            </w:tcMar>
            <w:vAlign w:val="center"/>
            <w:hideMark/>
          </w:tcPr>
          <w:p w14:paraId="642BB87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7C50D04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4352F0D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5FEF034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6F5CE4E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9C72BCB" w14:textId="77777777" w:rsidR="002F0D17" w:rsidRPr="002F0D17" w:rsidRDefault="002F0D17" w:rsidP="002F0D17">
            <w:pPr>
              <w:rPr>
                <w:rFonts w:ascii="Times New Roman" w:hAnsi="Times New Roman" w:cs="Times New Roman"/>
                <w:sz w:val="22"/>
                <w:szCs w:val="22"/>
              </w:rPr>
            </w:pPr>
          </w:p>
        </w:tc>
      </w:tr>
      <w:tr w:rsidR="002F0D17" w:rsidRPr="002F0D17" w14:paraId="58023C50" w14:textId="77777777" w:rsidTr="00E50E93">
        <w:trPr>
          <w:jc w:val="center"/>
        </w:trPr>
        <w:tc>
          <w:tcPr>
            <w:tcW w:w="795" w:type="dxa"/>
            <w:tcMar>
              <w:top w:w="30" w:type="dxa"/>
              <w:left w:w="65" w:type="dxa"/>
              <w:bottom w:w="30" w:type="dxa"/>
              <w:right w:w="65" w:type="dxa"/>
            </w:tcMar>
            <w:vAlign w:val="center"/>
            <w:hideMark/>
          </w:tcPr>
          <w:p w14:paraId="029DE72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7EB96E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2AD2F79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A70F04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59BFF71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47718E1" w14:textId="77777777" w:rsidR="002F0D17" w:rsidRPr="002F0D17" w:rsidRDefault="002F0D17" w:rsidP="002F0D17">
            <w:pPr>
              <w:rPr>
                <w:rFonts w:ascii="Times New Roman" w:hAnsi="Times New Roman" w:cs="Times New Roman"/>
                <w:sz w:val="22"/>
                <w:szCs w:val="22"/>
              </w:rPr>
            </w:pPr>
          </w:p>
        </w:tc>
      </w:tr>
      <w:tr w:rsidR="002F0D17" w:rsidRPr="002F0D17" w14:paraId="5EFE5328"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68D0BB53"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2AAF5F6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24ECD79A"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2D18043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0D668095"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305F9C5C" w14:textId="77777777" w:rsidR="002F0D17" w:rsidRPr="002F0D17" w:rsidRDefault="002F0D17" w:rsidP="002F0D17">
            <w:pPr>
              <w:rPr>
                <w:rFonts w:ascii="Times New Roman" w:hAnsi="Times New Roman" w:cs="Times New Roman"/>
                <w:sz w:val="22"/>
                <w:szCs w:val="22"/>
              </w:rPr>
            </w:pPr>
          </w:p>
        </w:tc>
      </w:tr>
      <w:tr w:rsidR="002F0D17" w:rsidRPr="002F0D17" w14:paraId="3E63F333" w14:textId="77777777" w:rsidTr="00E50E93">
        <w:trPr>
          <w:jc w:val="center"/>
        </w:trPr>
        <w:tc>
          <w:tcPr>
            <w:tcW w:w="795" w:type="dxa"/>
            <w:shd w:val="clear" w:color="auto" w:fill="D9D9D9"/>
            <w:tcMar>
              <w:top w:w="30" w:type="dxa"/>
              <w:left w:w="65" w:type="dxa"/>
              <w:bottom w:w="30" w:type="dxa"/>
              <w:right w:w="65" w:type="dxa"/>
            </w:tcMar>
            <w:vAlign w:val="center"/>
            <w:hideMark/>
          </w:tcPr>
          <w:p w14:paraId="5DC90849"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44FC1C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02CA6A75"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2A62B896"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2850212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251554D3" w14:textId="77777777" w:rsidR="002F0D17" w:rsidRPr="002F0D17" w:rsidRDefault="002F0D17" w:rsidP="002F0D17">
            <w:pPr>
              <w:rPr>
                <w:rFonts w:ascii="Times New Roman" w:hAnsi="Times New Roman" w:cs="Times New Roman"/>
                <w:sz w:val="22"/>
                <w:szCs w:val="22"/>
              </w:rPr>
            </w:pPr>
          </w:p>
        </w:tc>
      </w:tr>
      <w:tr w:rsidR="002F0D17" w:rsidRPr="002F0D17" w14:paraId="64770346" w14:textId="77777777" w:rsidTr="00E50E93">
        <w:trPr>
          <w:jc w:val="center"/>
        </w:trPr>
        <w:tc>
          <w:tcPr>
            <w:tcW w:w="795" w:type="dxa"/>
            <w:shd w:val="clear" w:color="auto" w:fill="D9D9D9"/>
            <w:tcMar>
              <w:top w:w="30" w:type="dxa"/>
              <w:left w:w="65" w:type="dxa"/>
              <w:bottom w:w="30" w:type="dxa"/>
              <w:right w:w="65" w:type="dxa"/>
            </w:tcMar>
            <w:vAlign w:val="center"/>
            <w:hideMark/>
          </w:tcPr>
          <w:p w14:paraId="1B75CF7C"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11A5875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1646C0EC"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3363D1D0"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1774D542"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825FD65" w14:textId="77777777" w:rsidR="002F0D17" w:rsidRPr="002F0D17" w:rsidRDefault="002F0D17" w:rsidP="002F0D17">
            <w:pPr>
              <w:rPr>
                <w:rFonts w:ascii="Times New Roman" w:hAnsi="Times New Roman" w:cs="Times New Roman"/>
                <w:sz w:val="22"/>
                <w:szCs w:val="22"/>
              </w:rPr>
            </w:pPr>
          </w:p>
        </w:tc>
      </w:tr>
      <w:tr w:rsidR="002F0D17" w:rsidRPr="002F0D17" w14:paraId="6A4E633F" w14:textId="77777777" w:rsidTr="00E50E93">
        <w:trPr>
          <w:jc w:val="center"/>
        </w:trPr>
        <w:tc>
          <w:tcPr>
            <w:tcW w:w="9360" w:type="dxa"/>
            <w:gridSpan w:val="6"/>
            <w:noWrap/>
            <w:tcMar>
              <w:top w:w="30" w:type="dxa"/>
              <w:left w:w="65" w:type="dxa"/>
              <w:bottom w:w="30" w:type="dxa"/>
              <w:right w:w="65" w:type="dxa"/>
            </w:tcMar>
            <w:vAlign w:val="center"/>
            <w:hideMark/>
          </w:tcPr>
          <w:p w14:paraId="44C590B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402ECD36"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5C4257C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782D683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010415C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14C3EFE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3BD803E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691AB2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45D80AAA" w14:textId="77777777" w:rsidTr="00E50E93">
        <w:trPr>
          <w:jc w:val="center"/>
        </w:trPr>
        <w:tc>
          <w:tcPr>
            <w:tcW w:w="795" w:type="dxa"/>
            <w:tcMar>
              <w:top w:w="30" w:type="dxa"/>
              <w:left w:w="65" w:type="dxa"/>
              <w:bottom w:w="30" w:type="dxa"/>
              <w:right w:w="65" w:type="dxa"/>
            </w:tcMar>
            <w:vAlign w:val="center"/>
            <w:hideMark/>
          </w:tcPr>
          <w:p w14:paraId="5E83549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235" w:type="dxa"/>
            <w:tcMar>
              <w:top w:w="30" w:type="dxa"/>
              <w:left w:w="65" w:type="dxa"/>
              <w:bottom w:w="30" w:type="dxa"/>
              <w:right w:w="65" w:type="dxa"/>
            </w:tcMar>
            <w:vAlign w:val="center"/>
            <w:hideMark/>
          </w:tcPr>
          <w:p w14:paraId="6F5081F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70" w:type="dxa"/>
            <w:noWrap/>
            <w:tcMar>
              <w:top w:w="30" w:type="dxa"/>
              <w:left w:w="65" w:type="dxa"/>
              <w:bottom w:w="30" w:type="dxa"/>
              <w:right w:w="65" w:type="dxa"/>
            </w:tcMar>
            <w:vAlign w:val="center"/>
            <w:hideMark/>
          </w:tcPr>
          <w:p w14:paraId="7E95BB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14D3CC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1B20836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95E6867" w14:textId="77777777" w:rsidR="002F0D17" w:rsidRPr="002F0D17" w:rsidRDefault="002F0D17" w:rsidP="002F0D17">
            <w:pPr>
              <w:rPr>
                <w:rFonts w:ascii="Times New Roman" w:hAnsi="Times New Roman" w:cs="Times New Roman"/>
                <w:sz w:val="22"/>
                <w:szCs w:val="22"/>
              </w:rPr>
            </w:pPr>
          </w:p>
        </w:tc>
      </w:tr>
      <w:tr w:rsidR="002F0D17" w:rsidRPr="002F0D17" w14:paraId="27998497" w14:textId="77777777" w:rsidTr="00E50E93">
        <w:trPr>
          <w:jc w:val="center"/>
        </w:trPr>
        <w:tc>
          <w:tcPr>
            <w:tcW w:w="795" w:type="dxa"/>
            <w:tcMar>
              <w:top w:w="30" w:type="dxa"/>
              <w:left w:w="65" w:type="dxa"/>
              <w:bottom w:w="30" w:type="dxa"/>
              <w:right w:w="65" w:type="dxa"/>
            </w:tcMar>
            <w:vAlign w:val="center"/>
            <w:hideMark/>
          </w:tcPr>
          <w:p w14:paraId="0C1DEE0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235" w:type="dxa"/>
            <w:tcMar>
              <w:top w:w="30" w:type="dxa"/>
              <w:left w:w="65" w:type="dxa"/>
              <w:bottom w:w="30" w:type="dxa"/>
              <w:right w:w="65" w:type="dxa"/>
            </w:tcMar>
            <w:vAlign w:val="center"/>
            <w:hideMark/>
          </w:tcPr>
          <w:p w14:paraId="73416D5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970" w:type="dxa"/>
            <w:noWrap/>
            <w:tcMar>
              <w:top w:w="30" w:type="dxa"/>
              <w:left w:w="65" w:type="dxa"/>
              <w:bottom w:w="30" w:type="dxa"/>
              <w:right w:w="65" w:type="dxa"/>
            </w:tcMar>
            <w:vAlign w:val="center"/>
            <w:hideMark/>
          </w:tcPr>
          <w:p w14:paraId="300B900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6A1EB1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4CC5675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C1A4A19" w14:textId="77777777" w:rsidR="002F0D17" w:rsidRPr="002F0D17" w:rsidRDefault="002F0D17" w:rsidP="002F0D17">
            <w:pPr>
              <w:rPr>
                <w:rFonts w:ascii="Times New Roman" w:hAnsi="Times New Roman" w:cs="Times New Roman"/>
                <w:sz w:val="22"/>
                <w:szCs w:val="22"/>
              </w:rPr>
            </w:pPr>
          </w:p>
        </w:tc>
      </w:tr>
      <w:tr w:rsidR="002F0D17" w:rsidRPr="002F0D17" w14:paraId="0B5F19B8" w14:textId="77777777" w:rsidTr="00E50E93">
        <w:trPr>
          <w:jc w:val="center"/>
        </w:trPr>
        <w:tc>
          <w:tcPr>
            <w:tcW w:w="795" w:type="dxa"/>
            <w:tcMar>
              <w:top w:w="30" w:type="dxa"/>
              <w:left w:w="65" w:type="dxa"/>
              <w:bottom w:w="30" w:type="dxa"/>
              <w:right w:w="65" w:type="dxa"/>
            </w:tcMar>
            <w:vAlign w:val="center"/>
            <w:hideMark/>
          </w:tcPr>
          <w:p w14:paraId="478050B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235" w:type="dxa"/>
            <w:tcMar>
              <w:top w:w="30" w:type="dxa"/>
              <w:left w:w="65" w:type="dxa"/>
              <w:bottom w:w="30" w:type="dxa"/>
              <w:right w:w="65" w:type="dxa"/>
            </w:tcMar>
            <w:vAlign w:val="center"/>
            <w:hideMark/>
          </w:tcPr>
          <w:p w14:paraId="20A5A81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0E2D6C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FA323F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30A7C86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FC09D4B" w14:textId="77777777" w:rsidR="002F0D17" w:rsidRPr="002F0D17" w:rsidRDefault="002F0D17" w:rsidP="002F0D17">
            <w:pPr>
              <w:rPr>
                <w:rFonts w:ascii="Times New Roman" w:hAnsi="Times New Roman" w:cs="Times New Roman"/>
                <w:sz w:val="22"/>
                <w:szCs w:val="22"/>
              </w:rPr>
            </w:pPr>
          </w:p>
        </w:tc>
      </w:tr>
      <w:tr w:rsidR="002F0D17" w:rsidRPr="002F0D17" w14:paraId="48702EBF" w14:textId="77777777" w:rsidTr="00E50E93">
        <w:trPr>
          <w:jc w:val="center"/>
        </w:trPr>
        <w:tc>
          <w:tcPr>
            <w:tcW w:w="795" w:type="dxa"/>
            <w:tcMar>
              <w:top w:w="30" w:type="dxa"/>
              <w:left w:w="65" w:type="dxa"/>
              <w:bottom w:w="30" w:type="dxa"/>
              <w:right w:w="65" w:type="dxa"/>
            </w:tcMar>
            <w:vAlign w:val="center"/>
            <w:hideMark/>
          </w:tcPr>
          <w:p w14:paraId="5A6A68A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235" w:type="dxa"/>
            <w:tcMar>
              <w:top w:w="30" w:type="dxa"/>
              <w:left w:w="65" w:type="dxa"/>
              <w:bottom w:w="30" w:type="dxa"/>
              <w:right w:w="65" w:type="dxa"/>
            </w:tcMar>
            <w:vAlign w:val="center"/>
            <w:hideMark/>
          </w:tcPr>
          <w:p w14:paraId="3F3DD3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41E56AC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93ED84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1AFC9A5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7B93D43" w14:textId="77777777" w:rsidR="002F0D17" w:rsidRPr="002F0D17" w:rsidRDefault="002F0D17" w:rsidP="002F0D17">
            <w:pPr>
              <w:rPr>
                <w:rFonts w:ascii="Times New Roman" w:hAnsi="Times New Roman" w:cs="Times New Roman"/>
                <w:sz w:val="22"/>
                <w:szCs w:val="22"/>
              </w:rPr>
            </w:pPr>
          </w:p>
        </w:tc>
      </w:tr>
      <w:tr w:rsidR="002F0D17" w:rsidRPr="002F0D17" w14:paraId="4B88CE31" w14:textId="77777777" w:rsidTr="00E50E93">
        <w:trPr>
          <w:jc w:val="center"/>
        </w:trPr>
        <w:tc>
          <w:tcPr>
            <w:tcW w:w="795" w:type="dxa"/>
            <w:tcMar>
              <w:top w:w="30" w:type="dxa"/>
              <w:left w:w="65" w:type="dxa"/>
              <w:bottom w:w="30" w:type="dxa"/>
              <w:right w:w="65" w:type="dxa"/>
            </w:tcMar>
            <w:vAlign w:val="center"/>
            <w:hideMark/>
          </w:tcPr>
          <w:p w14:paraId="12BE357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235" w:type="dxa"/>
            <w:tcMar>
              <w:top w:w="30" w:type="dxa"/>
              <w:left w:w="65" w:type="dxa"/>
              <w:bottom w:w="30" w:type="dxa"/>
              <w:right w:w="65" w:type="dxa"/>
            </w:tcMar>
            <w:vAlign w:val="center"/>
            <w:hideMark/>
          </w:tcPr>
          <w:p w14:paraId="26152B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151FC85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7F55788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lastRenderedPageBreak/>
              <w:t>• Wall construction: single-brick structure with internal plastering</w:t>
            </w:r>
          </w:p>
          <w:p w14:paraId="0CFF06A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70" w:type="dxa"/>
            <w:noWrap/>
            <w:tcMar>
              <w:top w:w="30" w:type="dxa"/>
              <w:left w:w="65" w:type="dxa"/>
              <w:bottom w:w="30" w:type="dxa"/>
              <w:right w:w="65" w:type="dxa"/>
            </w:tcMar>
            <w:vAlign w:val="center"/>
            <w:hideMark/>
          </w:tcPr>
          <w:p w14:paraId="2EAFF71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795" w:type="dxa"/>
            <w:tcMar>
              <w:top w:w="30" w:type="dxa"/>
              <w:left w:w="65" w:type="dxa"/>
              <w:bottom w:w="30" w:type="dxa"/>
              <w:right w:w="65" w:type="dxa"/>
            </w:tcMar>
            <w:vAlign w:val="center"/>
            <w:hideMark/>
          </w:tcPr>
          <w:p w14:paraId="2FA6D17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2DBED79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D608988" w14:textId="77777777" w:rsidR="002F0D17" w:rsidRPr="002F0D17" w:rsidRDefault="002F0D17" w:rsidP="002F0D17">
            <w:pPr>
              <w:rPr>
                <w:rFonts w:ascii="Times New Roman" w:hAnsi="Times New Roman" w:cs="Times New Roman"/>
                <w:sz w:val="22"/>
                <w:szCs w:val="22"/>
              </w:rPr>
            </w:pPr>
          </w:p>
        </w:tc>
      </w:tr>
      <w:tr w:rsidR="002F0D17" w:rsidRPr="002F0D17" w14:paraId="2CD96AF1" w14:textId="77777777" w:rsidTr="00E50E93">
        <w:trPr>
          <w:jc w:val="center"/>
        </w:trPr>
        <w:tc>
          <w:tcPr>
            <w:tcW w:w="795" w:type="dxa"/>
            <w:tcMar>
              <w:top w:w="30" w:type="dxa"/>
              <w:left w:w="65" w:type="dxa"/>
              <w:bottom w:w="30" w:type="dxa"/>
              <w:right w:w="65" w:type="dxa"/>
            </w:tcMar>
            <w:vAlign w:val="center"/>
            <w:hideMark/>
          </w:tcPr>
          <w:p w14:paraId="5A5B18F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235" w:type="dxa"/>
            <w:tcMar>
              <w:top w:w="30" w:type="dxa"/>
              <w:left w:w="65" w:type="dxa"/>
              <w:bottom w:w="30" w:type="dxa"/>
              <w:right w:w="65" w:type="dxa"/>
            </w:tcMar>
            <w:vAlign w:val="center"/>
            <w:hideMark/>
          </w:tcPr>
          <w:p w14:paraId="73D8F2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70" w:type="dxa"/>
            <w:noWrap/>
            <w:tcMar>
              <w:top w:w="30" w:type="dxa"/>
              <w:left w:w="65" w:type="dxa"/>
              <w:bottom w:w="30" w:type="dxa"/>
              <w:right w:w="65" w:type="dxa"/>
            </w:tcMar>
            <w:vAlign w:val="center"/>
            <w:hideMark/>
          </w:tcPr>
          <w:p w14:paraId="64D72D6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2DF4E0A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265ADDD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6FCD739" w14:textId="77777777" w:rsidR="002F0D17" w:rsidRPr="002F0D17" w:rsidRDefault="002F0D17" w:rsidP="002F0D17">
            <w:pPr>
              <w:rPr>
                <w:rFonts w:ascii="Times New Roman" w:hAnsi="Times New Roman" w:cs="Times New Roman"/>
                <w:sz w:val="22"/>
                <w:szCs w:val="22"/>
              </w:rPr>
            </w:pPr>
          </w:p>
        </w:tc>
      </w:tr>
      <w:tr w:rsidR="002F0D17" w:rsidRPr="002F0D17" w14:paraId="52932E75" w14:textId="77777777" w:rsidTr="00E50E93">
        <w:trPr>
          <w:jc w:val="center"/>
        </w:trPr>
        <w:tc>
          <w:tcPr>
            <w:tcW w:w="795" w:type="dxa"/>
            <w:tcMar>
              <w:top w:w="30" w:type="dxa"/>
              <w:left w:w="65" w:type="dxa"/>
              <w:bottom w:w="30" w:type="dxa"/>
              <w:right w:w="65" w:type="dxa"/>
            </w:tcMar>
            <w:vAlign w:val="center"/>
            <w:hideMark/>
          </w:tcPr>
          <w:p w14:paraId="2BE8731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235" w:type="dxa"/>
            <w:tcMar>
              <w:top w:w="30" w:type="dxa"/>
              <w:left w:w="65" w:type="dxa"/>
              <w:bottom w:w="30" w:type="dxa"/>
              <w:right w:w="65" w:type="dxa"/>
            </w:tcMar>
            <w:vAlign w:val="center"/>
            <w:hideMark/>
          </w:tcPr>
          <w:p w14:paraId="0F944DD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477BF19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78EF698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13AFFA5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6123D28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364FF5E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3499AAF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0640658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970" w:type="dxa"/>
            <w:noWrap/>
            <w:tcMar>
              <w:top w:w="30" w:type="dxa"/>
              <w:left w:w="65" w:type="dxa"/>
              <w:bottom w:w="30" w:type="dxa"/>
              <w:right w:w="65" w:type="dxa"/>
            </w:tcMar>
            <w:vAlign w:val="center"/>
            <w:hideMark/>
          </w:tcPr>
          <w:p w14:paraId="6F82B9F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05240F3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53699C7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5A413AA" w14:textId="77777777" w:rsidR="002F0D17" w:rsidRPr="002F0D17" w:rsidRDefault="002F0D17" w:rsidP="002F0D17">
            <w:pPr>
              <w:rPr>
                <w:rFonts w:ascii="Times New Roman" w:hAnsi="Times New Roman" w:cs="Times New Roman"/>
                <w:sz w:val="22"/>
                <w:szCs w:val="22"/>
              </w:rPr>
            </w:pPr>
          </w:p>
        </w:tc>
      </w:tr>
      <w:tr w:rsidR="002F0D17" w:rsidRPr="002F0D17" w14:paraId="634E9CC8" w14:textId="77777777" w:rsidTr="00E50E93">
        <w:trPr>
          <w:jc w:val="center"/>
        </w:trPr>
        <w:tc>
          <w:tcPr>
            <w:tcW w:w="795" w:type="dxa"/>
            <w:tcMar>
              <w:top w:w="30" w:type="dxa"/>
              <w:left w:w="65" w:type="dxa"/>
              <w:bottom w:w="30" w:type="dxa"/>
              <w:right w:w="65" w:type="dxa"/>
            </w:tcMar>
            <w:vAlign w:val="center"/>
            <w:hideMark/>
          </w:tcPr>
          <w:p w14:paraId="736A2634"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235" w:type="dxa"/>
            <w:tcMar>
              <w:top w:w="30" w:type="dxa"/>
              <w:left w:w="65" w:type="dxa"/>
              <w:bottom w:w="30" w:type="dxa"/>
              <w:right w:w="65" w:type="dxa"/>
            </w:tcMar>
            <w:vAlign w:val="center"/>
            <w:hideMark/>
          </w:tcPr>
          <w:p w14:paraId="4A4881B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70" w:type="dxa"/>
            <w:noWrap/>
            <w:tcMar>
              <w:top w:w="30" w:type="dxa"/>
              <w:left w:w="65" w:type="dxa"/>
              <w:bottom w:w="30" w:type="dxa"/>
              <w:right w:w="65" w:type="dxa"/>
            </w:tcMar>
            <w:vAlign w:val="center"/>
            <w:hideMark/>
          </w:tcPr>
          <w:p w14:paraId="5AA527D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0CF54AB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393FA3B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977C85E" w14:textId="77777777" w:rsidR="002F0D17" w:rsidRPr="002F0D17" w:rsidRDefault="002F0D17" w:rsidP="002F0D17">
            <w:pPr>
              <w:rPr>
                <w:rFonts w:ascii="Times New Roman" w:hAnsi="Times New Roman" w:cs="Times New Roman"/>
                <w:sz w:val="22"/>
                <w:szCs w:val="22"/>
              </w:rPr>
            </w:pPr>
          </w:p>
        </w:tc>
      </w:tr>
      <w:tr w:rsidR="002F0D17" w:rsidRPr="002F0D17" w14:paraId="7E05A815" w14:textId="77777777" w:rsidTr="00E50E93">
        <w:trPr>
          <w:jc w:val="center"/>
        </w:trPr>
        <w:tc>
          <w:tcPr>
            <w:tcW w:w="795" w:type="dxa"/>
            <w:tcMar>
              <w:top w:w="30" w:type="dxa"/>
              <w:left w:w="65" w:type="dxa"/>
              <w:bottom w:w="30" w:type="dxa"/>
              <w:right w:w="65" w:type="dxa"/>
            </w:tcMar>
            <w:vAlign w:val="center"/>
            <w:hideMark/>
          </w:tcPr>
          <w:p w14:paraId="59E18E4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9.1</w:t>
            </w:r>
          </w:p>
        </w:tc>
        <w:tc>
          <w:tcPr>
            <w:tcW w:w="4235" w:type="dxa"/>
            <w:tcMar>
              <w:top w:w="30" w:type="dxa"/>
              <w:left w:w="65" w:type="dxa"/>
              <w:bottom w:w="30" w:type="dxa"/>
              <w:right w:w="65" w:type="dxa"/>
            </w:tcMar>
            <w:vAlign w:val="center"/>
            <w:hideMark/>
          </w:tcPr>
          <w:p w14:paraId="3D1D248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220EE88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30FB06D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2943303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119E79D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07B4F33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xml:space="preserve">• Supply of materials and construction of one-brick walls using hollow refractory bricks with free mortar, rectangular </w:t>
            </w:r>
            <w:r w:rsidRPr="002F0D17">
              <w:rPr>
                <w:rFonts w:ascii="Times New Roman" w:hAnsi="Times New Roman" w:cs="Times New Roman"/>
                <w:sz w:val="22"/>
                <w:szCs w:val="22"/>
              </w:rPr>
              <w:lastRenderedPageBreak/>
              <w:t>dimensions (120 × 270 cm), total perimeter 780 cm, with proper water curing</w:t>
            </w:r>
          </w:p>
          <w:p w14:paraId="43E4459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274EE1A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1833090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78ED163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970" w:type="dxa"/>
            <w:noWrap/>
            <w:tcMar>
              <w:top w:w="30" w:type="dxa"/>
              <w:left w:w="65" w:type="dxa"/>
              <w:bottom w:w="30" w:type="dxa"/>
              <w:right w:w="65" w:type="dxa"/>
            </w:tcMar>
            <w:vAlign w:val="center"/>
            <w:hideMark/>
          </w:tcPr>
          <w:p w14:paraId="3A7A5EA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795" w:type="dxa"/>
            <w:tcMar>
              <w:top w:w="30" w:type="dxa"/>
              <w:left w:w="65" w:type="dxa"/>
              <w:bottom w:w="30" w:type="dxa"/>
              <w:right w:w="65" w:type="dxa"/>
            </w:tcMar>
            <w:vAlign w:val="center"/>
            <w:hideMark/>
          </w:tcPr>
          <w:p w14:paraId="038DED5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6D6A65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3B8A7AF" w14:textId="77777777" w:rsidR="002F0D17" w:rsidRPr="002F0D17" w:rsidRDefault="002F0D17" w:rsidP="002F0D17">
            <w:pPr>
              <w:rPr>
                <w:rFonts w:ascii="Times New Roman" w:hAnsi="Times New Roman" w:cs="Times New Roman"/>
                <w:sz w:val="22"/>
                <w:szCs w:val="22"/>
              </w:rPr>
            </w:pPr>
          </w:p>
        </w:tc>
      </w:tr>
      <w:tr w:rsidR="002F0D17" w:rsidRPr="002F0D17" w14:paraId="44EC3704" w14:textId="77777777" w:rsidTr="00E50E93">
        <w:trPr>
          <w:jc w:val="center"/>
        </w:trPr>
        <w:tc>
          <w:tcPr>
            <w:tcW w:w="795" w:type="dxa"/>
            <w:tcMar>
              <w:top w:w="30" w:type="dxa"/>
              <w:left w:w="65" w:type="dxa"/>
              <w:bottom w:w="30" w:type="dxa"/>
              <w:right w:w="65" w:type="dxa"/>
            </w:tcMar>
            <w:vAlign w:val="center"/>
            <w:hideMark/>
          </w:tcPr>
          <w:p w14:paraId="3A0E20B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235" w:type="dxa"/>
            <w:tcMar>
              <w:top w:w="30" w:type="dxa"/>
              <w:left w:w="65" w:type="dxa"/>
              <w:bottom w:w="30" w:type="dxa"/>
              <w:right w:w="65" w:type="dxa"/>
            </w:tcMar>
            <w:vAlign w:val="center"/>
            <w:hideMark/>
          </w:tcPr>
          <w:p w14:paraId="4B0A0CA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970" w:type="dxa"/>
            <w:noWrap/>
            <w:tcMar>
              <w:top w:w="30" w:type="dxa"/>
              <w:left w:w="65" w:type="dxa"/>
              <w:bottom w:w="30" w:type="dxa"/>
              <w:right w:w="65" w:type="dxa"/>
            </w:tcMar>
            <w:vAlign w:val="center"/>
            <w:hideMark/>
          </w:tcPr>
          <w:p w14:paraId="5B95673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0DA6B54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4F85330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4031292" w14:textId="77777777" w:rsidR="002F0D17" w:rsidRPr="002F0D17" w:rsidRDefault="002F0D17" w:rsidP="002F0D17">
            <w:pPr>
              <w:rPr>
                <w:rFonts w:ascii="Times New Roman" w:hAnsi="Times New Roman" w:cs="Times New Roman"/>
                <w:sz w:val="22"/>
                <w:szCs w:val="22"/>
              </w:rPr>
            </w:pPr>
          </w:p>
        </w:tc>
      </w:tr>
      <w:tr w:rsidR="002F0D17" w:rsidRPr="002F0D17" w14:paraId="290B9C4B" w14:textId="77777777" w:rsidTr="00E50E93">
        <w:trPr>
          <w:jc w:val="center"/>
        </w:trPr>
        <w:tc>
          <w:tcPr>
            <w:tcW w:w="795" w:type="dxa"/>
            <w:shd w:val="clear" w:color="auto" w:fill="D9D9D9"/>
            <w:tcMar>
              <w:top w:w="30" w:type="dxa"/>
              <w:left w:w="65" w:type="dxa"/>
              <w:bottom w:w="30" w:type="dxa"/>
              <w:right w:w="65" w:type="dxa"/>
            </w:tcMar>
            <w:vAlign w:val="center"/>
            <w:hideMark/>
          </w:tcPr>
          <w:p w14:paraId="35077556"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A2D38C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33E7667C"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F536E33"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EB77B7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0091F88" w14:textId="77777777" w:rsidR="002F0D17" w:rsidRPr="002F0D17" w:rsidRDefault="002F0D17" w:rsidP="002F0D17">
            <w:pPr>
              <w:rPr>
                <w:rFonts w:ascii="Times New Roman" w:hAnsi="Times New Roman" w:cs="Times New Roman"/>
                <w:sz w:val="22"/>
                <w:szCs w:val="22"/>
              </w:rPr>
            </w:pPr>
          </w:p>
        </w:tc>
      </w:tr>
      <w:tr w:rsidR="002F0D17" w:rsidRPr="002F0D17" w14:paraId="0DE7B79D" w14:textId="77777777" w:rsidTr="00E50E93">
        <w:trPr>
          <w:jc w:val="center"/>
        </w:trPr>
        <w:tc>
          <w:tcPr>
            <w:tcW w:w="795" w:type="dxa"/>
            <w:shd w:val="clear" w:color="auto" w:fill="D9D9D9"/>
            <w:tcMar>
              <w:top w:w="30" w:type="dxa"/>
              <w:left w:w="65" w:type="dxa"/>
              <w:bottom w:w="30" w:type="dxa"/>
              <w:right w:w="65" w:type="dxa"/>
            </w:tcMar>
            <w:vAlign w:val="center"/>
            <w:hideMark/>
          </w:tcPr>
          <w:p w14:paraId="3D77B4B3"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45C0D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4A7E8C24"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3D3141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03B6E6D1"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1AC18A6A" w14:textId="77777777" w:rsidR="002F0D17" w:rsidRPr="002F0D17" w:rsidRDefault="002F0D17" w:rsidP="002F0D17">
            <w:pPr>
              <w:rPr>
                <w:rFonts w:ascii="Times New Roman" w:hAnsi="Times New Roman" w:cs="Times New Roman"/>
                <w:sz w:val="22"/>
                <w:szCs w:val="22"/>
              </w:rPr>
            </w:pPr>
          </w:p>
        </w:tc>
      </w:tr>
      <w:tr w:rsidR="002F0D17" w:rsidRPr="002F0D17" w14:paraId="626AA876" w14:textId="77777777" w:rsidTr="00E50E93">
        <w:trPr>
          <w:jc w:val="center"/>
        </w:trPr>
        <w:tc>
          <w:tcPr>
            <w:tcW w:w="795" w:type="dxa"/>
            <w:shd w:val="clear" w:color="auto" w:fill="D9D9D9"/>
            <w:tcMar>
              <w:top w:w="30" w:type="dxa"/>
              <w:left w:w="65" w:type="dxa"/>
              <w:bottom w:w="30" w:type="dxa"/>
              <w:right w:w="65" w:type="dxa"/>
            </w:tcMar>
            <w:vAlign w:val="center"/>
            <w:hideMark/>
          </w:tcPr>
          <w:p w14:paraId="0D7BB0DE"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5D3CFC4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07A72283"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31E3B29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07470AC6"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4B74FF15" w14:textId="77777777" w:rsidR="002F0D17" w:rsidRPr="002F0D17" w:rsidRDefault="002F0D17" w:rsidP="002F0D17">
            <w:pPr>
              <w:rPr>
                <w:rFonts w:ascii="Times New Roman" w:hAnsi="Times New Roman" w:cs="Times New Roman"/>
                <w:sz w:val="22"/>
                <w:szCs w:val="22"/>
              </w:rPr>
            </w:pPr>
          </w:p>
        </w:tc>
      </w:tr>
      <w:tr w:rsidR="002F0D17" w:rsidRPr="002F0D17" w14:paraId="3DB89319" w14:textId="77777777" w:rsidTr="00E50E93">
        <w:trPr>
          <w:jc w:val="center"/>
        </w:trPr>
        <w:tc>
          <w:tcPr>
            <w:tcW w:w="795" w:type="dxa"/>
            <w:shd w:val="clear" w:color="auto" w:fill="D9D9D9"/>
            <w:tcMar>
              <w:top w:w="30" w:type="dxa"/>
              <w:left w:w="65" w:type="dxa"/>
              <w:bottom w:w="30" w:type="dxa"/>
              <w:right w:w="65" w:type="dxa"/>
            </w:tcMar>
            <w:vAlign w:val="center"/>
          </w:tcPr>
          <w:p w14:paraId="30CD9CEC"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5B09CC5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21F1382B"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3E048830"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w:t>
            </w:r>
          </w:p>
        </w:tc>
        <w:tc>
          <w:tcPr>
            <w:tcW w:w="1060" w:type="dxa"/>
            <w:shd w:val="clear" w:color="auto" w:fill="D9D9D9"/>
            <w:tcMar>
              <w:top w:w="30" w:type="dxa"/>
              <w:left w:w="65" w:type="dxa"/>
              <w:bottom w:w="30" w:type="dxa"/>
              <w:right w:w="65" w:type="dxa"/>
            </w:tcMar>
            <w:vAlign w:val="center"/>
          </w:tcPr>
          <w:p w14:paraId="4EE9669D"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6B127252" w14:textId="77777777" w:rsidR="002F0D17" w:rsidRPr="002F0D17" w:rsidRDefault="002F0D17" w:rsidP="002F0D17">
            <w:pPr>
              <w:rPr>
                <w:rFonts w:ascii="Aptos Display" w:hAnsi="Aptos Display" w:cs="Times New Roman"/>
                <w:bCs/>
                <w:color w:val="1F1F1F"/>
                <w:sz w:val="22"/>
                <w:szCs w:val="22"/>
              </w:rPr>
            </w:pPr>
          </w:p>
        </w:tc>
      </w:tr>
    </w:tbl>
    <w:p w14:paraId="6CF001B8" w14:textId="77777777" w:rsidR="002F0D17" w:rsidRPr="002F0D17" w:rsidRDefault="002F0D17" w:rsidP="002F0D17">
      <w:pPr>
        <w:keepNext/>
        <w:keepLines/>
        <w:spacing w:before="120" w:after="120"/>
        <w:outlineLvl w:val="1"/>
        <w:rPr>
          <w:b/>
          <w:color w:val="1F4E79"/>
          <w:kern w:val="2"/>
          <w:sz w:val="28"/>
          <w:szCs w:val="22"/>
          <w14:ligatures w14:val="standardContextual"/>
        </w:rPr>
      </w:pPr>
      <w:bookmarkStart w:id="815" w:name="_Toc238217934"/>
      <w:bookmarkStart w:id="816" w:name="_Toc239953647"/>
    </w:p>
    <w:p w14:paraId="4E7ECF4D" w14:textId="77777777" w:rsidR="002F0D17" w:rsidRPr="002F0D17" w:rsidRDefault="002F0D17" w:rsidP="002F0D17">
      <w:pPr>
        <w:spacing w:after="60"/>
        <w:rPr>
          <w:kern w:val="2"/>
          <w:szCs w:val="22"/>
          <w14:ligatures w14:val="standardContextual"/>
        </w:rPr>
      </w:pPr>
    </w:p>
    <w:p w14:paraId="71E3A6B2" w14:textId="77777777" w:rsidR="002F0D17" w:rsidRPr="002F0D17" w:rsidRDefault="002F0D17" w:rsidP="002F0D17">
      <w:pPr>
        <w:spacing w:after="60"/>
        <w:rPr>
          <w:kern w:val="2"/>
          <w:szCs w:val="22"/>
          <w14:ligatures w14:val="standardContextual"/>
        </w:rPr>
      </w:pPr>
    </w:p>
    <w:p w14:paraId="457EDFD1" w14:textId="77777777" w:rsidR="002F0D17" w:rsidRPr="002F0D17" w:rsidRDefault="002F0D17" w:rsidP="002F0D17">
      <w:pPr>
        <w:spacing w:after="60"/>
        <w:rPr>
          <w:kern w:val="2"/>
          <w:szCs w:val="22"/>
          <w14:ligatures w14:val="standardContextual"/>
        </w:rPr>
      </w:pPr>
    </w:p>
    <w:p w14:paraId="2F5D3728" w14:textId="77777777" w:rsidR="002F0D17" w:rsidRPr="002F0D17" w:rsidRDefault="002F0D17" w:rsidP="002F0D17">
      <w:pPr>
        <w:spacing w:after="60"/>
        <w:rPr>
          <w:kern w:val="2"/>
          <w:szCs w:val="22"/>
          <w14:ligatures w14:val="standardContextual"/>
        </w:rPr>
      </w:pPr>
    </w:p>
    <w:p w14:paraId="2619D864" w14:textId="77777777" w:rsidR="002F0D17" w:rsidRPr="002F0D17" w:rsidRDefault="002F0D17" w:rsidP="002F0D17">
      <w:pPr>
        <w:spacing w:after="60"/>
        <w:rPr>
          <w:kern w:val="2"/>
          <w:szCs w:val="22"/>
          <w14:ligatures w14:val="standardContextual"/>
        </w:rPr>
      </w:pPr>
    </w:p>
    <w:p w14:paraId="488F4C85" w14:textId="77777777" w:rsidR="002F0D17" w:rsidRPr="002F0D17" w:rsidRDefault="002F0D17" w:rsidP="002F0D17">
      <w:pPr>
        <w:spacing w:after="60"/>
        <w:rPr>
          <w:kern w:val="2"/>
          <w:szCs w:val="22"/>
          <w14:ligatures w14:val="standardContextual"/>
        </w:rPr>
      </w:pPr>
    </w:p>
    <w:p w14:paraId="3C775C23" w14:textId="77777777" w:rsidR="002F0D17" w:rsidRPr="002F0D17" w:rsidRDefault="002F0D17" w:rsidP="002F0D17">
      <w:pPr>
        <w:spacing w:after="60"/>
        <w:rPr>
          <w:kern w:val="2"/>
          <w:szCs w:val="22"/>
          <w14:ligatures w14:val="standardContextual"/>
        </w:rPr>
      </w:pPr>
    </w:p>
    <w:p w14:paraId="4A16920A"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r w:rsidRPr="002F0D17">
        <w:rPr>
          <w:b/>
          <w:color w:val="1F4E79"/>
          <w:kern w:val="2"/>
          <w:sz w:val="28"/>
          <w:szCs w:val="22"/>
          <w14:ligatures w14:val="standardContextual"/>
        </w:rPr>
        <w:lastRenderedPageBreak/>
        <w:t xml:space="preserve">BOQ 11: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Village 7 B Primary School (WASH)</w:t>
      </w:r>
      <w:bookmarkEnd w:id="815"/>
      <w:bookmarkEnd w:id="816"/>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595"/>
        <w:gridCol w:w="990"/>
        <w:gridCol w:w="810"/>
        <w:gridCol w:w="1080"/>
        <w:gridCol w:w="1090"/>
      </w:tblGrid>
      <w:tr w:rsidR="002F0D17" w:rsidRPr="002F0D17" w14:paraId="56D3EAAF"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5EED75FA"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318FC3FE"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1ADF26E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595" w:type="dxa"/>
            <w:shd w:val="clear" w:color="auto" w:fill="D9D9D9"/>
            <w:tcMar>
              <w:top w:w="30" w:type="dxa"/>
              <w:left w:w="65" w:type="dxa"/>
              <w:bottom w:w="30" w:type="dxa"/>
              <w:right w:w="65" w:type="dxa"/>
            </w:tcMar>
            <w:vAlign w:val="center"/>
            <w:hideMark/>
          </w:tcPr>
          <w:p w14:paraId="7DE317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90" w:type="dxa"/>
            <w:shd w:val="clear" w:color="auto" w:fill="D9D9D9"/>
            <w:noWrap/>
            <w:tcMar>
              <w:top w:w="30" w:type="dxa"/>
              <w:left w:w="65" w:type="dxa"/>
              <w:bottom w:w="30" w:type="dxa"/>
              <w:right w:w="65" w:type="dxa"/>
            </w:tcMar>
            <w:vAlign w:val="center"/>
            <w:hideMark/>
          </w:tcPr>
          <w:p w14:paraId="0BF7FFA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noWrap/>
            <w:tcMar>
              <w:top w:w="30" w:type="dxa"/>
              <w:left w:w="65" w:type="dxa"/>
              <w:bottom w:w="30" w:type="dxa"/>
              <w:right w:w="65" w:type="dxa"/>
            </w:tcMar>
            <w:vAlign w:val="center"/>
            <w:hideMark/>
          </w:tcPr>
          <w:p w14:paraId="4416761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noWrap/>
            <w:tcMar>
              <w:top w:w="30" w:type="dxa"/>
              <w:left w:w="65" w:type="dxa"/>
              <w:bottom w:w="30" w:type="dxa"/>
              <w:right w:w="65" w:type="dxa"/>
            </w:tcMar>
            <w:vAlign w:val="center"/>
            <w:hideMark/>
          </w:tcPr>
          <w:p w14:paraId="2CBC34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4B48591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63D4E197" w14:textId="77777777" w:rsidTr="00E50E93">
        <w:trPr>
          <w:jc w:val="center"/>
        </w:trPr>
        <w:tc>
          <w:tcPr>
            <w:tcW w:w="795" w:type="dxa"/>
            <w:tcMar>
              <w:top w:w="30" w:type="dxa"/>
              <w:left w:w="65" w:type="dxa"/>
              <w:bottom w:w="30" w:type="dxa"/>
              <w:right w:w="65" w:type="dxa"/>
            </w:tcMar>
            <w:vAlign w:val="center"/>
            <w:hideMark/>
          </w:tcPr>
          <w:p w14:paraId="735EB6E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595" w:type="dxa"/>
            <w:tcMar>
              <w:top w:w="30" w:type="dxa"/>
              <w:left w:w="65" w:type="dxa"/>
              <w:bottom w:w="30" w:type="dxa"/>
              <w:right w:w="65" w:type="dxa"/>
            </w:tcMar>
            <w:vAlign w:val="center"/>
            <w:hideMark/>
          </w:tcPr>
          <w:p w14:paraId="139C58C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90" w:type="dxa"/>
            <w:tcMar>
              <w:top w:w="30" w:type="dxa"/>
              <w:left w:w="65" w:type="dxa"/>
              <w:bottom w:w="30" w:type="dxa"/>
              <w:right w:w="65" w:type="dxa"/>
            </w:tcMar>
            <w:vAlign w:val="center"/>
            <w:hideMark/>
          </w:tcPr>
          <w:p w14:paraId="700754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810" w:type="dxa"/>
            <w:tcMar>
              <w:top w:w="30" w:type="dxa"/>
              <w:left w:w="65" w:type="dxa"/>
              <w:bottom w:w="30" w:type="dxa"/>
              <w:right w:w="65" w:type="dxa"/>
            </w:tcMar>
            <w:vAlign w:val="center"/>
            <w:hideMark/>
          </w:tcPr>
          <w:p w14:paraId="6447CD5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80" w:type="dxa"/>
            <w:tcMar>
              <w:top w:w="30" w:type="dxa"/>
              <w:left w:w="65" w:type="dxa"/>
              <w:bottom w:w="30" w:type="dxa"/>
              <w:right w:w="65" w:type="dxa"/>
            </w:tcMar>
            <w:vAlign w:val="center"/>
            <w:hideMark/>
          </w:tcPr>
          <w:p w14:paraId="319D0C1F"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0E6DDB8" w14:textId="77777777" w:rsidR="002F0D17" w:rsidRPr="002F0D17" w:rsidRDefault="002F0D17" w:rsidP="002F0D17">
            <w:pPr>
              <w:rPr>
                <w:rFonts w:ascii="Times New Roman" w:hAnsi="Times New Roman" w:cs="Times New Roman"/>
                <w:sz w:val="22"/>
                <w:szCs w:val="22"/>
              </w:rPr>
            </w:pPr>
          </w:p>
        </w:tc>
      </w:tr>
      <w:tr w:rsidR="002F0D17" w:rsidRPr="002F0D17" w14:paraId="59EAAADA" w14:textId="77777777" w:rsidTr="00E50E93">
        <w:trPr>
          <w:jc w:val="center"/>
        </w:trPr>
        <w:tc>
          <w:tcPr>
            <w:tcW w:w="795" w:type="dxa"/>
            <w:tcMar>
              <w:top w:w="30" w:type="dxa"/>
              <w:left w:w="65" w:type="dxa"/>
              <w:bottom w:w="30" w:type="dxa"/>
              <w:right w:w="65" w:type="dxa"/>
            </w:tcMar>
            <w:vAlign w:val="center"/>
            <w:hideMark/>
          </w:tcPr>
          <w:p w14:paraId="78DF408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595" w:type="dxa"/>
            <w:tcMar>
              <w:top w:w="30" w:type="dxa"/>
              <w:left w:w="65" w:type="dxa"/>
              <w:bottom w:w="30" w:type="dxa"/>
              <w:right w:w="65" w:type="dxa"/>
            </w:tcMar>
            <w:vAlign w:val="center"/>
            <w:hideMark/>
          </w:tcPr>
          <w:p w14:paraId="27BBAA1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90" w:type="dxa"/>
            <w:tcMar>
              <w:top w:w="30" w:type="dxa"/>
              <w:left w:w="65" w:type="dxa"/>
              <w:bottom w:w="30" w:type="dxa"/>
              <w:right w:w="65" w:type="dxa"/>
            </w:tcMar>
            <w:vAlign w:val="center"/>
            <w:hideMark/>
          </w:tcPr>
          <w:p w14:paraId="657880B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5AEF5A0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noWrap/>
            <w:tcMar>
              <w:top w:w="30" w:type="dxa"/>
              <w:left w:w="65" w:type="dxa"/>
              <w:bottom w:w="30" w:type="dxa"/>
              <w:right w:w="65" w:type="dxa"/>
            </w:tcMar>
            <w:vAlign w:val="center"/>
            <w:hideMark/>
          </w:tcPr>
          <w:p w14:paraId="2B5CAA9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D0813C2" w14:textId="77777777" w:rsidR="002F0D17" w:rsidRPr="002F0D17" w:rsidRDefault="002F0D17" w:rsidP="002F0D17">
            <w:pPr>
              <w:rPr>
                <w:rFonts w:ascii="Times New Roman" w:hAnsi="Times New Roman" w:cs="Times New Roman"/>
                <w:sz w:val="22"/>
                <w:szCs w:val="22"/>
              </w:rPr>
            </w:pPr>
          </w:p>
        </w:tc>
      </w:tr>
      <w:tr w:rsidR="002F0D17" w:rsidRPr="002F0D17" w14:paraId="7DD8BF92" w14:textId="77777777" w:rsidTr="00E50E93">
        <w:trPr>
          <w:jc w:val="center"/>
        </w:trPr>
        <w:tc>
          <w:tcPr>
            <w:tcW w:w="795" w:type="dxa"/>
            <w:tcMar>
              <w:top w:w="30" w:type="dxa"/>
              <w:left w:w="65" w:type="dxa"/>
              <w:bottom w:w="30" w:type="dxa"/>
              <w:right w:w="65" w:type="dxa"/>
            </w:tcMar>
            <w:vAlign w:val="center"/>
            <w:hideMark/>
          </w:tcPr>
          <w:p w14:paraId="1AA961F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595" w:type="dxa"/>
            <w:tcMar>
              <w:top w:w="30" w:type="dxa"/>
              <w:left w:w="65" w:type="dxa"/>
              <w:bottom w:w="30" w:type="dxa"/>
              <w:right w:w="65" w:type="dxa"/>
            </w:tcMar>
            <w:vAlign w:val="center"/>
            <w:hideMark/>
          </w:tcPr>
          <w:p w14:paraId="6F1EE78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90" w:type="dxa"/>
            <w:tcMar>
              <w:top w:w="30" w:type="dxa"/>
              <w:left w:w="65" w:type="dxa"/>
              <w:bottom w:w="30" w:type="dxa"/>
              <w:right w:w="65" w:type="dxa"/>
            </w:tcMar>
            <w:vAlign w:val="center"/>
            <w:hideMark/>
          </w:tcPr>
          <w:p w14:paraId="0FA476B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336A1F9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80" w:type="dxa"/>
            <w:tcMar>
              <w:top w:w="30" w:type="dxa"/>
              <w:left w:w="65" w:type="dxa"/>
              <w:bottom w:w="30" w:type="dxa"/>
              <w:right w:w="65" w:type="dxa"/>
            </w:tcMar>
            <w:vAlign w:val="center"/>
            <w:hideMark/>
          </w:tcPr>
          <w:p w14:paraId="0949F185"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4C327BF" w14:textId="77777777" w:rsidR="002F0D17" w:rsidRPr="002F0D17" w:rsidRDefault="002F0D17" w:rsidP="002F0D17">
            <w:pPr>
              <w:rPr>
                <w:rFonts w:ascii="Times New Roman" w:hAnsi="Times New Roman" w:cs="Times New Roman"/>
                <w:sz w:val="22"/>
                <w:szCs w:val="22"/>
              </w:rPr>
            </w:pPr>
          </w:p>
        </w:tc>
      </w:tr>
      <w:tr w:rsidR="002F0D17" w:rsidRPr="002F0D17" w14:paraId="46164364" w14:textId="77777777" w:rsidTr="00E50E93">
        <w:trPr>
          <w:jc w:val="center"/>
        </w:trPr>
        <w:tc>
          <w:tcPr>
            <w:tcW w:w="795" w:type="dxa"/>
            <w:tcMar>
              <w:top w:w="30" w:type="dxa"/>
              <w:left w:w="65" w:type="dxa"/>
              <w:bottom w:w="30" w:type="dxa"/>
              <w:right w:w="65" w:type="dxa"/>
            </w:tcMar>
            <w:vAlign w:val="center"/>
            <w:hideMark/>
          </w:tcPr>
          <w:p w14:paraId="7F3A478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595" w:type="dxa"/>
            <w:tcMar>
              <w:top w:w="30" w:type="dxa"/>
              <w:left w:w="65" w:type="dxa"/>
              <w:bottom w:w="30" w:type="dxa"/>
              <w:right w:w="65" w:type="dxa"/>
            </w:tcMar>
            <w:vAlign w:val="center"/>
            <w:hideMark/>
          </w:tcPr>
          <w:p w14:paraId="79D74A9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90" w:type="dxa"/>
            <w:tcMar>
              <w:top w:w="30" w:type="dxa"/>
              <w:left w:w="65" w:type="dxa"/>
              <w:bottom w:w="30" w:type="dxa"/>
              <w:right w:w="65" w:type="dxa"/>
            </w:tcMar>
            <w:vAlign w:val="center"/>
            <w:hideMark/>
          </w:tcPr>
          <w:p w14:paraId="5354FAB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7E22139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80" w:type="dxa"/>
            <w:tcMar>
              <w:top w:w="30" w:type="dxa"/>
              <w:left w:w="65" w:type="dxa"/>
              <w:bottom w:w="30" w:type="dxa"/>
              <w:right w:w="65" w:type="dxa"/>
            </w:tcMar>
            <w:vAlign w:val="center"/>
            <w:hideMark/>
          </w:tcPr>
          <w:p w14:paraId="7C55958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A55BBE5" w14:textId="77777777" w:rsidR="002F0D17" w:rsidRPr="002F0D17" w:rsidRDefault="002F0D17" w:rsidP="002F0D17">
            <w:pPr>
              <w:rPr>
                <w:rFonts w:ascii="Times New Roman" w:hAnsi="Times New Roman" w:cs="Times New Roman"/>
                <w:sz w:val="22"/>
                <w:szCs w:val="22"/>
              </w:rPr>
            </w:pPr>
          </w:p>
        </w:tc>
      </w:tr>
      <w:tr w:rsidR="002F0D17" w:rsidRPr="002F0D17" w14:paraId="0CAA65C6" w14:textId="77777777" w:rsidTr="00E50E93">
        <w:trPr>
          <w:jc w:val="center"/>
        </w:trPr>
        <w:tc>
          <w:tcPr>
            <w:tcW w:w="795" w:type="dxa"/>
            <w:tcMar>
              <w:top w:w="30" w:type="dxa"/>
              <w:left w:w="65" w:type="dxa"/>
              <w:bottom w:w="30" w:type="dxa"/>
              <w:right w:w="65" w:type="dxa"/>
            </w:tcMar>
            <w:vAlign w:val="center"/>
            <w:hideMark/>
          </w:tcPr>
          <w:p w14:paraId="5F242F4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595" w:type="dxa"/>
            <w:tcMar>
              <w:top w:w="30" w:type="dxa"/>
              <w:left w:w="65" w:type="dxa"/>
              <w:bottom w:w="30" w:type="dxa"/>
              <w:right w:w="65" w:type="dxa"/>
            </w:tcMar>
            <w:vAlign w:val="center"/>
            <w:hideMark/>
          </w:tcPr>
          <w:p w14:paraId="0A3618A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90" w:type="dxa"/>
            <w:tcMar>
              <w:top w:w="30" w:type="dxa"/>
              <w:left w:w="65" w:type="dxa"/>
              <w:bottom w:w="30" w:type="dxa"/>
              <w:right w:w="65" w:type="dxa"/>
            </w:tcMar>
            <w:vAlign w:val="center"/>
            <w:hideMark/>
          </w:tcPr>
          <w:p w14:paraId="585D579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0FF57B1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tcMar>
              <w:top w:w="30" w:type="dxa"/>
              <w:left w:w="65" w:type="dxa"/>
              <w:bottom w:w="30" w:type="dxa"/>
              <w:right w:w="65" w:type="dxa"/>
            </w:tcMar>
            <w:vAlign w:val="center"/>
            <w:hideMark/>
          </w:tcPr>
          <w:p w14:paraId="57810A2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C6EAB32" w14:textId="77777777" w:rsidR="002F0D17" w:rsidRPr="002F0D17" w:rsidRDefault="002F0D17" w:rsidP="002F0D17">
            <w:pPr>
              <w:rPr>
                <w:rFonts w:ascii="Times New Roman" w:hAnsi="Times New Roman" w:cs="Times New Roman"/>
                <w:sz w:val="22"/>
                <w:szCs w:val="22"/>
              </w:rPr>
            </w:pPr>
          </w:p>
        </w:tc>
      </w:tr>
      <w:tr w:rsidR="002F0D17" w:rsidRPr="002F0D17" w14:paraId="7E9751F7" w14:textId="77777777" w:rsidTr="00E50E93">
        <w:trPr>
          <w:jc w:val="center"/>
        </w:trPr>
        <w:tc>
          <w:tcPr>
            <w:tcW w:w="795" w:type="dxa"/>
            <w:tcMar>
              <w:top w:w="30" w:type="dxa"/>
              <w:left w:w="65" w:type="dxa"/>
              <w:bottom w:w="30" w:type="dxa"/>
              <w:right w:w="65" w:type="dxa"/>
            </w:tcMar>
            <w:vAlign w:val="center"/>
            <w:hideMark/>
          </w:tcPr>
          <w:p w14:paraId="000F10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595" w:type="dxa"/>
            <w:tcMar>
              <w:top w:w="30" w:type="dxa"/>
              <w:left w:w="65" w:type="dxa"/>
              <w:bottom w:w="30" w:type="dxa"/>
              <w:right w:w="65" w:type="dxa"/>
            </w:tcMar>
            <w:vAlign w:val="center"/>
            <w:hideMark/>
          </w:tcPr>
          <w:p w14:paraId="5D0396C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90" w:type="dxa"/>
            <w:tcMar>
              <w:top w:w="30" w:type="dxa"/>
              <w:left w:w="65" w:type="dxa"/>
              <w:bottom w:w="30" w:type="dxa"/>
              <w:right w:w="65" w:type="dxa"/>
            </w:tcMar>
            <w:vAlign w:val="center"/>
            <w:hideMark/>
          </w:tcPr>
          <w:p w14:paraId="6DBD47F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117F6C4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80" w:type="dxa"/>
            <w:tcMar>
              <w:top w:w="30" w:type="dxa"/>
              <w:left w:w="65" w:type="dxa"/>
              <w:bottom w:w="30" w:type="dxa"/>
              <w:right w:w="65" w:type="dxa"/>
            </w:tcMar>
            <w:vAlign w:val="center"/>
            <w:hideMark/>
          </w:tcPr>
          <w:p w14:paraId="6069E8FC"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A1BFBCA" w14:textId="77777777" w:rsidR="002F0D17" w:rsidRPr="002F0D17" w:rsidRDefault="002F0D17" w:rsidP="002F0D17">
            <w:pPr>
              <w:rPr>
                <w:rFonts w:ascii="Times New Roman" w:hAnsi="Times New Roman" w:cs="Times New Roman"/>
                <w:sz w:val="22"/>
                <w:szCs w:val="22"/>
              </w:rPr>
            </w:pPr>
          </w:p>
        </w:tc>
      </w:tr>
      <w:tr w:rsidR="002F0D17" w:rsidRPr="002F0D17" w14:paraId="5AA595B7" w14:textId="77777777" w:rsidTr="00E50E93">
        <w:trPr>
          <w:jc w:val="center"/>
        </w:trPr>
        <w:tc>
          <w:tcPr>
            <w:tcW w:w="795" w:type="dxa"/>
            <w:tcMar>
              <w:top w:w="30" w:type="dxa"/>
              <w:left w:w="65" w:type="dxa"/>
              <w:bottom w:w="30" w:type="dxa"/>
              <w:right w:w="65" w:type="dxa"/>
            </w:tcMar>
            <w:vAlign w:val="center"/>
            <w:hideMark/>
          </w:tcPr>
          <w:p w14:paraId="0E306BE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595" w:type="dxa"/>
            <w:tcMar>
              <w:top w:w="30" w:type="dxa"/>
              <w:left w:w="65" w:type="dxa"/>
              <w:bottom w:w="30" w:type="dxa"/>
              <w:right w:w="65" w:type="dxa"/>
            </w:tcMar>
            <w:vAlign w:val="center"/>
            <w:hideMark/>
          </w:tcPr>
          <w:p w14:paraId="72A8BB2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90" w:type="dxa"/>
            <w:tcMar>
              <w:top w:w="30" w:type="dxa"/>
              <w:left w:w="65" w:type="dxa"/>
              <w:bottom w:w="30" w:type="dxa"/>
              <w:right w:w="65" w:type="dxa"/>
            </w:tcMar>
            <w:vAlign w:val="center"/>
            <w:hideMark/>
          </w:tcPr>
          <w:p w14:paraId="4E20F4D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615E2AD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80" w:type="dxa"/>
            <w:tcMar>
              <w:top w:w="30" w:type="dxa"/>
              <w:left w:w="65" w:type="dxa"/>
              <w:bottom w:w="30" w:type="dxa"/>
              <w:right w:w="65" w:type="dxa"/>
            </w:tcMar>
            <w:vAlign w:val="center"/>
            <w:hideMark/>
          </w:tcPr>
          <w:p w14:paraId="749E0CD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E5F5750" w14:textId="77777777" w:rsidR="002F0D17" w:rsidRPr="002F0D17" w:rsidRDefault="002F0D17" w:rsidP="002F0D17">
            <w:pPr>
              <w:rPr>
                <w:rFonts w:ascii="Times New Roman" w:hAnsi="Times New Roman" w:cs="Times New Roman"/>
                <w:sz w:val="22"/>
                <w:szCs w:val="22"/>
              </w:rPr>
            </w:pPr>
          </w:p>
        </w:tc>
      </w:tr>
      <w:tr w:rsidR="002F0D17" w:rsidRPr="002F0D17" w14:paraId="6C854F9F" w14:textId="77777777" w:rsidTr="00E50E93">
        <w:trPr>
          <w:jc w:val="center"/>
        </w:trPr>
        <w:tc>
          <w:tcPr>
            <w:tcW w:w="795" w:type="dxa"/>
            <w:tcMar>
              <w:top w:w="30" w:type="dxa"/>
              <w:left w:w="65" w:type="dxa"/>
              <w:bottom w:w="30" w:type="dxa"/>
              <w:right w:w="65" w:type="dxa"/>
            </w:tcMar>
            <w:vAlign w:val="center"/>
            <w:hideMark/>
          </w:tcPr>
          <w:p w14:paraId="1D6D7ED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595" w:type="dxa"/>
            <w:tcMar>
              <w:top w:w="30" w:type="dxa"/>
              <w:left w:w="65" w:type="dxa"/>
              <w:bottom w:w="30" w:type="dxa"/>
              <w:right w:w="65" w:type="dxa"/>
            </w:tcMar>
            <w:vAlign w:val="center"/>
            <w:hideMark/>
          </w:tcPr>
          <w:p w14:paraId="0CA81D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90" w:type="dxa"/>
            <w:tcMar>
              <w:top w:w="30" w:type="dxa"/>
              <w:left w:w="65" w:type="dxa"/>
              <w:bottom w:w="30" w:type="dxa"/>
              <w:right w:w="65" w:type="dxa"/>
            </w:tcMar>
            <w:vAlign w:val="center"/>
            <w:hideMark/>
          </w:tcPr>
          <w:p w14:paraId="288E17E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6E38AFD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80" w:type="dxa"/>
            <w:tcMar>
              <w:top w:w="30" w:type="dxa"/>
              <w:left w:w="65" w:type="dxa"/>
              <w:bottom w:w="30" w:type="dxa"/>
              <w:right w:w="65" w:type="dxa"/>
            </w:tcMar>
            <w:vAlign w:val="center"/>
            <w:hideMark/>
          </w:tcPr>
          <w:p w14:paraId="0FBFD08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CAEE49E" w14:textId="77777777" w:rsidR="002F0D17" w:rsidRPr="002F0D17" w:rsidRDefault="002F0D17" w:rsidP="002F0D17">
            <w:pPr>
              <w:rPr>
                <w:rFonts w:ascii="Times New Roman" w:hAnsi="Times New Roman" w:cs="Times New Roman"/>
                <w:sz w:val="22"/>
                <w:szCs w:val="22"/>
              </w:rPr>
            </w:pPr>
          </w:p>
        </w:tc>
      </w:tr>
      <w:tr w:rsidR="002F0D17" w:rsidRPr="002F0D17" w14:paraId="2809ACB8" w14:textId="77777777" w:rsidTr="00E50E93">
        <w:trPr>
          <w:jc w:val="center"/>
        </w:trPr>
        <w:tc>
          <w:tcPr>
            <w:tcW w:w="795" w:type="dxa"/>
            <w:tcMar>
              <w:top w:w="30" w:type="dxa"/>
              <w:left w:w="65" w:type="dxa"/>
              <w:bottom w:w="30" w:type="dxa"/>
              <w:right w:w="65" w:type="dxa"/>
            </w:tcMar>
            <w:vAlign w:val="center"/>
            <w:hideMark/>
          </w:tcPr>
          <w:p w14:paraId="514C78E0" w14:textId="77777777" w:rsidR="002F0D17" w:rsidRPr="002F0D17" w:rsidRDefault="002F0D17" w:rsidP="002F0D17">
            <w:pPr>
              <w:rPr>
                <w:rFonts w:ascii="Times New Roman" w:hAnsi="Times New Roman" w:cs="Times New Roman"/>
                <w:sz w:val="22"/>
                <w:szCs w:val="22"/>
              </w:rPr>
            </w:pPr>
          </w:p>
        </w:tc>
        <w:tc>
          <w:tcPr>
            <w:tcW w:w="4595" w:type="dxa"/>
            <w:tcMar>
              <w:top w:w="30" w:type="dxa"/>
              <w:left w:w="65" w:type="dxa"/>
              <w:bottom w:w="30" w:type="dxa"/>
              <w:right w:w="65" w:type="dxa"/>
            </w:tcMar>
            <w:vAlign w:val="center"/>
            <w:hideMark/>
          </w:tcPr>
          <w:p w14:paraId="7DC61BC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90" w:type="dxa"/>
            <w:tcMar>
              <w:top w:w="30" w:type="dxa"/>
              <w:left w:w="65" w:type="dxa"/>
              <w:bottom w:w="30" w:type="dxa"/>
              <w:right w:w="65" w:type="dxa"/>
            </w:tcMar>
            <w:vAlign w:val="center"/>
            <w:hideMark/>
          </w:tcPr>
          <w:p w14:paraId="3424FC3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810" w:type="dxa"/>
            <w:tcMar>
              <w:top w:w="30" w:type="dxa"/>
              <w:left w:w="65" w:type="dxa"/>
              <w:bottom w:w="30" w:type="dxa"/>
              <w:right w:w="65" w:type="dxa"/>
            </w:tcMar>
            <w:vAlign w:val="center"/>
            <w:hideMark/>
          </w:tcPr>
          <w:p w14:paraId="09ED5A5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80" w:type="dxa"/>
            <w:tcMar>
              <w:top w:w="30" w:type="dxa"/>
              <w:left w:w="65" w:type="dxa"/>
              <w:bottom w:w="30" w:type="dxa"/>
              <w:right w:w="65" w:type="dxa"/>
            </w:tcMar>
            <w:vAlign w:val="center"/>
            <w:hideMark/>
          </w:tcPr>
          <w:p w14:paraId="71AFC5EC"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F48D469" w14:textId="77777777" w:rsidR="002F0D17" w:rsidRPr="002F0D17" w:rsidRDefault="002F0D17" w:rsidP="002F0D17">
            <w:pPr>
              <w:rPr>
                <w:rFonts w:ascii="Times New Roman" w:hAnsi="Times New Roman" w:cs="Times New Roman"/>
                <w:sz w:val="22"/>
                <w:szCs w:val="22"/>
              </w:rPr>
            </w:pPr>
          </w:p>
        </w:tc>
      </w:tr>
      <w:tr w:rsidR="002F0D17" w:rsidRPr="002F0D17" w14:paraId="3DC9BD2A" w14:textId="77777777" w:rsidTr="00E50E93">
        <w:trPr>
          <w:jc w:val="center"/>
        </w:trPr>
        <w:tc>
          <w:tcPr>
            <w:tcW w:w="795" w:type="dxa"/>
            <w:tcMar>
              <w:top w:w="30" w:type="dxa"/>
              <w:left w:w="65" w:type="dxa"/>
              <w:bottom w:w="30" w:type="dxa"/>
              <w:right w:w="65" w:type="dxa"/>
            </w:tcMar>
            <w:vAlign w:val="center"/>
            <w:hideMark/>
          </w:tcPr>
          <w:p w14:paraId="1633C9F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595" w:type="dxa"/>
            <w:tcMar>
              <w:top w:w="30" w:type="dxa"/>
              <w:left w:w="65" w:type="dxa"/>
              <w:bottom w:w="30" w:type="dxa"/>
              <w:right w:w="65" w:type="dxa"/>
            </w:tcMar>
            <w:vAlign w:val="center"/>
            <w:hideMark/>
          </w:tcPr>
          <w:p w14:paraId="5BD7C84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90" w:type="dxa"/>
            <w:tcMar>
              <w:top w:w="30" w:type="dxa"/>
              <w:left w:w="65" w:type="dxa"/>
              <w:bottom w:w="30" w:type="dxa"/>
              <w:right w:w="65" w:type="dxa"/>
            </w:tcMar>
            <w:vAlign w:val="center"/>
            <w:hideMark/>
          </w:tcPr>
          <w:p w14:paraId="002ADA1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06FE0BE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5B1AC148"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C75C9C1" w14:textId="77777777" w:rsidR="002F0D17" w:rsidRPr="002F0D17" w:rsidRDefault="002F0D17" w:rsidP="002F0D17">
            <w:pPr>
              <w:rPr>
                <w:rFonts w:ascii="Times New Roman" w:hAnsi="Times New Roman" w:cs="Times New Roman"/>
                <w:sz w:val="22"/>
                <w:szCs w:val="22"/>
              </w:rPr>
            </w:pPr>
          </w:p>
        </w:tc>
      </w:tr>
      <w:tr w:rsidR="002F0D17" w:rsidRPr="002F0D17" w14:paraId="527BACF0" w14:textId="77777777" w:rsidTr="00E50E93">
        <w:trPr>
          <w:jc w:val="center"/>
        </w:trPr>
        <w:tc>
          <w:tcPr>
            <w:tcW w:w="795" w:type="dxa"/>
            <w:tcMar>
              <w:top w:w="30" w:type="dxa"/>
              <w:left w:w="65" w:type="dxa"/>
              <w:bottom w:w="30" w:type="dxa"/>
              <w:right w:w="65" w:type="dxa"/>
            </w:tcMar>
            <w:vAlign w:val="center"/>
            <w:hideMark/>
          </w:tcPr>
          <w:p w14:paraId="7F6ADC1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10</w:t>
            </w:r>
          </w:p>
        </w:tc>
        <w:tc>
          <w:tcPr>
            <w:tcW w:w="4595" w:type="dxa"/>
            <w:tcMar>
              <w:top w:w="30" w:type="dxa"/>
              <w:left w:w="65" w:type="dxa"/>
              <w:bottom w:w="30" w:type="dxa"/>
              <w:right w:w="65" w:type="dxa"/>
            </w:tcMar>
            <w:vAlign w:val="center"/>
            <w:hideMark/>
          </w:tcPr>
          <w:p w14:paraId="418AEE9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90" w:type="dxa"/>
            <w:tcMar>
              <w:top w:w="30" w:type="dxa"/>
              <w:left w:w="65" w:type="dxa"/>
              <w:bottom w:w="30" w:type="dxa"/>
              <w:right w:w="65" w:type="dxa"/>
            </w:tcMar>
            <w:vAlign w:val="center"/>
            <w:hideMark/>
          </w:tcPr>
          <w:p w14:paraId="09EF2D2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37A33FE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0CD65C01"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6944DDC" w14:textId="77777777" w:rsidR="002F0D17" w:rsidRPr="002F0D17" w:rsidRDefault="002F0D17" w:rsidP="002F0D17">
            <w:pPr>
              <w:rPr>
                <w:rFonts w:ascii="Times New Roman" w:hAnsi="Times New Roman" w:cs="Times New Roman"/>
                <w:sz w:val="22"/>
                <w:szCs w:val="22"/>
              </w:rPr>
            </w:pPr>
          </w:p>
        </w:tc>
      </w:tr>
      <w:tr w:rsidR="002F0D17" w:rsidRPr="002F0D17" w14:paraId="426EDC3F" w14:textId="77777777" w:rsidTr="00E50E93">
        <w:trPr>
          <w:jc w:val="center"/>
        </w:trPr>
        <w:tc>
          <w:tcPr>
            <w:tcW w:w="795" w:type="dxa"/>
            <w:tcMar>
              <w:top w:w="30" w:type="dxa"/>
              <w:left w:w="65" w:type="dxa"/>
              <w:bottom w:w="30" w:type="dxa"/>
              <w:right w:w="65" w:type="dxa"/>
            </w:tcMar>
            <w:vAlign w:val="center"/>
            <w:hideMark/>
          </w:tcPr>
          <w:p w14:paraId="6DA65FF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595" w:type="dxa"/>
            <w:tcMar>
              <w:top w:w="30" w:type="dxa"/>
              <w:left w:w="65" w:type="dxa"/>
              <w:bottom w:w="30" w:type="dxa"/>
              <w:right w:w="65" w:type="dxa"/>
            </w:tcMar>
            <w:vAlign w:val="center"/>
            <w:hideMark/>
          </w:tcPr>
          <w:p w14:paraId="22BD16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90" w:type="dxa"/>
            <w:tcMar>
              <w:top w:w="30" w:type="dxa"/>
              <w:left w:w="65" w:type="dxa"/>
              <w:bottom w:w="30" w:type="dxa"/>
              <w:right w:w="65" w:type="dxa"/>
            </w:tcMar>
            <w:vAlign w:val="center"/>
            <w:hideMark/>
          </w:tcPr>
          <w:p w14:paraId="4B14D8C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79CD57E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80" w:type="dxa"/>
            <w:tcMar>
              <w:top w:w="30" w:type="dxa"/>
              <w:left w:w="65" w:type="dxa"/>
              <w:bottom w:w="30" w:type="dxa"/>
              <w:right w:w="65" w:type="dxa"/>
            </w:tcMar>
            <w:vAlign w:val="center"/>
            <w:hideMark/>
          </w:tcPr>
          <w:p w14:paraId="55B244A9"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300D818" w14:textId="77777777" w:rsidR="002F0D17" w:rsidRPr="002F0D17" w:rsidRDefault="002F0D17" w:rsidP="002F0D17">
            <w:pPr>
              <w:rPr>
                <w:rFonts w:ascii="Times New Roman" w:hAnsi="Times New Roman" w:cs="Times New Roman"/>
                <w:sz w:val="22"/>
                <w:szCs w:val="22"/>
              </w:rPr>
            </w:pPr>
          </w:p>
        </w:tc>
      </w:tr>
      <w:tr w:rsidR="002F0D17" w:rsidRPr="002F0D17" w14:paraId="353987D3" w14:textId="77777777" w:rsidTr="00E50E93">
        <w:trPr>
          <w:jc w:val="center"/>
        </w:trPr>
        <w:tc>
          <w:tcPr>
            <w:tcW w:w="795" w:type="dxa"/>
            <w:tcMar>
              <w:top w:w="30" w:type="dxa"/>
              <w:left w:w="65" w:type="dxa"/>
              <w:bottom w:w="30" w:type="dxa"/>
              <w:right w:w="65" w:type="dxa"/>
            </w:tcMar>
            <w:vAlign w:val="center"/>
            <w:hideMark/>
          </w:tcPr>
          <w:p w14:paraId="32043A5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595" w:type="dxa"/>
            <w:tcMar>
              <w:top w:w="30" w:type="dxa"/>
              <w:left w:w="65" w:type="dxa"/>
              <w:bottom w:w="30" w:type="dxa"/>
              <w:right w:w="65" w:type="dxa"/>
            </w:tcMar>
            <w:vAlign w:val="center"/>
            <w:hideMark/>
          </w:tcPr>
          <w:p w14:paraId="673E490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90" w:type="dxa"/>
            <w:tcMar>
              <w:top w:w="30" w:type="dxa"/>
              <w:left w:w="65" w:type="dxa"/>
              <w:bottom w:w="30" w:type="dxa"/>
              <w:right w:w="65" w:type="dxa"/>
            </w:tcMar>
            <w:vAlign w:val="center"/>
            <w:hideMark/>
          </w:tcPr>
          <w:p w14:paraId="5B84B1A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0CA0A6F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0A32344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30BC2B6" w14:textId="77777777" w:rsidR="002F0D17" w:rsidRPr="002F0D17" w:rsidRDefault="002F0D17" w:rsidP="002F0D17">
            <w:pPr>
              <w:rPr>
                <w:rFonts w:ascii="Times New Roman" w:hAnsi="Times New Roman" w:cs="Times New Roman"/>
                <w:sz w:val="22"/>
                <w:szCs w:val="22"/>
              </w:rPr>
            </w:pPr>
          </w:p>
        </w:tc>
      </w:tr>
      <w:tr w:rsidR="002F0D17" w:rsidRPr="002F0D17" w14:paraId="477BC97B" w14:textId="77777777" w:rsidTr="00E50E93">
        <w:trPr>
          <w:jc w:val="center"/>
        </w:trPr>
        <w:tc>
          <w:tcPr>
            <w:tcW w:w="795" w:type="dxa"/>
            <w:tcMar>
              <w:top w:w="30" w:type="dxa"/>
              <w:left w:w="65" w:type="dxa"/>
              <w:bottom w:w="30" w:type="dxa"/>
              <w:right w:w="65" w:type="dxa"/>
            </w:tcMar>
            <w:vAlign w:val="center"/>
            <w:hideMark/>
          </w:tcPr>
          <w:p w14:paraId="7B1C7CF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595" w:type="dxa"/>
            <w:tcMar>
              <w:top w:w="30" w:type="dxa"/>
              <w:left w:w="65" w:type="dxa"/>
              <w:bottom w:w="30" w:type="dxa"/>
              <w:right w:w="65" w:type="dxa"/>
            </w:tcMar>
            <w:vAlign w:val="center"/>
            <w:hideMark/>
          </w:tcPr>
          <w:p w14:paraId="0EF335B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90" w:type="dxa"/>
            <w:tcMar>
              <w:top w:w="30" w:type="dxa"/>
              <w:left w:w="65" w:type="dxa"/>
              <w:bottom w:w="30" w:type="dxa"/>
              <w:right w:w="65" w:type="dxa"/>
            </w:tcMar>
            <w:vAlign w:val="center"/>
            <w:hideMark/>
          </w:tcPr>
          <w:p w14:paraId="235FD4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2E63DB4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47E0935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D81CC00" w14:textId="77777777" w:rsidR="002F0D17" w:rsidRPr="002F0D17" w:rsidRDefault="002F0D17" w:rsidP="002F0D17">
            <w:pPr>
              <w:rPr>
                <w:rFonts w:ascii="Times New Roman" w:hAnsi="Times New Roman" w:cs="Times New Roman"/>
                <w:sz w:val="22"/>
                <w:szCs w:val="22"/>
              </w:rPr>
            </w:pPr>
          </w:p>
        </w:tc>
      </w:tr>
      <w:tr w:rsidR="002F0D17" w:rsidRPr="002F0D17" w14:paraId="44D9A5EF" w14:textId="77777777" w:rsidTr="00E50E93">
        <w:trPr>
          <w:jc w:val="center"/>
        </w:trPr>
        <w:tc>
          <w:tcPr>
            <w:tcW w:w="795" w:type="dxa"/>
            <w:tcMar>
              <w:top w:w="30" w:type="dxa"/>
              <w:left w:w="65" w:type="dxa"/>
              <w:bottom w:w="30" w:type="dxa"/>
              <w:right w:w="65" w:type="dxa"/>
            </w:tcMar>
            <w:vAlign w:val="center"/>
            <w:hideMark/>
          </w:tcPr>
          <w:p w14:paraId="72ED575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595" w:type="dxa"/>
            <w:tcMar>
              <w:top w:w="30" w:type="dxa"/>
              <w:left w:w="65" w:type="dxa"/>
              <w:bottom w:w="30" w:type="dxa"/>
              <w:right w:w="65" w:type="dxa"/>
            </w:tcMar>
            <w:vAlign w:val="center"/>
            <w:hideMark/>
          </w:tcPr>
          <w:p w14:paraId="163C6E6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90" w:type="dxa"/>
            <w:tcMar>
              <w:top w:w="30" w:type="dxa"/>
              <w:left w:w="65" w:type="dxa"/>
              <w:bottom w:w="30" w:type="dxa"/>
              <w:right w:w="65" w:type="dxa"/>
            </w:tcMar>
            <w:vAlign w:val="center"/>
            <w:hideMark/>
          </w:tcPr>
          <w:p w14:paraId="276488D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56E259A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4496225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EAFAF01" w14:textId="77777777" w:rsidR="002F0D17" w:rsidRPr="002F0D17" w:rsidRDefault="002F0D17" w:rsidP="002F0D17">
            <w:pPr>
              <w:rPr>
                <w:rFonts w:ascii="Times New Roman" w:hAnsi="Times New Roman" w:cs="Times New Roman"/>
                <w:sz w:val="22"/>
                <w:szCs w:val="22"/>
              </w:rPr>
            </w:pPr>
          </w:p>
        </w:tc>
      </w:tr>
      <w:tr w:rsidR="002F0D17" w:rsidRPr="002F0D17" w14:paraId="662602D0" w14:textId="77777777" w:rsidTr="00E50E93">
        <w:trPr>
          <w:jc w:val="center"/>
        </w:trPr>
        <w:tc>
          <w:tcPr>
            <w:tcW w:w="795" w:type="dxa"/>
            <w:tcMar>
              <w:top w:w="30" w:type="dxa"/>
              <w:left w:w="65" w:type="dxa"/>
              <w:bottom w:w="30" w:type="dxa"/>
              <w:right w:w="65" w:type="dxa"/>
            </w:tcMar>
            <w:vAlign w:val="center"/>
            <w:hideMark/>
          </w:tcPr>
          <w:p w14:paraId="6CBFA33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595" w:type="dxa"/>
            <w:tcMar>
              <w:top w:w="30" w:type="dxa"/>
              <w:left w:w="65" w:type="dxa"/>
              <w:bottom w:w="30" w:type="dxa"/>
              <w:right w:w="65" w:type="dxa"/>
            </w:tcMar>
            <w:vAlign w:val="center"/>
            <w:hideMark/>
          </w:tcPr>
          <w:p w14:paraId="0EE5ED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90" w:type="dxa"/>
            <w:tcMar>
              <w:top w:w="30" w:type="dxa"/>
              <w:left w:w="65" w:type="dxa"/>
              <w:bottom w:w="30" w:type="dxa"/>
              <w:right w:w="65" w:type="dxa"/>
            </w:tcMar>
            <w:vAlign w:val="center"/>
            <w:hideMark/>
          </w:tcPr>
          <w:p w14:paraId="25D00E6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39C49A4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465F2CA5"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C409F24" w14:textId="77777777" w:rsidR="002F0D17" w:rsidRPr="002F0D17" w:rsidRDefault="002F0D17" w:rsidP="002F0D17">
            <w:pPr>
              <w:rPr>
                <w:rFonts w:ascii="Times New Roman" w:hAnsi="Times New Roman" w:cs="Times New Roman"/>
                <w:sz w:val="22"/>
                <w:szCs w:val="22"/>
              </w:rPr>
            </w:pPr>
          </w:p>
        </w:tc>
      </w:tr>
      <w:tr w:rsidR="002F0D17" w:rsidRPr="002F0D17" w14:paraId="12E1F5C3"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5B46E47D" w14:textId="77777777" w:rsidR="002F0D17" w:rsidRPr="002F0D17" w:rsidRDefault="002F0D17" w:rsidP="002F0D17">
            <w:pPr>
              <w:rPr>
                <w:rFonts w:ascii="Aptos Display" w:hAnsi="Aptos Display" w:cs="Times New Roman"/>
                <w:sz w:val="22"/>
                <w:szCs w:val="22"/>
              </w:rPr>
            </w:pPr>
          </w:p>
        </w:tc>
        <w:tc>
          <w:tcPr>
            <w:tcW w:w="4595" w:type="dxa"/>
            <w:shd w:val="clear" w:color="auto" w:fill="D9D9D9"/>
            <w:noWrap/>
            <w:tcMar>
              <w:top w:w="30" w:type="dxa"/>
              <w:left w:w="65" w:type="dxa"/>
              <w:bottom w:w="30" w:type="dxa"/>
              <w:right w:w="65" w:type="dxa"/>
            </w:tcMar>
            <w:vAlign w:val="center"/>
            <w:hideMark/>
          </w:tcPr>
          <w:p w14:paraId="49B8841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90" w:type="dxa"/>
            <w:shd w:val="clear" w:color="auto" w:fill="D9D9D9"/>
            <w:noWrap/>
            <w:tcMar>
              <w:top w:w="30" w:type="dxa"/>
              <w:left w:w="65" w:type="dxa"/>
              <w:bottom w:w="30" w:type="dxa"/>
              <w:right w:w="65" w:type="dxa"/>
            </w:tcMar>
            <w:vAlign w:val="center"/>
            <w:hideMark/>
          </w:tcPr>
          <w:p w14:paraId="46AF9FA0" w14:textId="77777777" w:rsidR="002F0D17" w:rsidRPr="002F0D17" w:rsidRDefault="002F0D17" w:rsidP="002F0D17">
            <w:pPr>
              <w:rPr>
                <w:rFonts w:ascii="Times New Roman" w:hAnsi="Times New Roman" w:cs="Times New Roman"/>
                <w:sz w:val="22"/>
                <w:szCs w:val="22"/>
              </w:rPr>
            </w:pPr>
          </w:p>
        </w:tc>
        <w:tc>
          <w:tcPr>
            <w:tcW w:w="810" w:type="dxa"/>
            <w:shd w:val="clear" w:color="auto" w:fill="D9D9D9"/>
            <w:noWrap/>
            <w:tcMar>
              <w:top w:w="30" w:type="dxa"/>
              <w:left w:w="65" w:type="dxa"/>
              <w:bottom w:w="30" w:type="dxa"/>
              <w:right w:w="65" w:type="dxa"/>
            </w:tcMar>
            <w:vAlign w:val="center"/>
            <w:hideMark/>
          </w:tcPr>
          <w:p w14:paraId="5A8B84FB"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noWrap/>
            <w:tcMar>
              <w:top w:w="30" w:type="dxa"/>
              <w:left w:w="65" w:type="dxa"/>
              <w:bottom w:w="30" w:type="dxa"/>
              <w:right w:w="65" w:type="dxa"/>
            </w:tcMar>
            <w:vAlign w:val="center"/>
            <w:hideMark/>
          </w:tcPr>
          <w:p w14:paraId="35797271"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noWrap/>
            <w:tcMar>
              <w:top w:w="30" w:type="dxa"/>
              <w:left w:w="65" w:type="dxa"/>
              <w:bottom w:w="30" w:type="dxa"/>
              <w:right w:w="65" w:type="dxa"/>
            </w:tcMar>
            <w:vAlign w:val="center"/>
            <w:hideMark/>
          </w:tcPr>
          <w:p w14:paraId="0F282A0D" w14:textId="77777777" w:rsidR="002F0D17" w:rsidRPr="002F0D17" w:rsidRDefault="002F0D17" w:rsidP="002F0D17">
            <w:pPr>
              <w:rPr>
                <w:rFonts w:ascii="Times New Roman" w:hAnsi="Times New Roman" w:cs="Times New Roman"/>
                <w:sz w:val="22"/>
                <w:szCs w:val="22"/>
              </w:rPr>
            </w:pPr>
          </w:p>
        </w:tc>
      </w:tr>
      <w:tr w:rsidR="002F0D17" w:rsidRPr="002F0D17" w14:paraId="76D41BD9" w14:textId="77777777" w:rsidTr="00E50E93">
        <w:trPr>
          <w:jc w:val="center"/>
        </w:trPr>
        <w:tc>
          <w:tcPr>
            <w:tcW w:w="795" w:type="dxa"/>
            <w:shd w:val="clear" w:color="auto" w:fill="D9D9D9"/>
            <w:tcMar>
              <w:top w:w="30" w:type="dxa"/>
              <w:left w:w="65" w:type="dxa"/>
              <w:bottom w:w="30" w:type="dxa"/>
              <w:right w:w="65" w:type="dxa"/>
            </w:tcMar>
            <w:vAlign w:val="center"/>
            <w:hideMark/>
          </w:tcPr>
          <w:p w14:paraId="019E06CC"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2677622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90" w:type="dxa"/>
            <w:shd w:val="clear" w:color="auto" w:fill="D9D9D9"/>
            <w:tcMar>
              <w:top w:w="30" w:type="dxa"/>
              <w:left w:w="65" w:type="dxa"/>
              <w:bottom w:w="30" w:type="dxa"/>
              <w:right w:w="65" w:type="dxa"/>
            </w:tcMar>
            <w:vAlign w:val="center"/>
            <w:hideMark/>
          </w:tcPr>
          <w:p w14:paraId="4CFC514C"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06C7B6A1"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36B5EA66"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7BEE0F76" w14:textId="77777777" w:rsidR="002F0D17" w:rsidRPr="002F0D17" w:rsidRDefault="002F0D17" w:rsidP="002F0D17">
            <w:pPr>
              <w:rPr>
                <w:rFonts w:ascii="Times New Roman" w:hAnsi="Times New Roman" w:cs="Times New Roman"/>
                <w:sz w:val="22"/>
                <w:szCs w:val="22"/>
              </w:rPr>
            </w:pPr>
          </w:p>
        </w:tc>
      </w:tr>
      <w:tr w:rsidR="002F0D17" w:rsidRPr="002F0D17" w14:paraId="6D2BB93E" w14:textId="77777777" w:rsidTr="00E50E93">
        <w:trPr>
          <w:jc w:val="center"/>
        </w:trPr>
        <w:tc>
          <w:tcPr>
            <w:tcW w:w="795" w:type="dxa"/>
            <w:shd w:val="clear" w:color="auto" w:fill="D9D9D9"/>
            <w:tcMar>
              <w:top w:w="30" w:type="dxa"/>
              <w:left w:w="65" w:type="dxa"/>
              <w:bottom w:w="30" w:type="dxa"/>
              <w:right w:w="65" w:type="dxa"/>
            </w:tcMar>
            <w:vAlign w:val="center"/>
            <w:hideMark/>
          </w:tcPr>
          <w:p w14:paraId="423D48F2"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4424422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90" w:type="dxa"/>
            <w:shd w:val="clear" w:color="auto" w:fill="D9D9D9"/>
            <w:tcMar>
              <w:top w:w="30" w:type="dxa"/>
              <w:left w:w="65" w:type="dxa"/>
              <w:bottom w:w="30" w:type="dxa"/>
              <w:right w:w="65" w:type="dxa"/>
            </w:tcMar>
            <w:vAlign w:val="center"/>
            <w:hideMark/>
          </w:tcPr>
          <w:p w14:paraId="3E0AD4FE"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4099F3A8"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6D2556A2"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4C79868D" w14:textId="77777777" w:rsidR="002F0D17" w:rsidRPr="002F0D17" w:rsidRDefault="002F0D17" w:rsidP="002F0D17">
            <w:pPr>
              <w:rPr>
                <w:rFonts w:ascii="Times New Roman" w:hAnsi="Times New Roman" w:cs="Times New Roman"/>
                <w:sz w:val="22"/>
                <w:szCs w:val="22"/>
              </w:rPr>
            </w:pPr>
          </w:p>
        </w:tc>
      </w:tr>
      <w:tr w:rsidR="002F0D17" w:rsidRPr="002F0D17" w14:paraId="474672F8" w14:textId="77777777" w:rsidTr="00E50E93">
        <w:trPr>
          <w:jc w:val="center"/>
        </w:trPr>
        <w:tc>
          <w:tcPr>
            <w:tcW w:w="9360" w:type="dxa"/>
            <w:gridSpan w:val="6"/>
            <w:noWrap/>
            <w:tcMar>
              <w:top w:w="30" w:type="dxa"/>
              <w:left w:w="65" w:type="dxa"/>
              <w:bottom w:w="30" w:type="dxa"/>
              <w:right w:w="65" w:type="dxa"/>
            </w:tcMar>
            <w:vAlign w:val="center"/>
            <w:hideMark/>
          </w:tcPr>
          <w:p w14:paraId="416E808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6A026998"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74B5747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595" w:type="dxa"/>
            <w:shd w:val="clear" w:color="auto" w:fill="D9D9D9"/>
            <w:tcMar>
              <w:top w:w="30" w:type="dxa"/>
              <w:left w:w="65" w:type="dxa"/>
              <w:bottom w:w="30" w:type="dxa"/>
              <w:right w:w="65" w:type="dxa"/>
            </w:tcMar>
            <w:vAlign w:val="center"/>
            <w:hideMark/>
          </w:tcPr>
          <w:p w14:paraId="7041503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90" w:type="dxa"/>
            <w:shd w:val="clear" w:color="auto" w:fill="D9D9D9"/>
            <w:tcMar>
              <w:top w:w="30" w:type="dxa"/>
              <w:left w:w="65" w:type="dxa"/>
              <w:bottom w:w="30" w:type="dxa"/>
              <w:right w:w="65" w:type="dxa"/>
            </w:tcMar>
            <w:vAlign w:val="center"/>
            <w:hideMark/>
          </w:tcPr>
          <w:p w14:paraId="14B04D1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tcMar>
              <w:top w:w="30" w:type="dxa"/>
              <w:left w:w="65" w:type="dxa"/>
              <w:bottom w:w="30" w:type="dxa"/>
              <w:right w:w="65" w:type="dxa"/>
            </w:tcMar>
            <w:vAlign w:val="center"/>
            <w:hideMark/>
          </w:tcPr>
          <w:p w14:paraId="4A8A3A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tcMar>
              <w:top w:w="30" w:type="dxa"/>
              <w:left w:w="65" w:type="dxa"/>
              <w:bottom w:w="30" w:type="dxa"/>
              <w:right w:w="65" w:type="dxa"/>
            </w:tcMar>
            <w:vAlign w:val="center"/>
            <w:hideMark/>
          </w:tcPr>
          <w:p w14:paraId="3400B2A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19D3B63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610A277F" w14:textId="77777777" w:rsidTr="00E50E93">
        <w:trPr>
          <w:jc w:val="center"/>
        </w:trPr>
        <w:tc>
          <w:tcPr>
            <w:tcW w:w="795" w:type="dxa"/>
            <w:tcMar>
              <w:top w:w="30" w:type="dxa"/>
              <w:left w:w="65" w:type="dxa"/>
              <w:bottom w:w="30" w:type="dxa"/>
              <w:right w:w="65" w:type="dxa"/>
            </w:tcMar>
            <w:vAlign w:val="center"/>
            <w:hideMark/>
          </w:tcPr>
          <w:p w14:paraId="7999D19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595" w:type="dxa"/>
            <w:tcMar>
              <w:top w:w="30" w:type="dxa"/>
              <w:left w:w="65" w:type="dxa"/>
              <w:bottom w:w="30" w:type="dxa"/>
              <w:right w:w="65" w:type="dxa"/>
            </w:tcMar>
            <w:vAlign w:val="center"/>
            <w:hideMark/>
          </w:tcPr>
          <w:p w14:paraId="1D0AAB3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90" w:type="dxa"/>
            <w:noWrap/>
            <w:tcMar>
              <w:top w:w="30" w:type="dxa"/>
              <w:left w:w="65" w:type="dxa"/>
              <w:bottom w:w="30" w:type="dxa"/>
              <w:right w:w="65" w:type="dxa"/>
            </w:tcMar>
            <w:vAlign w:val="center"/>
            <w:hideMark/>
          </w:tcPr>
          <w:p w14:paraId="3D56D4D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472F111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73B098C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8E1947B" w14:textId="77777777" w:rsidR="002F0D17" w:rsidRPr="002F0D17" w:rsidRDefault="002F0D17" w:rsidP="002F0D17">
            <w:pPr>
              <w:rPr>
                <w:rFonts w:ascii="Times New Roman" w:hAnsi="Times New Roman" w:cs="Times New Roman"/>
                <w:sz w:val="22"/>
                <w:szCs w:val="22"/>
              </w:rPr>
            </w:pPr>
          </w:p>
        </w:tc>
      </w:tr>
      <w:tr w:rsidR="002F0D17" w:rsidRPr="002F0D17" w14:paraId="30ABBACB" w14:textId="77777777" w:rsidTr="00E50E93">
        <w:trPr>
          <w:jc w:val="center"/>
        </w:trPr>
        <w:tc>
          <w:tcPr>
            <w:tcW w:w="795" w:type="dxa"/>
            <w:tcMar>
              <w:top w:w="30" w:type="dxa"/>
              <w:left w:w="65" w:type="dxa"/>
              <w:bottom w:w="30" w:type="dxa"/>
              <w:right w:w="65" w:type="dxa"/>
            </w:tcMar>
            <w:vAlign w:val="center"/>
            <w:hideMark/>
          </w:tcPr>
          <w:p w14:paraId="5D9A13C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595" w:type="dxa"/>
            <w:tcMar>
              <w:top w:w="30" w:type="dxa"/>
              <w:left w:w="65" w:type="dxa"/>
              <w:bottom w:w="30" w:type="dxa"/>
              <w:right w:w="65" w:type="dxa"/>
            </w:tcMar>
            <w:vAlign w:val="center"/>
            <w:hideMark/>
          </w:tcPr>
          <w:p w14:paraId="7AF638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990" w:type="dxa"/>
            <w:noWrap/>
            <w:tcMar>
              <w:top w:w="30" w:type="dxa"/>
              <w:left w:w="65" w:type="dxa"/>
              <w:bottom w:w="30" w:type="dxa"/>
              <w:right w:w="65" w:type="dxa"/>
            </w:tcMar>
            <w:vAlign w:val="center"/>
            <w:hideMark/>
          </w:tcPr>
          <w:p w14:paraId="52EAF3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1A814EF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6DBE0B6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EC758F0" w14:textId="77777777" w:rsidR="002F0D17" w:rsidRPr="002F0D17" w:rsidRDefault="002F0D17" w:rsidP="002F0D17">
            <w:pPr>
              <w:rPr>
                <w:rFonts w:ascii="Times New Roman" w:hAnsi="Times New Roman" w:cs="Times New Roman"/>
                <w:sz w:val="22"/>
                <w:szCs w:val="22"/>
              </w:rPr>
            </w:pPr>
          </w:p>
        </w:tc>
      </w:tr>
      <w:tr w:rsidR="002F0D17" w:rsidRPr="002F0D17" w14:paraId="47EE7C97" w14:textId="77777777" w:rsidTr="00E50E93">
        <w:trPr>
          <w:jc w:val="center"/>
        </w:trPr>
        <w:tc>
          <w:tcPr>
            <w:tcW w:w="795" w:type="dxa"/>
            <w:tcMar>
              <w:top w:w="30" w:type="dxa"/>
              <w:left w:w="65" w:type="dxa"/>
              <w:bottom w:w="30" w:type="dxa"/>
              <w:right w:w="65" w:type="dxa"/>
            </w:tcMar>
            <w:vAlign w:val="center"/>
            <w:hideMark/>
          </w:tcPr>
          <w:p w14:paraId="4729BBC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595" w:type="dxa"/>
            <w:tcMar>
              <w:top w:w="30" w:type="dxa"/>
              <w:left w:w="65" w:type="dxa"/>
              <w:bottom w:w="30" w:type="dxa"/>
              <w:right w:w="65" w:type="dxa"/>
            </w:tcMar>
            <w:vAlign w:val="center"/>
            <w:hideMark/>
          </w:tcPr>
          <w:p w14:paraId="2715F72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90" w:type="dxa"/>
            <w:noWrap/>
            <w:tcMar>
              <w:top w:w="30" w:type="dxa"/>
              <w:left w:w="65" w:type="dxa"/>
              <w:bottom w:w="30" w:type="dxa"/>
              <w:right w:w="65" w:type="dxa"/>
            </w:tcMar>
            <w:vAlign w:val="center"/>
            <w:hideMark/>
          </w:tcPr>
          <w:p w14:paraId="10B71A3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5B75664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41E28C4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B2BBC95" w14:textId="77777777" w:rsidR="002F0D17" w:rsidRPr="002F0D17" w:rsidRDefault="002F0D17" w:rsidP="002F0D17">
            <w:pPr>
              <w:rPr>
                <w:rFonts w:ascii="Times New Roman" w:hAnsi="Times New Roman" w:cs="Times New Roman"/>
                <w:sz w:val="22"/>
                <w:szCs w:val="22"/>
              </w:rPr>
            </w:pPr>
          </w:p>
        </w:tc>
      </w:tr>
      <w:tr w:rsidR="002F0D17" w:rsidRPr="002F0D17" w14:paraId="4F485B0F" w14:textId="77777777" w:rsidTr="00E50E93">
        <w:trPr>
          <w:jc w:val="center"/>
        </w:trPr>
        <w:tc>
          <w:tcPr>
            <w:tcW w:w="795" w:type="dxa"/>
            <w:tcMar>
              <w:top w:w="30" w:type="dxa"/>
              <w:left w:w="65" w:type="dxa"/>
              <w:bottom w:w="30" w:type="dxa"/>
              <w:right w:w="65" w:type="dxa"/>
            </w:tcMar>
            <w:vAlign w:val="center"/>
            <w:hideMark/>
          </w:tcPr>
          <w:p w14:paraId="232E8C3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595" w:type="dxa"/>
            <w:tcMar>
              <w:top w:w="30" w:type="dxa"/>
              <w:left w:w="65" w:type="dxa"/>
              <w:bottom w:w="30" w:type="dxa"/>
              <w:right w:w="65" w:type="dxa"/>
            </w:tcMar>
            <w:vAlign w:val="center"/>
            <w:hideMark/>
          </w:tcPr>
          <w:p w14:paraId="4BC6E2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90" w:type="dxa"/>
            <w:noWrap/>
            <w:tcMar>
              <w:top w:w="30" w:type="dxa"/>
              <w:left w:w="65" w:type="dxa"/>
              <w:bottom w:w="30" w:type="dxa"/>
              <w:right w:w="65" w:type="dxa"/>
            </w:tcMar>
            <w:vAlign w:val="center"/>
            <w:hideMark/>
          </w:tcPr>
          <w:p w14:paraId="27F654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30161C1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5B40255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6E4B6DF" w14:textId="77777777" w:rsidR="002F0D17" w:rsidRPr="002F0D17" w:rsidRDefault="002F0D17" w:rsidP="002F0D17">
            <w:pPr>
              <w:rPr>
                <w:rFonts w:ascii="Times New Roman" w:hAnsi="Times New Roman" w:cs="Times New Roman"/>
                <w:sz w:val="22"/>
                <w:szCs w:val="22"/>
              </w:rPr>
            </w:pPr>
          </w:p>
        </w:tc>
      </w:tr>
      <w:tr w:rsidR="002F0D17" w:rsidRPr="002F0D17" w14:paraId="34DB7DCB" w14:textId="77777777" w:rsidTr="00E50E93">
        <w:trPr>
          <w:jc w:val="center"/>
        </w:trPr>
        <w:tc>
          <w:tcPr>
            <w:tcW w:w="795" w:type="dxa"/>
            <w:tcMar>
              <w:top w:w="30" w:type="dxa"/>
              <w:left w:w="65" w:type="dxa"/>
              <w:bottom w:w="30" w:type="dxa"/>
              <w:right w:w="65" w:type="dxa"/>
            </w:tcMar>
            <w:vAlign w:val="center"/>
            <w:hideMark/>
          </w:tcPr>
          <w:p w14:paraId="25DA245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595" w:type="dxa"/>
            <w:tcMar>
              <w:top w:w="30" w:type="dxa"/>
              <w:left w:w="65" w:type="dxa"/>
              <w:bottom w:w="30" w:type="dxa"/>
              <w:right w:w="65" w:type="dxa"/>
            </w:tcMar>
            <w:vAlign w:val="center"/>
            <w:hideMark/>
          </w:tcPr>
          <w:p w14:paraId="3CB0176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4A7EE4C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011B3A4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0C98628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90" w:type="dxa"/>
            <w:noWrap/>
            <w:tcMar>
              <w:top w:w="30" w:type="dxa"/>
              <w:left w:w="65" w:type="dxa"/>
              <w:bottom w:w="30" w:type="dxa"/>
              <w:right w:w="65" w:type="dxa"/>
            </w:tcMar>
            <w:vAlign w:val="center"/>
            <w:hideMark/>
          </w:tcPr>
          <w:p w14:paraId="4D09BF7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0A035AC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DBEC0A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9F205F5" w14:textId="77777777" w:rsidR="002F0D17" w:rsidRPr="002F0D17" w:rsidRDefault="002F0D17" w:rsidP="002F0D17">
            <w:pPr>
              <w:rPr>
                <w:rFonts w:ascii="Times New Roman" w:hAnsi="Times New Roman" w:cs="Times New Roman"/>
                <w:sz w:val="22"/>
                <w:szCs w:val="22"/>
              </w:rPr>
            </w:pPr>
          </w:p>
        </w:tc>
      </w:tr>
      <w:tr w:rsidR="002F0D17" w:rsidRPr="002F0D17" w14:paraId="44F7D071" w14:textId="77777777" w:rsidTr="00E50E93">
        <w:trPr>
          <w:jc w:val="center"/>
        </w:trPr>
        <w:tc>
          <w:tcPr>
            <w:tcW w:w="795" w:type="dxa"/>
            <w:tcMar>
              <w:top w:w="30" w:type="dxa"/>
              <w:left w:w="65" w:type="dxa"/>
              <w:bottom w:w="30" w:type="dxa"/>
              <w:right w:w="65" w:type="dxa"/>
            </w:tcMar>
            <w:vAlign w:val="center"/>
            <w:hideMark/>
          </w:tcPr>
          <w:p w14:paraId="63759CE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lastRenderedPageBreak/>
              <w:t>6.1</w:t>
            </w:r>
          </w:p>
        </w:tc>
        <w:tc>
          <w:tcPr>
            <w:tcW w:w="4595" w:type="dxa"/>
            <w:tcMar>
              <w:top w:w="30" w:type="dxa"/>
              <w:left w:w="65" w:type="dxa"/>
              <w:bottom w:w="30" w:type="dxa"/>
              <w:right w:w="65" w:type="dxa"/>
            </w:tcMar>
            <w:vAlign w:val="center"/>
            <w:hideMark/>
          </w:tcPr>
          <w:p w14:paraId="321120B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90" w:type="dxa"/>
            <w:noWrap/>
            <w:tcMar>
              <w:top w:w="30" w:type="dxa"/>
              <w:left w:w="65" w:type="dxa"/>
              <w:bottom w:w="30" w:type="dxa"/>
              <w:right w:w="65" w:type="dxa"/>
            </w:tcMar>
            <w:vAlign w:val="center"/>
            <w:hideMark/>
          </w:tcPr>
          <w:p w14:paraId="561FC07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1B26E4A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E1FA61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F330FF3" w14:textId="77777777" w:rsidR="002F0D17" w:rsidRPr="002F0D17" w:rsidRDefault="002F0D17" w:rsidP="002F0D17">
            <w:pPr>
              <w:rPr>
                <w:rFonts w:ascii="Times New Roman" w:hAnsi="Times New Roman" w:cs="Times New Roman"/>
                <w:sz w:val="22"/>
                <w:szCs w:val="22"/>
              </w:rPr>
            </w:pPr>
          </w:p>
        </w:tc>
      </w:tr>
      <w:tr w:rsidR="002F0D17" w:rsidRPr="002F0D17" w14:paraId="3FAD61F2" w14:textId="77777777" w:rsidTr="00E50E93">
        <w:trPr>
          <w:jc w:val="center"/>
        </w:trPr>
        <w:tc>
          <w:tcPr>
            <w:tcW w:w="795" w:type="dxa"/>
            <w:tcMar>
              <w:top w:w="30" w:type="dxa"/>
              <w:left w:w="65" w:type="dxa"/>
              <w:bottom w:w="30" w:type="dxa"/>
              <w:right w:w="65" w:type="dxa"/>
            </w:tcMar>
            <w:vAlign w:val="center"/>
            <w:hideMark/>
          </w:tcPr>
          <w:p w14:paraId="72045FD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595" w:type="dxa"/>
            <w:tcMar>
              <w:top w:w="30" w:type="dxa"/>
              <w:left w:w="65" w:type="dxa"/>
              <w:bottom w:w="30" w:type="dxa"/>
              <w:right w:w="65" w:type="dxa"/>
            </w:tcMar>
            <w:vAlign w:val="center"/>
            <w:hideMark/>
          </w:tcPr>
          <w:p w14:paraId="2CDE48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668F23C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1C5D1AC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3AD9440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3C144E9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72179C3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0ED1E8D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25DF475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990" w:type="dxa"/>
            <w:noWrap/>
            <w:tcMar>
              <w:top w:w="30" w:type="dxa"/>
              <w:left w:w="65" w:type="dxa"/>
              <w:bottom w:w="30" w:type="dxa"/>
              <w:right w:w="65" w:type="dxa"/>
            </w:tcMar>
            <w:vAlign w:val="center"/>
            <w:hideMark/>
          </w:tcPr>
          <w:p w14:paraId="01BFD0E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36BD3B8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14A08FB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EB5633F" w14:textId="77777777" w:rsidR="002F0D17" w:rsidRPr="002F0D17" w:rsidRDefault="002F0D17" w:rsidP="002F0D17">
            <w:pPr>
              <w:rPr>
                <w:rFonts w:ascii="Times New Roman" w:hAnsi="Times New Roman" w:cs="Times New Roman"/>
                <w:sz w:val="22"/>
                <w:szCs w:val="22"/>
              </w:rPr>
            </w:pPr>
          </w:p>
        </w:tc>
      </w:tr>
      <w:tr w:rsidR="002F0D17" w:rsidRPr="002F0D17" w14:paraId="40DB0CA0" w14:textId="77777777" w:rsidTr="00E50E93">
        <w:trPr>
          <w:jc w:val="center"/>
        </w:trPr>
        <w:tc>
          <w:tcPr>
            <w:tcW w:w="795" w:type="dxa"/>
            <w:tcMar>
              <w:top w:w="30" w:type="dxa"/>
              <w:left w:w="65" w:type="dxa"/>
              <w:bottom w:w="30" w:type="dxa"/>
              <w:right w:w="65" w:type="dxa"/>
            </w:tcMar>
            <w:vAlign w:val="center"/>
            <w:hideMark/>
          </w:tcPr>
          <w:p w14:paraId="799356B4"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595" w:type="dxa"/>
            <w:tcMar>
              <w:top w:w="30" w:type="dxa"/>
              <w:left w:w="65" w:type="dxa"/>
              <w:bottom w:w="30" w:type="dxa"/>
              <w:right w:w="65" w:type="dxa"/>
            </w:tcMar>
            <w:vAlign w:val="center"/>
            <w:hideMark/>
          </w:tcPr>
          <w:p w14:paraId="247236C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90" w:type="dxa"/>
            <w:noWrap/>
            <w:tcMar>
              <w:top w:w="30" w:type="dxa"/>
              <w:left w:w="65" w:type="dxa"/>
              <w:bottom w:w="30" w:type="dxa"/>
              <w:right w:w="65" w:type="dxa"/>
            </w:tcMar>
            <w:vAlign w:val="center"/>
            <w:hideMark/>
          </w:tcPr>
          <w:p w14:paraId="4CABF55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7BEEDE6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15D79F57"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C0898D0" w14:textId="77777777" w:rsidR="002F0D17" w:rsidRPr="002F0D17" w:rsidRDefault="002F0D17" w:rsidP="002F0D17">
            <w:pPr>
              <w:rPr>
                <w:rFonts w:ascii="Times New Roman" w:hAnsi="Times New Roman" w:cs="Times New Roman"/>
                <w:sz w:val="22"/>
                <w:szCs w:val="22"/>
              </w:rPr>
            </w:pPr>
          </w:p>
        </w:tc>
      </w:tr>
      <w:tr w:rsidR="002F0D17" w:rsidRPr="002F0D17" w14:paraId="2F89B761" w14:textId="77777777" w:rsidTr="00E50E93">
        <w:trPr>
          <w:jc w:val="center"/>
        </w:trPr>
        <w:tc>
          <w:tcPr>
            <w:tcW w:w="795" w:type="dxa"/>
            <w:tcMar>
              <w:top w:w="30" w:type="dxa"/>
              <w:left w:w="65" w:type="dxa"/>
              <w:bottom w:w="30" w:type="dxa"/>
              <w:right w:w="65" w:type="dxa"/>
            </w:tcMar>
            <w:vAlign w:val="center"/>
            <w:hideMark/>
          </w:tcPr>
          <w:p w14:paraId="2E801E4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9.1</w:t>
            </w:r>
          </w:p>
        </w:tc>
        <w:tc>
          <w:tcPr>
            <w:tcW w:w="4595" w:type="dxa"/>
            <w:tcMar>
              <w:top w:w="30" w:type="dxa"/>
              <w:left w:w="65" w:type="dxa"/>
              <w:bottom w:w="30" w:type="dxa"/>
              <w:right w:w="65" w:type="dxa"/>
            </w:tcMar>
            <w:vAlign w:val="center"/>
            <w:hideMark/>
          </w:tcPr>
          <w:p w14:paraId="041686E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6F42F29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7662339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30614D4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1FDE12D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258522C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7F9455B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xml:space="preserve">• Supply and installation of 1-inch galvanized pipes, creating a spiral network between the refractory brick structures, total length 50 meters, with appropriate drainage for excess water using a 2-inch perforated hose, 6 meters </w:t>
            </w:r>
            <w:r w:rsidRPr="002F0D17">
              <w:rPr>
                <w:rFonts w:ascii="Times New Roman" w:hAnsi="Times New Roman" w:cs="Times New Roman"/>
                <w:sz w:val="22"/>
                <w:szCs w:val="22"/>
              </w:rPr>
              <w:lastRenderedPageBreak/>
              <w:t>long, filling the gap between the structures with crushed brick</w:t>
            </w:r>
          </w:p>
          <w:p w14:paraId="78A8CEA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7F0DBF7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4D76A1A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990" w:type="dxa"/>
            <w:noWrap/>
            <w:tcMar>
              <w:top w:w="30" w:type="dxa"/>
              <w:left w:w="65" w:type="dxa"/>
              <w:bottom w:w="30" w:type="dxa"/>
              <w:right w:w="65" w:type="dxa"/>
            </w:tcMar>
            <w:vAlign w:val="center"/>
            <w:hideMark/>
          </w:tcPr>
          <w:p w14:paraId="5B25504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810" w:type="dxa"/>
            <w:tcMar>
              <w:top w:w="30" w:type="dxa"/>
              <w:left w:w="65" w:type="dxa"/>
              <w:bottom w:w="30" w:type="dxa"/>
              <w:right w:w="65" w:type="dxa"/>
            </w:tcMar>
            <w:vAlign w:val="center"/>
            <w:hideMark/>
          </w:tcPr>
          <w:p w14:paraId="418572E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7951FB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EEDB01A" w14:textId="77777777" w:rsidR="002F0D17" w:rsidRPr="002F0D17" w:rsidRDefault="002F0D17" w:rsidP="002F0D17">
            <w:pPr>
              <w:rPr>
                <w:rFonts w:ascii="Times New Roman" w:hAnsi="Times New Roman" w:cs="Times New Roman"/>
                <w:sz w:val="22"/>
                <w:szCs w:val="22"/>
              </w:rPr>
            </w:pPr>
          </w:p>
        </w:tc>
      </w:tr>
      <w:tr w:rsidR="002F0D17" w:rsidRPr="002F0D17" w14:paraId="3884C93F" w14:textId="77777777" w:rsidTr="00E50E93">
        <w:trPr>
          <w:jc w:val="center"/>
        </w:trPr>
        <w:tc>
          <w:tcPr>
            <w:tcW w:w="795" w:type="dxa"/>
            <w:tcMar>
              <w:top w:w="30" w:type="dxa"/>
              <w:left w:w="65" w:type="dxa"/>
              <w:bottom w:w="30" w:type="dxa"/>
              <w:right w:w="65" w:type="dxa"/>
            </w:tcMar>
            <w:vAlign w:val="center"/>
            <w:hideMark/>
          </w:tcPr>
          <w:p w14:paraId="514CC74C"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595" w:type="dxa"/>
            <w:tcMar>
              <w:top w:w="30" w:type="dxa"/>
              <w:left w:w="65" w:type="dxa"/>
              <w:bottom w:w="30" w:type="dxa"/>
              <w:right w:w="65" w:type="dxa"/>
            </w:tcMar>
            <w:vAlign w:val="center"/>
            <w:hideMark/>
          </w:tcPr>
          <w:p w14:paraId="09869E4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990" w:type="dxa"/>
            <w:noWrap/>
            <w:tcMar>
              <w:top w:w="30" w:type="dxa"/>
              <w:left w:w="65" w:type="dxa"/>
              <w:bottom w:w="30" w:type="dxa"/>
              <w:right w:w="65" w:type="dxa"/>
            </w:tcMar>
            <w:vAlign w:val="center"/>
            <w:hideMark/>
          </w:tcPr>
          <w:p w14:paraId="0C71EFD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0A09F45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AEFE8DA"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0C4C9F7" w14:textId="77777777" w:rsidR="002F0D17" w:rsidRPr="002F0D17" w:rsidRDefault="002F0D17" w:rsidP="002F0D17">
            <w:pPr>
              <w:rPr>
                <w:rFonts w:ascii="Times New Roman" w:hAnsi="Times New Roman" w:cs="Times New Roman"/>
                <w:sz w:val="22"/>
                <w:szCs w:val="22"/>
              </w:rPr>
            </w:pPr>
          </w:p>
        </w:tc>
      </w:tr>
      <w:tr w:rsidR="002F0D17" w:rsidRPr="002F0D17" w14:paraId="7D55EB43" w14:textId="77777777" w:rsidTr="00E50E93">
        <w:trPr>
          <w:jc w:val="center"/>
        </w:trPr>
        <w:tc>
          <w:tcPr>
            <w:tcW w:w="795" w:type="dxa"/>
            <w:shd w:val="clear" w:color="auto" w:fill="D9D9D9"/>
            <w:tcMar>
              <w:top w:w="30" w:type="dxa"/>
              <w:left w:w="65" w:type="dxa"/>
              <w:bottom w:w="30" w:type="dxa"/>
              <w:right w:w="65" w:type="dxa"/>
            </w:tcMar>
            <w:vAlign w:val="center"/>
            <w:hideMark/>
          </w:tcPr>
          <w:p w14:paraId="5929386C"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1D666C7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90" w:type="dxa"/>
            <w:shd w:val="clear" w:color="auto" w:fill="D9D9D9"/>
            <w:tcMar>
              <w:top w:w="30" w:type="dxa"/>
              <w:left w:w="65" w:type="dxa"/>
              <w:bottom w:w="30" w:type="dxa"/>
              <w:right w:w="65" w:type="dxa"/>
            </w:tcMar>
            <w:vAlign w:val="center"/>
            <w:hideMark/>
          </w:tcPr>
          <w:p w14:paraId="7D5BD3EA"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46DDAB2C"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40FC97DE"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355AF42B" w14:textId="77777777" w:rsidR="002F0D17" w:rsidRPr="002F0D17" w:rsidRDefault="002F0D17" w:rsidP="002F0D17">
            <w:pPr>
              <w:rPr>
                <w:rFonts w:ascii="Times New Roman" w:hAnsi="Times New Roman" w:cs="Times New Roman"/>
                <w:sz w:val="22"/>
                <w:szCs w:val="22"/>
              </w:rPr>
            </w:pPr>
          </w:p>
        </w:tc>
      </w:tr>
      <w:tr w:rsidR="002F0D17" w:rsidRPr="002F0D17" w14:paraId="6D40EE34" w14:textId="77777777" w:rsidTr="00E50E93">
        <w:trPr>
          <w:jc w:val="center"/>
        </w:trPr>
        <w:tc>
          <w:tcPr>
            <w:tcW w:w="795" w:type="dxa"/>
            <w:shd w:val="clear" w:color="auto" w:fill="D9D9D9"/>
            <w:tcMar>
              <w:top w:w="30" w:type="dxa"/>
              <w:left w:w="65" w:type="dxa"/>
              <w:bottom w:w="30" w:type="dxa"/>
              <w:right w:w="65" w:type="dxa"/>
            </w:tcMar>
            <w:vAlign w:val="center"/>
            <w:hideMark/>
          </w:tcPr>
          <w:p w14:paraId="642F5AC8"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07BA84C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90" w:type="dxa"/>
            <w:shd w:val="clear" w:color="auto" w:fill="D9D9D9"/>
            <w:tcMar>
              <w:top w:w="30" w:type="dxa"/>
              <w:left w:w="65" w:type="dxa"/>
              <w:bottom w:w="30" w:type="dxa"/>
              <w:right w:w="65" w:type="dxa"/>
            </w:tcMar>
            <w:vAlign w:val="center"/>
            <w:hideMark/>
          </w:tcPr>
          <w:p w14:paraId="19854D4B"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29F2FF27"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6A334AE4"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4CCCF0DB" w14:textId="77777777" w:rsidR="002F0D17" w:rsidRPr="002F0D17" w:rsidRDefault="002F0D17" w:rsidP="002F0D17">
            <w:pPr>
              <w:rPr>
                <w:rFonts w:ascii="Times New Roman" w:hAnsi="Times New Roman" w:cs="Times New Roman"/>
                <w:sz w:val="22"/>
                <w:szCs w:val="22"/>
              </w:rPr>
            </w:pPr>
          </w:p>
        </w:tc>
      </w:tr>
      <w:tr w:rsidR="002F0D17" w:rsidRPr="002F0D17" w14:paraId="445C4CBF" w14:textId="77777777" w:rsidTr="00E50E93">
        <w:trPr>
          <w:jc w:val="center"/>
        </w:trPr>
        <w:tc>
          <w:tcPr>
            <w:tcW w:w="795" w:type="dxa"/>
            <w:shd w:val="clear" w:color="auto" w:fill="D9D9D9"/>
            <w:tcMar>
              <w:top w:w="30" w:type="dxa"/>
              <w:left w:w="65" w:type="dxa"/>
              <w:bottom w:w="30" w:type="dxa"/>
              <w:right w:w="65" w:type="dxa"/>
            </w:tcMar>
            <w:vAlign w:val="center"/>
            <w:hideMark/>
          </w:tcPr>
          <w:p w14:paraId="6EFF2943"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4DDEF0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90" w:type="dxa"/>
            <w:shd w:val="clear" w:color="auto" w:fill="D9D9D9"/>
            <w:tcMar>
              <w:top w:w="30" w:type="dxa"/>
              <w:left w:w="65" w:type="dxa"/>
              <w:bottom w:w="30" w:type="dxa"/>
              <w:right w:w="65" w:type="dxa"/>
            </w:tcMar>
            <w:vAlign w:val="center"/>
            <w:hideMark/>
          </w:tcPr>
          <w:p w14:paraId="7CC0B76E"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0849EA5B"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16B04E0C"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04AEE38D" w14:textId="77777777" w:rsidR="002F0D17" w:rsidRPr="002F0D17" w:rsidRDefault="002F0D17" w:rsidP="002F0D17">
            <w:pPr>
              <w:rPr>
                <w:rFonts w:ascii="Times New Roman" w:hAnsi="Times New Roman" w:cs="Times New Roman"/>
                <w:sz w:val="22"/>
                <w:szCs w:val="22"/>
              </w:rPr>
            </w:pPr>
          </w:p>
        </w:tc>
      </w:tr>
      <w:tr w:rsidR="002F0D17" w:rsidRPr="002F0D17" w14:paraId="103A1504" w14:textId="77777777" w:rsidTr="00E50E93">
        <w:trPr>
          <w:jc w:val="center"/>
        </w:trPr>
        <w:tc>
          <w:tcPr>
            <w:tcW w:w="795" w:type="dxa"/>
            <w:shd w:val="clear" w:color="auto" w:fill="D9D9D9"/>
            <w:tcMar>
              <w:top w:w="30" w:type="dxa"/>
              <w:left w:w="65" w:type="dxa"/>
              <w:bottom w:w="30" w:type="dxa"/>
              <w:right w:w="65" w:type="dxa"/>
            </w:tcMar>
            <w:vAlign w:val="center"/>
          </w:tcPr>
          <w:p w14:paraId="23F921E4" w14:textId="77777777" w:rsidR="002F0D17" w:rsidRPr="002F0D17" w:rsidRDefault="002F0D17" w:rsidP="002F0D17">
            <w:pPr>
              <w:rPr>
                <w:rFonts w:ascii="Aptos Display" w:hAnsi="Aptos Display" w:cs="Times New Roman"/>
                <w:bCs/>
                <w:color w:val="1F1F1F"/>
                <w:sz w:val="22"/>
                <w:szCs w:val="22"/>
              </w:rPr>
            </w:pPr>
          </w:p>
        </w:tc>
        <w:tc>
          <w:tcPr>
            <w:tcW w:w="4595" w:type="dxa"/>
            <w:shd w:val="clear" w:color="auto" w:fill="D9D9D9"/>
            <w:tcMar>
              <w:top w:w="30" w:type="dxa"/>
              <w:left w:w="65" w:type="dxa"/>
              <w:bottom w:w="30" w:type="dxa"/>
              <w:right w:w="65" w:type="dxa"/>
            </w:tcMar>
            <w:vAlign w:val="center"/>
          </w:tcPr>
          <w:p w14:paraId="2795EDE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90" w:type="dxa"/>
            <w:shd w:val="clear" w:color="auto" w:fill="D9D9D9"/>
            <w:tcMar>
              <w:top w:w="30" w:type="dxa"/>
              <w:left w:w="65" w:type="dxa"/>
              <w:bottom w:w="30" w:type="dxa"/>
              <w:right w:w="65" w:type="dxa"/>
            </w:tcMar>
            <w:vAlign w:val="center"/>
          </w:tcPr>
          <w:p w14:paraId="3DD3F0EF"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810" w:type="dxa"/>
            <w:shd w:val="clear" w:color="auto" w:fill="D9D9D9"/>
            <w:tcMar>
              <w:top w:w="30" w:type="dxa"/>
              <w:left w:w="65" w:type="dxa"/>
              <w:bottom w:w="30" w:type="dxa"/>
              <w:right w:w="65" w:type="dxa"/>
            </w:tcMar>
            <w:vAlign w:val="center"/>
          </w:tcPr>
          <w:p w14:paraId="06CEE801"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w:t>
            </w:r>
          </w:p>
        </w:tc>
        <w:tc>
          <w:tcPr>
            <w:tcW w:w="1080" w:type="dxa"/>
            <w:shd w:val="clear" w:color="auto" w:fill="D9D9D9"/>
            <w:tcMar>
              <w:top w:w="30" w:type="dxa"/>
              <w:left w:w="65" w:type="dxa"/>
              <w:bottom w:w="30" w:type="dxa"/>
              <w:right w:w="65" w:type="dxa"/>
            </w:tcMar>
            <w:vAlign w:val="center"/>
          </w:tcPr>
          <w:p w14:paraId="4AA72669" w14:textId="77777777" w:rsidR="002F0D17" w:rsidRPr="002F0D17" w:rsidRDefault="002F0D17" w:rsidP="002F0D17">
            <w:pPr>
              <w:rPr>
                <w:rFonts w:ascii="Aptos Display" w:hAnsi="Aptos Display" w:cs="Times New Roman"/>
                <w:bCs/>
                <w:color w:val="1F1F1F"/>
                <w:sz w:val="22"/>
                <w:szCs w:val="22"/>
              </w:rPr>
            </w:pPr>
          </w:p>
        </w:tc>
        <w:tc>
          <w:tcPr>
            <w:tcW w:w="1090" w:type="dxa"/>
            <w:shd w:val="clear" w:color="auto" w:fill="D9D9D9"/>
            <w:tcMar>
              <w:top w:w="30" w:type="dxa"/>
              <w:left w:w="65" w:type="dxa"/>
              <w:bottom w:w="30" w:type="dxa"/>
              <w:right w:w="65" w:type="dxa"/>
            </w:tcMar>
            <w:vAlign w:val="center"/>
          </w:tcPr>
          <w:p w14:paraId="09795EE4" w14:textId="77777777" w:rsidR="002F0D17" w:rsidRPr="002F0D17" w:rsidRDefault="002F0D17" w:rsidP="002F0D17">
            <w:pPr>
              <w:rPr>
                <w:rFonts w:ascii="Aptos Display" w:hAnsi="Aptos Display" w:cs="Times New Roman"/>
                <w:bCs/>
                <w:color w:val="1F1F1F"/>
                <w:sz w:val="22"/>
                <w:szCs w:val="22"/>
              </w:rPr>
            </w:pPr>
          </w:p>
        </w:tc>
      </w:tr>
    </w:tbl>
    <w:p w14:paraId="1F44F92C" w14:textId="77777777" w:rsidR="002F0D17" w:rsidRPr="002F0D17" w:rsidRDefault="002F0D17" w:rsidP="002F0D17">
      <w:pPr>
        <w:keepNext/>
        <w:keepLines/>
        <w:spacing w:before="120" w:after="120"/>
        <w:outlineLvl w:val="1"/>
        <w:rPr>
          <w:b/>
          <w:color w:val="1F4E79"/>
          <w:kern w:val="2"/>
          <w:sz w:val="28"/>
          <w:szCs w:val="22"/>
          <w14:ligatures w14:val="standardContextual"/>
        </w:rPr>
      </w:pPr>
      <w:bookmarkStart w:id="817" w:name="_Toc238217935"/>
      <w:bookmarkStart w:id="818" w:name="_Toc239953648"/>
    </w:p>
    <w:p w14:paraId="3417C1BC"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r w:rsidRPr="002F0D17">
        <w:rPr>
          <w:b/>
          <w:color w:val="1F4E79"/>
          <w:kern w:val="2"/>
          <w:sz w:val="28"/>
          <w:szCs w:val="22"/>
          <w14:ligatures w14:val="standardContextual"/>
        </w:rPr>
        <w:t xml:space="preserve">BOQ 12: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w:t>
      </w:r>
      <w:proofErr w:type="spellStart"/>
      <w:r w:rsidRPr="002F0D17">
        <w:rPr>
          <w:b/>
          <w:color w:val="1F4E79"/>
          <w:kern w:val="2"/>
          <w:sz w:val="28"/>
          <w:szCs w:val="22"/>
          <w14:ligatures w14:val="standardContextual"/>
        </w:rPr>
        <w:t>Algarya</w:t>
      </w:r>
      <w:proofErr w:type="spellEnd"/>
      <w:r w:rsidRPr="002F0D17">
        <w:rPr>
          <w:b/>
          <w:color w:val="1F4E79"/>
          <w:kern w:val="2"/>
          <w:sz w:val="28"/>
          <w:szCs w:val="22"/>
          <w14:ligatures w14:val="standardContextual"/>
        </w:rPr>
        <w:t xml:space="preserve"> 36B (WASH)</w:t>
      </w:r>
      <w:bookmarkEnd w:id="817"/>
      <w:bookmarkEnd w:id="818"/>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415"/>
        <w:gridCol w:w="1080"/>
        <w:gridCol w:w="810"/>
        <w:gridCol w:w="1170"/>
        <w:gridCol w:w="1090"/>
      </w:tblGrid>
      <w:tr w:rsidR="002F0D17" w:rsidRPr="002F0D17" w14:paraId="7E48CFA9"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0E701E5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64C6B37F"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4A53815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415" w:type="dxa"/>
            <w:shd w:val="clear" w:color="auto" w:fill="D9D9D9"/>
            <w:tcMar>
              <w:top w:w="30" w:type="dxa"/>
              <w:left w:w="65" w:type="dxa"/>
              <w:bottom w:w="30" w:type="dxa"/>
              <w:right w:w="65" w:type="dxa"/>
            </w:tcMar>
            <w:vAlign w:val="center"/>
            <w:hideMark/>
          </w:tcPr>
          <w:p w14:paraId="0096366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080" w:type="dxa"/>
            <w:shd w:val="clear" w:color="auto" w:fill="D9D9D9"/>
            <w:noWrap/>
            <w:tcMar>
              <w:top w:w="30" w:type="dxa"/>
              <w:left w:w="65" w:type="dxa"/>
              <w:bottom w:w="30" w:type="dxa"/>
              <w:right w:w="65" w:type="dxa"/>
            </w:tcMar>
            <w:vAlign w:val="center"/>
            <w:hideMark/>
          </w:tcPr>
          <w:p w14:paraId="1DB11B8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noWrap/>
            <w:tcMar>
              <w:top w:w="30" w:type="dxa"/>
              <w:left w:w="65" w:type="dxa"/>
              <w:bottom w:w="30" w:type="dxa"/>
              <w:right w:w="65" w:type="dxa"/>
            </w:tcMar>
            <w:vAlign w:val="center"/>
            <w:hideMark/>
          </w:tcPr>
          <w:p w14:paraId="2E79E04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170" w:type="dxa"/>
            <w:shd w:val="clear" w:color="auto" w:fill="D9D9D9"/>
            <w:noWrap/>
            <w:tcMar>
              <w:top w:w="30" w:type="dxa"/>
              <w:left w:w="65" w:type="dxa"/>
              <w:bottom w:w="30" w:type="dxa"/>
              <w:right w:w="65" w:type="dxa"/>
            </w:tcMar>
            <w:vAlign w:val="center"/>
            <w:hideMark/>
          </w:tcPr>
          <w:p w14:paraId="149E387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14E9B4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06FED4AB" w14:textId="77777777" w:rsidTr="00E50E93">
        <w:trPr>
          <w:jc w:val="center"/>
        </w:trPr>
        <w:tc>
          <w:tcPr>
            <w:tcW w:w="795" w:type="dxa"/>
            <w:tcMar>
              <w:top w:w="30" w:type="dxa"/>
              <w:left w:w="65" w:type="dxa"/>
              <w:bottom w:w="30" w:type="dxa"/>
              <w:right w:w="65" w:type="dxa"/>
            </w:tcMar>
            <w:vAlign w:val="center"/>
            <w:hideMark/>
          </w:tcPr>
          <w:p w14:paraId="35E0FD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415" w:type="dxa"/>
            <w:tcMar>
              <w:top w:w="30" w:type="dxa"/>
              <w:left w:w="65" w:type="dxa"/>
              <w:bottom w:w="30" w:type="dxa"/>
              <w:right w:w="65" w:type="dxa"/>
            </w:tcMar>
            <w:vAlign w:val="center"/>
            <w:hideMark/>
          </w:tcPr>
          <w:p w14:paraId="136E7CE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1080" w:type="dxa"/>
            <w:tcMar>
              <w:top w:w="30" w:type="dxa"/>
              <w:left w:w="65" w:type="dxa"/>
              <w:bottom w:w="30" w:type="dxa"/>
              <w:right w:w="65" w:type="dxa"/>
            </w:tcMar>
            <w:vAlign w:val="center"/>
            <w:hideMark/>
          </w:tcPr>
          <w:p w14:paraId="10BA6FF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810" w:type="dxa"/>
            <w:tcMar>
              <w:top w:w="30" w:type="dxa"/>
              <w:left w:w="65" w:type="dxa"/>
              <w:bottom w:w="30" w:type="dxa"/>
              <w:right w:w="65" w:type="dxa"/>
            </w:tcMar>
            <w:vAlign w:val="center"/>
            <w:hideMark/>
          </w:tcPr>
          <w:p w14:paraId="5B669D4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170" w:type="dxa"/>
            <w:tcMar>
              <w:top w:w="30" w:type="dxa"/>
              <w:left w:w="65" w:type="dxa"/>
              <w:bottom w:w="30" w:type="dxa"/>
              <w:right w:w="65" w:type="dxa"/>
            </w:tcMar>
            <w:vAlign w:val="center"/>
            <w:hideMark/>
          </w:tcPr>
          <w:p w14:paraId="0AAD071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AF4A8DC" w14:textId="77777777" w:rsidR="002F0D17" w:rsidRPr="002F0D17" w:rsidRDefault="002F0D17" w:rsidP="002F0D17">
            <w:pPr>
              <w:rPr>
                <w:rFonts w:ascii="Times New Roman" w:hAnsi="Times New Roman" w:cs="Times New Roman"/>
                <w:sz w:val="22"/>
                <w:szCs w:val="22"/>
              </w:rPr>
            </w:pPr>
          </w:p>
        </w:tc>
      </w:tr>
      <w:tr w:rsidR="002F0D17" w:rsidRPr="002F0D17" w14:paraId="484E7034" w14:textId="77777777" w:rsidTr="00E50E93">
        <w:trPr>
          <w:jc w:val="center"/>
        </w:trPr>
        <w:tc>
          <w:tcPr>
            <w:tcW w:w="795" w:type="dxa"/>
            <w:tcMar>
              <w:top w:w="30" w:type="dxa"/>
              <w:left w:w="65" w:type="dxa"/>
              <w:bottom w:w="30" w:type="dxa"/>
              <w:right w:w="65" w:type="dxa"/>
            </w:tcMar>
            <w:vAlign w:val="center"/>
            <w:hideMark/>
          </w:tcPr>
          <w:p w14:paraId="7931684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415" w:type="dxa"/>
            <w:tcMar>
              <w:top w:w="30" w:type="dxa"/>
              <w:left w:w="65" w:type="dxa"/>
              <w:bottom w:w="30" w:type="dxa"/>
              <w:right w:w="65" w:type="dxa"/>
            </w:tcMar>
            <w:vAlign w:val="center"/>
            <w:hideMark/>
          </w:tcPr>
          <w:p w14:paraId="777B5D6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1080" w:type="dxa"/>
            <w:tcMar>
              <w:top w:w="30" w:type="dxa"/>
              <w:left w:w="65" w:type="dxa"/>
              <w:bottom w:w="30" w:type="dxa"/>
              <w:right w:w="65" w:type="dxa"/>
            </w:tcMar>
            <w:vAlign w:val="center"/>
            <w:hideMark/>
          </w:tcPr>
          <w:p w14:paraId="52BB86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7F2B36B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170" w:type="dxa"/>
            <w:noWrap/>
            <w:tcMar>
              <w:top w:w="30" w:type="dxa"/>
              <w:left w:w="65" w:type="dxa"/>
              <w:bottom w:w="30" w:type="dxa"/>
              <w:right w:w="65" w:type="dxa"/>
            </w:tcMar>
            <w:vAlign w:val="center"/>
            <w:hideMark/>
          </w:tcPr>
          <w:p w14:paraId="37E046A8"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2036BE1" w14:textId="77777777" w:rsidR="002F0D17" w:rsidRPr="002F0D17" w:rsidRDefault="002F0D17" w:rsidP="002F0D17">
            <w:pPr>
              <w:rPr>
                <w:rFonts w:ascii="Times New Roman" w:hAnsi="Times New Roman" w:cs="Times New Roman"/>
                <w:sz w:val="22"/>
                <w:szCs w:val="22"/>
              </w:rPr>
            </w:pPr>
          </w:p>
        </w:tc>
      </w:tr>
      <w:tr w:rsidR="002F0D17" w:rsidRPr="002F0D17" w14:paraId="03CEB4EF" w14:textId="77777777" w:rsidTr="00E50E93">
        <w:trPr>
          <w:jc w:val="center"/>
        </w:trPr>
        <w:tc>
          <w:tcPr>
            <w:tcW w:w="795" w:type="dxa"/>
            <w:tcMar>
              <w:top w:w="30" w:type="dxa"/>
              <w:left w:w="65" w:type="dxa"/>
              <w:bottom w:w="30" w:type="dxa"/>
              <w:right w:w="65" w:type="dxa"/>
            </w:tcMar>
            <w:vAlign w:val="center"/>
            <w:hideMark/>
          </w:tcPr>
          <w:p w14:paraId="0433501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415" w:type="dxa"/>
            <w:tcMar>
              <w:top w:w="30" w:type="dxa"/>
              <w:left w:w="65" w:type="dxa"/>
              <w:bottom w:w="30" w:type="dxa"/>
              <w:right w:w="65" w:type="dxa"/>
            </w:tcMar>
            <w:vAlign w:val="center"/>
            <w:hideMark/>
          </w:tcPr>
          <w:p w14:paraId="3F9423A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1080" w:type="dxa"/>
            <w:tcMar>
              <w:top w:w="30" w:type="dxa"/>
              <w:left w:w="65" w:type="dxa"/>
              <w:bottom w:w="30" w:type="dxa"/>
              <w:right w:w="65" w:type="dxa"/>
            </w:tcMar>
            <w:vAlign w:val="center"/>
            <w:hideMark/>
          </w:tcPr>
          <w:p w14:paraId="31277D7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53058EA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170" w:type="dxa"/>
            <w:tcMar>
              <w:top w:w="30" w:type="dxa"/>
              <w:left w:w="65" w:type="dxa"/>
              <w:bottom w:w="30" w:type="dxa"/>
              <w:right w:w="65" w:type="dxa"/>
            </w:tcMar>
            <w:vAlign w:val="center"/>
            <w:hideMark/>
          </w:tcPr>
          <w:p w14:paraId="173F8F7E"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C7085EC" w14:textId="77777777" w:rsidR="002F0D17" w:rsidRPr="002F0D17" w:rsidRDefault="002F0D17" w:rsidP="002F0D17">
            <w:pPr>
              <w:rPr>
                <w:rFonts w:ascii="Times New Roman" w:hAnsi="Times New Roman" w:cs="Times New Roman"/>
                <w:sz w:val="22"/>
                <w:szCs w:val="22"/>
              </w:rPr>
            </w:pPr>
          </w:p>
        </w:tc>
      </w:tr>
      <w:tr w:rsidR="002F0D17" w:rsidRPr="002F0D17" w14:paraId="49DB6119" w14:textId="77777777" w:rsidTr="00E50E93">
        <w:trPr>
          <w:jc w:val="center"/>
        </w:trPr>
        <w:tc>
          <w:tcPr>
            <w:tcW w:w="795" w:type="dxa"/>
            <w:tcMar>
              <w:top w:w="30" w:type="dxa"/>
              <w:left w:w="65" w:type="dxa"/>
              <w:bottom w:w="30" w:type="dxa"/>
              <w:right w:w="65" w:type="dxa"/>
            </w:tcMar>
            <w:vAlign w:val="center"/>
            <w:hideMark/>
          </w:tcPr>
          <w:p w14:paraId="2BFFF49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415" w:type="dxa"/>
            <w:tcMar>
              <w:top w:w="30" w:type="dxa"/>
              <w:left w:w="65" w:type="dxa"/>
              <w:bottom w:w="30" w:type="dxa"/>
              <w:right w:w="65" w:type="dxa"/>
            </w:tcMar>
            <w:vAlign w:val="center"/>
            <w:hideMark/>
          </w:tcPr>
          <w:p w14:paraId="15570E7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1080" w:type="dxa"/>
            <w:tcMar>
              <w:top w:w="30" w:type="dxa"/>
              <w:left w:w="65" w:type="dxa"/>
              <w:bottom w:w="30" w:type="dxa"/>
              <w:right w:w="65" w:type="dxa"/>
            </w:tcMar>
            <w:vAlign w:val="center"/>
            <w:hideMark/>
          </w:tcPr>
          <w:p w14:paraId="47D1A06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50034E5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170" w:type="dxa"/>
            <w:tcMar>
              <w:top w:w="30" w:type="dxa"/>
              <w:left w:w="65" w:type="dxa"/>
              <w:bottom w:w="30" w:type="dxa"/>
              <w:right w:w="65" w:type="dxa"/>
            </w:tcMar>
            <w:vAlign w:val="center"/>
            <w:hideMark/>
          </w:tcPr>
          <w:p w14:paraId="29E1E91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AB76CF2" w14:textId="77777777" w:rsidR="002F0D17" w:rsidRPr="002F0D17" w:rsidRDefault="002F0D17" w:rsidP="002F0D17">
            <w:pPr>
              <w:rPr>
                <w:rFonts w:ascii="Times New Roman" w:hAnsi="Times New Roman" w:cs="Times New Roman"/>
                <w:sz w:val="22"/>
                <w:szCs w:val="22"/>
              </w:rPr>
            </w:pPr>
          </w:p>
        </w:tc>
      </w:tr>
      <w:tr w:rsidR="002F0D17" w:rsidRPr="002F0D17" w14:paraId="06A3DC87" w14:textId="77777777" w:rsidTr="00E50E93">
        <w:trPr>
          <w:jc w:val="center"/>
        </w:trPr>
        <w:tc>
          <w:tcPr>
            <w:tcW w:w="795" w:type="dxa"/>
            <w:tcMar>
              <w:top w:w="30" w:type="dxa"/>
              <w:left w:w="65" w:type="dxa"/>
              <w:bottom w:w="30" w:type="dxa"/>
              <w:right w:w="65" w:type="dxa"/>
            </w:tcMar>
            <w:vAlign w:val="center"/>
            <w:hideMark/>
          </w:tcPr>
          <w:p w14:paraId="0028C61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415" w:type="dxa"/>
            <w:tcMar>
              <w:top w:w="30" w:type="dxa"/>
              <w:left w:w="65" w:type="dxa"/>
              <w:bottom w:w="30" w:type="dxa"/>
              <w:right w:w="65" w:type="dxa"/>
            </w:tcMar>
            <w:vAlign w:val="center"/>
            <w:hideMark/>
          </w:tcPr>
          <w:p w14:paraId="37450B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Provide and build a two-brick wall of red bricks in cement mortar (1:6) as the foundation for the </w:t>
            </w:r>
            <w:r w:rsidRPr="002F0D17">
              <w:rPr>
                <w:rFonts w:ascii="Times New Roman" w:hAnsi="Times New Roman" w:cs="Times New Roman"/>
                <w:sz w:val="22"/>
                <w:szCs w:val="22"/>
              </w:rPr>
              <w:lastRenderedPageBreak/>
              <w:t>superstructure, in accordance with the drawing. The wall height is 60 cm.</w:t>
            </w:r>
          </w:p>
        </w:tc>
        <w:tc>
          <w:tcPr>
            <w:tcW w:w="1080" w:type="dxa"/>
            <w:tcMar>
              <w:top w:w="30" w:type="dxa"/>
              <w:left w:w="65" w:type="dxa"/>
              <w:bottom w:w="30" w:type="dxa"/>
              <w:right w:w="65" w:type="dxa"/>
            </w:tcMar>
            <w:vAlign w:val="center"/>
            <w:hideMark/>
          </w:tcPr>
          <w:p w14:paraId="6EDE783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m</w:t>
            </w:r>
          </w:p>
        </w:tc>
        <w:tc>
          <w:tcPr>
            <w:tcW w:w="810" w:type="dxa"/>
            <w:tcMar>
              <w:top w:w="30" w:type="dxa"/>
              <w:left w:w="65" w:type="dxa"/>
              <w:bottom w:w="30" w:type="dxa"/>
              <w:right w:w="65" w:type="dxa"/>
            </w:tcMar>
            <w:vAlign w:val="center"/>
            <w:hideMark/>
          </w:tcPr>
          <w:p w14:paraId="67B7BCC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170" w:type="dxa"/>
            <w:tcMar>
              <w:top w:w="30" w:type="dxa"/>
              <w:left w:w="65" w:type="dxa"/>
              <w:bottom w:w="30" w:type="dxa"/>
              <w:right w:w="65" w:type="dxa"/>
            </w:tcMar>
            <w:vAlign w:val="center"/>
            <w:hideMark/>
          </w:tcPr>
          <w:p w14:paraId="0ED34CC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B34761B" w14:textId="77777777" w:rsidR="002F0D17" w:rsidRPr="002F0D17" w:rsidRDefault="002F0D17" w:rsidP="002F0D17">
            <w:pPr>
              <w:rPr>
                <w:rFonts w:ascii="Times New Roman" w:hAnsi="Times New Roman" w:cs="Times New Roman"/>
                <w:sz w:val="22"/>
                <w:szCs w:val="22"/>
              </w:rPr>
            </w:pPr>
          </w:p>
        </w:tc>
      </w:tr>
      <w:tr w:rsidR="002F0D17" w:rsidRPr="002F0D17" w14:paraId="3013B67F" w14:textId="77777777" w:rsidTr="00E50E93">
        <w:trPr>
          <w:jc w:val="center"/>
        </w:trPr>
        <w:tc>
          <w:tcPr>
            <w:tcW w:w="795" w:type="dxa"/>
            <w:tcMar>
              <w:top w:w="30" w:type="dxa"/>
              <w:left w:w="65" w:type="dxa"/>
              <w:bottom w:w="30" w:type="dxa"/>
              <w:right w:w="65" w:type="dxa"/>
            </w:tcMar>
            <w:vAlign w:val="center"/>
            <w:hideMark/>
          </w:tcPr>
          <w:p w14:paraId="574FDE0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415" w:type="dxa"/>
            <w:tcMar>
              <w:top w:w="30" w:type="dxa"/>
              <w:left w:w="65" w:type="dxa"/>
              <w:bottom w:w="30" w:type="dxa"/>
              <w:right w:w="65" w:type="dxa"/>
            </w:tcMar>
            <w:vAlign w:val="center"/>
            <w:hideMark/>
          </w:tcPr>
          <w:p w14:paraId="2E060BE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1080" w:type="dxa"/>
            <w:tcMar>
              <w:top w:w="30" w:type="dxa"/>
              <w:left w:w="65" w:type="dxa"/>
              <w:bottom w:w="30" w:type="dxa"/>
              <w:right w:w="65" w:type="dxa"/>
            </w:tcMar>
            <w:vAlign w:val="center"/>
            <w:hideMark/>
          </w:tcPr>
          <w:p w14:paraId="3903C12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601621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170" w:type="dxa"/>
            <w:tcMar>
              <w:top w:w="30" w:type="dxa"/>
              <w:left w:w="65" w:type="dxa"/>
              <w:bottom w:w="30" w:type="dxa"/>
              <w:right w:w="65" w:type="dxa"/>
            </w:tcMar>
            <w:vAlign w:val="center"/>
            <w:hideMark/>
          </w:tcPr>
          <w:p w14:paraId="4C18C29F"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CEF36BC" w14:textId="77777777" w:rsidR="002F0D17" w:rsidRPr="002F0D17" w:rsidRDefault="002F0D17" w:rsidP="002F0D17">
            <w:pPr>
              <w:rPr>
                <w:rFonts w:ascii="Times New Roman" w:hAnsi="Times New Roman" w:cs="Times New Roman"/>
                <w:sz w:val="22"/>
                <w:szCs w:val="22"/>
              </w:rPr>
            </w:pPr>
          </w:p>
        </w:tc>
      </w:tr>
      <w:tr w:rsidR="002F0D17" w:rsidRPr="002F0D17" w14:paraId="6AF87E0B" w14:textId="77777777" w:rsidTr="00E50E93">
        <w:trPr>
          <w:jc w:val="center"/>
        </w:trPr>
        <w:tc>
          <w:tcPr>
            <w:tcW w:w="795" w:type="dxa"/>
            <w:tcMar>
              <w:top w:w="30" w:type="dxa"/>
              <w:left w:w="65" w:type="dxa"/>
              <w:bottom w:w="30" w:type="dxa"/>
              <w:right w:w="65" w:type="dxa"/>
            </w:tcMar>
            <w:vAlign w:val="center"/>
            <w:hideMark/>
          </w:tcPr>
          <w:p w14:paraId="7F4CE4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415" w:type="dxa"/>
            <w:tcMar>
              <w:top w:w="30" w:type="dxa"/>
              <w:left w:w="65" w:type="dxa"/>
              <w:bottom w:w="30" w:type="dxa"/>
              <w:right w:w="65" w:type="dxa"/>
            </w:tcMar>
            <w:vAlign w:val="center"/>
            <w:hideMark/>
          </w:tcPr>
          <w:p w14:paraId="43EE9A9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1080" w:type="dxa"/>
            <w:tcMar>
              <w:top w:w="30" w:type="dxa"/>
              <w:left w:w="65" w:type="dxa"/>
              <w:bottom w:w="30" w:type="dxa"/>
              <w:right w:w="65" w:type="dxa"/>
            </w:tcMar>
            <w:vAlign w:val="center"/>
            <w:hideMark/>
          </w:tcPr>
          <w:p w14:paraId="33AC8A1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7D3B416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170" w:type="dxa"/>
            <w:tcMar>
              <w:top w:w="30" w:type="dxa"/>
              <w:left w:w="65" w:type="dxa"/>
              <w:bottom w:w="30" w:type="dxa"/>
              <w:right w:w="65" w:type="dxa"/>
            </w:tcMar>
            <w:vAlign w:val="center"/>
            <w:hideMark/>
          </w:tcPr>
          <w:p w14:paraId="6549794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EBE05FC" w14:textId="77777777" w:rsidR="002F0D17" w:rsidRPr="002F0D17" w:rsidRDefault="002F0D17" w:rsidP="002F0D17">
            <w:pPr>
              <w:rPr>
                <w:rFonts w:ascii="Times New Roman" w:hAnsi="Times New Roman" w:cs="Times New Roman"/>
                <w:sz w:val="22"/>
                <w:szCs w:val="22"/>
              </w:rPr>
            </w:pPr>
          </w:p>
        </w:tc>
      </w:tr>
      <w:tr w:rsidR="002F0D17" w:rsidRPr="002F0D17" w14:paraId="6714385C" w14:textId="77777777" w:rsidTr="00E50E93">
        <w:trPr>
          <w:jc w:val="center"/>
        </w:trPr>
        <w:tc>
          <w:tcPr>
            <w:tcW w:w="795" w:type="dxa"/>
            <w:tcMar>
              <w:top w:w="30" w:type="dxa"/>
              <w:left w:w="65" w:type="dxa"/>
              <w:bottom w:w="30" w:type="dxa"/>
              <w:right w:w="65" w:type="dxa"/>
            </w:tcMar>
            <w:vAlign w:val="center"/>
            <w:hideMark/>
          </w:tcPr>
          <w:p w14:paraId="5A08629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415" w:type="dxa"/>
            <w:tcMar>
              <w:top w:w="30" w:type="dxa"/>
              <w:left w:w="65" w:type="dxa"/>
              <w:bottom w:w="30" w:type="dxa"/>
              <w:right w:w="65" w:type="dxa"/>
            </w:tcMar>
            <w:vAlign w:val="center"/>
            <w:hideMark/>
          </w:tcPr>
          <w:p w14:paraId="0EBBC2D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1080" w:type="dxa"/>
            <w:tcMar>
              <w:top w:w="30" w:type="dxa"/>
              <w:left w:w="65" w:type="dxa"/>
              <w:bottom w:w="30" w:type="dxa"/>
              <w:right w:w="65" w:type="dxa"/>
            </w:tcMar>
            <w:vAlign w:val="center"/>
            <w:hideMark/>
          </w:tcPr>
          <w:p w14:paraId="542E15C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0706808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170" w:type="dxa"/>
            <w:tcMar>
              <w:top w:w="30" w:type="dxa"/>
              <w:left w:w="65" w:type="dxa"/>
              <w:bottom w:w="30" w:type="dxa"/>
              <w:right w:w="65" w:type="dxa"/>
            </w:tcMar>
            <w:vAlign w:val="center"/>
            <w:hideMark/>
          </w:tcPr>
          <w:p w14:paraId="1F7DCA4F"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7C6F791" w14:textId="77777777" w:rsidR="002F0D17" w:rsidRPr="002F0D17" w:rsidRDefault="002F0D17" w:rsidP="002F0D17">
            <w:pPr>
              <w:rPr>
                <w:rFonts w:ascii="Times New Roman" w:hAnsi="Times New Roman" w:cs="Times New Roman"/>
                <w:sz w:val="22"/>
                <w:szCs w:val="22"/>
              </w:rPr>
            </w:pPr>
          </w:p>
        </w:tc>
      </w:tr>
      <w:tr w:rsidR="002F0D17" w:rsidRPr="002F0D17" w14:paraId="3BC589C7" w14:textId="77777777" w:rsidTr="00E50E93">
        <w:trPr>
          <w:jc w:val="center"/>
        </w:trPr>
        <w:tc>
          <w:tcPr>
            <w:tcW w:w="795" w:type="dxa"/>
            <w:tcMar>
              <w:top w:w="30" w:type="dxa"/>
              <w:left w:w="65" w:type="dxa"/>
              <w:bottom w:w="30" w:type="dxa"/>
              <w:right w:w="65" w:type="dxa"/>
            </w:tcMar>
            <w:vAlign w:val="center"/>
            <w:hideMark/>
          </w:tcPr>
          <w:p w14:paraId="0DC31497" w14:textId="77777777" w:rsidR="002F0D17" w:rsidRPr="002F0D17" w:rsidRDefault="002F0D17" w:rsidP="002F0D17">
            <w:pPr>
              <w:rPr>
                <w:rFonts w:ascii="Times New Roman" w:hAnsi="Times New Roman" w:cs="Times New Roman"/>
                <w:sz w:val="22"/>
                <w:szCs w:val="22"/>
              </w:rPr>
            </w:pPr>
          </w:p>
        </w:tc>
        <w:tc>
          <w:tcPr>
            <w:tcW w:w="4415" w:type="dxa"/>
            <w:tcMar>
              <w:top w:w="30" w:type="dxa"/>
              <w:left w:w="65" w:type="dxa"/>
              <w:bottom w:w="30" w:type="dxa"/>
              <w:right w:w="65" w:type="dxa"/>
            </w:tcMar>
            <w:vAlign w:val="center"/>
            <w:hideMark/>
          </w:tcPr>
          <w:p w14:paraId="0FF99F4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1080" w:type="dxa"/>
            <w:tcMar>
              <w:top w:w="30" w:type="dxa"/>
              <w:left w:w="65" w:type="dxa"/>
              <w:bottom w:w="30" w:type="dxa"/>
              <w:right w:w="65" w:type="dxa"/>
            </w:tcMar>
            <w:vAlign w:val="center"/>
            <w:hideMark/>
          </w:tcPr>
          <w:p w14:paraId="76611A8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810" w:type="dxa"/>
            <w:tcMar>
              <w:top w:w="30" w:type="dxa"/>
              <w:left w:w="65" w:type="dxa"/>
              <w:bottom w:w="30" w:type="dxa"/>
              <w:right w:w="65" w:type="dxa"/>
            </w:tcMar>
            <w:vAlign w:val="center"/>
            <w:hideMark/>
          </w:tcPr>
          <w:p w14:paraId="0643607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170" w:type="dxa"/>
            <w:tcMar>
              <w:top w:w="30" w:type="dxa"/>
              <w:left w:w="65" w:type="dxa"/>
              <w:bottom w:w="30" w:type="dxa"/>
              <w:right w:w="65" w:type="dxa"/>
            </w:tcMar>
            <w:vAlign w:val="center"/>
            <w:hideMark/>
          </w:tcPr>
          <w:p w14:paraId="61D7C044"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CF7DC27" w14:textId="77777777" w:rsidR="002F0D17" w:rsidRPr="002F0D17" w:rsidRDefault="002F0D17" w:rsidP="002F0D17">
            <w:pPr>
              <w:rPr>
                <w:rFonts w:ascii="Times New Roman" w:hAnsi="Times New Roman" w:cs="Times New Roman"/>
                <w:sz w:val="22"/>
                <w:szCs w:val="22"/>
              </w:rPr>
            </w:pPr>
          </w:p>
        </w:tc>
      </w:tr>
      <w:tr w:rsidR="002F0D17" w:rsidRPr="002F0D17" w14:paraId="65606054" w14:textId="77777777" w:rsidTr="00E50E93">
        <w:trPr>
          <w:jc w:val="center"/>
        </w:trPr>
        <w:tc>
          <w:tcPr>
            <w:tcW w:w="795" w:type="dxa"/>
            <w:tcMar>
              <w:top w:w="30" w:type="dxa"/>
              <w:left w:w="65" w:type="dxa"/>
              <w:bottom w:w="30" w:type="dxa"/>
              <w:right w:w="65" w:type="dxa"/>
            </w:tcMar>
            <w:vAlign w:val="center"/>
            <w:hideMark/>
          </w:tcPr>
          <w:p w14:paraId="2443675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415" w:type="dxa"/>
            <w:tcMar>
              <w:top w:w="30" w:type="dxa"/>
              <w:left w:w="65" w:type="dxa"/>
              <w:bottom w:w="30" w:type="dxa"/>
              <w:right w:w="65" w:type="dxa"/>
            </w:tcMar>
            <w:vAlign w:val="center"/>
            <w:hideMark/>
          </w:tcPr>
          <w:p w14:paraId="48DF67F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1080" w:type="dxa"/>
            <w:tcMar>
              <w:top w:w="30" w:type="dxa"/>
              <w:left w:w="65" w:type="dxa"/>
              <w:bottom w:w="30" w:type="dxa"/>
              <w:right w:w="65" w:type="dxa"/>
            </w:tcMar>
            <w:vAlign w:val="center"/>
            <w:hideMark/>
          </w:tcPr>
          <w:p w14:paraId="3DA44AE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62D9F6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5EDA241E"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1A86CBC" w14:textId="77777777" w:rsidR="002F0D17" w:rsidRPr="002F0D17" w:rsidRDefault="002F0D17" w:rsidP="002F0D17">
            <w:pPr>
              <w:rPr>
                <w:rFonts w:ascii="Times New Roman" w:hAnsi="Times New Roman" w:cs="Times New Roman"/>
                <w:sz w:val="22"/>
                <w:szCs w:val="22"/>
              </w:rPr>
            </w:pPr>
          </w:p>
        </w:tc>
      </w:tr>
      <w:tr w:rsidR="002F0D17" w:rsidRPr="002F0D17" w14:paraId="2B951F99" w14:textId="77777777" w:rsidTr="00E50E93">
        <w:trPr>
          <w:jc w:val="center"/>
        </w:trPr>
        <w:tc>
          <w:tcPr>
            <w:tcW w:w="795" w:type="dxa"/>
            <w:tcMar>
              <w:top w:w="30" w:type="dxa"/>
              <w:left w:w="65" w:type="dxa"/>
              <w:bottom w:w="30" w:type="dxa"/>
              <w:right w:w="65" w:type="dxa"/>
            </w:tcMar>
            <w:vAlign w:val="center"/>
            <w:hideMark/>
          </w:tcPr>
          <w:p w14:paraId="3D5C766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415" w:type="dxa"/>
            <w:tcMar>
              <w:top w:w="30" w:type="dxa"/>
              <w:left w:w="65" w:type="dxa"/>
              <w:bottom w:w="30" w:type="dxa"/>
              <w:right w:w="65" w:type="dxa"/>
            </w:tcMar>
            <w:vAlign w:val="center"/>
            <w:hideMark/>
          </w:tcPr>
          <w:p w14:paraId="1F37C30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1080" w:type="dxa"/>
            <w:tcMar>
              <w:top w:w="30" w:type="dxa"/>
              <w:left w:w="65" w:type="dxa"/>
              <w:bottom w:w="30" w:type="dxa"/>
              <w:right w:w="65" w:type="dxa"/>
            </w:tcMar>
            <w:vAlign w:val="center"/>
            <w:hideMark/>
          </w:tcPr>
          <w:p w14:paraId="3941F3C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32320C6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4511E571"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A9BF1B9" w14:textId="77777777" w:rsidR="002F0D17" w:rsidRPr="002F0D17" w:rsidRDefault="002F0D17" w:rsidP="002F0D17">
            <w:pPr>
              <w:rPr>
                <w:rFonts w:ascii="Times New Roman" w:hAnsi="Times New Roman" w:cs="Times New Roman"/>
                <w:sz w:val="22"/>
                <w:szCs w:val="22"/>
              </w:rPr>
            </w:pPr>
          </w:p>
        </w:tc>
      </w:tr>
      <w:tr w:rsidR="002F0D17" w:rsidRPr="002F0D17" w14:paraId="21B174DB" w14:textId="77777777" w:rsidTr="00E50E93">
        <w:trPr>
          <w:jc w:val="center"/>
        </w:trPr>
        <w:tc>
          <w:tcPr>
            <w:tcW w:w="795" w:type="dxa"/>
            <w:tcMar>
              <w:top w:w="30" w:type="dxa"/>
              <w:left w:w="65" w:type="dxa"/>
              <w:bottom w:w="30" w:type="dxa"/>
              <w:right w:w="65" w:type="dxa"/>
            </w:tcMar>
            <w:vAlign w:val="center"/>
            <w:hideMark/>
          </w:tcPr>
          <w:p w14:paraId="12E9FEC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415" w:type="dxa"/>
            <w:tcMar>
              <w:top w:w="30" w:type="dxa"/>
              <w:left w:w="65" w:type="dxa"/>
              <w:bottom w:w="30" w:type="dxa"/>
              <w:right w:w="65" w:type="dxa"/>
            </w:tcMar>
            <w:vAlign w:val="center"/>
            <w:hideMark/>
          </w:tcPr>
          <w:p w14:paraId="35E116F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1080" w:type="dxa"/>
            <w:tcMar>
              <w:top w:w="30" w:type="dxa"/>
              <w:left w:w="65" w:type="dxa"/>
              <w:bottom w:w="30" w:type="dxa"/>
              <w:right w:w="65" w:type="dxa"/>
            </w:tcMar>
            <w:vAlign w:val="center"/>
            <w:hideMark/>
          </w:tcPr>
          <w:p w14:paraId="173A5A9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810" w:type="dxa"/>
            <w:tcMar>
              <w:top w:w="30" w:type="dxa"/>
              <w:left w:w="65" w:type="dxa"/>
              <w:bottom w:w="30" w:type="dxa"/>
              <w:right w:w="65" w:type="dxa"/>
            </w:tcMar>
            <w:vAlign w:val="center"/>
            <w:hideMark/>
          </w:tcPr>
          <w:p w14:paraId="34B3404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170" w:type="dxa"/>
            <w:tcMar>
              <w:top w:w="30" w:type="dxa"/>
              <w:left w:w="65" w:type="dxa"/>
              <w:bottom w:w="30" w:type="dxa"/>
              <w:right w:w="65" w:type="dxa"/>
            </w:tcMar>
            <w:vAlign w:val="center"/>
            <w:hideMark/>
          </w:tcPr>
          <w:p w14:paraId="5BB5DEAD"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6B2C687D" w14:textId="77777777" w:rsidR="002F0D17" w:rsidRPr="002F0D17" w:rsidRDefault="002F0D17" w:rsidP="002F0D17">
            <w:pPr>
              <w:rPr>
                <w:rFonts w:ascii="Times New Roman" w:hAnsi="Times New Roman" w:cs="Times New Roman"/>
                <w:sz w:val="22"/>
                <w:szCs w:val="22"/>
              </w:rPr>
            </w:pPr>
          </w:p>
        </w:tc>
      </w:tr>
      <w:tr w:rsidR="002F0D17" w:rsidRPr="002F0D17" w14:paraId="0BB9BA9E" w14:textId="77777777" w:rsidTr="00E50E93">
        <w:trPr>
          <w:jc w:val="center"/>
        </w:trPr>
        <w:tc>
          <w:tcPr>
            <w:tcW w:w="795" w:type="dxa"/>
            <w:tcMar>
              <w:top w:w="30" w:type="dxa"/>
              <w:left w:w="65" w:type="dxa"/>
              <w:bottom w:w="30" w:type="dxa"/>
              <w:right w:w="65" w:type="dxa"/>
            </w:tcMar>
            <w:vAlign w:val="center"/>
            <w:hideMark/>
          </w:tcPr>
          <w:p w14:paraId="2FDCA95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415" w:type="dxa"/>
            <w:tcMar>
              <w:top w:w="30" w:type="dxa"/>
              <w:left w:w="65" w:type="dxa"/>
              <w:bottom w:w="30" w:type="dxa"/>
              <w:right w:w="65" w:type="dxa"/>
            </w:tcMar>
            <w:vAlign w:val="center"/>
            <w:hideMark/>
          </w:tcPr>
          <w:p w14:paraId="3F590F6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1080" w:type="dxa"/>
            <w:tcMar>
              <w:top w:w="30" w:type="dxa"/>
              <w:left w:w="65" w:type="dxa"/>
              <w:bottom w:w="30" w:type="dxa"/>
              <w:right w:w="65" w:type="dxa"/>
            </w:tcMar>
            <w:vAlign w:val="center"/>
            <w:hideMark/>
          </w:tcPr>
          <w:p w14:paraId="56B1918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7527D19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170" w:type="dxa"/>
            <w:tcMar>
              <w:top w:w="30" w:type="dxa"/>
              <w:left w:w="65" w:type="dxa"/>
              <w:bottom w:w="30" w:type="dxa"/>
              <w:right w:w="65" w:type="dxa"/>
            </w:tcMar>
            <w:vAlign w:val="center"/>
            <w:hideMark/>
          </w:tcPr>
          <w:p w14:paraId="13A04B86"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77E1A0B" w14:textId="77777777" w:rsidR="002F0D17" w:rsidRPr="002F0D17" w:rsidRDefault="002F0D17" w:rsidP="002F0D17">
            <w:pPr>
              <w:rPr>
                <w:rFonts w:ascii="Times New Roman" w:hAnsi="Times New Roman" w:cs="Times New Roman"/>
                <w:sz w:val="22"/>
                <w:szCs w:val="22"/>
              </w:rPr>
            </w:pPr>
          </w:p>
        </w:tc>
      </w:tr>
      <w:tr w:rsidR="002F0D17" w:rsidRPr="002F0D17" w14:paraId="4DFD89D6" w14:textId="77777777" w:rsidTr="00E50E93">
        <w:trPr>
          <w:jc w:val="center"/>
        </w:trPr>
        <w:tc>
          <w:tcPr>
            <w:tcW w:w="795" w:type="dxa"/>
            <w:tcMar>
              <w:top w:w="30" w:type="dxa"/>
              <w:left w:w="65" w:type="dxa"/>
              <w:bottom w:w="30" w:type="dxa"/>
              <w:right w:w="65" w:type="dxa"/>
            </w:tcMar>
            <w:vAlign w:val="center"/>
            <w:hideMark/>
          </w:tcPr>
          <w:p w14:paraId="6F38EF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415" w:type="dxa"/>
            <w:tcMar>
              <w:top w:w="30" w:type="dxa"/>
              <w:left w:w="65" w:type="dxa"/>
              <w:bottom w:w="30" w:type="dxa"/>
              <w:right w:w="65" w:type="dxa"/>
            </w:tcMar>
            <w:vAlign w:val="center"/>
            <w:hideMark/>
          </w:tcPr>
          <w:p w14:paraId="7651927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1080" w:type="dxa"/>
            <w:tcMar>
              <w:top w:w="30" w:type="dxa"/>
              <w:left w:w="65" w:type="dxa"/>
              <w:bottom w:w="30" w:type="dxa"/>
              <w:right w:w="65" w:type="dxa"/>
            </w:tcMar>
            <w:vAlign w:val="center"/>
            <w:hideMark/>
          </w:tcPr>
          <w:p w14:paraId="326D3F5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2423D18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170" w:type="dxa"/>
            <w:tcMar>
              <w:top w:w="30" w:type="dxa"/>
              <w:left w:w="65" w:type="dxa"/>
              <w:bottom w:w="30" w:type="dxa"/>
              <w:right w:w="65" w:type="dxa"/>
            </w:tcMar>
            <w:vAlign w:val="center"/>
            <w:hideMark/>
          </w:tcPr>
          <w:p w14:paraId="0D2A41F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930BE34" w14:textId="77777777" w:rsidR="002F0D17" w:rsidRPr="002F0D17" w:rsidRDefault="002F0D17" w:rsidP="002F0D17">
            <w:pPr>
              <w:rPr>
                <w:rFonts w:ascii="Times New Roman" w:hAnsi="Times New Roman" w:cs="Times New Roman"/>
                <w:sz w:val="22"/>
                <w:szCs w:val="22"/>
              </w:rPr>
            </w:pPr>
          </w:p>
        </w:tc>
      </w:tr>
      <w:tr w:rsidR="002F0D17" w:rsidRPr="002F0D17" w14:paraId="200D5A81" w14:textId="77777777" w:rsidTr="00E50E93">
        <w:trPr>
          <w:jc w:val="center"/>
        </w:trPr>
        <w:tc>
          <w:tcPr>
            <w:tcW w:w="795" w:type="dxa"/>
            <w:tcMar>
              <w:top w:w="30" w:type="dxa"/>
              <w:left w:w="65" w:type="dxa"/>
              <w:bottom w:w="30" w:type="dxa"/>
              <w:right w:w="65" w:type="dxa"/>
            </w:tcMar>
            <w:vAlign w:val="center"/>
            <w:hideMark/>
          </w:tcPr>
          <w:p w14:paraId="129DB26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415" w:type="dxa"/>
            <w:tcMar>
              <w:top w:w="30" w:type="dxa"/>
              <w:left w:w="65" w:type="dxa"/>
              <w:bottom w:w="30" w:type="dxa"/>
              <w:right w:w="65" w:type="dxa"/>
            </w:tcMar>
            <w:vAlign w:val="center"/>
            <w:hideMark/>
          </w:tcPr>
          <w:p w14:paraId="46D112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1080" w:type="dxa"/>
            <w:tcMar>
              <w:top w:w="30" w:type="dxa"/>
              <w:left w:w="65" w:type="dxa"/>
              <w:bottom w:w="30" w:type="dxa"/>
              <w:right w:w="65" w:type="dxa"/>
            </w:tcMar>
            <w:vAlign w:val="center"/>
            <w:hideMark/>
          </w:tcPr>
          <w:p w14:paraId="5DC7203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3B2C9B6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170" w:type="dxa"/>
            <w:tcMar>
              <w:top w:w="30" w:type="dxa"/>
              <w:left w:w="65" w:type="dxa"/>
              <w:bottom w:w="30" w:type="dxa"/>
              <w:right w:w="65" w:type="dxa"/>
            </w:tcMar>
            <w:vAlign w:val="center"/>
            <w:hideMark/>
          </w:tcPr>
          <w:p w14:paraId="39519C3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AE220B4" w14:textId="77777777" w:rsidR="002F0D17" w:rsidRPr="002F0D17" w:rsidRDefault="002F0D17" w:rsidP="002F0D17">
            <w:pPr>
              <w:rPr>
                <w:rFonts w:ascii="Times New Roman" w:hAnsi="Times New Roman" w:cs="Times New Roman"/>
                <w:sz w:val="22"/>
                <w:szCs w:val="22"/>
              </w:rPr>
            </w:pPr>
          </w:p>
        </w:tc>
      </w:tr>
      <w:tr w:rsidR="002F0D17" w:rsidRPr="002F0D17" w14:paraId="5E2B5783" w14:textId="77777777" w:rsidTr="00E50E93">
        <w:trPr>
          <w:jc w:val="center"/>
        </w:trPr>
        <w:tc>
          <w:tcPr>
            <w:tcW w:w="795" w:type="dxa"/>
            <w:tcMar>
              <w:top w:w="30" w:type="dxa"/>
              <w:left w:w="65" w:type="dxa"/>
              <w:bottom w:w="30" w:type="dxa"/>
              <w:right w:w="65" w:type="dxa"/>
            </w:tcMar>
            <w:vAlign w:val="center"/>
            <w:hideMark/>
          </w:tcPr>
          <w:p w14:paraId="3B55DA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415" w:type="dxa"/>
            <w:tcMar>
              <w:top w:w="30" w:type="dxa"/>
              <w:left w:w="65" w:type="dxa"/>
              <w:bottom w:w="30" w:type="dxa"/>
              <w:right w:w="65" w:type="dxa"/>
            </w:tcMar>
            <w:vAlign w:val="center"/>
            <w:hideMark/>
          </w:tcPr>
          <w:p w14:paraId="67B7154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1080" w:type="dxa"/>
            <w:tcMar>
              <w:top w:w="30" w:type="dxa"/>
              <w:left w:w="65" w:type="dxa"/>
              <w:bottom w:w="30" w:type="dxa"/>
              <w:right w:w="65" w:type="dxa"/>
            </w:tcMar>
            <w:vAlign w:val="center"/>
            <w:hideMark/>
          </w:tcPr>
          <w:p w14:paraId="75B830D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36367F1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170" w:type="dxa"/>
            <w:tcMar>
              <w:top w:w="30" w:type="dxa"/>
              <w:left w:w="65" w:type="dxa"/>
              <w:bottom w:w="30" w:type="dxa"/>
              <w:right w:w="65" w:type="dxa"/>
            </w:tcMar>
            <w:vAlign w:val="center"/>
            <w:hideMark/>
          </w:tcPr>
          <w:p w14:paraId="63B6B793"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73AD65E7" w14:textId="77777777" w:rsidR="002F0D17" w:rsidRPr="002F0D17" w:rsidRDefault="002F0D17" w:rsidP="002F0D17">
            <w:pPr>
              <w:rPr>
                <w:rFonts w:ascii="Times New Roman" w:hAnsi="Times New Roman" w:cs="Times New Roman"/>
                <w:sz w:val="22"/>
                <w:szCs w:val="22"/>
              </w:rPr>
            </w:pPr>
          </w:p>
        </w:tc>
      </w:tr>
      <w:tr w:rsidR="002F0D17" w:rsidRPr="002F0D17" w14:paraId="4958A37E"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FC91B86" w14:textId="77777777" w:rsidR="002F0D17" w:rsidRPr="002F0D17" w:rsidRDefault="002F0D17" w:rsidP="002F0D17">
            <w:pPr>
              <w:rPr>
                <w:rFonts w:ascii="Aptos Display" w:hAnsi="Aptos Display" w:cs="Times New Roman"/>
                <w:sz w:val="22"/>
                <w:szCs w:val="22"/>
              </w:rPr>
            </w:pPr>
          </w:p>
        </w:tc>
        <w:tc>
          <w:tcPr>
            <w:tcW w:w="4415" w:type="dxa"/>
            <w:shd w:val="clear" w:color="auto" w:fill="D9D9D9"/>
            <w:noWrap/>
            <w:tcMar>
              <w:top w:w="30" w:type="dxa"/>
              <w:left w:w="65" w:type="dxa"/>
              <w:bottom w:w="30" w:type="dxa"/>
              <w:right w:w="65" w:type="dxa"/>
            </w:tcMar>
            <w:vAlign w:val="center"/>
            <w:hideMark/>
          </w:tcPr>
          <w:p w14:paraId="2131C2D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080" w:type="dxa"/>
            <w:shd w:val="clear" w:color="auto" w:fill="D9D9D9"/>
            <w:noWrap/>
            <w:tcMar>
              <w:top w:w="30" w:type="dxa"/>
              <w:left w:w="65" w:type="dxa"/>
              <w:bottom w:w="30" w:type="dxa"/>
              <w:right w:w="65" w:type="dxa"/>
            </w:tcMar>
            <w:vAlign w:val="center"/>
            <w:hideMark/>
          </w:tcPr>
          <w:p w14:paraId="0D0C7FCF" w14:textId="77777777" w:rsidR="002F0D17" w:rsidRPr="002F0D17" w:rsidRDefault="002F0D17" w:rsidP="002F0D17">
            <w:pPr>
              <w:rPr>
                <w:rFonts w:ascii="Times New Roman" w:hAnsi="Times New Roman" w:cs="Times New Roman"/>
                <w:sz w:val="22"/>
                <w:szCs w:val="22"/>
              </w:rPr>
            </w:pPr>
          </w:p>
        </w:tc>
        <w:tc>
          <w:tcPr>
            <w:tcW w:w="810" w:type="dxa"/>
            <w:shd w:val="clear" w:color="auto" w:fill="D9D9D9"/>
            <w:noWrap/>
            <w:tcMar>
              <w:top w:w="30" w:type="dxa"/>
              <w:left w:w="65" w:type="dxa"/>
              <w:bottom w:w="30" w:type="dxa"/>
              <w:right w:w="65" w:type="dxa"/>
            </w:tcMar>
            <w:vAlign w:val="center"/>
            <w:hideMark/>
          </w:tcPr>
          <w:p w14:paraId="338FE98A"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noWrap/>
            <w:tcMar>
              <w:top w:w="30" w:type="dxa"/>
              <w:left w:w="65" w:type="dxa"/>
              <w:bottom w:w="30" w:type="dxa"/>
              <w:right w:w="65" w:type="dxa"/>
            </w:tcMar>
            <w:vAlign w:val="center"/>
            <w:hideMark/>
          </w:tcPr>
          <w:p w14:paraId="32FF1598"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noWrap/>
            <w:tcMar>
              <w:top w:w="30" w:type="dxa"/>
              <w:left w:w="65" w:type="dxa"/>
              <w:bottom w:w="30" w:type="dxa"/>
              <w:right w:w="65" w:type="dxa"/>
            </w:tcMar>
            <w:vAlign w:val="center"/>
            <w:hideMark/>
          </w:tcPr>
          <w:p w14:paraId="7EEC467A" w14:textId="77777777" w:rsidR="002F0D17" w:rsidRPr="002F0D17" w:rsidRDefault="002F0D17" w:rsidP="002F0D17">
            <w:pPr>
              <w:rPr>
                <w:rFonts w:ascii="Times New Roman" w:hAnsi="Times New Roman" w:cs="Times New Roman"/>
                <w:sz w:val="22"/>
                <w:szCs w:val="22"/>
              </w:rPr>
            </w:pPr>
          </w:p>
        </w:tc>
      </w:tr>
      <w:tr w:rsidR="002F0D17" w:rsidRPr="002F0D17" w14:paraId="559E81DD" w14:textId="77777777" w:rsidTr="00E50E93">
        <w:trPr>
          <w:jc w:val="center"/>
        </w:trPr>
        <w:tc>
          <w:tcPr>
            <w:tcW w:w="795" w:type="dxa"/>
            <w:shd w:val="clear" w:color="auto" w:fill="D9D9D9"/>
            <w:tcMar>
              <w:top w:w="30" w:type="dxa"/>
              <w:left w:w="65" w:type="dxa"/>
              <w:bottom w:w="30" w:type="dxa"/>
              <w:right w:w="65" w:type="dxa"/>
            </w:tcMar>
            <w:vAlign w:val="center"/>
            <w:hideMark/>
          </w:tcPr>
          <w:p w14:paraId="6884E546"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4D5C99B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080" w:type="dxa"/>
            <w:shd w:val="clear" w:color="auto" w:fill="D9D9D9"/>
            <w:tcMar>
              <w:top w:w="30" w:type="dxa"/>
              <w:left w:w="65" w:type="dxa"/>
              <w:bottom w:w="30" w:type="dxa"/>
              <w:right w:w="65" w:type="dxa"/>
            </w:tcMar>
            <w:vAlign w:val="center"/>
            <w:hideMark/>
          </w:tcPr>
          <w:p w14:paraId="7482529A"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46A7DC93"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30C5CC58"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2F3D16C0" w14:textId="77777777" w:rsidR="002F0D17" w:rsidRPr="002F0D17" w:rsidRDefault="002F0D17" w:rsidP="002F0D17">
            <w:pPr>
              <w:rPr>
                <w:rFonts w:ascii="Times New Roman" w:hAnsi="Times New Roman" w:cs="Times New Roman"/>
                <w:sz w:val="22"/>
                <w:szCs w:val="22"/>
              </w:rPr>
            </w:pPr>
          </w:p>
        </w:tc>
      </w:tr>
      <w:tr w:rsidR="002F0D17" w:rsidRPr="002F0D17" w14:paraId="506CC652" w14:textId="77777777" w:rsidTr="00E50E93">
        <w:trPr>
          <w:jc w:val="center"/>
        </w:trPr>
        <w:tc>
          <w:tcPr>
            <w:tcW w:w="795" w:type="dxa"/>
            <w:shd w:val="clear" w:color="auto" w:fill="D9D9D9"/>
            <w:tcMar>
              <w:top w:w="30" w:type="dxa"/>
              <w:left w:w="65" w:type="dxa"/>
              <w:bottom w:w="30" w:type="dxa"/>
              <w:right w:w="65" w:type="dxa"/>
            </w:tcMar>
            <w:vAlign w:val="center"/>
            <w:hideMark/>
          </w:tcPr>
          <w:p w14:paraId="3CE8EB61"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4E9AB7E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1080" w:type="dxa"/>
            <w:shd w:val="clear" w:color="auto" w:fill="D9D9D9"/>
            <w:tcMar>
              <w:top w:w="30" w:type="dxa"/>
              <w:left w:w="65" w:type="dxa"/>
              <w:bottom w:w="30" w:type="dxa"/>
              <w:right w:w="65" w:type="dxa"/>
            </w:tcMar>
            <w:vAlign w:val="center"/>
            <w:hideMark/>
          </w:tcPr>
          <w:p w14:paraId="208D5C87"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6A237172"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6CC40A6A"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37D062D8" w14:textId="77777777" w:rsidR="002F0D17" w:rsidRPr="002F0D17" w:rsidRDefault="002F0D17" w:rsidP="002F0D17">
            <w:pPr>
              <w:rPr>
                <w:rFonts w:ascii="Times New Roman" w:hAnsi="Times New Roman" w:cs="Times New Roman"/>
                <w:sz w:val="22"/>
                <w:szCs w:val="22"/>
              </w:rPr>
            </w:pPr>
          </w:p>
        </w:tc>
      </w:tr>
      <w:tr w:rsidR="002F0D17" w:rsidRPr="002F0D17" w14:paraId="5A78D165" w14:textId="77777777" w:rsidTr="00E50E93">
        <w:trPr>
          <w:jc w:val="center"/>
        </w:trPr>
        <w:tc>
          <w:tcPr>
            <w:tcW w:w="9360" w:type="dxa"/>
            <w:gridSpan w:val="6"/>
            <w:noWrap/>
            <w:tcMar>
              <w:top w:w="30" w:type="dxa"/>
              <w:left w:w="65" w:type="dxa"/>
              <w:bottom w:w="30" w:type="dxa"/>
              <w:right w:w="65" w:type="dxa"/>
            </w:tcMar>
            <w:vAlign w:val="center"/>
            <w:hideMark/>
          </w:tcPr>
          <w:p w14:paraId="780107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5A06B545"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6805EEC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415" w:type="dxa"/>
            <w:shd w:val="clear" w:color="auto" w:fill="D9D9D9"/>
            <w:tcMar>
              <w:top w:w="30" w:type="dxa"/>
              <w:left w:w="65" w:type="dxa"/>
              <w:bottom w:w="30" w:type="dxa"/>
              <w:right w:w="65" w:type="dxa"/>
            </w:tcMar>
            <w:vAlign w:val="center"/>
            <w:hideMark/>
          </w:tcPr>
          <w:p w14:paraId="46A60F0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080" w:type="dxa"/>
            <w:shd w:val="clear" w:color="auto" w:fill="D9D9D9"/>
            <w:tcMar>
              <w:top w:w="30" w:type="dxa"/>
              <w:left w:w="65" w:type="dxa"/>
              <w:bottom w:w="30" w:type="dxa"/>
              <w:right w:w="65" w:type="dxa"/>
            </w:tcMar>
            <w:vAlign w:val="center"/>
            <w:hideMark/>
          </w:tcPr>
          <w:p w14:paraId="6B9B45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tcMar>
              <w:top w:w="30" w:type="dxa"/>
              <w:left w:w="65" w:type="dxa"/>
              <w:bottom w:w="30" w:type="dxa"/>
              <w:right w:w="65" w:type="dxa"/>
            </w:tcMar>
            <w:vAlign w:val="center"/>
            <w:hideMark/>
          </w:tcPr>
          <w:p w14:paraId="3EB2F97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170" w:type="dxa"/>
            <w:shd w:val="clear" w:color="auto" w:fill="D9D9D9"/>
            <w:tcMar>
              <w:top w:w="30" w:type="dxa"/>
              <w:left w:w="65" w:type="dxa"/>
              <w:bottom w:w="30" w:type="dxa"/>
              <w:right w:w="65" w:type="dxa"/>
            </w:tcMar>
            <w:vAlign w:val="center"/>
            <w:hideMark/>
          </w:tcPr>
          <w:p w14:paraId="731892B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90" w:type="dxa"/>
            <w:shd w:val="clear" w:color="auto" w:fill="D9D9D9"/>
            <w:tcMar>
              <w:top w:w="30" w:type="dxa"/>
              <w:left w:w="65" w:type="dxa"/>
              <w:bottom w:w="30" w:type="dxa"/>
              <w:right w:w="65" w:type="dxa"/>
            </w:tcMar>
            <w:vAlign w:val="center"/>
            <w:hideMark/>
          </w:tcPr>
          <w:p w14:paraId="10C1131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438B7104" w14:textId="77777777" w:rsidTr="00E50E93">
        <w:trPr>
          <w:jc w:val="center"/>
        </w:trPr>
        <w:tc>
          <w:tcPr>
            <w:tcW w:w="795" w:type="dxa"/>
            <w:tcMar>
              <w:top w:w="30" w:type="dxa"/>
              <w:left w:w="65" w:type="dxa"/>
              <w:bottom w:w="30" w:type="dxa"/>
              <w:right w:w="65" w:type="dxa"/>
            </w:tcMar>
            <w:vAlign w:val="center"/>
            <w:hideMark/>
          </w:tcPr>
          <w:p w14:paraId="4E64F65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415" w:type="dxa"/>
            <w:tcMar>
              <w:top w:w="30" w:type="dxa"/>
              <w:left w:w="65" w:type="dxa"/>
              <w:bottom w:w="30" w:type="dxa"/>
              <w:right w:w="65" w:type="dxa"/>
            </w:tcMar>
            <w:vAlign w:val="center"/>
            <w:hideMark/>
          </w:tcPr>
          <w:p w14:paraId="124ABB5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1080" w:type="dxa"/>
            <w:noWrap/>
            <w:tcMar>
              <w:top w:w="30" w:type="dxa"/>
              <w:left w:w="65" w:type="dxa"/>
              <w:bottom w:w="30" w:type="dxa"/>
              <w:right w:w="65" w:type="dxa"/>
            </w:tcMar>
            <w:vAlign w:val="center"/>
            <w:hideMark/>
          </w:tcPr>
          <w:p w14:paraId="58012B9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3FF1B11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3623C7E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5B7B445" w14:textId="77777777" w:rsidR="002F0D17" w:rsidRPr="002F0D17" w:rsidRDefault="002F0D17" w:rsidP="002F0D17">
            <w:pPr>
              <w:rPr>
                <w:rFonts w:ascii="Times New Roman" w:hAnsi="Times New Roman" w:cs="Times New Roman"/>
                <w:sz w:val="22"/>
                <w:szCs w:val="22"/>
              </w:rPr>
            </w:pPr>
          </w:p>
        </w:tc>
      </w:tr>
      <w:tr w:rsidR="002F0D17" w:rsidRPr="002F0D17" w14:paraId="21026E46" w14:textId="77777777" w:rsidTr="00E50E93">
        <w:trPr>
          <w:jc w:val="center"/>
        </w:trPr>
        <w:tc>
          <w:tcPr>
            <w:tcW w:w="795" w:type="dxa"/>
            <w:tcMar>
              <w:top w:w="30" w:type="dxa"/>
              <w:left w:w="65" w:type="dxa"/>
              <w:bottom w:w="30" w:type="dxa"/>
              <w:right w:w="65" w:type="dxa"/>
            </w:tcMar>
            <w:vAlign w:val="center"/>
            <w:hideMark/>
          </w:tcPr>
          <w:p w14:paraId="577B77E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415" w:type="dxa"/>
            <w:tcMar>
              <w:top w:w="30" w:type="dxa"/>
              <w:left w:w="65" w:type="dxa"/>
              <w:bottom w:w="30" w:type="dxa"/>
              <w:right w:w="65" w:type="dxa"/>
            </w:tcMar>
            <w:vAlign w:val="center"/>
            <w:hideMark/>
          </w:tcPr>
          <w:p w14:paraId="36B39D6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1080" w:type="dxa"/>
            <w:noWrap/>
            <w:tcMar>
              <w:top w:w="30" w:type="dxa"/>
              <w:left w:w="65" w:type="dxa"/>
              <w:bottom w:w="30" w:type="dxa"/>
              <w:right w:w="65" w:type="dxa"/>
            </w:tcMar>
            <w:vAlign w:val="center"/>
            <w:hideMark/>
          </w:tcPr>
          <w:p w14:paraId="23AA530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583F3E5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0D47FF9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E2588EB" w14:textId="77777777" w:rsidR="002F0D17" w:rsidRPr="002F0D17" w:rsidRDefault="002F0D17" w:rsidP="002F0D17">
            <w:pPr>
              <w:rPr>
                <w:rFonts w:ascii="Times New Roman" w:hAnsi="Times New Roman" w:cs="Times New Roman"/>
                <w:sz w:val="22"/>
                <w:szCs w:val="22"/>
              </w:rPr>
            </w:pPr>
          </w:p>
        </w:tc>
      </w:tr>
      <w:tr w:rsidR="002F0D17" w:rsidRPr="002F0D17" w14:paraId="27C8D55D" w14:textId="77777777" w:rsidTr="00E50E93">
        <w:trPr>
          <w:jc w:val="center"/>
        </w:trPr>
        <w:tc>
          <w:tcPr>
            <w:tcW w:w="795" w:type="dxa"/>
            <w:tcMar>
              <w:top w:w="30" w:type="dxa"/>
              <w:left w:w="65" w:type="dxa"/>
              <w:bottom w:w="30" w:type="dxa"/>
              <w:right w:w="65" w:type="dxa"/>
            </w:tcMar>
            <w:vAlign w:val="center"/>
            <w:hideMark/>
          </w:tcPr>
          <w:p w14:paraId="754D312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415" w:type="dxa"/>
            <w:tcMar>
              <w:top w:w="30" w:type="dxa"/>
              <w:left w:w="65" w:type="dxa"/>
              <w:bottom w:w="30" w:type="dxa"/>
              <w:right w:w="65" w:type="dxa"/>
            </w:tcMar>
            <w:vAlign w:val="center"/>
            <w:hideMark/>
          </w:tcPr>
          <w:p w14:paraId="2D64323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1080" w:type="dxa"/>
            <w:noWrap/>
            <w:tcMar>
              <w:top w:w="30" w:type="dxa"/>
              <w:left w:w="65" w:type="dxa"/>
              <w:bottom w:w="30" w:type="dxa"/>
              <w:right w:w="65" w:type="dxa"/>
            </w:tcMar>
            <w:vAlign w:val="center"/>
            <w:hideMark/>
          </w:tcPr>
          <w:p w14:paraId="77E80C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1C2609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A5215B2"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A1737EA" w14:textId="77777777" w:rsidR="002F0D17" w:rsidRPr="002F0D17" w:rsidRDefault="002F0D17" w:rsidP="002F0D17">
            <w:pPr>
              <w:rPr>
                <w:rFonts w:ascii="Times New Roman" w:hAnsi="Times New Roman" w:cs="Times New Roman"/>
                <w:sz w:val="22"/>
                <w:szCs w:val="22"/>
              </w:rPr>
            </w:pPr>
          </w:p>
        </w:tc>
      </w:tr>
      <w:tr w:rsidR="002F0D17" w:rsidRPr="002F0D17" w14:paraId="48606420" w14:textId="77777777" w:rsidTr="00E50E93">
        <w:trPr>
          <w:jc w:val="center"/>
        </w:trPr>
        <w:tc>
          <w:tcPr>
            <w:tcW w:w="795" w:type="dxa"/>
            <w:tcMar>
              <w:top w:w="30" w:type="dxa"/>
              <w:left w:w="65" w:type="dxa"/>
              <w:bottom w:w="30" w:type="dxa"/>
              <w:right w:w="65" w:type="dxa"/>
            </w:tcMar>
            <w:vAlign w:val="center"/>
            <w:hideMark/>
          </w:tcPr>
          <w:p w14:paraId="5EAE23F4"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415" w:type="dxa"/>
            <w:tcMar>
              <w:top w:w="30" w:type="dxa"/>
              <w:left w:w="65" w:type="dxa"/>
              <w:bottom w:w="30" w:type="dxa"/>
              <w:right w:w="65" w:type="dxa"/>
            </w:tcMar>
            <w:vAlign w:val="center"/>
            <w:hideMark/>
          </w:tcPr>
          <w:p w14:paraId="59A6394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1080" w:type="dxa"/>
            <w:noWrap/>
            <w:tcMar>
              <w:top w:w="30" w:type="dxa"/>
              <w:left w:w="65" w:type="dxa"/>
              <w:bottom w:w="30" w:type="dxa"/>
              <w:right w:w="65" w:type="dxa"/>
            </w:tcMar>
            <w:vAlign w:val="center"/>
            <w:hideMark/>
          </w:tcPr>
          <w:p w14:paraId="58F1543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3D392EA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55C09B7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5919A875" w14:textId="77777777" w:rsidR="002F0D17" w:rsidRPr="002F0D17" w:rsidRDefault="002F0D17" w:rsidP="002F0D17">
            <w:pPr>
              <w:rPr>
                <w:rFonts w:ascii="Times New Roman" w:hAnsi="Times New Roman" w:cs="Times New Roman"/>
                <w:sz w:val="22"/>
                <w:szCs w:val="22"/>
              </w:rPr>
            </w:pPr>
          </w:p>
        </w:tc>
      </w:tr>
      <w:tr w:rsidR="002F0D17" w:rsidRPr="002F0D17" w14:paraId="67BA956B" w14:textId="77777777" w:rsidTr="00E50E93">
        <w:trPr>
          <w:jc w:val="center"/>
        </w:trPr>
        <w:tc>
          <w:tcPr>
            <w:tcW w:w="795" w:type="dxa"/>
            <w:tcMar>
              <w:top w:w="30" w:type="dxa"/>
              <w:left w:w="65" w:type="dxa"/>
              <w:bottom w:w="30" w:type="dxa"/>
              <w:right w:w="65" w:type="dxa"/>
            </w:tcMar>
            <w:vAlign w:val="center"/>
            <w:hideMark/>
          </w:tcPr>
          <w:p w14:paraId="34EDEE60"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415" w:type="dxa"/>
            <w:tcMar>
              <w:top w:w="30" w:type="dxa"/>
              <w:left w:w="65" w:type="dxa"/>
              <w:bottom w:w="30" w:type="dxa"/>
              <w:right w:w="65" w:type="dxa"/>
            </w:tcMar>
            <w:vAlign w:val="center"/>
            <w:hideMark/>
          </w:tcPr>
          <w:p w14:paraId="26DEAF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47EE0E7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12AEB4E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535F573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1080" w:type="dxa"/>
            <w:noWrap/>
            <w:tcMar>
              <w:top w:w="30" w:type="dxa"/>
              <w:left w:w="65" w:type="dxa"/>
              <w:bottom w:w="30" w:type="dxa"/>
              <w:right w:w="65" w:type="dxa"/>
            </w:tcMar>
            <w:vAlign w:val="center"/>
            <w:hideMark/>
          </w:tcPr>
          <w:p w14:paraId="0BA29E0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7894FE0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06E1648D"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0FDB3630" w14:textId="77777777" w:rsidR="002F0D17" w:rsidRPr="002F0D17" w:rsidRDefault="002F0D17" w:rsidP="002F0D17">
            <w:pPr>
              <w:rPr>
                <w:rFonts w:ascii="Times New Roman" w:hAnsi="Times New Roman" w:cs="Times New Roman"/>
                <w:sz w:val="22"/>
                <w:szCs w:val="22"/>
              </w:rPr>
            </w:pPr>
          </w:p>
        </w:tc>
      </w:tr>
      <w:tr w:rsidR="002F0D17" w:rsidRPr="002F0D17" w14:paraId="45C30F9C" w14:textId="77777777" w:rsidTr="00E50E93">
        <w:trPr>
          <w:jc w:val="center"/>
        </w:trPr>
        <w:tc>
          <w:tcPr>
            <w:tcW w:w="795" w:type="dxa"/>
            <w:tcMar>
              <w:top w:w="30" w:type="dxa"/>
              <w:left w:w="65" w:type="dxa"/>
              <w:bottom w:w="30" w:type="dxa"/>
              <w:right w:w="65" w:type="dxa"/>
            </w:tcMar>
            <w:vAlign w:val="center"/>
            <w:hideMark/>
          </w:tcPr>
          <w:p w14:paraId="7C031CBC"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415" w:type="dxa"/>
            <w:tcMar>
              <w:top w:w="30" w:type="dxa"/>
              <w:left w:w="65" w:type="dxa"/>
              <w:bottom w:w="30" w:type="dxa"/>
              <w:right w:w="65" w:type="dxa"/>
            </w:tcMar>
            <w:vAlign w:val="center"/>
            <w:hideMark/>
          </w:tcPr>
          <w:p w14:paraId="1E72439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1080" w:type="dxa"/>
            <w:noWrap/>
            <w:tcMar>
              <w:top w:w="30" w:type="dxa"/>
              <w:left w:w="65" w:type="dxa"/>
              <w:bottom w:w="30" w:type="dxa"/>
              <w:right w:w="65" w:type="dxa"/>
            </w:tcMar>
            <w:vAlign w:val="center"/>
            <w:hideMark/>
          </w:tcPr>
          <w:p w14:paraId="2097FC4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01B521E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1CE18D88"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13FF5741" w14:textId="77777777" w:rsidR="002F0D17" w:rsidRPr="002F0D17" w:rsidRDefault="002F0D17" w:rsidP="002F0D17">
            <w:pPr>
              <w:rPr>
                <w:rFonts w:ascii="Times New Roman" w:hAnsi="Times New Roman" w:cs="Times New Roman"/>
                <w:sz w:val="22"/>
                <w:szCs w:val="22"/>
              </w:rPr>
            </w:pPr>
          </w:p>
        </w:tc>
      </w:tr>
      <w:tr w:rsidR="002F0D17" w:rsidRPr="002F0D17" w14:paraId="428F0936" w14:textId="77777777" w:rsidTr="00E50E93">
        <w:trPr>
          <w:jc w:val="center"/>
        </w:trPr>
        <w:tc>
          <w:tcPr>
            <w:tcW w:w="795" w:type="dxa"/>
            <w:tcMar>
              <w:top w:w="30" w:type="dxa"/>
              <w:left w:w="65" w:type="dxa"/>
              <w:bottom w:w="30" w:type="dxa"/>
              <w:right w:w="65" w:type="dxa"/>
            </w:tcMar>
            <w:vAlign w:val="center"/>
            <w:hideMark/>
          </w:tcPr>
          <w:p w14:paraId="673AB9F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415" w:type="dxa"/>
            <w:tcMar>
              <w:top w:w="30" w:type="dxa"/>
              <w:left w:w="65" w:type="dxa"/>
              <w:bottom w:w="30" w:type="dxa"/>
              <w:right w:w="65" w:type="dxa"/>
            </w:tcMar>
            <w:vAlign w:val="center"/>
            <w:hideMark/>
          </w:tcPr>
          <w:p w14:paraId="52FC76C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3A66299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7C55F8D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093752E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2A742DD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460EE38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443C614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5B6CBE7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1080" w:type="dxa"/>
            <w:noWrap/>
            <w:tcMar>
              <w:top w:w="30" w:type="dxa"/>
              <w:left w:w="65" w:type="dxa"/>
              <w:bottom w:w="30" w:type="dxa"/>
              <w:right w:w="65" w:type="dxa"/>
            </w:tcMar>
            <w:vAlign w:val="center"/>
            <w:hideMark/>
          </w:tcPr>
          <w:p w14:paraId="75D343E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44E1C87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24D56B1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2A7AC2C7" w14:textId="77777777" w:rsidR="002F0D17" w:rsidRPr="002F0D17" w:rsidRDefault="002F0D17" w:rsidP="002F0D17">
            <w:pPr>
              <w:rPr>
                <w:rFonts w:ascii="Times New Roman" w:hAnsi="Times New Roman" w:cs="Times New Roman"/>
                <w:sz w:val="22"/>
                <w:szCs w:val="22"/>
              </w:rPr>
            </w:pPr>
          </w:p>
        </w:tc>
      </w:tr>
      <w:tr w:rsidR="002F0D17" w:rsidRPr="002F0D17" w14:paraId="51D00FF4" w14:textId="77777777" w:rsidTr="00E50E93">
        <w:trPr>
          <w:jc w:val="center"/>
        </w:trPr>
        <w:tc>
          <w:tcPr>
            <w:tcW w:w="795" w:type="dxa"/>
            <w:tcMar>
              <w:top w:w="30" w:type="dxa"/>
              <w:left w:w="65" w:type="dxa"/>
              <w:bottom w:w="30" w:type="dxa"/>
              <w:right w:w="65" w:type="dxa"/>
            </w:tcMar>
            <w:vAlign w:val="center"/>
            <w:hideMark/>
          </w:tcPr>
          <w:p w14:paraId="046129F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415" w:type="dxa"/>
            <w:tcMar>
              <w:top w:w="30" w:type="dxa"/>
              <w:left w:w="65" w:type="dxa"/>
              <w:bottom w:w="30" w:type="dxa"/>
              <w:right w:w="65" w:type="dxa"/>
            </w:tcMar>
            <w:vAlign w:val="center"/>
            <w:hideMark/>
          </w:tcPr>
          <w:p w14:paraId="1E92EDC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1080" w:type="dxa"/>
            <w:noWrap/>
            <w:tcMar>
              <w:top w:w="30" w:type="dxa"/>
              <w:left w:w="65" w:type="dxa"/>
              <w:bottom w:w="30" w:type="dxa"/>
              <w:right w:w="65" w:type="dxa"/>
            </w:tcMar>
            <w:vAlign w:val="center"/>
            <w:hideMark/>
          </w:tcPr>
          <w:p w14:paraId="05B89C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1645620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ECE5897"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D29A5F2" w14:textId="77777777" w:rsidR="002F0D17" w:rsidRPr="002F0D17" w:rsidRDefault="002F0D17" w:rsidP="002F0D17">
            <w:pPr>
              <w:rPr>
                <w:rFonts w:ascii="Times New Roman" w:hAnsi="Times New Roman" w:cs="Times New Roman"/>
                <w:sz w:val="22"/>
                <w:szCs w:val="22"/>
              </w:rPr>
            </w:pPr>
          </w:p>
        </w:tc>
      </w:tr>
      <w:tr w:rsidR="002F0D17" w:rsidRPr="002F0D17" w14:paraId="2A228ABA" w14:textId="77777777" w:rsidTr="00E50E93">
        <w:trPr>
          <w:jc w:val="center"/>
        </w:trPr>
        <w:tc>
          <w:tcPr>
            <w:tcW w:w="795" w:type="dxa"/>
            <w:tcMar>
              <w:top w:w="30" w:type="dxa"/>
              <w:left w:w="65" w:type="dxa"/>
              <w:bottom w:w="30" w:type="dxa"/>
              <w:right w:w="65" w:type="dxa"/>
            </w:tcMar>
            <w:vAlign w:val="center"/>
            <w:hideMark/>
          </w:tcPr>
          <w:p w14:paraId="3600D1B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lastRenderedPageBreak/>
              <w:t>9.1</w:t>
            </w:r>
          </w:p>
        </w:tc>
        <w:tc>
          <w:tcPr>
            <w:tcW w:w="4415" w:type="dxa"/>
            <w:tcMar>
              <w:top w:w="30" w:type="dxa"/>
              <w:left w:w="65" w:type="dxa"/>
              <w:bottom w:w="30" w:type="dxa"/>
              <w:right w:w="65" w:type="dxa"/>
            </w:tcMar>
            <w:vAlign w:val="center"/>
            <w:hideMark/>
          </w:tcPr>
          <w:p w14:paraId="587A3D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649C509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5BCD772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7461882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5CB24B9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3F09C11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7441207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0186526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19146B6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3F68049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1080" w:type="dxa"/>
            <w:noWrap/>
            <w:tcMar>
              <w:top w:w="30" w:type="dxa"/>
              <w:left w:w="65" w:type="dxa"/>
              <w:bottom w:w="30" w:type="dxa"/>
              <w:right w:w="65" w:type="dxa"/>
            </w:tcMar>
            <w:vAlign w:val="center"/>
            <w:hideMark/>
          </w:tcPr>
          <w:p w14:paraId="1483E09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224CD68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8CEDDAB"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331AE727" w14:textId="77777777" w:rsidR="002F0D17" w:rsidRPr="002F0D17" w:rsidRDefault="002F0D17" w:rsidP="002F0D17">
            <w:pPr>
              <w:rPr>
                <w:rFonts w:ascii="Times New Roman" w:hAnsi="Times New Roman" w:cs="Times New Roman"/>
                <w:sz w:val="22"/>
                <w:szCs w:val="22"/>
              </w:rPr>
            </w:pPr>
          </w:p>
        </w:tc>
      </w:tr>
      <w:tr w:rsidR="002F0D17" w:rsidRPr="002F0D17" w14:paraId="454F9B14" w14:textId="77777777" w:rsidTr="00E50E93">
        <w:trPr>
          <w:jc w:val="center"/>
        </w:trPr>
        <w:tc>
          <w:tcPr>
            <w:tcW w:w="795" w:type="dxa"/>
            <w:tcMar>
              <w:top w:w="30" w:type="dxa"/>
              <w:left w:w="65" w:type="dxa"/>
              <w:bottom w:w="30" w:type="dxa"/>
              <w:right w:w="65" w:type="dxa"/>
            </w:tcMar>
            <w:vAlign w:val="center"/>
            <w:hideMark/>
          </w:tcPr>
          <w:p w14:paraId="0A30C6F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415" w:type="dxa"/>
            <w:tcMar>
              <w:top w:w="30" w:type="dxa"/>
              <w:left w:w="65" w:type="dxa"/>
              <w:bottom w:w="30" w:type="dxa"/>
              <w:right w:w="65" w:type="dxa"/>
            </w:tcMar>
            <w:vAlign w:val="center"/>
            <w:hideMark/>
          </w:tcPr>
          <w:p w14:paraId="0C4D602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1080" w:type="dxa"/>
            <w:noWrap/>
            <w:tcMar>
              <w:top w:w="30" w:type="dxa"/>
              <w:left w:w="65" w:type="dxa"/>
              <w:bottom w:w="30" w:type="dxa"/>
              <w:right w:w="65" w:type="dxa"/>
            </w:tcMar>
            <w:vAlign w:val="center"/>
            <w:hideMark/>
          </w:tcPr>
          <w:p w14:paraId="0F6D6B2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73B5054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029902B0" w14:textId="77777777" w:rsidR="002F0D17" w:rsidRPr="002F0D17" w:rsidRDefault="002F0D17" w:rsidP="002F0D17">
            <w:pPr>
              <w:rPr>
                <w:rFonts w:ascii="Times New Roman" w:hAnsi="Times New Roman" w:cs="Times New Roman"/>
                <w:sz w:val="22"/>
                <w:szCs w:val="22"/>
              </w:rPr>
            </w:pPr>
          </w:p>
        </w:tc>
        <w:tc>
          <w:tcPr>
            <w:tcW w:w="1090" w:type="dxa"/>
            <w:tcMar>
              <w:top w:w="30" w:type="dxa"/>
              <w:left w:w="65" w:type="dxa"/>
              <w:bottom w:w="30" w:type="dxa"/>
              <w:right w:w="65" w:type="dxa"/>
            </w:tcMar>
            <w:vAlign w:val="center"/>
            <w:hideMark/>
          </w:tcPr>
          <w:p w14:paraId="4308D7E7" w14:textId="77777777" w:rsidR="002F0D17" w:rsidRPr="002F0D17" w:rsidRDefault="002F0D17" w:rsidP="002F0D17">
            <w:pPr>
              <w:rPr>
                <w:rFonts w:ascii="Times New Roman" w:hAnsi="Times New Roman" w:cs="Times New Roman"/>
                <w:sz w:val="22"/>
                <w:szCs w:val="22"/>
              </w:rPr>
            </w:pPr>
          </w:p>
        </w:tc>
      </w:tr>
      <w:tr w:rsidR="002F0D17" w:rsidRPr="002F0D17" w14:paraId="306F7F34" w14:textId="77777777" w:rsidTr="00E50E93">
        <w:trPr>
          <w:jc w:val="center"/>
        </w:trPr>
        <w:tc>
          <w:tcPr>
            <w:tcW w:w="795" w:type="dxa"/>
            <w:shd w:val="clear" w:color="auto" w:fill="D9D9D9"/>
            <w:tcMar>
              <w:top w:w="30" w:type="dxa"/>
              <w:left w:w="65" w:type="dxa"/>
              <w:bottom w:w="30" w:type="dxa"/>
              <w:right w:w="65" w:type="dxa"/>
            </w:tcMar>
            <w:vAlign w:val="center"/>
            <w:hideMark/>
          </w:tcPr>
          <w:p w14:paraId="19FD16CD"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1D60635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080" w:type="dxa"/>
            <w:shd w:val="clear" w:color="auto" w:fill="D9D9D9"/>
            <w:tcMar>
              <w:top w:w="30" w:type="dxa"/>
              <w:left w:w="65" w:type="dxa"/>
              <w:bottom w:w="30" w:type="dxa"/>
              <w:right w:w="65" w:type="dxa"/>
            </w:tcMar>
            <w:vAlign w:val="center"/>
            <w:hideMark/>
          </w:tcPr>
          <w:p w14:paraId="15D06C55"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77D8BD49"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50E29381"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1F418A9E" w14:textId="77777777" w:rsidR="002F0D17" w:rsidRPr="002F0D17" w:rsidRDefault="002F0D17" w:rsidP="002F0D17">
            <w:pPr>
              <w:rPr>
                <w:rFonts w:ascii="Times New Roman" w:hAnsi="Times New Roman" w:cs="Times New Roman"/>
                <w:sz w:val="22"/>
                <w:szCs w:val="22"/>
              </w:rPr>
            </w:pPr>
          </w:p>
        </w:tc>
      </w:tr>
      <w:tr w:rsidR="002F0D17" w:rsidRPr="002F0D17" w14:paraId="2E78F08D" w14:textId="77777777" w:rsidTr="00E50E93">
        <w:trPr>
          <w:jc w:val="center"/>
        </w:trPr>
        <w:tc>
          <w:tcPr>
            <w:tcW w:w="795" w:type="dxa"/>
            <w:shd w:val="clear" w:color="auto" w:fill="D9D9D9"/>
            <w:tcMar>
              <w:top w:w="30" w:type="dxa"/>
              <w:left w:w="65" w:type="dxa"/>
              <w:bottom w:w="30" w:type="dxa"/>
              <w:right w:w="65" w:type="dxa"/>
            </w:tcMar>
            <w:vAlign w:val="center"/>
            <w:hideMark/>
          </w:tcPr>
          <w:p w14:paraId="406FC362"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1AA76A1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080" w:type="dxa"/>
            <w:shd w:val="clear" w:color="auto" w:fill="D9D9D9"/>
            <w:tcMar>
              <w:top w:w="30" w:type="dxa"/>
              <w:left w:w="65" w:type="dxa"/>
              <w:bottom w:w="30" w:type="dxa"/>
              <w:right w:w="65" w:type="dxa"/>
            </w:tcMar>
            <w:vAlign w:val="center"/>
            <w:hideMark/>
          </w:tcPr>
          <w:p w14:paraId="239E700B"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103D0E7F"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1161CFF8"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7074088D" w14:textId="77777777" w:rsidR="002F0D17" w:rsidRPr="002F0D17" w:rsidRDefault="002F0D17" w:rsidP="002F0D17">
            <w:pPr>
              <w:rPr>
                <w:rFonts w:ascii="Times New Roman" w:hAnsi="Times New Roman" w:cs="Times New Roman"/>
                <w:sz w:val="22"/>
                <w:szCs w:val="22"/>
              </w:rPr>
            </w:pPr>
          </w:p>
        </w:tc>
      </w:tr>
      <w:tr w:rsidR="002F0D17" w:rsidRPr="002F0D17" w14:paraId="5F48C2C5" w14:textId="77777777" w:rsidTr="00E50E93">
        <w:trPr>
          <w:jc w:val="center"/>
        </w:trPr>
        <w:tc>
          <w:tcPr>
            <w:tcW w:w="795" w:type="dxa"/>
            <w:shd w:val="clear" w:color="auto" w:fill="D9D9D9"/>
            <w:tcMar>
              <w:top w:w="30" w:type="dxa"/>
              <w:left w:w="65" w:type="dxa"/>
              <w:bottom w:w="30" w:type="dxa"/>
              <w:right w:w="65" w:type="dxa"/>
            </w:tcMar>
            <w:vAlign w:val="center"/>
            <w:hideMark/>
          </w:tcPr>
          <w:p w14:paraId="70B11747"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54D6F8A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1080" w:type="dxa"/>
            <w:shd w:val="clear" w:color="auto" w:fill="D9D9D9"/>
            <w:tcMar>
              <w:top w:w="30" w:type="dxa"/>
              <w:left w:w="65" w:type="dxa"/>
              <w:bottom w:w="30" w:type="dxa"/>
              <w:right w:w="65" w:type="dxa"/>
            </w:tcMar>
            <w:vAlign w:val="center"/>
            <w:hideMark/>
          </w:tcPr>
          <w:p w14:paraId="560CF973"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4ACA9D20"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59FAA120" w14:textId="77777777" w:rsidR="002F0D17" w:rsidRPr="002F0D17" w:rsidRDefault="002F0D17" w:rsidP="002F0D17">
            <w:pPr>
              <w:rPr>
                <w:rFonts w:ascii="Times New Roman" w:hAnsi="Times New Roman" w:cs="Times New Roman"/>
                <w:sz w:val="22"/>
                <w:szCs w:val="22"/>
              </w:rPr>
            </w:pPr>
          </w:p>
        </w:tc>
        <w:tc>
          <w:tcPr>
            <w:tcW w:w="1090" w:type="dxa"/>
            <w:shd w:val="clear" w:color="auto" w:fill="D9D9D9"/>
            <w:tcMar>
              <w:top w:w="30" w:type="dxa"/>
              <w:left w:w="65" w:type="dxa"/>
              <w:bottom w:w="30" w:type="dxa"/>
              <w:right w:w="65" w:type="dxa"/>
            </w:tcMar>
            <w:vAlign w:val="center"/>
            <w:hideMark/>
          </w:tcPr>
          <w:p w14:paraId="7F0433EB" w14:textId="77777777" w:rsidR="002F0D17" w:rsidRPr="002F0D17" w:rsidRDefault="002F0D17" w:rsidP="002F0D17">
            <w:pPr>
              <w:rPr>
                <w:rFonts w:ascii="Times New Roman" w:hAnsi="Times New Roman" w:cs="Times New Roman"/>
                <w:sz w:val="22"/>
                <w:szCs w:val="22"/>
              </w:rPr>
            </w:pPr>
          </w:p>
        </w:tc>
      </w:tr>
      <w:tr w:rsidR="002F0D17" w:rsidRPr="002F0D17" w14:paraId="58B9C050" w14:textId="77777777" w:rsidTr="00E50E93">
        <w:trPr>
          <w:jc w:val="center"/>
        </w:trPr>
        <w:tc>
          <w:tcPr>
            <w:tcW w:w="795" w:type="dxa"/>
            <w:shd w:val="clear" w:color="auto" w:fill="D9D9D9"/>
            <w:tcMar>
              <w:top w:w="30" w:type="dxa"/>
              <w:left w:w="65" w:type="dxa"/>
              <w:bottom w:w="30" w:type="dxa"/>
              <w:right w:w="65" w:type="dxa"/>
            </w:tcMar>
            <w:vAlign w:val="center"/>
          </w:tcPr>
          <w:p w14:paraId="0564D7E9" w14:textId="77777777" w:rsidR="002F0D17" w:rsidRPr="002F0D17" w:rsidRDefault="002F0D17" w:rsidP="002F0D17">
            <w:pPr>
              <w:rPr>
                <w:rFonts w:ascii="Aptos Display" w:hAnsi="Aptos Display" w:cs="Times New Roman"/>
                <w:bCs/>
                <w:color w:val="1F1F1F"/>
                <w:sz w:val="22"/>
                <w:szCs w:val="22"/>
              </w:rPr>
            </w:pPr>
          </w:p>
        </w:tc>
        <w:tc>
          <w:tcPr>
            <w:tcW w:w="4415" w:type="dxa"/>
            <w:shd w:val="clear" w:color="auto" w:fill="D9D9D9"/>
            <w:tcMar>
              <w:top w:w="30" w:type="dxa"/>
              <w:left w:w="65" w:type="dxa"/>
              <w:bottom w:w="30" w:type="dxa"/>
              <w:right w:w="65" w:type="dxa"/>
            </w:tcMar>
            <w:vAlign w:val="center"/>
          </w:tcPr>
          <w:p w14:paraId="08BBBF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1080" w:type="dxa"/>
            <w:shd w:val="clear" w:color="auto" w:fill="D9D9D9"/>
            <w:tcMar>
              <w:top w:w="30" w:type="dxa"/>
              <w:left w:w="65" w:type="dxa"/>
              <w:bottom w:w="30" w:type="dxa"/>
              <w:right w:w="65" w:type="dxa"/>
            </w:tcMar>
            <w:vAlign w:val="center"/>
          </w:tcPr>
          <w:p w14:paraId="259CC1B8"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810" w:type="dxa"/>
            <w:shd w:val="clear" w:color="auto" w:fill="D9D9D9"/>
            <w:tcMar>
              <w:top w:w="30" w:type="dxa"/>
              <w:left w:w="65" w:type="dxa"/>
              <w:bottom w:w="30" w:type="dxa"/>
              <w:right w:w="65" w:type="dxa"/>
            </w:tcMar>
            <w:vAlign w:val="center"/>
          </w:tcPr>
          <w:p w14:paraId="09C07694"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w:t>
            </w:r>
          </w:p>
        </w:tc>
        <w:tc>
          <w:tcPr>
            <w:tcW w:w="1170" w:type="dxa"/>
            <w:shd w:val="clear" w:color="auto" w:fill="D9D9D9"/>
            <w:tcMar>
              <w:top w:w="30" w:type="dxa"/>
              <w:left w:w="65" w:type="dxa"/>
              <w:bottom w:w="30" w:type="dxa"/>
              <w:right w:w="65" w:type="dxa"/>
            </w:tcMar>
            <w:vAlign w:val="center"/>
          </w:tcPr>
          <w:p w14:paraId="3791D13A" w14:textId="77777777" w:rsidR="002F0D17" w:rsidRPr="002F0D17" w:rsidRDefault="002F0D17" w:rsidP="002F0D17">
            <w:pPr>
              <w:rPr>
                <w:rFonts w:ascii="Aptos Display" w:hAnsi="Aptos Display" w:cs="Times New Roman"/>
                <w:bCs/>
                <w:color w:val="1F1F1F"/>
                <w:sz w:val="22"/>
                <w:szCs w:val="22"/>
              </w:rPr>
            </w:pPr>
          </w:p>
        </w:tc>
        <w:tc>
          <w:tcPr>
            <w:tcW w:w="1090" w:type="dxa"/>
            <w:shd w:val="clear" w:color="auto" w:fill="D9D9D9"/>
            <w:tcMar>
              <w:top w:w="30" w:type="dxa"/>
              <w:left w:w="65" w:type="dxa"/>
              <w:bottom w:w="30" w:type="dxa"/>
              <w:right w:w="65" w:type="dxa"/>
            </w:tcMar>
            <w:vAlign w:val="center"/>
          </w:tcPr>
          <w:p w14:paraId="70146028" w14:textId="77777777" w:rsidR="002F0D17" w:rsidRPr="002F0D17" w:rsidRDefault="002F0D17" w:rsidP="002F0D17">
            <w:pPr>
              <w:rPr>
                <w:rFonts w:ascii="Aptos Display" w:hAnsi="Aptos Display" w:cs="Times New Roman"/>
                <w:bCs/>
                <w:color w:val="1F1F1F"/>
                <w:sz w:val="22"/>
                <w:szCs w:val="22"/>
              </w:rPr>
            </w:pPr>
          </w:p>
        </w:tc>
      </w:tr>
    </w:tbl>
    <w:p w14:paraId="6913988C" w14:textId="77777777" w:rsidR="002F0D17" w:rsidRPr="002F0D17" w:rsidRDefault="002F0D17" w:rsidP="002F0D17">
      <w:pPr>
        <w:spacing w:after="60"/>
        <w:rPr>
          <w:rFonts w:ascii="Aptos Display" w:eastAsia="Calibri" w:hAnsi="Aptos Display" w:cs="Arial"/>
          <w:kern w:val="2"/>
          <w:szCs w:val="22"/>
          <w14:ligatures w14:val="standardContextual"/>
        </w:rPr>
      </w:pPr>
      <w:r w:rsidRPr="002F0D17">
        <w:rPr>
          <w:kern w:val="2"/>
          <w:szCs w:val="22"/>
          <w14:ligatures w14:val="standardContextual"/>
        </w:rPr>
        <w:br w:type="page"/>
      </w:r>
    </w:p>
    <w:p w14:paraId="2FD02ABF"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19" w:name="_Toc239953649"/>
      <w:r w:rsidRPr="002F0D17">
        <w:rPr>
          <w:b/>
          <w:color w:val="000000"/>
          <w:kern w:val="2"/>
          <w:sz w:val="28"/>
          <w:szCs w:val="22"/>
          <w14:ligatures w14:val="standardContextual"/>
        </w:rPr>
        <w:lastRenderedPageBreak/>
        <w:t>Lot 2 Financial Offer</w:t>
      </w:r>
      <w:bookmarkEnd w:id="819"/>
    </w:p>
    <w:tbl>
      <w:tblPr>
        <w:tblStyle w:val="GridTable1Light"/>
        <w:tblW w:w="928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890"/>
        <w:gridCol w:w="4140"/>
        <w:gridCol w:w="1280"/>
        <w:gridCol w:w="1260"/>
        <w:gridCol w:w="1710"/>
      </w:tblGrid>
      <w:tr w:rsidR="002F0D17" w:rsidRPr="002F0D17" w14:paraId="69F5B3BC"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6004ACD6"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w:t>
            </w:r>
          </w:p>
        </w:tc>
        <w:tc>
          <w:tcPr>
            <w:tcW w:w="4140" w:type="dxa"/>
            <w:shd w:val="clear" w:color="auto" w:fill="D9D9D9"/>
            <w:tcMar>
              <w:top w:w="30" w:type="dxa"/>
              <w:left w:w="65" w:type="dxa"/>
              <w:bottom w:w="30" w:type="dxa"/>
              <w:right w:w="65" w:type="dxa"/>
            </w:tcMar>
            <w:vAlign w:val="center"/>
          </w:tcPr>
          <w:p w14:paraId="2E678A93"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Name</w:t>
            </w:r>
          </w:p>
        </w:tc>
        <w:tc>
          <w:tcPr>
            <w:tcW w:w="1280" w:type="dxa"/>
            <w:shd w:val="clear" w:color="auto" w:fill="D9D9D9"/>
            <w:tcMar>
              <w:top w:w="30" w:type="dxa"/>
              <w:left w:w="65" w:type="dxa"/>
              <w:bottom w:w="30" w:type="dxa"/>
              <w:right w:w="65" w:type="dxa"/>
            </w:tcMar>
            <w:vAlign w:val="center"/>
          </w:tcPr>
          <w:p w14:paraId="553BF468"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Frequency</w:t>
            </w:r>
          </w:p>
        </w:tc>
        <w:tc>
          <w:tcPr>
            <w:tcW w:w="1260" w:type="dxa"/>
            <w:shd w:val="clear" w:color="auto" w:fill="D9D9D9"/>
            <w:tcMar>
              <w:top w:w="30" w:type="dxa"/>
              <w:left w:w="65" w:type="dxa"/>
              <w:bottom w:w="30" w:type="dxa"/>
              <w:right w:w="65" w:type="dxa"/>
            </w:tcMar>
            <w:vAlign w:val="center"/>
          </w:tcPr>
          <w:p w14:paraId="781C0CCC"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Amount</w:t>
            </w:r>
          </w:p>
        </w:tc>
        <w:tc>
          <w:tcPr>
            <w:tcW w:w="1710" w:type="dxa"/>
            <w:shd w:val="clear" w:color="auto" w:fill="D9D9D9"/>
            <w:tcMar>
              <w:top w:w="30" w:type="dxa"/>
              <w:left w:w="65" w:type="dxa"/>
              <w:bottom w:w="30" w:type="dxa"/>
              <w:right w:w="65" w:type="dxa"/>
            </w:tcMar>
            <w:vAlign w:val="center"/>
          </w:tcPr>
          <w:p w14:paraId="6723F833"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TOTAL</w:t>
            </w:r>
          </w:p>
        </w:tc>
      </w:tr>
      <w:tr w:rsidR="002F0D17" w:rsidRPr="002F0D17" w14:paraId="0D9753F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11FD3321"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w:t>
            </w:r>
          </w:p>
        </w:tc>
        <w:tc>
          <w:tcPr>
            <w:tcW w:w="4140" w:type="dxa"/>
            <w:tcMar>
              <w:top w:w="30" w:type="dxa"/>
              <w:left w:w="65" w:type="dxa"/>
              <w:bottom w:w="30" w:type="dxa"/>
              <w:right w:w="65" w:type="dxa"/>
            </w:tcMar>
            <w:vAlign w:val="center"/>
          </w:tcPr>
          <w:p w14:paraId="399F27D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0: Preliminaries</w:t>
            </w:r>
          </w:p>
        </w:tc>
        <w:tc>
          <w:tcPr>
            <w:tcW w:w="1280" w:type="dxa"/>
            <w:tcMar>
              <w:top w:w="30" w:type="dxa"/>
              <w:left w:w="65" w:type="dxa"/>
              <w:bottom w:w="30" w:type="dxa"/>
              <w:right w:w="65" w:type="dxa"/>
            </w:tcMar>
            <w:vAlign w:val="center"/>
          </w:tcPr>
          <w:p w14:paraId="29C76AE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625DAC1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E9FA55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776F379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17D4EFA"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2</w:t>
            </w:r>
          </w:p>
        </w:tc>
        <w:tc>
          <w:tcPr>
            <w:tcW w:w="4140" w:type="dxa"/>
            <w:tcMar>
              <w:top w:w="30" w:type="dxa"/>
              <w:left w:w="65" w:type="dxa"/>
              <w:bottom w:w="30" w:type="dxa"/>
              <w:right w:w="65" w:type="dxa"/>
            </w:tcMar>
            <w:vAlign w:val="center"/>
          </w:tcPr>
          <w:p w14:paraId="3F4B864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Visibility Sign Boards</w:t>
            </w:r>
          </w:p>
        </w:tc>
        <w:tc>
          <w:tcPr>
            <w:tcW w:w="1280" w:type="dxa"/>
            <w:tcMar>
              <w:top w:w="30" w:type="dxa"/>
              <w:left w:w="65" w:type="dxa"/>
              <w:bottom w:w="30" w:type="dxa"/>
              <w:right w:w="65" w:type="dxa"/>
            </w:tcMar>
            <w:vAlign w:val="center"/>
          </w:tcPr>
          <w:p w14:paraId="4F6BAAF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5</w:t>
            </w:r>
          </w:p>
        </w:tc>
        <w:tc>
          <w:tcPr>
            <w:tcW w:w="1260" w:type="dxa"/>
            <w:tcMar>
              <w:top w:w="30" w:type="dxa"/>
              <w:left w:w="65" w:type="dxa"/>
              <w:bottom w:w="30" w:type="dxa"/>
              <w:right w:w="65" w:type="dxa"/>
            </w:tcMar>
            <w:vAlign w:val="center"/>
          </w:tcPr>
          <w:p w14:paraId="7089874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716F98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13E3F1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0B542C7"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140" w:type="dxa"/>
            <w:tcMar>
              <w:top w:w="30" w:type="dxa"/>
              <w:left w:w="65" w:type="dxa"/>
              <w:bottom w:w="30" w:type="dxa"/>
              <w:right w:w="65" w:type="dxa"/>
            </w:tcMar>
            <w:vAlign w:val="center"/>
          </w:tcPr>
          <w:p w14:paraId="44CF7D5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2-1: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Latrine Unit (4 doors)</w:t>
            </w:r>
          </w:p>
        </w:tc>
        <w:tc>
          <w:tcPr>
            <w:tcW w:w="1280" w:type="dxa"/>
            <w:tcMar>
              <w:top w:w="30" w:type="dxa"/>
              <w:left w:w="65" w:type="dxa"/>
              <w:bottom w:w="30" w:type="dxa"/>
              <w:right w:w="65" w:type="dxa"/>
            </w:tcMar>
            <w:vAlign w:val="center"/>
          </w:tcPr>
          <w:p w14:paraId="67097E6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72421E8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D99682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893EB9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3C065C59"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5</w:t>
            </w:r>
          </w:p>
        </w:tc>
        <w:tc>
          <w:tcPr>
            <w:tcW w:w="4140" w:type="dxa"/>
            <w:tcMar>
              <w:top w:w="30" w:type="dxa"/>
              <w:left w:w="65" w:type="dxa"/>
              <w:bottom w:w="30" w:type="dxa"/>
              <w:right w:w="65" w:type="dxa"/>
            </w:tcMar>
            <w:vAlign w:val="center"/>
          </w:tcPr>
          <w:p w14:paraId="5B118EC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8: Rehabilitation of Village (13) Health Center (WASH)</w:t>
            </w:r>
          </w:p>
        </w:tc>
        <w:tc>
          <w:tcPr>
            <w:tcW w:w="1280" w:type="dxa"/>
            <w:tcMar>
              <w:top w:w="30" w:type="dxa"/>
              <w:left w:w="65" w:type="dxa"/>
              <w:bottom w:w="30" w:type="dxa"/>
              <w:right w:w="65" w:type="dxa"/>
            </w:tcMar>
            <w:vAlign w:val="center"/>
          </w:tcPr>
          <w:p w14:paraId="4B9E8CC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1C8C9CF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596F942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6C5591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4DC1117C"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7</w:t>
            </w:r>
          </w:p>
        </w:tc>
        <w:tc>
          <w:tcPr>
            <w:tcW w:w="4140" w:type="dxa"/>
            <w:tcMar>
              <w:top w:w="30" w:type="dxa"/>
              <w:left w:w="65" w:type="dxa"/>
              <w:bottom w:w="30" w:type="dxa"/>
              <w:right w:w="65" w:type="dxa"/>
            </w:tcMar>
            <w:vAlign w:val="center"/>
          </w:tcPr>
          <w:p w14:paraId="02C8ACE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9: Rehabilitation of Village (7) Health Center (WASH)</w:t>
            </w:r>
          </w:p>
        </w:tc>
        <w:tc>
          <w:tcPr>
            <w:tcW w:w="1280" w:type="dxa"/>
            <w:tcMar>
              <w:top w:w="30" w:type="dxa"/>
              <w:left w:w="65" w:type="dxa"/>
              <w:bottom w:w="30" w:type="dxa"/>
              <w:right w:w="65" w:type="dxa"/>
            </w:tcMar>
            <w:vAlign w:val="center"/>
          </w:tcPr>
          <w:p w14:paraId="679DA7C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63A6E4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2AA5D41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06FFFFB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4BF74A5A"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8</w:t>
            </w:r>
          </w:p>
        </w:tc>
        <w:tc>
          <w:tcPr>
            <w:tcW w:w="4140" w:type="dxa"/>
            <w:tcMar>
              <w:top w:w="30" w:type="dxa"/>
              <w:left w:w="65" w:type="dxa"/>
              <w:bottom w:w="30" w:type="dxa"/>
              <w:right w:w="65" w:type="dxa"/>
            </w:tcMar>
            <w:vAlign w:val="center"/>
          </w:tcPr>
          <w:p w14:paraId="68EC42B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10: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Major 5 Primary School (WASH)</w:t>
            </w:r>
          </w:p>
        </w:tc>
        <w:tc>
          <w:tcPr>
            <w:tcW w:w="1280" w:type="dxa"/>
            <w:tcMar>
              <w:top w:w="30" w:type="dxa"/>
              <w:left w:w="65" w:type="dxa"/>
              <w:bottom w:w="30" w:type="dxa"/>
              <w:right w:w="65" w:type="dxa"/>
            </w:tcMar>
            <w:vAlign w:val="center"/>
          </w:tcPr>
          <w:p w14:paraId="4AC89FD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DA9569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46AF9D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72D2AEB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2602731D"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9</w:t>
            </w:r>
          </w:p>
        </w:tc>
        <w:tc>
          <w:tcPr>
            <w:tcW w:w="4140" w:type="dxa"/>
            <w:tcMar>
              <w:top w:w="30" w:type="dxa"/>
              <w:left w:w="65" w:type="dxa"/>
              <w:bottom w:w="30" w:type="dxa"/>
              <w:right w:w="65" w:type="dxa"/>
            </w:tcMar>
            <w:vAlign w:val="center"/>
          </w:tcPr>
          <w:p w14:paraId="4706F2A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Village 7 B Primary School (WASH)</w:t>
            </w:r>
          </w:p>
        </w:tc>
        <w:tc>
          <w:tcPr>
            <w:tcW w:w="1280" w:type="dxa"/>
            <w:tcMar>
              <w:top w:w="30" w:type="dxa"/>
              <w:left w:w="65" w:type="dxa"/>
              <w:bottom w:w="30" w:type="dxa"/>
              <w:right w:w="65" w:type="dxa"/>
            </w:tcMar>
            <w:vAlign w:val="center"/>
          </w:tcPr>
          <w:p w14:paraId="7096F52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6A48FF1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D6EE84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57D8ED1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17863732"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10</w:t>
            </w:r>
          </w:p>
        </w:tc>
        <w:tc>
          <w:tcPr>
            <w:tcW w:w="4140" w:type="dxa"/>
            <w:tcMar>
              <w:top w:w="30" w:type="dxa"/>
              <w:left w:w="65" w:type="dxa"/>
              <w:bottom w:w="30" w:type="dxa"/>
              <w:right w:w="65" w:type="dxa"/>
            </w:tcMar>
            <w:vAlign w:val="center"/>
          </w:tcPr>
          <w:p w14:paraId="1300250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12: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w:t>
            </w:r>
            <w:proofErr w:type="spellStart"/>
            <w:r w:rsidRPr="002F0D17">
              <w:rPr>
                <w:rFonts w:ascii="Times New Roman" w:eastAsia="Times New Roman" w:hAnsi="Times New Roman"/>
                <w:sz w:val="22"/>
                <w:szCs w:val="22"/>
              </w:rPr>
              <w:t>Algarya</w:t>
            </w:r>
            <w:proofErr w:type="spellEnd"/>
            <w:r w:rsidRPr="002F0D17">
              <w:rPr>
                <w:rFonts w:ascii="Times New Roman" w:eastAsia="Times New Roman" w:hAnsi="Times New Roman"/>
                <w:sz w:val="22"/>
                <w:szCs w:val="22"/>
              </w:rPr>
              <w:t xml:space="preserve"> 36B (WASH)</w:t>
            </w:r>
          </w:p>
        </w:tc>
        <w:tc>
          <w:tcPr>
            <w:tcW w:w="1280" w:type="dxa"/>
            <w:tcMar>
              <w:top w:w="30" w:type="dxa"/>
              <w:left w:w="65" w:type="dxa"/>
              <w:bottom w:w="30" w:type="dxa"/>
              <w:right w:w="65" w:type="dxa"/>
            </w:tcMar>
            <w:vAlign w:val="center"/>
          </w:tcPr>
          <w:p w14:paraId="07982E7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743A7CC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2D2462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5A0B962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380CD01F" w14:textId="77777777" w:rsidR="002F0D17" w:rsidRPr="002F0D17" w:rsidRDefault="002F0D17" w:rsidP="002F0D17">
            <w:pPr>
              <w:jc w:val="center"/>
              <w:rPr>
                <w:rFonts w:ascii="Times New Roman" w:eastAsia="Times New Roman" w:hAnsi="Times New Roman"/>
                <w:sz w:val="22"/>
                <w:szCs w:val="22"/>
              </w:rPr>
            </w:pPr>
          </w:p>
        </w:tc>
        <w:tc>
          <w:tcPr>
            <w:tcW w:w="4140" w:type="dxa"/>
            <w:shd w:val="clear" w:color="auto" w:fill="D9D9D9"/>
            <w:tcMar>
              <w:top w:w="30" w:type="dxa"/>
              <w:left w:w="65" w:type="dxa"/>
              <w:bottom w:w="30" w:type="dxa"/>
              <w:right w:w="65" w:type="dxa"/>
            </w:tcMar>
            <w:vAlign w:val="center"/>
          </w:tcPr>
          <w:p w14:paraId="5E98FF4A"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r w:rsidRPr="002F0D17">
              <w:rPr>
                <w:rFonts w:ascii="Times New Roman" w:eastAsia="Times New Roman" w:hAnsi="Times New Roman"/>
                <w:b/>
                <w:bCs/>
                <w:color w:val="000000"/>
                <w:sz w:val="22"/>
                <w:szCs w:val="22"/>
                <w:u w:val="single"/>
              </w:rPr>
              <w:t>GRAND TOTAL for Lot 2</w:t>
            </w:r>
          </w:p>
        </w:tc>
        <w:tc>
          <w:tcPr>
            <w:tcW w:w="1280" w:type="dxa"/>
            <w:shd w:val="clear" w:color="auto" w:fill="D9D9D9"/>
            <w:tcMar>
              <w:top w:w="30" w:type="dxa"/>
              <w:left w:w="65" w:type="dxa"/>
              <w:bottom w:w="30" w:type="dxa"/>
              <w:right w:w="65" w:type="dxa"/>
            </w:tcMar>
            <w:vAlign w:val="center"/>
          </w:tcPr>
          <w:p w14:paraId="2E86A56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260" w:type="dxa"/>
            <w:shd w:val="clear" w:color="auto" w:fill="D9D9D9"/>
            <w:tcMar>
              <w:top w:w="30" w:type="dxa"/>
              <w:left w:w="65" w:type="dxa"/>
              <w:bottom w:w="30" w:type="dxa"/>
              <w:right w:w="65" w:type="dxa"/>
            </w:tcMar>
            <w:vAlign w:val="center"/>
          </w:tcPr>
          <w:p w14:paraId="7E84535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710" w:type="dxa"/>
            <w:shd w:val="clear" w:color="auto" w:fill="D9D9D9"/>
            <w:tcMar>
              <w:top w:w="30" w:type="dxa"/>
              <w:left w:w="65" w:type="dxa"/>
              <w:bottom w:w="30" w:type="dxa"/>
              <w:right w:w="65" w:type="dxa"/>
            </w:tcMar>
            <w:vAlign w:val="center"/>
          </w:tcPr>
          <w:p w14:paraId="357EBC53"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p>
        </w:tc>
      </w:tr>
    </w:tbl>
    <w:p w14:paraId="098BC2B1" w14:textId="77777777" w:rsidR="002F0D17" w:rsidRPr="002F0D17" w:rsidRDefault="002F0D17" w:rsidP="002F0D17">
      <w:pPr>
        <w:spacing w:after="60"/>
        <w:rPr>
          <w:rFonts w:ascii="Aptos Display" w:eastAsia="Calibri" w:hAnsi="Aptos Display" w:cs="Arial"/>
          <w:kern w:val="2"/>
          <w:szCs w:val="22"/>
          <w14:ligatures w14:val="standardContextual"/>
        </w:rPr>
      </w:pPr>
    </w:p>
    <w:p w14:paraId="51B8AB16" w14:textId="77777777" w:rsidR="002F0D17" w:rsidRPr="002F0D17" w:rsidRDefault="002F0D17" w:rsidP="002F0D17">
      <w:pPr>
        <w:spacing w:after="60"/>
        <w:rPr>
          <w:rFonts w:ascii="Aptos Display" w:hAnsi="Aptos Display" w:cs="Arial"/>
          <w:color w:val="2E74B5"/>
          <w:kern w:val="2"/>
          <w:szCs w:val="22"/>
          <w14:ligatures w14:val="standardContextual"/>
        </w:rPr>
      </w:pPr>
      <w:r w:rsidRPr="002F0D17">
        <w:rPr>
          <w:kern w:val="2"/>
          <w:szCs w:val="22"/>
          <w14:ligatures w14:val="standardContextual"/>
        </w:rPr>
        <w:br w:type="page"/>
      </w:r>
    </w:p>
    <w:p w14:paraId="348839F8" w14:textId="77777777" w:rsidR="002F0D17" w:rsidRPr="002F0D17" w:rsidRDefault="002F0D17" w:rsidP="002F0D17">
      <w:pPr>
        <w:keepNext/>
        <w:keepLines/>
        <w:spacing w:before="120" w:after="60"/>
        <w:outlineLvl w:val="1"/>
        <w:rPr>
          <w:rFonts w:ascii="Aptos Display" w:hAnsi="Aptos Display" w:cs="Arial"/>
          <w:color w:val="2E74B5"/>
          <w:kern w:val="2"/>
          <w:szCs w:val="22"/>
          <w14:ligatures w14:val="standardContextual"/>
        </w:rPr>
      </w:pPr>
      <w:bookmarkStart w:id="820" w:name="_Toc239953650"/>
      <w:r w:rsidRPr="002F0D17">
        <w:rPr>
          <w:b/>
          <w:color w:val="2E74B5"/>
          <w:kern w:val="2"/>
          <w:sz w:val="28"/>
          <w:szCs w:val="22"/>
          <w14:ligatures w14:val="standardContextual"/>
        </w:rPr>
        <w:lastRenderedPageBreak/>
        <w:t xml:space="preserve">Lot 3 </w:t>
      </w:r>
      <w:proofErr w:type="spellStart"/>
      <w:r w:rsidRPr="002F0D17">
        <w:rPr>
          <w:b/>
          <w:color w:val="2E74B5"/>
          <w:kern w:val="2"/>
          <w:sz w:val="28"/>
          <w:szCs w:val="22"/>
          <w14:ligatures w14:val="standardContextual"/>
        </w:rPr>
        <w:t>Alfashaga</w:t>
      </w:r>
      <w:proofErr w:type="spellEnd"/>
      <w:r w:rsidRPr="002F0D17">
        <w:rPr>
          <w:b/>
          <w:color w:val="2E74B5"/>
          <w:kern w:val="2"/>
          <w:sz w:val="28"/>
          <w:szCs w:val="22"/>
          <w14:ligatures w14:val="standardContextual"/>
        </w:rPr>
        <w:t xml:space="preserve"> Locality</w:t>
      </w:r>
      <w:bookmarkEnd w:id="820"/>
    </w:p>
    <w:p w14:paraId="6924A3CD" w14:textId="77777777" w:rsidR="002F0D17" w:rsidRPr="002F0D17" w:rsidRDefault="002F0D17" w:rsidP="002F0D17">
      <w:pPr>
        <w:spacing w:after="60"/>
        <w:rPr>
          <w:rFonts w:ascii="Aptos Display" w:eastAsia="Calibri" w:hAnsi="Aptos Display" w:cs="Arial"/>
          <w:kern w:val="2"/>
          <w:szCs w:val="22"/>
          <w14:ligatures w14:val="standardContextual"/>
        </w:rPr>
      </w:pPr>
    </w:p>
    <w:p w14:paraId="3DACDEF7"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21" w:name="_Toc239953651"/>
      <w:r w:rsidRPr="002F0D17">
        <w:rPr>
          <w:b/>
          <w:color w:val="1F4E79"/>
          <w:kern w:val="2"/>
          <w:sz w:val="28"/>
          <w:szCs w:val="22"/>
          <w14:ligatures w14:val="standardContextual"/>
        </w:rPr>
        <w:t xml:space="preserve">BOQ 13: Rehabilitation of </w:t>
      </w:r>
      <w:proofErr w:type="spellStart"/>
      <w:r w:rsidRPr="002F0D17">
        <w:rPr>
          <w:b/>
          <w:color w:val="1F4E79"/>
          <w:kern w:val="2"/>
          <w:sz w:val="28"/>
          <w:szCs w:val="22"/>
          <w14:ligatures w14:val="standardContextual"/>
        </w:rPr>
        <w:t>Altomat</w:t>
      </w:r>
      <w:proofErr w:type="spellEnd"/>
      <w:r w:rsidRPr="002F0D17">
        <w:rPr>
          <w:b/>
          <w:color w:val="1F4E79"/>
          <w:kern w:val="2"/>
          <w:sz w:val="28"/>
          <w:szCs w:val="22"/>
          <w14:ligatures w14:val="standardContextual"/>
        </w:rPr>
        <w:t xml:space="preserve"> Health Center (WASH)</w:t>
      </w:r>
      <w:bookmarkEnd w:id="821"/>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6FEE97BE"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BF28E5C"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134C371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6DEA34C2"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4CF6FAA6"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39FA9C0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5E409DB2"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51070F87" w14:textId="77777777" w:rsidTr="00E50E93">
        <w:trPr>
          <w:jc w:val="center"/>
        </w:trPr>
        <w:tc>
          <w:tcPr>
            <w:tcW w:w="795" w:type="dxa"/>
            <w:tcMar>
              <w:top w:w="30" w:type="dxa"/>
              <w:left w:w="65" w:type="dxa"/>
              <w:bottom w:w="30" w:type="dxa"/>
              <w:right w:w="65" w:type="dxa"/>
            </w:tcMar>
            <w:vAlign w:val="center"/>
            <w:hideMark/>
          </w:tcPr>
          <w:p w14:paraId="2F404B5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235" w:type="dxa"/>
            <w:tcMar>
              <w:top w:w="30" w:type="dxa"/>
              <w:left w:w="65" w:type="dxa"/>
              <w:bottom w:w="30" w:type="dxa"/>
              <w:right w:w="65" w:type="dxa"/>
            </w:tcMar>
            <w:vAlign w:val="center"/>
            <w:hideMark/>
          </w:tcPr>
          <w:p w14:paraId="5095F622"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For latrine doors: supply materials and execution of adjustment and alignment </w:t>
            </w:r>
            <w:proofErr w:type="gramStart"/>
            <w:r w:rsidRPr="002F0D17">
              <w:rPr>
                <w:kern w:val="2"/>
                <w:sz w:val="22"/>
                <w:szCs w:val="22"/>
                <w14:ligatures w14:val="standardContextual"/>
              </w:rPr>
              <w:t>works</w:t>
            </w:r>
            <w:proofErr w:type="gramEnd"/>
            <w:r w:rsidRPr="002F0D17">
              <w:rPr>
                <w:kern w:val="2"/>
                <w:sz w:val="22"/>
                <w:szCs w:val="22"/>
                <w14:ligatures w14:val="standardContextual"/>
              </w:rPr>
              <w:t xml:space="preserve"> for steel windows of dimensions 1.0 × 1.2 meters, including surface preparation, application of one coat of anti-rust primer (</w:t>
            </w:r>
            <w:proofErr w:type="spellStart"/>
            <w:r w:rsidRPr="002F0D17">
              <w:rPr>
                <w:kern w:val="2"/>
                <w:sz w:val="22"/>
                <w:szCs w:val="22"/>
                <w14:ligatures w14:val="standardContextual"/>
              </w:rPr>
              <w:t>Zelkon</w:t>
            </w:r>
            <w:proofErr w:type="spellEnd"/>
            <w:r w:rsidRPr="002F0D17">
              <w:rPr>
                <w:kern w:val="2"/>
                <w:sz w:val="22"/>
                <w:szCs w:val="22"/>
                <w14:ligatures w14:val="standardContextual"/>
              </w:rPr>
              <w:t>) and three coats of enamel paint, all in accordance with the specifications and Supervising Engineer’s instruction</w:t>
            </w:r>
          </w:p>
        </w:tc>
        <w:tc>
          <w:tcPr>
            <w:tcW w:w="970" w:type="dxa"/>
            <w:tcMar>
              <w:top w:w="30" w:type="dxa"/>
              <w:left w:w="65" w:type="dxa"/>
              <w:bottom w:w="30" w:type="dxa"/>
              <w:right w:w="65" w:type="dxa"/>
            </w:tcMar>
            <w:vAlign w:val="center"/>
            <w:hideMark/>
          </w:tcPr>
          <w:p w14:paraId="2410476D"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1F90E89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hideMark/>
          </w:tcPr>
          <w:p w14:paraId="15384B2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w:t>
            </w:r>
          </w:p>
        </w:tc>
        <w:tc>
          <w:tcPr>
            <w:tcW w:w="1505" w:type="dxa"/>
            <w:tcMar>
              <w:top w:w="30" w:type="dxa"/>
              <w:left w:w="65" w:type="dxa"/>
              <w:bottom w:w="30" w:type="dxa"/>
              <w:right w:w="65" w:type="dxa"/>
            </w:tcMar>
            <w:vAlign w:val="center"/>
            <w:hideMark/>
          </w:tcPr>
          <w:p w14:paraId="2BA76CD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18</w:t>
            </w:r>
          </w:p>
        </w:tc>
      </w:tr>
      <w:tr w:rsidR="002F0D17" w:rsidRPr="002F0D17" w14:paraId="1A226719" w14:textId="77777777" w:rsidTr="00E50E93">
        <w:trPr>
          <w:jc w:val="center"/>
        </w:trPr>
        <w:tc>
          <w:tcPr>
            <w:tcW w:w="795" w:type="dxa"/>
            <w:tcMar>
              <w:top w:w="30" w:type="dxa"/>
              <w:left w:w="65" w:type="dxa"/>
              <w:bottom w:w="30" w:type="dxa"/>
              <w:right w:w="65" w:type="dxa"/>
            </w:tcMar>
            <w:vAlign w:val="center"/>
            <w:hideMark/>
          </w:tcPr>
          <w:p w14:paraId="16EB9A5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hideMark/>
          </w:tcPr>
          <w:p w14:paraId="678BDAF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of materials, installation, and connection of fresh water piping network to serve the doctor’s room and laboratory, using 1-inch PPR pipes complete with all required fittings, valves, brackets, and accessories. Work includes routing, welding, pressure testing, and commissioning in accordance with the specifications.</w:t>
            </w:r>
          </w:p>
        </w:tc>
        <w:tc>
          <w:tcPr>
            <w:tcW w:w="970" w:type="dxa"/>
            <w:tcMar>
              <w:top w:w="30" w:type="dxa"/>
              <w:left w:w="65" w:type="dxa"/>
              <w:bottom w:w="30" w:type="dxa"/>
              <w:right w:w="65" w:type="dxa"/>
            </w:tcMar>
            <w:vAlign w:val="center"/>
            <w:hideMark/>
          </w:tcPr>
          <w:p w14:paraId="7B5BD86B"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0D8A84E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50</w:t>
            </w:r>
          </w:p>
        </w:tc>
        <w:tc>
          <w:tcPr>
            <w:tcW w:w="1060" w:type="dxa"/>
            <w:tcMar>
              <w:top w:w="30" w:type="dxa"/>
              <w:left w:w="65" w:type="dxa"/>
              <w:bottom w:w="30" w:type="dxa"/>
              <w:right w:w="65" w:type="dxa"/>
            </w:tcMar>
            <w:vAlign w:val="center"/>
            <w:hideMark/>
          </w:tcPr>
          <w:p w14:paraId="1619212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1505" w:type="dxa"/>
            <w:tcMar>
              <w:top w:w="30" w:type="dxa"/>
              <w:left w:w="65" w:type="dxa"/>
              <w:bottom w:w="30" w:type="dxa"/>
              <w:right w:w="65" w:type="dxa"/>
            </w:tcMar>
            <w:vAlign w:val="center"/>
            <w:hideMark/>
          </w:tcPr>
          <w:p w14:paraId="5D18C3F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328</w:t>
            </w:r>
          </w:p>
        </w:tc>
      </w:tr>
      <w:tr w:rsidR="002F0D17" w:rsidRPr="002F0D17" w14:paraId="323198F8" w14:textId="77777777" w:rsidTr="00E50E93">
        <w:trPr>
          <w:jc w:val="center"/>
        </w:trPr>
        <w:tc>
          <w:tcPr>
            <w:tcW w:w="795" w:type="dxa"/>
            <w:tcMar>
              <w:top w:w="30" w:type="dxa"/>
              <w:left w:w="65" w:type="dxa"/>
              <w:bottom w:w="30" w:type="dxa"/>
              <w:right w:w="65" w:type="dxa"/>
            </w:tcMar>
            <w:vAlign w:val="center"/>
            <w:hideMark/>
          </w:tcPr>
          <w:p w14:paraId="34D9DC6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235" w:type="dxa"/>
            <w:tcMar>
              <w:top w:w="30" w:type="dxa"/>
              <w:left w:w="65" w:type="dxa"/>
              <w:bottom w:w="30" w:type="dxa"/>
              <w:right w:w="65" w:type="dxa"/>
            </w:tcMar>
            <w:vAlign w:val="center"/>
            <w:hideMark/>
          </w:tcPr>
          <w:p w14:paraId="24EA6A90"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of materials and installation of hand wash basin inside the doctor’s room and laboratory, complete with 2-inch PVC drainage pipe, and construction of a 1 × 1 × 1 m </w:t>
            </w:r>
            <w:proofErr w:type="spellStart"/>
            <w:r w:rsidRPr="002F0D17">
              <w:rPr>
                <w:kern w:val="2"/>
                <w:sz w:val="22"/>
                <w:szCs w:val="22"/>
                <w14:ligatures w14:val="standardContextual"/>
              </w:rPr>
              <w:t>soakaway</w:t>
            </w:r>
            <w:proofErr w:type="spellEnd"/>
            <w:r w:rsidRPr="002F0D17">
              <w:rPr>
                <w:kern w:val="2"/>
                <w:sz w:val="22"/>
                <w:szCs w:val="22"/>
                <w14:ligatures w14:val="standardContextual"/>
              </w:rPr>
              <w:t xml:space="preserve"> pit filled with crushed bricks and properly covered. Work includes all plumbing connections, accessories, and testing.</w:t>
            </w:r>
          </w:p>
        </w:tc>
        <w:tc>
          <w:tcPr>
            <w:tcW w:w="970" w:type="dxa"/>
            <w:tcMar>
              <w:top w:w="30" w:type="dxa"/>
              <w:left w:w="65" w:type="dxa"/>
              <w:bottom w:w="30" w:type="dxa"/>
              <w:right w:w="65" w:type="dxa"/>
            </w:tcMar>
            <w:vAlign w:val="center"/>
            <w:hideMark/>
          </w:tcPr>
          <w:p w14:paraId="5006E0CA"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32EA945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1060" w:type="dxa"/>
            <w:tcMar>
              <w:top w:w="30" w:type="dxa"/>
              <w:left w:w="65" w:type="dxa"/>
              <w:bottom w:w="30" w:type="dxa"/>
              <w:right w:w="65" w:type="dxa"/>
            </w:tcMar>
            <w:vAlign w:val="center"/>
            <w:hideMark/>
          </w:tcPr>
          <w:p w14:paraId="6C4A1AE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208</w:t>
            </w:r>
          </w:p>
        </w:tc>
        <w:tc>
          <w:tcPr>
            <w:tcW w:w="1505" w:type="dxa"/>
            <w:tcMar>
              <w:top w:w="30" w:type="dxa"/>
              <w:left w:w="65" w:type="dxa"/>
              <w:bottom w:w="30" w:type="dxa"/>
              <w:right w:w="65" w:type="dxa"/>
            </w:tcMar>
            <w:vAlign w:val="center"/>
            <w:hideMark/>
          </w:tcPr>
          <w:p w14:paraId="71F72AC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656</w:t>
            </w:r>
          </w:p>
        </w:tc>
      </w:tr>
      <w:tr w:rsidR="002F0D17" w:rsidRPr="002F0D17" w14:paraId="13210D07"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3C6393D" w14:textId="77777777" w:rsidR="002F0D17" w:rsidRPr="002F0D17" w:rsidRDefault="002F0D17" w:rsidP="002F0D17">
            <w:pPr>
              <w:jc w:val="center"/>
              <w:rPr>
                <w:kern w:val="2"/>
                <w:sz w:val="22"/>
                <w:szCs w:val="22"/>
                <w14:ligatures w14:val="standardContextual"/>
              </w:rPr>
            </w:pPr>
          </w:p>
        </w:tc>
        <w:tc>
          <w:tcPr>
            <w:tcW w:w="4235" w:type="dxa"/>
            <w:shd w:val="clear" w:color="auto" w:fill="D9D9D9"/>
            <w:noWrap/>
            <w:tcMar>
              <w:top w:w="30" w:type="dxa"/>
              <w:left w:w="65" w:type="dxa"/>
              <w:bottom w:w="30" w:type="dxa"/>
              <w:right w:w="65" w:type="dxa"/>
            </w:tcMar>
            <w:vAlign w:val="center"/>
            <w:hideMark/>
          </w:tcPr>
          <w:p w14:paraId="568E9627" w14:textId="77777777" w:rsidR="002F0D17" w:rsidRPr="002F0D17" w:rsidRDefault="002F0D17" w:rsidP="002F0D17">
            <w:pPr>
              <w:rPr>
                <w:kern w:val="2"/>
                <w:sz w:val="22"/>
                <w:szCs w:val="22"/>
                <w14:ligatures w14:val="standardContextual"/>
              </w:rPr>
            </w:pPr>
            <w:r w:rsidRPr="002F0D17">
              <w:rPr>
                <w:b/>
                <w:kern w:val="2"/>
                <w:sz w:val="22"/>
                <w:szCs w:val="22"/>
                <w14:ligatures w14:val="standardContextual"/>
              </w:rPr>
              <w:t>TOTAL</w:t>
            </w:r>
          </w:p>
        </w:tc>
        <w:tc>
          <w:tcPr>
            <w:tcW w:w="970" w:type="dxa"/>
            <w:shd w:val="clear" w:color="auto" w:fill="D9D9D9"/>
            <w:noWrap/>
            <w:tcMar>
              <w:top w:w="30" w:type="dxa"/>
              <w:left w:w="65" w:type="dxa"/>
              <w:bottom w:w="30" w:type="dxa"/>
              <w:right w:w="65" w:type="dxa"/>
            </w:tcMar>
            <w:vAlign w:val="center"/>
            <w:hideMark/>
          </w:tcPr>
          <w:p w14:paraId="37232A77"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5B20D7F8"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hideMark/>
          </w:tcPr>
          <w:p w14:paraId="160A1C8A"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noWrap/>
            <w:tcMar>
              <w:top w:w="30" w:type="dxa"/>
              <w:left w:w="65" w:type="dxa"/>
              <w:bottom w:w="30" w:type="dxa"/>
              <w:right w:w="65" w:type="dxa"/>
            </w:tcMar>
            <w:vAlign w:val="center"/>
            <w:hideMark/>
          </w:tcPr>
          <w:p w14:paraId="1CF58CA3"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3D199F88"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75FD87C7"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hideMark/>
          </w:tcPr>
          <w:p w14:paraId="1A4ECD04"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5C1BBF55"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2F881884"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1321445E"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hideMark/>
          </w:tcPr>
          <w:p w14:paraId="7E487767"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253704FC"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B09FAA7"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hideMark/>
          </w:tcPr>
          <w:p w14:paraId="68E18EC4" w14:textId="77777777" w:rsidR="002F0D17" w:rsidRPr="002F0D17" w:rsidRDefault="002F0D17" w:rsidP="002F0D17">
            <w:pPr>
              <w:jc w:val="center"/>
              <w:rPr>
                <w:rFonts w:ascii="Aptos Display" w:hAnsi="Aptos Display" w:cs="Arial"/>
                <w:b/>
                <w:bCs/>
                <w:color w:val="000000"/>
                <w:sz w:val="22"/>
                <w:szCs w:val="22"/>
                <w:u w:val="double"/>
              </w:rPr>
            </w:pPr>
            <w:r w:rsidRPr="002F0D17">
              <w:rPr>
                <w:b/>
                <w:bCs/>
                <w:color w:val="000000"/>
                <w:sz w:val="22"/>
                <w:szCs w:val="22"/>
                <w:u w:val="single"/>
              </w:rPr>
              <w:t xml:space="preserve">GRAND TOTAL for </w:t>
            </w:r>
            <w:proofErr w:type="spellStart"/>
            <w:r w:rsidRPr="002F0D17">
              <w:rPr>
                <w:b/>
                <w:bCs/>
                <w:color w:val="000000"/>
                <w:sz w:val="22"/>
                <w:szCs w:val="22"/>
                <w:u w:val="single"/>
              </w:rPr>
              <w:t>BoQ</w:t>
            </w:r>
            <w:proofErr w:type="spellEnd"/>
            <w:r w:rsidRPr="002F0D17">
              <w:rPr>
                <w:b/>
                <w:bCs/>
                <w:color w:val="000000"/>
                <w:sz w:val="22"/>
                <w:szCs w:val="22"/>
                <w:u w:val="single"/>
              </w:rPr>
              <w:t xml:space="preserve"> 13</w:t>
            </w:r>
          </w:p>
        </w:tc>
        <w:tc>
          <w:tcPr>
            <w:tcW w:w="970" w:type="dxa"/>
            <w:shd w:val="clear" w:color="auto" w:fill="D9D9D9"/>
            <w:tcMar>
              <w:top w:w="30" w:type="dxa"/>
              <w:left w:w="65" w:type="dxa"/>
              <w:bottom w:w="30" w:type="dxa"/>
              <w:right w:w="65" w:type="dxa"/>
            </w:tcMar>
            <w:vAlign w:val="center"/>
            <w:hideMark/>
          </w:tcPr>
          <w:p w14:paraId="302ED497"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0F9E611A"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49FFD76B"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hideMark/>
          </w:tcPr>
          <w:p w14:paraId="76F80DD1" w14:textId="77777777" w:rsidR="002F0D17" w:rsidRPr="002F0D17" w:rsidRDefault="002F0D17" w:rsidP="002F0D17">
            <w:pPr>
              <w:jc w:val="center"/>
              <w:rPr>
                <w:rFonts w:ascii="Aptos Display" w:hAnsi="Aptos Display" w:cs="Arial"/>
                <w:b/>
                <w:bCs/>
                <w:color w:val="000000"/>
                <w:sz w:val="22"/>
                <w:szCs w:val="22"/>
                <w:u w:val="double"/>
              </w:rPr>
            </w:pPr>
          </w:p>
        </w:tc>
      </w:tr>
    </w:tbl>
    <w:p w14:paraId="4AC70D57" w14:textId="77777777" w:rsidR="002F0D17" w:rsidRPr="002F0D17" w:rsidRDefault="002F0D17" w:rsidP="002F0D17">
      <w:pPr>
        <w:spacing w:after="60"/>
        <w:rPr>
          <w:rFonts w:ascii="Aptos Display" w:eastAsia="Calibri" w:hAnsi="Aptos Display" w:cs="Arial"/>
          <w:kern w:val="2"/>
          <w:szCs w:val="22"/>
          <w14:ligatures w14:val="standardContextual"/>
        </w:rPr>
      </w:pPr>
    </w:p>
    <w:p w14:paraId="51579B9F"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bookmarkStart w:id="822" w:name="_Toc238217929"/>
      <w:bookmarkStart w:id="823" w:name="_Toc239953652"/>
      <w:r w:rsidRPr="002F0D17">
        <w:rPr>
          <w:b/>
          <w:color w:val="1F4E79"/>
          <w:kern w:val="2"/>
          <w:sz w:val="28"/>
          <w:szCs w:val="22"/>
          <w14:ligatures w14:val="standardContextual"/>
        </w:rPr>
        <w:t xml:space="preserve">BOQ 15: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Al-</w:t>
      </w:r>
      <w:proofErr w:type="spellStart"/>
      <w:r w:rsidRPr="002F0D17">
        <w:rPr>
          <w:b/>
          <w:color w:val="1F4E79"/>
          <w:kern w:val="2"/>
          <w:sz w:val="28"/>
          <w:szCs w:val="22"/>
          <w14:ligatures w14:val="standardContextual"/>
        </w:rPr>
        <w:t>Nahadha</w:t>
      </w:r>
      <w:proofErr w:type="spellEnd"/>
      <w:r w:rsidRPr="002F0D17">
        <w:rPr>
          <w:b/>
          <w:color w:val="1F4E79"/>
          <w:kern w:val="2"/>
          <w:sz w:val="28"/>
          <w:szCs w:val="22"/>
          <w14:ligatures w14:val="standardContextual"/>
        </w:rPr>
        <w:t xml:space="preserve"> Primary School (WASH)</w:t>
      </w:r>
      <w:bookmarkEnd w:id="822"/>
      <w:bookmarkEnd w:id="823"/>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415"/>
        <w:gridCol w:w="1170"/>
        <w:gridCol w:w="900"/>
        <w:gridCol w:w="1080"/>
        <w:gridCol w:w="1000"/>
      </w:tblGrid>
      <w:tr w:rsidR="002F0D17" w:rsidRPr="002F0D17" w14:paraId="1825FF96"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28F9F48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Construction of Latrine Unit (4 doors)</w:t>
            </w:r>
          </w:p>
        </w:tc>
      </w:tr>
      <w:tr w:rsidR="002F0D17" w:rsidRPr="002F0D17" w14:paraId="5409EF50"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04CAE79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415" w:type="dxa"/>
            <w:shd w:val="clear" w:color="auto" w:fill="D9D9D9"/>
            <w:tcMar>
              <w:top w:w="30" w:type="dxa"/>
              <w:left w:w="65" w:type="dxa"/>
              <w:bottom w:w="30" w:type="dxa"/>
              <w:right w:w="65" w:type="dxa"/>
            </w:tcMar>
            <w:vAlign w:val="center"/>
            <w:hideMark/>
          </w:tcPr>
          <w:p w14:paraId="7723A4B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170" w:type="dxa"/>
            <w:shd w:val="clear" w:color="auto" w:fill="D9D9D9"/>
            <w:noWrap/>
            <w:tcMar>
              <w:top w:w="30" w:type="dxa"/>
              <w:left w:w="65" w:type="dxa"/>
              <w:bottom w:w="30" w:type="dxa"/>
              <w:right w:w="65" w:type="dxa"/>
            </w:tcMar>
            <w:vAlign w:val="center"/>
            <w:hideMark/>
          </w:tcPr>
          <w:p w14:paraId="2D72A29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900" w:type="dxa"/>
            <w:shd w:val="clear" w:color="auto" w:fill="D9D9D9"/>
            <w:noWrap/>
            <w:tcMar>
              <w:top w:w="30" w:type="dxa"/>
              <w:left w:w="65" w:type="dxa"/>
              <w:bottom w:w="30" w:type="dxa"/>
              <w:right w:w="65" w:type="dxa"/>
            </w:tcMar>
            <w:vAlign w:val="center"/>
            <w:hideMark/>
          </w:tcPr>
          <w:p w14:paraId="21D3ADC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noWrap/>
            <w:tcMar>
              <w:top w:w="30" w:type="dxa"/>
              <w:left w:w="65" w:type="dxa"/>
              <w:bottom w:w="30" w:type="dxa"/>
              <w:right w:w="65" w:type="dxa"/>
            </w:tcMar>
            <w:vAlign w:val="center"/>
            <w:hideMark/>
          </w:tcPr>
          <w:p w14:paraId="50BDA2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00" w:type="dxa"/>
            <w:shd w:val="clear" w:color="auto" w:fill="D9D9D9"/>
            <w:tcMar>
              <w:top w:w="30" w:type="dxa"/>
              <w:left w:w="65" w:type="dxa"/>
              <w:bottom w:w="30" w:type="dxa"/>
              <w:right w:w="65" w:type="dxa"/>
            </w:tcMar>
            <w:vAlign w:val="center"/>
            <w:hideMark/>
          </w:tcPr>
          <w:p w14:paraId="160EE23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25EC5C2A" w14:textId="77777777" w:rsidTr="00E50E93">
        <w:trPr>
          <w:jc w:val="center"/>
        </w:trPr>
        <w:tc>
          <w:tcPr>
            <w:tcW w:w="795" w:type="dxa"/>
            <w:tcMar>
              <w:top w:w="30" w:type="dxa"/>
              <w:left w:w="65" w:type="dxa"/>
              <w:bottom w:w="30" w:type="dxa"/>
              <w:right w:w="65" w:type="dxa"/>
            </w:tcMar>
            <w:vAlign w:val="center"/>
            <w:hideMark/>
          </w:tcPr>
          <w:p w14:paraId="1C2EAFE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415" w:type="dxa"/>
            <w:tcMar>
              <w:top w:w="30" w:type="dxa"/>
              <w:left w:w="65" w:type="dxa"/>
              <w:bottom w:w="30" w:type="dxa"/>
              <w:right w:w="65" w:type="dxa"/>
            </w:tcMar>
            <w:vAlign w:val="center"/>
            <w:hideMark/>
          </w:tcPr>
          <w:p w14:paraId="461ECA3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1170" w:type="dxa"/>
            <w:tcMar>
              <w:top w:w="30" w:type="dxa"/>
              <w:left w:w="65" w:type="dxa"/>
              <w:bottom w:w="30" w:type="dxa"/>
              <w:right w:w="65" w:type="dxa"/>
            </w:tcMar>
            <w:vAlign w:val="center"/>
            <w:hideMark/>
          </w:tcPr>
          <w:p w14:paraId="2641958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900" w:type="dxa"/>
            <w:tcMar>
              <w:top w:w="30" w:type="dxa"/>
              <w:left w:w="65" w:type="dxa"/>
              <w:bottom w:w="30" w:type="dxa"/>
              <w:right w:w="65" w:type="dxa"/>
            </w:tcMar>
            <w:vAlign w:val="center"/>
            <w:hideMark/>
          </w:tcPr>
          <w:p w14:paraId="3D11155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80" w:type="dxa"/>
            <w:tcMar>
              <w:top w:w="30" w:type="dxa"/>
              <w:left w:w="65" w:type="dxa"/>
              <w:bottom w:w="30" w:type="dxa"/>
              <w:right w:w="65" w:type="dxa"/>
            </w:tcMar>
            <w:vAlign w:val="center"/>
            <w:hideMark/>
          </w:tcPr>
          <w:p w14:paraId="536C42CE"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B4BCC5F" w14:textId="77777777" w:rsidR="002F0D17" w:rsidRPr="002F0D17" w:rsidRDefault="002F0D17" w:rsidP="002F0D17">
            <w:pPr>
              <w:rPr>
                <w:rFonts w:ascii="Times New Roman" w:hAnsi="Times New Roman" w:cs="Times New Roman"/>
                <w:sz w:val="22"/>
                <w:szCs w:val="22"/>
              </w:rPr>
            </w:pPr>
          </w:p>
        </w:tc>
      </w:tr>
      <w:tr w:rsidR="002F0D17" w:rsidRPr="002F0D17" w14:paraId="64A973AF" w14:textId="77777777" w:rsidTr="00E50E93">
        <w:trPr>
          <w:jc w:val="center"/>
        </w:trPr>
        <w:tc>
          <w:tcPr>
            <w:tcW w:w="795" w:type="dxa"/>
            <w:tcMar>
              <w:top w:w="30" w:type="dxa"/>
              <w:left w:w="65" w:type="dxa"/>
              <w:bottom w:w="30" w:type="dxa"/>
              <w:right w:w="65" w:type="dxa"/>
            </w:tcMar>
            <w:vAlign w:val="center"/>
            <w:hideMark/>
          </w:tcPr>
          <w:p w14:paraId="7798704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415" w:type="dxa"/>
            <w:tcMar>
              <w:top w:w="30" w:type="dxa"/>
              <w:left w:w="65" w:type="dxa"/>
              <w:bottom w:w="30" w:type="dxa"/>
              <w:right w:w="65" w:type="dxa"/>
            </w:tcMar>
            <w:vAlign w:val="center"/>
            <w:hideMark/>
          </w:tcPr>
          <w:p w14:paraId="2E18366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1170" w:type="dxa"/>
            <w:tcMar>
              <w:top w:w="30" w:type="dxa"/>
              <w:left w:w="65" w:type="dxa"/>
              <w:bottom w:w="30" w:type="dxa"/>
              <w:right w:w="65" w:type="dxa"/>
            </w:tcMar>
            <w:vAlign w:val="center"/>
            <w:hideMark/>
          </w:tcPr>
          <w:p w14:paraId="71EBC26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7C8D604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noWrap/>
            <w:tcMar>
              <w:top w:w="30" w:type="dxa"/>
              <w:left w:w="65" w:type="dxa"/>
              <w:bottom w:w="30" w:type="dxa"/>
              <w:right w:w="65" w:type="dxa"/>
            </w:tcMar>
            <w:vAlign w:val="center"/>
            <w:hideMark/>
          </w:tcPr>
          <w:p w14:paraId="56B357A3"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3935EBF2" w14:textId="77777777" w:rsidR="002F0D17" w:rsidRPr="002F0D17" w:rsidRDefault="002F0D17" w:rsidP="002F0D17">
            <w:pPr>
              <w:rPr>
                <w:rFonts w:ascii="Times New Roman" w:hAnsi="Times New Roman" w:cs="Times New Roman"/>
                <w:sz w:val="22"/>
                <w:szCs w:val="22"/>
              </w:rPr>
            </w:pPr>
          </w:p>
        </w:tc>
      </w:tr>
      <w:tr w:rsidR="002F0D17" w:rsidRPr="002F0D17" w14:paraId="38711C6A" w14:textId="77777777" w:rsidTr="00E50E93">
        <w:trPr>
          <w:jc w:val="center"/>
        </w:trPr>
        <w:tc>
          <w:tcPr>
            <w:tcW w:w="795" w:type="dxa"/>
            <w:tcMar>
              <w:top w:w="30" w:type="dxa"/>
              <w:left w:w="65" w:type="dxa"/>
              <w:bottom w:w="30" w:type="dxa"/>
              <w:right w:w="65" w:type="dxa"/>
            </w:tcMar>
            <w:vAlign w:val="center"/>
            <w:hideMark/>
          </w:tcPr>
          <w:p w14:paraId="53C7F96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3</w:t>
            </w:r>
          </w:p>
        </w:tc>
        <w:tc>
          <w:tcPr>
            <w:tcW w:w="4415" w:type="dxa"/>
            <w:tcMar>
              <w:top w:w="30" w:type="dxa"/>
              <w:left w:w="65" w:type="dxa"/>
              <w:bottom w:w="30" w:type="dxa"/>
              <w:right w:w="65" w:type="dxa"/>
            </w:tcMar>
            <w:vAlign w:val="center"/>
            <w:hideMark/>
          </w:tcPr>
          <w:p w14:paraId="39B8F0A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1170" w:type="dxa"/>
            <w:tcMar>
              <w:top w:w="30" w:type="dxa"/>
              <w:left w:w="65" w:type="dxa"/>
              <w:bottom w:w="30" w:type="dxa"/>
              <w:right w:w="65" w:type="dxa"/>
            </w:tcMar>
            <w:vAlign w:val="center"/>
            <w:hideMark/>
          </w:tcPr>
          <w:p w14:paraId="06F48AD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6E7F039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80" w:type="dxa"/>
            <w:tcMar>
              <w:top w:w="30" w:type="dxa"/>
              <w:left w:w="65" w:type="dxa"/>
              <w:bottom w:w="30" w:type="dxa"/>
              <w:right w:w="65" w:type="dxa"/>
            </w:tcMar>
            <w:vAlign w:val="center"/>
            <w:hideMark/>
          </w:tcPr>
          <w:p w14:paraId="19BA9001"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2533347B" w14:textId="77777777" w:rsidR="002F0D17" w:rsidRPr="002F0D17" w:rsidRDefault="002F0D17" w:rsidP="002F0D17">
            <w:pPr>
              <w:rPr>
                <w:rFonts w:ascii="Times New Roman" w:hAnsi="Times New Roman" w:cs="Times New Roman"/>
                <w:sz w:val="22"/>
                <w:szCs w:val="22"/>
              </w:rPr>
            </w:pPr>
          </w:p>
        </w:tc>
      </w:tr>
      <w:tr w:rsidR="002F0D17" w:rsidRPr="002F0D17" w14:paraId="1A184423" w14:textId="77777777" w:rsidTr="00E50E93">
        <w:trPr>
          <w:jc w:val="center"/>
        </w:trPr>
        <w:tc>
          <w:tcPr>
            <w:tcW w:w="795" w:type="dxa"/>
            <w:tcMar>
              <w:top w:w="30" w:type="dxa"/>
              <w:left w:w="65" w:type="dxa"/>
              <w:bottom w:w="30" w:type="dxa"/>
              <w:right w:w="65" w:type="dxa"/>
            </w:tcMar>
            <w:vAlign w:val="center"/>
            <w:hideMark/>
          </w:tcPr>
          <w:p w14:paraId="665BDE2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415" w:type="dxa"/>
            <w:tcMar>
              <w:top w:w="30" w:type="dxa"/>
              <w:left w:w="65" w:type="dxa"/>
              <w:bottom w:w="30" w:type="dxa"/>
              <w:right w:w="65" w:type="dxa"/>
            </w:tcMar>
            <w:vAlign w:val="center"/>
            <w:hideMark/>
          </w:tcPr>
          <w:p w14:paraId="6D6681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1170" w:type="dxa"/>
            <w:tcMar>
              <w:top w:w="30" w:type="dxa"/>
              <w:left w:w="65" w:type="dxa"/>
              <w:bottom w:w="30" w:type="dxa"/>
              <w:right w:w="65" w:type="dxa"/>
            </w:tcMar>
            <w:vAlign w:val="center"/>
            <w:hideMark/>
          </w:tcPr>
          <w:p w14:paraId="10866EA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104EB1D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80" w:type="dxa"/>
            <w:tcMar>
              <w:top w:w="30" w:type="dxa"/>
              <w:left w:w="65" w:type="dxa"/>
              <w:bottom w:w="30" w:type="dxa"/>
              <w:right w:w="65" w:type="dxa"/>
            </w:tcMar>
            <w:vAlign w:val="center"/>
            <w:hideMark/>
          </w:tcPr>
          <w:p w14:paraId="3609440C"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1C844A04" w14:textId="77777777" w:rsidR="002F0D17" w:rsidRPr="002F0D17" w:rsidRDefault="002F0D17" w:rsidP="002F0D17">
            <w:pPr>
              <w:rPr>
                <w:rFonts w:ascii="Times New Roman" w:hAnsi="Times New Roman" w:cs="Times New Roman"/>
                <w:sz w:val="22"/>
                <w:szCs w:val="22"/>
              </w:rPr>
            </w:pPr>
          </w:p>
        </w:tc>
      </w:tr>
      <w:tr w:rsidR="002F0D17" w:rsidRPr="002F0D17" w14:paraId="03BBA22C" w14:textId="77777777" w:rsidTr="00E50E93">
        <w:trPr>
          <w:jc w:val="center"/>
        </w:trPr>
        <w:tc>
          <w:tcPr>
            <w:tcW w:w="795" w:type="dxa"/>
            <w:tcMar>
              <w:top w:w="30" w:type="dxa"/>
              <w:left w:w="65" w:type="dxa"/>
              <w:bottom w:w="30" w:type="dxa"/>
              <w:right w:w="65" w:type="dxa"/>
            </w:tcMar>
            <w:vAlign w:val="center"/>
            <w:hideMark/>
          </w:tcPr>
          <w:p w14:paraId="2FFAAD8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415" w:type="dxa"/>
            <w:tcMar>
              <w:top w:w="30" w:type="dxa"/>
              <w:left w:w="65" w:type="dxa"/>
              <w:bottom w:w="30" w:type="dxa"/>
              <w:right w:w="65" w:type="dxa"/>
            </w:tcMar>
            <w:vAlign w:val="center"/>
            <w:hideMark/>
          </w:tcPr>
          <w:p w14:paraId="3EE02AC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1170" w:type="dxa"/>
            <w:tcMar>
              <w:top w:w="30" w:type="dxa"/>
              <w:left w:w="65" w:type="dxa"/>
              <w:bottom w:w="30" w:type="dxa"/>
              <w:right w:w="65" w:type="dxa"/>
            </w:tcMar>
            <w:vAlign w:val="center"/>
            <w:hideMark/>
          </w:tcPr>
          <w:p w14:paraId="38D6BFA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2182766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80" w:type="dxa"/>
            <w:tcMar>
              <w:top w:w="30" w:type="dxa"/>
              <w:left w:w="65" w:type="dxa"/>
              <w:bottom w:w="30" w:type="dxa"/>
              <w:right w:w="65" w:type="dxa"/>
            </w:tcMar>
            <w:vAlign w:val="center"/>
            <w:hideMark/>
          </w:tcPr>
          <w:p w14:paraId="250625DE"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7E76932" w14:textId="77777777" w:rsidR="002F0D17" w:rsidRPr="002F0D17" w:rsidRDefault="002F0D17" w:rsidP="002F0D17">
            <w:pPr>
              <w:rPr>
                <w:rFonts w:ascii="Times New Roman" w:hAnsi="Times New Roman" w:cs="Times New Roman"/>
                <w:sz w:val="22"/>
                <w:szCs w:val="22"/>
              </w:rPr>
            </w:pPr>
          </w:p>
        </w:tc>
      </w:tr>
      <w:tr w:rsidR="002F0D17" w:rsidRPr="002F0D17" w14:paraId="16D88781" w14:textId="77777777" w:rsidTr="00E50E93">
        <w:trPr>
          <w:jc w:val="center"/>
        </w:trPr>
        <w:tc>
          <w:tcPr>
            <w:tcW w:w="795" w:type="dxa"/>
            <w:tcMar>
              <w:top w:w="30" w:type="dxa"/>
              <w:left w:w="65" w:type="dxa"/>
              <w:bottom w:w="30" w:type="dxa"/>
              <w:right w:w="65" w:type="dxa"/>
            </w:tcMar>
            <w:vAlign w:val="center"/>
            <w:hideMark/>
          </w:tcPr>
          <w:p w14:paraId="504920F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415" w:type="dxa"/>
            <w:tcMar>
              <w:top w:w="30" w:type="dxa"/>
              <w:left w:w="65" w:type="dxa"/>
              <w:bottom w:w="30" w:type="dxa"/>
              <w:right w:w="65" w:type="dxa"/>
            </w:tcMar>
            <w:vAlign w:val="center"/>
            <w:hideMark/>
          </w:tcPr>
          <w:p w14:paraId="2082794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1170" w:type="dxa"/>
            <w:tcMar>
              <w:top w:w="30" w:type="dxa"/>
              <w:left w:w="65" w:type="dxa"/>
              <w:bottom w:w="30" w:type="dxa"/>
              <w:right w:w="65" w:type="dxa"/>
            </w:tcMar>
            <w:vAlign w:val="center"/>
            <w:hideMark/>
          </w:tcPr>
          <w:p w14:paraId="487443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2F3E5AB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80" w:type="dxa"/>
            <w:tcMar>
              <w:top w:w="30" w:type="dxa"/>
              <w:left w:w="65" w:type="dxa"/>
              <w:bottom w:w="30" w:type="dxa"/>
              <w:right w:w="65" w:type="dxa"/>
            </w:tcMar>
            <w:vAlign w:val="center"/>
            <w:hideMark/>
          </w:tcPr>
          <w:p w14:paraId="062BE3E6"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5CD29CDC" w14:textId="77777777" w:rsidR="002F0D17" w:rsidRPr="002F0D17" w:rsidRDefault="002F0D17" w:rsidP="002F0D17">
            <w:pPr>
              <w:rPr>
                <w:rFonts w:ascii="Times New Roman" w:hAnsi="Times New Roman" w:cs="Times New Roman"/>
                <w:sz w:val="22"/>
                <w:szCs w:val="22"/>
              </w:rPr>
            </w:pPr>
          </w:p>
        </w:tc>
      </w:tr>
      <w:tr w:rsidR="002F0D17" w:rsidRPr="002F0D17" w14:paraId="42F77B68" w14:textId="77777777" w:rsidTr="00E50E93">
        <w:trPr>
          <w:jc w:val="center"/>
        </w:trPr>
        <w:tc>
          <w:tcPr>
            <w:tcW w:w="795" w:type="dxa"/>
            <w:tcMar>
              <w:top w:w="30" w:type="dxa"/>
              <w:left w:w="65" w:type="dxa"/>
              <w:bottom w:w="30" w:type="dxa"/>
              <w:right w:w="65" w:type="dxa"/>
            </w:tcMar>
            <w:vAlign w:val="center"/>
            <w:hideMark/>
          </w:tcPr>
          <w:p w14:paraId="0BD322B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415" w:type="dxa"/>
            <w:tcMar>
              <w:top w:w="30" w:type="dxa"/>
              <w:left w:w="65" w:type="dxa"/>
              <w:bottom w:w="30" w:type="dxa"/>
              <w:right w:w="65" w:type="dxa"/>
            </w:tcMar>
            <w:vAlign w:val="center"/>
            <w:hideMark/>
          </w:tcPr>
          <w:p w14:paraId="3DE707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1170" w:type="dxa"/>
            <w:tcMar>
              <w:top w:w="30" w:type="dxa"/>
              <w:left w:w="65" w:type="dxa"/>
              <w:bottom w:w="30" w:type="dxa"/>
              <w:right w:w="65" w:type="dxa"/>
            </w:tcMar>
            <w:vAlign w:val="center"/>
            <w:hideMark/>
          </w:tcPr>
          <w:p w14:paraId="6321C2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2139CDD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80" w:type="dxa"/>
            <w:tcMar>
              <w:top w:w="30" w:type="dxa"/>
              <w:left w:w="65" w:type="dxa"/>
              <w:bottom w:w="30" w:type="dxa"/>
              <w:right w:w="65" w:type="dxa"/>
            </w:tcMar>
            <w:vAlign w:val="center"/>
            <w:hideMark/>
          </w:tcPr>
          <w:p w14:paraId="419B905F"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07FE545F" w14:textId="77777777" w:rsidR="002F0D17" w:rsidRPr="002F0D17" w:rsidRDefault="002F0D17" w:rsidP="002F0D17">
            <w:pPr>
              <w:rPr>
                <w:rFonts w:ascii="Times New Roman" w:hAnsi="Times New Roman" w:cs="Times New Roman"/>
                <w:sz w:val="22"/>
                <w:szCs w:val="22"/>
              </w:rPr>
            </w:pPr>
          </w:p>
        </w:tc>
      </w:tr>
      <w:tr w:rsidR="002F0D17" w:rsidRPr="002F0D17" w14:paraId="3F97A38C" w14:textId="77777777" w:rsidTr="00E50E93">
        <w:trPr>
          <w:jc w:val="center"/>
        </w:trPr>
        <w:tc>
          <w:tcPr>
            <w:tcW w:w="795" w:type="dxa"/>
            <w:tcMar>
              <w:top w:w="30" w:type="dxa"/>
              <w:left w:w="65" w:type="dxa"/>
              <w:bottom w:w="30" w:type="dxa"/>
              <w:right w:w="65" w:type="dxa"/>
            </w:tcMar>
            <w:vAlign w:val="center"/>
            <w:hideMark/>
          </w:tcPr>
          <w:p w14:paraId="2B4615C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415" w:type="dxa"/>
            <w:tcMar>
              <w:top w:w="30" w:type="dxa"/>
              <w:left w:w="65" w:type="dxa"/>
              <w:bottom w:w="30" w:type="dxa"/>
              <w:right w:w="65" w:type="dxa"/>
            </w:tcMar>
            <w:vAlign w:val="center"/>
            <w:hideMark/>
          </w:tcPr>
          <w:p w14:paraId="3ABE5A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1170" w:type="dxa"/>
            <w:tcMar>
              <w:top w:w="30" w:type="dxa"/>
              <w:left w:w="65" w:type="dxa"/>
              <w:bottom w:w="30" w:type="dxa"/>
              <w:right w:w="65" w:type="dxa"/>
            </w:tcMar>
            <w:vAlign w:val="center"/>
            <w:hideMark/>
          </w:tcPr>
          <w:p w14:paraId="33AA2B9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225814C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80" w:type="dxa"/>
            <w:tcMar>
              <w:top w:w="30" w:type="dxa"/>
              <w:left w:w="65" w:type="dxa"/>
              <w:bottom w:w="30" w:type="dxa"/>
              <w:right w:w="65" w:type="dxa"/>
            </w:tcMar>
            <w:vAlign w:val="center"/>
            <w:hideMark/>
          </w:tcPr>
          <w:p w14:paraId="282201F7"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3BB23B3F" w14:textId="77777777" w:rsidR="002F0D17" w:rsidRPr="002F0D17" w:rsidRDefault="002F0D17" w:rsidP="002F0D17">
            <w:pPr>
              <w:rPr>
                <w:rFonts w:ascii="Times New Roman" w:hAnsi="Times New Roman" w:cs="Times New Roman"/>
                <w:sz w:val="22"/>
                <w:szCs w:val="22"/>
              </w:rPr>
            </w:pPr>
          </w:p>
        </w:tc>
      </w:tr>
      <w:tr w:rsidR="002F0D17" w:rsidRPr="002F0D17" w14:paraId="40989E2B" w14:textId="77777777" w:rsidTr="00E50E93">
        <w:trPr>
          <w:jc w:val="center"/>
        </w:trPr>
        <w:tc>
          <w:tcPr>
            <w:tcW w:w="795" w:type="dxa"/>
            <w:tcMar>
              <w:top w:w="30" w:type="dxa"/>
              <w:left w:w="65" w:type="dxa"/>
              <w:bottom w:w="30" w:type="dxa"/>
              <w:right w:w="65" w:type="dxa"/>
            </w:tcMar>
            <w:vAlign w:val="center"/>
            <w:hideMark/>
          </w:tcPr>
          <w:p w14:paraId="376A0C8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415" w:type="dxa"/>
            <w:tcMar>
              <w:top w:w="30" w:type="dxa"/>
              <w:left w:w="65" w:type="dxa"/>
              <w:bottom w:w="30" w:type="dxa"/>
              <w:right w:w="65" w:type="dxa"/>
            </w:tcMar>
            <w:vAlign w:val="center"/>
            <w:hideMark/>
          </w:tcPr>
          <w:p w14:paraId="7A6F424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1170" w:type="dxa"/>
            <w:tcMar>
              <w:top w:w="30" w:type="dxa"/>
              <w:left w:w="65" w:type="dxa"/>
              <w:bottom w:w="30" w:type="dxa"/>
              <w:right w:w="65" w:type="dxa"/>
            </w:tcMar>
            <w:vAlign w:val="center"/>
            <w:hideMark/>
          </w:tcPr>
          <w:p w14:paraId="194E703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7133C05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696621E4"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0E2F1DD8" w14:textId="77777777" w:rsidR="002F0D17" w:rsidRPr="002F0D17" w:rsidRDefault="002F0D17" w:rsidP="002F0D17">
            <w:pPr>
              <w:rPr>
                <w:rFonts w:ascii="Times New Roman" w:hAnsi="Times New Roman" w:cs="Times New Roman"/>
                <w:sz w:val="22"/>
                <w:szCs w:val="22"/>
              </w:rPr>
            </w:pPr>
          </w:p>
        </w:tc>
      </w:tr>
      <w:tr w:rsidR="002F0D17" w:rsidRPr="002F0D17" w14:paraId="717470BB" w14:textId="77777777" w:rsidTr="00E50E93">
        <w:trPr>
          <w:jc w:val="center"/>
        </w:trPr>
        <w:tc>
          <w:tcPr>
            <w:tcW w:w="795" w:type="dxa"/>
            <w:tcMar>
              <w:top w:w="30" w:type="dxa"/>
              <w:left w:w="65" w:type="dxa"/>
              <w:bottom w:w="30" w:type="dxa"/>
              <w:right w:w="65" w:type="dxa"/>
            </w:tcMar>
            <w:vAlign w:val="center"/>
            <w:hideMark/>
          </w:tcPr>
          <w:p w14:paraId="39F8A20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415" w:type="dxa"/>
            <w:tcMar>
              <w:top w:w="30" w:type="dxa"/>
              <w:left w:w="65" w:type="dxa"/>
              <w:bottom w:w="30" w:type="dxa"/>
              <w:right w:w="65" w:type="dxa"/>
            </w:tcMar>
            <w:vAlign w:val="center"/>
            <w:hideMark/>
          </w:tcPr>
          <w:p w14:paraId="126CA82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1170" w:type="dxa"/>
            <w:tcMar>
              <w:top w:w="30" w:type="dxa"/>
              <w:left w:w="65" w:type="dxa"/>
              <w:bottom w:w="30" w:type="dxa"/>
              <w:right w:w="65" w:type="dxa"/>
            </w:tcMar>
            <w:vAlign w:val="center"/>
            <w:hideMark/>
          </w:tcPr>
          <w:p w14:paraId="6D7CCB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6786592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80" w:type="dxa"/>
            <w:tcMar>
              <w:top w:w="30" w:type="dxa"/>
              <w:left w:w="65" w:type="dxa"/>
              <w:bottom w:w="30" w:type="dxa"/>
              <w:right w:w="65" w:type="dxa"/>
            </w:tcMar>
            <w:vAlign w:val="center"/>
            <w:hideMark/>
          </w:tcPr>
          <w:p w14:paraId="28165C2C"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CDAD042" w14:textId="77777777" w:rsidR="002F0D17" w:rsidRPr="002F0D17" w:rsidRDefault="002F0D17" w:rsidP="002F0D17">
            <w:pPr>
              <w:rPr>
                <w:rFonts w:ascii="Times New Roman" w:hAnsi="Times New Roman" w:cs="Times New Roman"/>
                <w:sz w:val="22"/>
                <w:szCs w:val="22"/>
              </w:rPr>
            </w:pPr>
          </w:p>
        </w:tc>
      </w:tr>
      <w:tr w:rsidR="002F0D17" w:rsidRPr="002F0D17" w14:paraId="5401D7C7" w14:textId="77777777" w:rsidTr="00E50E93">
        <w:trPr>
          <w:jc w:val="center"/>
        </w:trPr>
        <w:tc>
          <w:tcPr>
            <w:tcW w:w="795" w:type="dxa"/>
            <w:tcMar>
              <w:top w:w="30" w:type="dxa"/>
              <w:left w:w="65" w:type="dxa"/>
              <w:bottom w:w="30" w:type="dxa"/>
              <w:right w:w="65" w:type="dxa"/>
            </w:tcMar>
            <w:vAlign w:val="center"/>
            <w:hideMark/>
          </w:tcPr>
          <w:p w14:paraId="1B15A06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415" w:type="dxa"/>
            <w:tcMar>
              <w:top w:w="30" w:type="dxa"/>
              <w:left w:w="65" w:type="dxa"/>
              <w:bottom w:w="30" w:type="dxa"/>
              <w:right w:w="65" w:type="dxa"/>
            </w:tcMar>
            <w:vAlign w:val="center"/>
            <w:hideMark/>
          </w:tcPr>
          <w:p w14:paraId="27B793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1170" w:type="dxa"/>
            <w:tcMar>
              <w:top w:w="30" w:type="dxa"/>
              <w:left w:w="65" w:type="dxa"/>
              <w:bottom w:w="30" w:type="dxa"/>
              <w:right w:w="65" w:type="dxa"/>
            </w:tcMar>
            <w:vAlign w:val="center"/>
            <w:hideMark/>
          </w:tcPr>
          <w:p w14:paraId="48B450E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900" w:type="dxa"/>
            <w:tcMar>
              <w:top w:w="30" w:type="dxa"/>
              <w:left w:w="65" w:type="dxa"/>
              <w:bottom w:w="30" w:type="dxa"/>
              <w:right w:w="65" w:type="dxa"/>
            </w:tcMar>
            <w:vAlign w:val="center"/>
            <w:hideMark/>
          </w:tcPr>
          <w:p w14:paraId="4891B15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80" w:type="dxa"/>
            <w:tcMar>
              <w:top w:w="30" w:type="dxa"/>
              <w:left w:w="65" w:type="dxa"/>
              <w:bottom w:w="30" w:type="dxa"/>
              <w:right w:w="65" w:type="dxa"/>
            </w:tcMar>
            <w:vAlign w:val="center"/>
            <w:hideMark/>
          </w:tcPr>
          <w:p w14:paraId="184E6D78"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13CA53E9" w14:textId="77777777" w:rsidR="002F0D17" w:rsidRPr="002F0D17" w:rsidRDefault="002F0D17" w:rsidP="002F0D17">
            <w:pPr>
              <w:rPr>
                <w:rFonts w:ascii="Times New Roman" w:hAnsi="Times New Roman" w:cs="Times New Roman"/>
                <w:sz w:val="22"/>
                <w:szCs w:val="22"/>
              </w:rPr>
            </w:pPr>
          </w:p>
        </w:tc>
      </w:tr>
      <w:tr w:rsidR="002F0D17" w:rsidRPr="002F0D17" w14:paraId="52ABFBAC" w14:textId="77777777" w:rsidTr="00E50E93">
        <w:trPr>
          <w:jc w:val="center"/>
        </w:trPr>
        <w:tc>
          <w:tcPr>
            <w:tcW w:w="795" w:type="dxa"/>
            <w:tcMar>
              <w:top w:w="30" w:type="dxa"/>
              <w:left w:w="65" w:type="dxa"/>
              <w:bottom w:w="30" w:type="dxa"/>
              <w:right w:w="65" w:type="dxa"/>
            </w:tcMar>
            <w:vAlign w:val="center"/>
            <w:hideMark/>
          </w:tcPr>
          <w:p w14:paraId="65BFC7B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415" w:type="dxa"/>
            <w:tcMar>
              <w:top w:w="30" w:type="dxa"/>
              <w:left w:w="65" w:type="dxa"/>
              <w:bottom w:w="30" w:type="dxa"/>
              <w:right w:w="65" w:type="dxa"/>
            </w:tcMar>
            <w:vAlign w:val="center"/>
            <w:hideMark/>
          </w:tcPr>
          <w:p w14:paraId="095E33F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1170" w:type="dxa"/>
            <w:tcMar>
              <w:top w:w="30" w:type="dxa"/>
              <w:left w:w="65" w:type="dxa"/>
              <w:bottom w:w="30" w:type="dxa"/>
              <w:right w:w="65" w:type="dxa"/>
            </w:tcMar>
            <w:vAlign w:val="center"/>
            <w:hideMark/>
          </w:tcPr>
          <w:p w14:paraId="7DFD4FB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79E730E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354B4A69"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24725ECF" w14:textId="77777777" w:rsidR="002F0D17" w:rsidRPr="002F0D17" w:rsidRDefault="002F0D17" w:rsidP="002F0D17">
            <w:pPr>
              <w:rPr>
                <w:rFonts w:ascii="Times New Roman" w:hAnsi="Times New Roman" w:cs="Times New Roman"/>
                <w:sz w:val="22"/>
                <w:szCs w:val="22"/>
              </w:rPr>
            </w:pPr>
          </w:p>
        </w:tc>
      </w:tr>
      <w:tr w:rsidR="002F0D17" w:rsidRPr="002F0D17" w14:paraId="2FF33DD7" w14:textId="77777777" w:rsidTr="00E50E93">
        <w:trPr>
          <w:jc w:val="center"/>
        </w:trPr>
        <w:tc>
          <w:tcPr>
            <w:tcW w:w="795" w:type="dxa"/>
            <w:tcMar>
              <w:top w:w="30" w:type="dxa"/>
              <w:left w:w="65" w:type="dxa"/>
              <w:bottom w:w="30" w:type="dxa"/>
              <w:right w:w="65" w:type="dxa"/>
            </w:tcMar>
            <w:vAlign w:val="center"/>
            <w:hideMark/>
          </w:tcPr>
          <w:p w14:paraId="2AE2D27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415" w:type="dxa"/>
            <w:tcMar>
              <w:top w:w="30" w:type="dxa"/>
              <w:left w:w="65" w:type="dxa"/>
              <w:bottom w:w="30" w:type="dxa"/>
              <w:right w:w="65" w:type="dxa"/>
            </w:tcMar>
            <w:vAlign w:val="center"/>
            <w:hideMark/>
          </w:tcPr>
          <w:p w14:paraId="5AB12F6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fabricate, and install high-level windows (fanlights), 40 × 40 cm, with 6 × 3 cm </w:t>
            </w:r>
            <w:r w:rsidRPr="002F0D17">
              <w:rPr>
                <w:rFonts w:ascii="Times New Roman" w:hAnsi="Times New Roman" w:cs="Times New Roman"/>
                <w:sz w:val="22"/>
                <w:szCs w:val="22"/>
              </w:rPr>
              <w:lastRenderedPageBreak/>
              <w:t>rectangular steel-pipe frames, in accordance with the specifications and drawings.</w:t>
            </w:r>
          </w:p>
        </w:tc>
        <w:tc>
          <w:tcPr>
            <w:tcW w:w="1170" w:type="dxa"/>
            <w:tcMar>
              <w:top w:w="30" w:type="dxa"/>
              <w:left w:w="65" w:type="dxa"/>
              <w:bottom w:w="30" w:type="dxa"/>
              <w:right w:w="65" w:type="dxa"/>
            </w:tcMar>
            <w:vAlign w:val="center"/>
            <w:hideMark/>
          </w:tcPr>
          <w:p w14:paraId="5A73FB7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No.</w:t>
            </w:r>
          </w:p>
        </w:tc>
        <w:tc>
          <w:tcPr>
            <w:tcW w:w="900" w:type="dxa"/>
            <w:tcMar>
              <w:top w:w="30" w:type="dxa"/>
              <w:left w:w="65" w:type="dxa"/>
              <w:bottom w:w="30" w:type="dxa"/>
              <w:right w:w="65" w:type="dxa"/>
            </w:tcMar>
            <w:vAlign w:val="center"/>
            <w:hideMark/>
          </w:tcPr>
          <w:p w14:paraId="2E8248B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572D4BF5"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FC7D2E9" w14:textId="77777777" w:rsidR="002F0D17" w:rsidRPr="002F0D17" w:rsidRDefault="002F0D17" w:rsidP="002F0D17">
            <w:pPr>
              <w:rPr>
                <w:rFonts w:ascii="Times New Roman" w:hAnsi="Times New Roman" w:cs="Times New Roman"/>
                <w:sz w:val="22"/>
                <w:szCs w:val="22"/>
              </w:rPr>
            </w:pPr>
          </w:p>
        </w:tc>
      </w:tr>
      <w:tr w:rsidR="002F0D17" w:rsidRPr="002F0D17" w14:paraId="2E204923" w14:textId="77777777" w:rsidTr="00E50E93">
        <w:trPr>
          <w:jc w:val="center"/>
        </w:trPr>
        <w:tc>
          <w:tcPr>
            <w:tcW w:w="795" w:type="dxa"/>
            <w:tcMar>
              <w:top w:w="30" w:type="dxa"/>
              <w:left w:w="65" w:type="dxa"/>
              <w:bottom w:w="30" w:type="dxa"/>
              <w:right w:w="65" w:type="dxa"/>
            </w:tcMar>
            <w:vAlign w:val="center"/>
            <w:hideMark/>
          </w:tcPr>
          <w:p w14:paraId="21982B1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415" w:type="dxa"/>
            <w:tcMar>
              <w:top w:w="30" w:type="dxa"/>
              <w:left w:w="65" w:type="dxa"/>
              <w:bottom w:w="30" w:type="dxa"/>
              <w:right w:w="65" w:type="dxa"/>
            </w:tcMar>
            <w:vAlign w:val="center"/>
            <w:hideMark/>
          </w:tcPr>
          <w:p w14:paraId="65B8C3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1170" w:type="dxa"/>
            <w:tcMar>
              <w:top w:w="30" w:type="dxa"/>
              <w:left w:w="65" w:type="dxa"/>
              <w:bottom w:w="30" w:type="dxa"/>
              <w:right w:w="65" w:type="dxa"/>
            </w:tcMar>
            <w:vAlign w:val="center"/>
            <w:hideMark/>
          </w:tcPr>
          <w:p w14:paraId="7C1DCE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1E77075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5761720A"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5060D6E1" w14:textId="77777777" w:rsidR="002F0D17" w:rsidRPr="002F0D17" w:rsidRDefault="002F0D17" w:rsidP="002F0D17">
            <w:pPr>
              <w:rPr>
                <w:rFonts w:ascii="Times New Roman" w:hAnsi="Times New Roman" w:cs="Times New Roman"/>
                <w:sz w:val="22"/>
                <w:szCs w:val="22"/>
              </w:rPr>
            </w:pPr>
          </w:p>
        </w:tc>
      </w:tr>
      <w:tr w:rsidR="002F0D17" w:rsidRPr="002F0D17" w14:paraId="61E14928" w14:textId="77777777" w:rsidTr="00E50E93">
        <w:trPr>
          <w:jc w:val="center"/>
        </w:trPr>
        <w:tc>
          <w:tcPr>
            <w:tcW w:w="795" w:type="dxa"/>
            <w:tcMar>
              <w:top w:w="30" w:type="dxa"/>
              <w:left w:w="65" w:type="dxa"/>
              <w:bottom w:w="30" w:type="dxa"/>
              <w:right w:w="65" w:type="dxa"/>
            </w:tcMar>
            <w:vAlign w:val="center"/>
            <w:hideMark/>
          </w:tcPr>
          <w:p w14:paraId="27A27D9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415" w:type="dxa"/>
            <w:tcMar>
              <w:top w:w="30" w:type="dxa"/>
              <w:left w:w="65" w:type="dxa"/>
              <w:bottom w:w="30" w:type="dxa"/>
              <w:right w:w="65" w:type="dxa"/>
            </w:tcMar>
            <w:vAlign w:val="center"/>
            <w:hideMark/>
          </w:tcPr>
          <w:p w14:paraId="1FB7B97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1170" w:type="dxa"/>
            <w:tcMar>
              <w:top w:w="30" w:type="dxa"/>
              <w:left w:w="65" w:type="dxa"/>
              <w:bottom w:w="30" w:type="dxa"/>
              <w:right w:w="65" w:type="dxa"/>
            </w:tcMar>
            <w:vAlign w:val="center"/>
            <w:hideMark/>
          </w:tcPr>
          <w:p w14:paraId="6653780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900" w:type="dxa"/>
            <w:tcMar>
              <w:top w:w="30" w:type="dxa"/>
              <w:left w:w="65" w:type="dxa"/>
              <w:bottom w:w="30" w:type="dxa"/>
              <w:right w:w="65" w:type="dxa"/>
            </w:tcMar>
            <w:vAlign w:val="center"/>
            <w:hideMark/>
          </w:tcPr>
          <w:p w14:paraId="2B3178C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80" w:type="dxa"/>
            <w:tcMar>
              <w:top w:w="30" w:type="dxa"/>
              <w:left w:w="65" w:type="dxa"/>
              <w:bottom w:w="30" w:type="dxa"/>
              <w:right w:w="65" w:type="dxa"/>
            </w:tcMar>
            <w:vAlign w:val="center"/>
            <w:hideMark/>
          </w:tcPr>
          <w:p w14:paraId="23F3D712"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5C8E806A" w14:textId="77777777" w:rsidR="002F0D17" w:rsidRPr="002F0D17" w:rsidRDefault="002F0D17" w:rsidP="002F0D17">
            <w:pPr>
              <w:rPr>
                <w:rFonts w:ascii="Times New Roman" w:hAnsi="Times New Roman" w:cs="Times New Roman"/>
                <w:sz w:val="22"/>
                <w:szCs w:val="22"/>
              </w:rPr>
            </w:pPr>
          </w:p>
        </w:tc>
      </w:tr>
      <w:tr w:rsidR="002F0D17" w:rsidRPr="002F0D17" w14:paraId="7402198E"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AC07DE4" w14:textId="77777777" w:rsidR="002F0D17" w:rsidRPr="002F0D17" w:rsidRDefault="002F0D17" w:rsidP="002F0D17">
            <w:pPr>
              <w:rPr>
                <w:rFonts w:ascii="Aptos Display" w:hAnsi="Aptos Display" w:cs="Times New Roman"/>
                <w:sz w:val="22"/>
                <w:szCs w:val="22"/>
              </w:rPr>
            </w:pPr>
          </w:p>
        </w:tc>
        <w:tc>
          <w:tcPr>
            <w:tcW w:w="4415" w:type="dxa"/>
            <w:shd w:val="clear" w:color="auto" w:fill="D9D9D9"/>
            <w:noWrap/>
            <w:tcMar>
              <w:top w:w="30" w:type="dxa"/>
              <w:left w:w="65" w:type="dxa"/>
              <w:bottom w:w="30" w:type="dxa"/>
              <w:right w:w="65" w:type="dxa"/>
            </w:tcMar>
            <w:vAlign w:val="center"/>
            <w:hideMark/>
          </w:tcPr>
          <w:p w14:paraId="65AA5F0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170" w:type="dxa"/>
            <w:shd w:val="clear" w:color="auto" w:fill="D9D9D9"/>
            <w:noWrap/>
            <w:tcMar>
              <w:top w:w="30" w:type="dxa"/>
              <w:left w:w="65" w:type="dxa"/>
              <w:bottom w:w="30" w:type="dxa"/>
              <w:right w:w="65" w:type="dxa"/>
            </w:tcMar>
            <w:vAlign w:val="center"/>
            <w:hideMark/>
          </w:tcPr>
          <w:p w14:paraId="540D8403" w14:textId="77777777" w:rsidR="002F0D17" w:rsidRPr="002F0D17" w:rsidRDefault="002F0D17" w:rsidP="002F0D17">
            <w:pPr>
              <w:rPr>
                <w:rFonts w:ascii="Times New Roman" w:hAnsi="Times New Roman" w:cs="Times New Roman"/>
                <w:sz w:val="22"/>
                <w:szCs w:val="22"/>
              </w:rPr>
            </w:pPr>
          </w:p>
        </w:tc>
        <w:tc>
          <w:tcPr>
            <w:tcW w:w="900" w:type="dxa"/>
            <w:shd w:val="clear" w:color="auto" w:fill="D9D9D9"/>
            <w:noWrap/>
            <w:tcMar>
              <w:top w:w="30" w:type="dxa"/>
              <w:left w:w="65" w:type="dxa"/>
              <w:bottom w:w="30" w:type="dxa"/>
              <w:right w:w="65" w:type="dxa"/>
            </w:tcMar>
            <w:vAlign w:val="center"/>
            <w:hideMark/>
          </w:tcPr>
          <w:p w14:paraId="258E3E75"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noWrap/>
            <w:tcMar>
              <w:top w:w="30" w:type="dxa"/>
              <w:left w:w="65" w:type="dxa"/>
              <w:bottom w:w="30" w:type="dxa"/>
              <w:right w:w="65" w:type="dxa"/>
            </w:tcMar>
            <w:vAlign w:val="center"/>
            <w:hideMark/>
          </w:tcPr>
          <w:p w14:paraId="5CFEE066"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noWrap/>
            <w:tcMar>
              <w:top w:w="30" w:type="dxa"/>
              <w:left w:w="65" w:type="dxa"/>
              <w:bottom w:w="30" w:type="dxa"/>
              <w:right w:w="65" w:type="dxa"/>
            </w:tcMar>
            <w:vAlign w:val="center"/>
            <w:hideMark/>
          </w:tcPr>
          <w:p w14:paraId="38F3975A" w14:textId="77777777" w:rsidR="002F0D17" w:rsidRPr="002F0D17" w:rsidRDefault="002F0D17" w:rsidP="002F0D17">
            <w:pPr>
              <w:rPr>
                <w:rFonts w:ascii="Times New Roman" w:hAnsi="Times New Roman" w:cs="Times New Roman"/>
                <w:sz w:val="22"/>
                <w:szCs w:val="22"/>
              </w:rPr>
            </w:pPr>
          </w:p>
        </w:tc>
      </w:tr>
      <w:tr w:rsidR="002F0D17" w:rsidRPr="002F0D17" w14:paraId="6C624CF4" w14:textId="77777777" w:rsidTr="00E50E93">
        <w:trPr>
          <w:jc w:val="center"/>
        </w:trPr>
        <w:tc>
          <w:tcPr>
            <w:tcW w:w="795" w:type="dxa"/>
            <w:shd w:val="clear" w:color="auto" w:fill="D9D9D9"/>
            <w:tcMar>
              <w:top w:w="30" w:type="dxa"/>
              <w:left w:w="65" w:type="dxa"/>
              <w:bottom w:w="30" w:type="dxa"/>
              <w:right w:w="65" w:type="dxa"/>
            </w:tcMar>
            <w:vAlign w:val="center"/>
            <w:hideMark/>
          </w:tcPr>
          <w:p w14:paraId="0F9B4FD4"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5452399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170" w:type="dxa"/>
            <w:shd w:val="clear" w:color="auto" w:fill="D9D9D9"/>
            <w:tcMar>
              <w:top w:w="30" w:type="dxa"/>
              <w:left w:w="65" w:type="dxa"/>
              <w:bottom w:w="30" w:type="dxa"/>
              <w:right w:w="65" w:type="dxa"/>
            </w:tcMar>
            <w:vAlign w:val="center"/>
            <w:hideMark/>
          </w:tcPr>
          <w:p w14:paraId="7177BA21"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192C7C40"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5AA76B41"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tcMar>
              <w:top w:w="30" w:type="dxa"/>
              <w:left w:w="65" w:type="dxa"/>
              <w:bottom w:w="30" w:type="dxa"/>
              <w:right w:w="65" w:type="dxa"/>
            </w:tcMar>
            <w:vAlign w:val="center"/>
            <w:hideMark/>
          </w:tcPr>
          <w:p w14:paraId="63CA8BCE" w14:textId="77777777" w:rsidR="002F0D17" w:rsidRPr="002F0D17" w:rsidRDefault="002F0D17" w:rsidP="002F0D17">
            <w:pPr>
              <w:rPr>
                <w:rFonts w:ascii="Times New Roman" w:hAnsi="Times New Roman" w:cs="Times New Roman"/>
                <w:sz w:val="22"/>
                <w:szCs w:val="22"/>
              </w:rPr>
            </w:pPr>
          </w:p>
        </w:tc>
      </w:tr>
      <w:tr w:rsidR="002F0D17" w:rsidRPr="002F0D17" w14:paraId="6EDD7DA5" w14:textId="77777777" w:rsidTr="00E50E93">
        <w:trPr>
          <w:jc w:val="center"/>
        </w:trPr>
        <w:tc>
          <w:tcPr>
            <w:tcW w:w="795" w:type="dxa"/>
            <w:shd w:val="clear" w:color="auto" w:fill="D9D9D9"/>
            <w:tcMar>
              <w:top w:w="30" w:type="dxa"/>
              <w:left w:w="65" w:type="dxa"/>
              <w:bottom w:w="30" w:type="dxa"/>
              <w:right w:w="65" w:type="dxa"/>
            </w:tcMar>
            <w:vAlign w:val="center"/>
            <w:hideMark/>
          </w:tcPr>
          <w:p w14:paraId="122F14CB"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333D75C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1170" w:type="dxa"/>
            <w:shd w:val="clear" w:color="auto" w:fill="D9D9D9"/>
            <w:tcMar>
              <w:top w:w="30" w:type="dxa"/>
              <w:left w:w="65" w:type="dxa"/>
              <w:bottom w:w="30" w:type="dxa"/>
              <w:right w:w="65" w:type="dxa"/>
            </w:tcMar>
            <w:vAlign w:val="center"/>
            <w:hideMark/>
          </w:tcPr>
          <w:p w14:paraId="57DD334E"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5C061E83"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71CD65FF"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tcMar>
              <w:top w:w="30" w:type="dxa"/>
              <w:left w:w="65" w:type="dxa"/>
              <w:bottom w:w="30" w:type="dxa"/>
              <w:right w:w="65" w:type="dxa"/>
            </w:tcMar>
            <w:vAlign w:val="center"/>
            <w:hideMark/>
          </w:tcPr>
          <w:p w14:paraId="6FCEE2BE" w14:textId="77777777" w:rsidR="002F0D17" w:rsidRPr="002F0D17" w:rsidRDefault="002F0D17" w:rsidP="002F0D17">
            <w:pPr>
              <w:rPr>
                <w:rFonts w:ascii="Times New Roman" w:hAnsi="Times New Roman" w:cs="Times New Roman"/>
                <w:sz w:val="22"/>
                <w:szCs w:val="22"/>
              </w:rPr>
            </w:pPr>
          </w:p>
        </w:tc>
      </w:tr>
      <w:tr w:rsidR="002F0D17" w:rsidRPr="002F0D17" w14:paraId="6290B6D9" w14:textId="77777777" w:rsidTr="00E50E93">
        <w:trPr>
          <w:jc w:val="center"/>
        </w:trPr>
        <w:tc>
          <w:tcPr>
            <w:tcW w:w="9360" w:type="dxa"/>
            <w:gridSpan w:val="6"/>
            <w:noWrap/>
            <w:tcMar>
              <w:top w:w="30" w:type="dxa"/>
              <w:left w:w="65" w:type="dxa"/>
              <w:bottom w:w="30" w:type="dxa"/>
              <w:right w:w="65" w:type="dxa"/>
            </w:tcMar>
            <w:vAlign w:val="center"/>
            <w:hideMark/>
          </w:tcPr>
          <w:p w14:paraId="422A0F1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14DE31CD"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64C37B1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415" w:type="dxa"/>
            <w:shd w:val="clear" w:color="auto" w:fill="D9D9D9"/>
            <w:tcMar>
              <w:top w:w="30" w:type="dxa"/>
              <w:left w:w="65" w:type="dxa"/>
              <w:bottom w:w="30" w:type="dxa"/>
              <w:right w:w="65" w:type="dxa"/>
            </w:tcMar>
            <w:vAlign w:val="center"/>
            <w:hideMark/>
          </w:tcPr>
          <w:p w14:paraId="3A5646D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1170" w:type="dxa"/>
            <w:shd w:val="clear" w:color="auto" w:fill="D9D9D9"/>
            <w:tcMar>
              <w:top w:w="30" w:type="dxa"/>
              <w:left w:w="65" w:type="dxa"/>
              <w:bottom w:w="30" w:type="dxa"/>
              <w:right w:w="65" w:type="dxa"/>
            </w:tcMar>
            <w:vAlign w:val="center"/>
            <w:hideMark/>
          </w:tcPr>
          <w:p w14:paraId="1AE9BC3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900" w:type="dxa"/>
            <w:shd w:val="clear" w:color="auto" w:fill="D9D9D9"/>
            <w:tcMar>
              <w:top w:w="30" w:type="dxa"/>
              <w:left w:w="65" w:type="dxa"/>
              <w:bottom w:w="30" w:type="dxa"/>
              <w:right w:w="65" w:type="dxa"/>
            </w:tcMar>
            <w:vAlign w:val="center"/>
            <w:hideMark/>
          </w:tcPr>
          <w:p w14:paraId="13E676B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80" w:type="dxa"/>
            <w:shd w:val="clear" w:color="auto" w:fill="D9D9D9"/>
            <w:tcMar>
              <w:top w:w="30" w:type="dxa"/>
              <w:left w:w="65" w:type="dxa"/>
              <w:bottom w:w="30" w:type="dxa"/>
              <w:right w:w="65" w:type="dxa"/>
            </w:tcMar>
            <w:vAlign w:val="center"/>
            <w:hideMark/>
          </w:tcPr>
          <w:p w14:paraId="0B64A06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000" w:type="dxa"/>
            <w:shd w:val="clear" w:color="auto" w:fill="D9D9D9"/>
            <w:tcMar>
              <w:top w:w="30" w:type="dxa"/>
              <w:left w:w="65" w:type="dxa"/>
              <w:bottom w:w="30" w:type="dxa"/>
              <w:right w:w="65" w:type="dxa"/>
            </w:tcMar>
            <w:vAlign w:val="center"/>
            <w:hideMark/>
          </w:tcPr>
          <w:p w14:paraId="2E69333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301E4699" w14:textId="77777777" w:rsidTr="00E50E93">
        <w:trPr>
          <w:jc w:val="center"/>
        </w:trPr>
        <w:tc>
          <w:tcPr>
            <w:tcW w:w="795" w:type="dxa"/>
            <w:tcMar>
              <w:top w:w="30" w:type="dxa"/>
              <w:left w:w="65" w:type="dxa"/>
              <w:bottom w:w="30" w:type="dxa"/>
              <w:right w:w="65" w:type="dxa"/>
            </w:tcMar>
            <w:vAlign w:val="center"/>
            <w:hideMark/>
          </w:tcPr>
          <w:p w14:paraId="2B294C2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w:t>
            </w:r>
          </w:p>
        </w:tc>
        <w:tc>
          <w:tcPr>
            <w:tcW w:w="4415" w:type="dxa"/>
            <w:tcMar>
              <w:top w:w="30" w:type="dxa"/>
              <w:left w:w="65" w:type="dxa"/>
              <w:bottom w:w="30" w:type="dxa"/>
              <w:right w:w="65" w:type="dxa"/>
            </w:tcMar>
            <w:vAlign w:val="center"/>
            <w:hideMark/>
          </w:tcPr>
          <w:p w14:paraId="6A5A72D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1170" w:type="dxa"/>
            <w:noWrap/>
            <w:tcMar>
              <w:top w:w="30" w:type="dxa"/>
              <w:left w:w="65" w:type="dxa"/>
              <w:bottom w:w="30" w:type="dxa"/>
              <w:right w:w="65" w:type="dxa"/>
            </w:tcMar>
            <w:vAlign w:val="center"/>
            <w:hideMark/>
          </w:tcPr>
          <w:p w14:paraId="2AF48EA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0312644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65</w:t>
            </w:r>
          </w:p>
        </w:tc>
        <w:tc>
          <w:tcPr>
            <w:tcW w:w="1080" w:type="dxa"/>
            <w:tcMar>
              <w:top w:w="30" w:type="dxa"/>
              <w:left w:w="65" w:type="dxa"/>
              <w:bottom w:w="30" w:type="dxa"/>
              <w:right w:w="65" w:type="dxa"/>
            </w:tcMar>
            <w:vAlign w:val="center"/>
            <w:hideMark/>
          </w:tcPr>
          <w:p w14:paraId="739CF08B"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66C50A05" w14:textId="77777777" w:rsidR="002F0D17" w:rsidRPr="002F0D17" w:rsidRDefault="002F0D17" w:rsidP="002F0D17">
            <w:pPr>
              <w:rPr>
                <w:rFonts w:ascii="Times New Roman" w:hAnsi="Times New Roman" w:cs="Times New Roman"/>
                <w:sz w:val="22"/>
                <w:szCs w:val="22"/>
              </w:rPr>
            </w:pPr>
          </w:p>
        </w:tc>
      </w:tr>
      <w:tr w:rsidR="002F0D17" w:rsidRPr="002F0D17" w14:paraId="2BC488F6" w14:textId="77777777" w:rsidTr="00E50E93">
        <w:trPr>
          <w:jc w:val="center"/>
        </w:trPr>
        <w:tc>
          <w:tcPr>
            <w:tcW w:w="795" w:type="dxa"/>
            <w:tcMar>
              <w:top w:w="30" w:type="dxa"/>
              <w:left w:w="65" w:type="dxa"/>
              <w:bottom w:w="30" w:type="dxa"/>
              <w:right w:w="65" w:type="dxa"/>
            </w:tcMar>
            <w:vAlign w:val="center"/>
            <w:hideMark/>
          </w:tcPr>
          <w:p w14:paraId="14871AD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w:t>
            </w:r>
          </w:p>
        </w:tc>
        <w:tc>
          <w:tcPr>
            <w:tcW w:w="4415" w:type="dxa"/>
            <w:tcMar>
              <w:top w:w="30" w:type="dxa"/>
              <w:left w:w="65" w:type="dxa"/>
              <w:bottom w:w="30" w:type="dxa"/>
              <w:right w:w="65" w:type="dxa"/>
            </w:tcMar>
            <w:vAlign w:val="center"/>
            <w:hideMark/>
          </w:tcPr>
          <w:p w14:paraId="1E1CCFD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1170" w:type="dxa"/>
            <w:noWrap/>
            <w:tcMar>
              <w:top w:w="30" w:type="dxa"/>
              <w:left w:w="65" w:type="dxa"/>
              <w:bottom w:w="30" w:type="dxa"/>
              <w:right w:w="65" w:type="dxa"/>
            </w:tcMar>
            <w:vAlign w:val="center"/>
            <w:hideMark/>
          </w:tcPr>
          <w:p w14:paraId="525D637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900" w:type="dxa"/>
            <w:tcMar>
              <w:top w:w="30" w:type="dxa"/>
              <w:left w:w="65" w:type="dxa"/>
              <w:bottom w:w="30" w:type="dxa"/>
              <w:right w:w="65" w:type="dxa"/>
            </w:tcMar>
            <w:vAlign w:val="center"/>
            <w:hideMark/>
          </w:tcPr>
          <w:p w14:paraId="63BE6EB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65</w:t>
            </w:r>
          </w:p>
        </w:tc>
        <w:tc>
          <w:tcPr>
            <w:tcW w:w="1080" w:type="dxa"/>
            <w:tcMar>
              <w:top w:w="30" w:type="dxa"/>
              <w:left w:w="65" w:type="dxa"/>
              <w:bottom w:w="30" w:type="dxa"/>
              <w:right w:w="65" w:type="dxa"/>
            </w:tcMar>
            <w:vAlign w:val="center"/>
            <w:hideMark/>
          </w:tcPr>
          <w:p w14:paraId="1BAAB7E1"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F5CF233" w14:textId="77777777" w:rsidR="002F0D17" w:rsidRPr="002F0D17" w:rsidRDefault="002F0D17" w:rsidP="002F0D17">
            <w:pPr>
              <w:rPr>
                <w:rFonts w:ascii="Times New Roman" w:hAnsi="Times New Roman" w:cs="Times New Roman"/>
                <w:sz w:val="22"/>
                <w:szCs w:val="22"/>
              </w:rPr>
            </w:pPr>
          </w:p>
        </w:tc>
      </w:tr>
      <w:tr w:rsidR="002F0D17" w:rsidRPr="002F0D17" w14:paraId="4C0E1520" w14:textId="77777777" w:rsidTr="00E50E93">
        <w:trPr>
          <w:jc w:val="center"/>
        </w:trPr>
        <w:tc>
          <w:tcPr>
            <w:tcW w:w="795" w:type="dxa"/>
            <w:tcMar>
              <w:top w:w="30" w:type="dxa"/>
              <w:left w:w="65" w:type="dxa"/>
              <w:bottom w:w="30" w:type="dxa"/>
              <w:right w:w="65" w:type="dxa"/>
            </w:tcMar>
            <w:vAlign w:val="center"/>
            <w:hideMark/>
          </w:tcPr>
          <w:p w14:paraId="2DC717B7"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w:t>
            </w:r>
          </w:p>
        </w:tc>
        <w:tc>
          <w:tcPr>
            <w:tcW w:w="4415" w:type="dxa"/>
            <w:tcMar>
              <w:top w:w="30" w:type="dxa"/>
              <w:left w:w="65" w:type="dxa"/>
              <w:bottom w:w="30" w:type="dxa"/>
              <w:right w:w="65" w:type="dxa"/>
            </w:tcMar>
            <w:vAlign w:val="center"/>
            <w:hideMark/>
          </w:tcPr>
          <w:p w14:paraId="49E592D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1170" w:type="dxa"/>
            <w:noWrap/>
            <w:tcMar>
              <w:top w:w="30" w:type="dxa"/>
              <w:left w:w="65" w:type="dxa"/>
              <w:bottom w:w="30" w:type="dxa"/>
              <w:right w:w="65" w:type="dxa"/>
            </w:tcMar>
            <w:vAlign w:val="center"/>
            <w:hideMark/>
          </w:tcPr>
          <w:p w14:paraId="073FD16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3651EB5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7FBEFB10"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5CB2A26D" w14:textId="77777777" w:rsidR="002F0D17" w:rsidRPr="002F0D17" w:rsidRDefault="002F0D17" w:rsidP="002F0D17">
            <w:pPr>
              <w:rPr>
                <w:rFonts w:ascii="Times New Roman" w:hAnsi="Times New Roman" w:cs="Times New Roman"/>
                <w:sz w:val="22"/>
                <w:szCs w:val="22"/>
              </w:rPr>
            </w:pPr>
          </w:p>
        </w:tc>
      </w:tr>
      <w:tr w:rsidR="002F0D17" w:rsidRPr="002F0D17" w14:paraId="6F24B6BB" w14:textId="77777777" w:rsidTr="00E50E93">
        <w:trPr>
          <w:jc w:val="center"/>
        </w:trPr>
        <w:tc>
          <w:tcPr>
            <w:tcW w:w="795" w:type="dxa"/>
            <w:tcMar>
              <w:top w:w="30" w:type="dxa"/>
              <w:left w:w="65" w:type="dxa"/>
              <w:bottom w:w="30" w:type="dxa"/>
              <w:right w:w="65" w:type="dxa"/>
            </w:tcMar>
            <w:vAlign w:val="center"/>
            <w:hideMark/>
          </w:tcPr>
          <w:p w14:paraId="534D4B2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w:t>
            </w:r>
          </w:p>
        </w:tc>
        <w:tc>
          <w:tcPr>
            <w:tcW w:w="4415" w:type="dxa"/>
            <w:tcMar>
              <w:top w:w="30" w:type="dxa"/>
              <w:left w:w="65" w:type="dxa"/>
              <w:bottom w:w="30" w:type="dxa"/>
              <w:right w:w="65" w:type="dxa"/>
            </w:tcMar>
            <w:vAlign w:val="center"/>
            <w:hideMark/>
          </w:tcPr>
          <w:p w14:paraId="574A2CC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53A3CA6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4D9950B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0DB9B71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1170" w:type="dxa"/>
            <w:noWrap/>
            <w:tcMar>
              <w:top w:w="30" w:type="dxa"/>
              <w:left w:w="65" w:type="dxa"/>
              <w:bottom w:w="30" w:type="dxa"/>
              <w:right w:w="65" w:type="dxa"/>
            </w:tcMar>
            <w:vAlign w:val="center"/>
            <w:hideMark/>
          </w:tcPr>
          <w:p w14:paraId="28B20C4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518DE39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4B613C53"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6C540A86" w14:textId="77777777" w:rsidR="002F0D17" w:rsidRPr="002F0D17" w:rsidRDefault="002F0D17" w:rsidP="002F0D17">
            <w:pPr>
              <w:rPr>
                <w:rFonts w:ascii="Times New Roman" w:hAnsi="Times New Roman" w:cs="Times New Roman"/>
                <w:sz w:val="22"/>
                <w:szCs w:val="22"/>
              </w:rPr>
            </w:pPr>
          </w:p>
        </w:tc>
      </w:tr>
      <w:tr w:rsidR="002F0D17" w:rsidRPr="002F0D17" w14:paraId="235F6C88" w14:textId="77777777" w:rsidTr="00E50E93">
        <w:trPr>
          <w:jc w:val="center"/>
        </w:trPr>
        <w:tc>
          <w:tcPr>
            <w:tcW w:w="795" w:type="dxa"/>
            <w:tcMar>
              <w:top w:w="30" w:type="dxa"/>
              <w:left w:w="65" w:type="dxa"/>
              <w:bottom w:w="30" w:type="dxa"/>
              <w:right w:w="65" w:type="dxa"/>
            </w:tcMar>
            <w:vAlign w:val="center"/>
            <w:hideMark/>
          </w:tcPr>
          <w:p w14:paraId="6E830E1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w:t>
            </w:r>
          </w:p>
        </w:tc>
        <w:tc>
          <w:tcPr>
            <w:tcW w:w="4415" w:type="dxa"/>
            <w:tcMar>
              <w:top w:w="30" w:type="dxa"/>
              <w:left w:w="65" w:type="dxa"/>
              <w:bottom w:w="30" w:type="dxa"/>
              <w:right w:w="65" w:type="dxa"/>
            </w:tcMar>
            <w:vAlign w:val="center"/>
            <w:hideMark/>
          </w:tcPr>
          <w:p w14:paraId="34C10A7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installation of a 3 × 2-inch iron "T" fitting, including all necessary accessories for connection and operation, in accordance with the Supervising Engineer’s instructions</w:t>
            </w:r>
          </w:p>
        </w:tc>
        <w:tc>
          <w:tcPr>
            <w:tcW w:w="1170" w:type="dxa"/>
            <w:noWrap/>
            <w:tcMar>
              <w:top w:w="30" w:type="dxa"/>
              <w:left w:w="65" w:type="dxa"/>
              <w:bottom w:w="30" w:type="dxa"/>
              <w:right w:w="65" w:type="dxa"/>
            </w:tcMar>
            <w:vAlign w:val="center"/>
            <w:hideMark/>
          </w:tcPr>
          <w:p w14:paraId="6CBC07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0476767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4FAA47E1"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52946E7C" w14:textId="77777777" w:rsidR="002F0D17" w:rsidRPr="002F0D17" w:rsidRDefault="002F0D17" w:rsidP="002F0D17">
            <w:pPr>
              <w:rPr>
                <w:rFonts w:ascii="Times New Roman" w:hAnsi="Times New Roman" w:cs="Times New Roman"/>
                <w:sz w:val="22"/>
                <w:szCs w:val="22"/>
              </w:rPr>
            </w:pPr>
          </w:p>
        </w:tc>
      </w:tr>
      <w:tr w:rsidR="002F0D17" w:rsidRPr="002F0D17" w14:paraId="65A4672E" w14:textId="77777777" w:rsidTr="00E50E93">
        <w:trPr>
          <w:jc w:val="center"/>
        </w:trPr>
        <w:tc>
          <w:tcPr>
            <w:tcW w:w="795" w:type="dxa"/>
            <w:tcMar>
              <w:top w:w="30" w:type="dxa"/>
              <w:left w:w="65" w:type="dxa"/>
              <w:bottom w:w="30" w:type="dxa"/>
              <w:right w:w="65" w:type="dxa"/>
            </w:tcMar>
            <w:vAlign w:val="center"/>
            <w:hideMark/>
          </w:tcPr>
          <w:p w14:paraId="1ED35CF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w:t>
            </w:r>
          </w:p>
        </w:tc>
        <w:tc>
          <w:tcPr>
            <w:tcW w:w="4415" w:type="dxa"/>
            <w:tcMar>
              <w:top w:w="30" w:type="dxa"/>
              <w:left w:w="65" w:type="dxa"/>
              <w:bottom w:w="30" w:type="dxa"/>
              <w:right w:w="65" w:type="dxa"/>
            </w:tcMar>
            <w:vAlign w:val="center"/>
            <w:hideMark/>
          </w:tcPr>
          <w:p w14:paraId="2DA18AF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Ditto, but for 2-inch iron-heart control valve with all its accessories.</w:t>
            </w:r>
          </w:p>
        </w:tc>
        <w:tc>
          <w:tcPr>
            <w:tcW w:w="1170" w:type="dxa"/>
            <w:noWrap/>
            <w:tcMar>
              <w:top w:w="30" w:type="dxa"/>
              <w:left w:w="65" w:type="dxa"/>
              <w:bottom w:w="30" w:type="dxa"/>
              <w:right w:w="65" w:type="dxa"/>
            </w:tcMar>
            <w:vAlign w:val="center"/>
            <w:hideMark/>
          </w:tcPr>
          <w:p w14:paraId="295C80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5CC2D0A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8CBB79D"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A4FE22A" w14:textId="77777777" w:rsidR="002F0D17" w:rsidRPr="002F0D17" w:rsidRDefault="002F0D17" w:rsidP="002F0D17">
            <w:pPr>
              <w:rPr>
                <w:rFonts w:ascii="Times New Roman" w:hAnsi="Times New Roman" w:cs="Times New Roman"/>
                <w:sz w:val="22"/>
                <w:szCs w:val="22"/>
              </w:rPr>
            </w:pPr>
          </w:p>
        </w:tc>
      </w:tr>
      <w:tr w:rsidR="002F0D17" w:rsidRPr="002F0D17" w14:paraId="050C54F8" w14:textId="77777777" w:rsidTr="00E50E93">
        <w:trPr>
          <w:jc w:val="center"/>
        </w:trPr>
        <w:tc>
          <w:tcPr>
            <w:tcW w:w="795" w:type="dxa"/>
            <w:tcMar>
              <w:top w:w="30" w:type="dxa"/>
              <w:left w:w="65" w:type="dxa"/>
              <w:bottom w:w="30" w:type="dxa"/>
              <w:right w:w="65" w:type="dxa"/>
            </w:tcMar>
            <w:vAlign w:val="center"/>
            <w:hideMark/>
          </w:tcPr>
          <w:p w14:paraId="6F174EB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w:t>
            </w:r>
          </w:p>
        </w:tc>
        <w:tc>
          <w:tcPr>
            <w:tcW w:w="4415" w:type="dxa"/>
            <w:tcMar>
              <w:top w:w="30" w:type="dxa"/>
              <w:left w:w="65" w:type="dxa"/>
              <w:bottom w:w="30" w:type="dxa"/>
              <w:right w:w="65" w:type="dxa"/>
            </w:tcMar>
            <w:vAlign w:val="center"/>
            <w:hideMark/>
          </w:tcPr>
          <w:p w14:paraId="6C3397B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12516F8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Columns: IPE 14 cm, 3 meters long, 4 columns</w:t>
            </w:r>
          </w:p>
          <w:p w14:paraId="592F57B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 for each footing</w:t>
            </w:r>
          </w:p>
          <w:p w14:paraId="0845F07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7E27A46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columns: 160 cm c/c</w:t>
            </w:r>
          </w:p>
          <w:p w14:paraId="51DBF29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7DF5800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lastRenderedPageBreak/>
              <w:t>• Platform framing: Made of 3-inch, 5 mm angle iron every 20 cm, 2 meters long, with 3 mm sheet metal</w:t>
            </w:r>
          </w:p>
          <w:p w14:paraId="4E3CDD0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1170" w:type="dxa"/>
            <w:noWrap/>
            <w:tcMar>
              <w:top w:w="30" w:type="dxa"/>
              <w:left w:w="65" w:type="dxa"/>
              <w:bottom w:w="30" w:type="dxa"/>
              <w:right w:w="65" w:type="dxa"/>
            </w:tcMar>
            <w:vAlign w:val="center"/>
            <w:hideMark/>
          </w:tcPr>
          <w:p w14:paraId="0FF89C7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900" w:type="dxa"/>
            <w:tcMar>
              <w:top w:w="30" w:type="dxa"/>
              <w:left w:w="65" w:type="dxa"/>
              <w:bottom w:w="30" w:type="dxa"/>
              <w:right w:w="65" w:type="dxa"/>
            </w:tcMar>
            <w:vAlign w:val="center"/>
            <w:hideMark/>
          </w:tcPr>
          <w:p w14:paraId="4F97D7F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0F455BA1"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2D8DFBD" w14:textId="77777777" w:rsidR="002F0D17" w:rsidRPr="002F0D17" w:rsidRDefault="002F0D17" w:rsidP="002F0D17">
            <w:pPr>
              <w:rPr>
                <w:rFonts w:ascii="Times New Roman" w:hAnsi="Times New Roman" w:cs="Times New Roman"/>
                <w:sz w:val="22"/>
                <w:szCs w:val="22"/>
              </w:rPr>
            </w:pPr>
          </w:p>
        </w:tc>
      </w:tr>
      <w:tr w:rsidR="002F0D17" w:rsidRPr="002F0D17" w14:paraId="5C4B109C" w14:textId="77777777" w:rsidTr="00E50E93">
        <w:trPr>
          <w:jc w:val="center"/>
        </w:trPr>
        <w:tc>
          <w:tcPr>
            <w:tcW w:w="795" w:type="dxa"/>
            <w:tcMar>
              <w:top w:w="30" w:type="dxa"/>
              <w:left w:w="65" w:type="dxa"/>
              <w:bottom w:w="30" w:type="dxa"/>
              <w:right w:w="65" w:type="dxa"/>
            </w:tcMar>
            <w:vAlign w:val="center"/>
            <w:hideMark/>
          </w:tcPr>
          <w:p w14:paraId="4524529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w:t>
            </w:r>
          </w:p>
        </w:tc>
        <w:tc>
          <w:tcPr>
            <w:tcW w:w="4415" w:type="dxa"/>
            <w:tcMar>
              <w:top w:w="30" w:type="dxa"/>
              <w:left w:w="65" w:type="dxa"/>
              <w:bottom w:w="30" w:type="dxa"/>
              <w:right w:w="65" w:type="dxa"/>
            </w:tcMar>
            <w:vAlign w:val="center"/>
            <w:hideMark/>
          </w:tcPr>
          <w:p w14:paraId="1D81099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1170" w:type="dxa"/>
            <w:noWrap/>
            <w:tcMar>
              <w:top w:w="30" w:type="dxa"/>
              <w:left w:w="65" w:type="dxa"/>
              <w:bottom w:w="30" w:type="dxa"/>
              <w:right w:w="65" w:type="dxa"/>
            </w:tcMar>
            <w:vAlign w:val="center"/>
            <w:hideMark/>
          </w:tcPr>
          <w:p w14:paraId="7A5938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900" w:type="dxa"/>
            <w:tcMar>
              <w:top w:w="30" w:type="dxa"/>
              <w:left w:w="65" w:type="dxa"/>
              <w:bottom w:w="30" w:type="dxa"/>
              <w:right w:w="65" w:type="dxa"/>
            </w:tcMar>
            <w:vAlign w:val="center"/>
            <w:hideMark/>
          </w:tcPr>
          <w:p w14:paraId="4BD48AE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33E17318"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6B093BE1" w14:textId="77777777" w:rsidR="002F0D17" w:rsidRPr="002F0D17" w:rsidRDefault="002F0D17" w:rsidP="002F0D17">
            <w:pPr>
              <w:rPr>
                <w:rFonts w:ascii="Times New Roman" w:hAnsi="Times New Roman" w:cs="Times New Roman"/>
                <w:sz w:val="22"/>
                <w:szCs w:val="22"/>
              </w:rPr>
            </w:pPr>
          </w:p>
        </w:tc>
      </w:tr>
      <w:tr w:rsidR="002F0D17" w:rsidRPr="002F0D17" w14:paraId="533F90F6" w14:textId="77777777" w:rsidTr="00E50E93">
        <w:trPr>
          <w:jc w:val="center"/>
        </w:trPr>
        <w:tc>
          <w:tcPr>
            <w:tcW w:w="795" w:type="dxa"/>
            <w:tcMar>
              <w:top w:w="30" w:type="dxa"/>
              <w:left w:w="65" w:type="dxa"/>
              <w:bottom w:w="30" w:type="dxa"/>
              <w:right w:w="65" w:type="dxa"/>
            </w:tcMar>
            <w:vAlign w:val="center"/>
            <w:hideMark/>
          </w:tcPr>
          <w:p w14:paraId="46C923D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9</w:t>
            </w:r>
          </w:p>
        </w:tc>
        <w:tc>
          <w:tcPr>
            <w:tcW w:w="4415" w:type="dxa"/>
            <w:tcMar>
              <w:top w:w="30" w:type="dxa"/>
              <w:left w:w="65" w:type="dxa"/>
              <w:bottom w:w="30" w:type="dxa"/>
              <w:right w:w="65" w:type="dxa"/>
            </w:tcMar>
            <w:vAlign w:val="center"/>
            <w:hideMark/>
          </w:tcPr>
          <w:p w14:paraId="2D70A98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562553C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710BACB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67ECF35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08413AB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4977131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7825310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45D7A0A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7C3C0ED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27127A4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xml:space="preserve">• Supply and installation of necessary accessories for operation, control, and water </w:t>
            </w:r>
            <w:r w:rsidRPr="002F0D17">
              <w:rPr>
                <w:rFonts w:ascii="Times New Roman" w:hAnsi="Times New Roman" w:cs="Times New Roman"/>
                <w:sz w:val="22"/>
                <w:szCs w:val="22"/>
              </w:rPr>
              <w:lastRenderedPageBreak/>
              <w:t>supply connection to the system in accordance with the Supervising Engineer’s instructions</w:t>
            </w:r>
          </w:p>
        </w:tc>
        <w:tc>
          <w:tcPr>
            <w:tcW w:w="1170" w:type="dxa"/>
            <w:noWrap/>
            <w:tcMar>
              <w:top w:w="30" w:type="dxa"/>
              <w:left w:w="65" w:type="dxa"/>
              <w:bottom w:w="30" w:type="dxa"/>
              <w:right w:w="65" w:type="dxa"/>
            </w:tcMar>
            <w:vAlign w:val="center"/>
            <w:hideMark/>
          </w:tcPr>
          <w:p w14:paraId="0AEA529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900" w:type="dxa"/>
            <w:tcMar>
              <w:top w:w="30" w:type="dxa"/>
              <w:left w:w="65" w:type="dxa"/>
              <w:bottom w:w="30" w:type="dxa"/>
              <w:right w:w="65" w:type="dxa"/>
            </w:tcMar>
            <w:vAlign w:val="center"/>
            <w:hideMark/>
          </w:tcPr>
          <w:p w14:paraId="5A6FE97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125C35F4"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768E7C32" w14:textId="77777777" w:rsidR="002F0D17" w:rsidRPr="002F0D17" w:rsidRDefault="002F0D17" w:rsidP="002F0D17">
            <w:pPr>
              <w:rPr>
                <w:rFonts w:ascii="Times New Roman" w:hAnsi="Times New Roman" w:cs="Times New Roman"/>
                <w:sz w:val="22"/>
                <w:szCs w:val="22"/>
              </w:rPr>
            </w:pPr>
          </w:p>
        </w:tc>
      </w:tr>
      <w:tr w:rsidR="002F0D17" w:rsidRPr="002F0D17" w14:paraId="4F51BAA7" w14:textId="77777777" w:rsidTr="00E50E93">
        <w:trPr>
          <w:jc w:val="center"/>
        </w:trPr>
        <w:tc>
          <w:tcPr>
            <w:tcW w:w="795" w:type="dxa"/>
            <w:tcMar>
              <w:top w:w="30" w:type="dxa"/>
              <w:left w:w="65" w:type="dxa"/>
              <w:bottom w:w="30" w:type="dxa"/>
              <w:right w:w="65" w:type="dxa"/>
            </w:tcMar>
            <w:vAlign w:val="center"/>
            <w:hideMark/>
          </w:tcPr>
          <w:p w14:paraId="48A8FE84"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w:t>
            </w:r>
          </w:p>
        </w:tc>
        <w:tc>
          <w:tcPr>
            <w:tcW w:w="4415" w:type="dxa"/>
            <w:tcMar>
              <w:top w:w="30" w:type="dxa"/>
              <w:left w:w="65" w:type="dxa"/>
              <w:bottom w:w="30" w:type="dxa"/>
              <w:right w:w="65" w:type="dxa"/>
            </w:tcMar>
            <w:vAlign w:val="center"/>
            <w:hideMark/>
          </w:tcPr>
          <w:p w14:paraId="1638DCE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1170" w:type="dxa"/>
            <w:noWrap/>
            <w:tcMar>
              <w:top w:w="30" w:type="dxa"/>
              <w:left w:w="65" w:type="dxa"/>
              <w:bottom w:w="30" w:type="dxa"/>
              <w:right w:w="65" w:type="dxa"/>
            </w:tcMar>
            <w:vAlign w:val="center"/>
            <w:hideMark/>
          </w:tcPr>
          <w:p w14:paraId="1E805B2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900" w:type="dxa"/>
            <w:tcMar>
              <w:top w:w="30" w:type="dxa"/>
              <w:left w:w="65" w:type="dxa"/>
              <w:bottom w:w="30" w:type="dxa"/>
              <w:right w:w="65" w:type="dxa"/>
            </w:tcMar>
            <w:vAlign w:val="center"/>
            <w:hideMark/>
          </w:tcPr>
          <w:p w14:paraId="3D36701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80" w:type="dxa"/>
            <w:tcMar>
              <w:top w:w="30" w:type="dxa"/>
              <w:left w:w="65" w:type="dxa"/>
              <w:bottom w:w="30" w:type="dxa"/>
              <w:right w:w="65" w:type="dxa"/>
            </w:tcMar>
            <w:vAlign w:val="center"/>
            <w:hideMark/>
          </w:tcPr>
          <w:p w14:paraId="6C77ED29" w14:textId="77777777" w:rsidR="002F0D17" w:rsidRPr="002F0D17" w:rsidRDefault="002F0D17" w:rsidP="002F0D17">
            <w:pPr>
              <w:rPr>
                <w:rFonts w:ascii="Times New Roman" w:hAnsi="Times New Roman" w:cs="Times New Roman"/>
                <w:sz w:val="22"/>
                <w:szCs w:val="22"/>
              </w:rPr>
            </w:pPr>
          </w:p>
        </w:tc>
        <w:tc>
          <w:tcPr>
            <w:tcW w:w="1000" w:type="dxa"/>
            <w:tcMar>
              <w:top w:w="30" w:type="dxa"/>
              <w:left w:w="65" w:type="dxa"/>
              <w:bottom w:w="30" w:type="dxa"/>
              <w:right w:w="65" w:type="dxa"/>
            </w:tcMar>
            <w:vAlign w:val="center"/>
            <w:hideMark/>
          </w:tcPr>
          <w:p w14:paraId="4FD23BEC" w14:textId="77777777" w:rsidR="002F0D17" w:rsidRPr="002F0D17" w:rsidRDefault="002F0D17" w:rsidP="002F0D17">
            <w:pPr>
              <w:rPr>
                <w:rFonts w:ascii="Times New Roman" w:hAnsi="Times New Roman" w:cs="Times New Roman"/>
                <w:sz w:val="22"/>
                <w:szCs w:val="22"/>
              </w:rPr>
            </w:pPr>
          </w:p>
        </w:tc>
      </w:tr>
      <w:tr w:rsidR="002F0D17" w:rsidRPr="002F0D17" w14:paraId="76F33BDA" w14:textId="77777777" w:rsidTr="00E50E93">
        <w:trPr>
          <w:jc w:val="center"/>
        </w:trPr>
        <w:tc>
          <w:tcPr>
            <w:tcW w:w="795" w:type="dxa"/>
            <w:shd w:val="clear" w:color="auto" w:fill="D9D9D9"/>
            <w:tcMar>
              <w:top w:w="30" w:type="dxa"/>
              <w:left w:w="65" w:type="dxa"/>
              <w:bottom w:w="30" w:type="dxa"/>
              <w:right w:w="65" w:type="dxa"/>
            </w:tcMar>
            <w:vAlign w:val="center"/>
            <w:hideMark/>
          </w:tcPr>
          <w:p w14:paraId="0D72846B"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7D4EB7F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1170" w:type="dxa"/>
            <w:shd w:val="clear" w:color="auto" w:fill="D9D9D9"/>
            <w:tcMar>
              <w:top w:w="30" w:type="dxa"/>
              <w:left w:w="65" w:type="dxa"/>
              <w:bottom w:w="30" w:type="dxa"/>
              <w:right w:w="65" w:type="dxa"/>
            </w:tcMar>
            <w:vAlign w:val="center"/>
            <w:hideMark/>
          </w:tcPr>
          <w:p w14:paraId="4FF54AD0"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1043E89B"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183F2A06"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tcMar>
              <w:top w:w="30" w:type="dxa"/>
              <w:left w:w="65" w:type="dxa"/>
              <w:bottom w:w="30" w:type="dxa"/>
              <w:right w:w="65" w:type="dxa"/>
            </w:tcMar>
            <w:vAlign w:val="center"/>
            <w:hideMark/>
          </w:tcPr>
          <w:p w14:paraId="4A3BE5FF" w14:textId="77777777" w:rsidR="002F0D17" w:rsidRPr="002F0D17" w:rsidRDefault="002F0D17" w:rsidP="002F0D17">
            <w:pPr>
              <w:rPr>
                <w:rFonts w:ascii="Times New Roman" w:hAnsi="Times New Roman" w:cs="Times New Roman"/>
                <w:sz w:val="22"/>
                <w:szCs w:val="22"/>
              </w:rPr>
            </w:pPr>
          </w:p>
        </w:tc>
      </w:tr>
      <w:tr w:rsidR="002F0D17" w:rsidRPr="002F0D17" w14:paraId="2218571C" w14:textId="77777777" w:rsidTr="00E50E93">
        <w:trPr>
          <w:jc w:val="center"/>
        </w:trPr>
        <w:tc>
          <w:tcPr>
            <w:tcW w:w="795" w:type="dxa"/>
            <w:shd w:val="clear" w:color="auto" w:fill="D9D9D9"/>
            <w:tcMar>
              <w:top w:w="30" w:type="dxa"/>
              <w:left w:w="65" w:type="dxa"/>
              <w:bottom w:w="30" w:type="dxa"/>
              <w:right w:w="65" w:type="dxa"/>
            </w:tcMar>
            <w:vAlign w:val="center"/>
            <w:hideMark/>
          </w:tcPr>
          <w:p w14:paraId="6C4C20B0"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3F8F01F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1170" w:type="dxa"/>
            <w:shd w:val="clear" w:color="auto" w:fill="D9D9D9"/>
            <w:tcMar>
              <w:top w:w="30" w:type="dxa"/>
              <w:left w:w="65" w:type="dxa"/>
              <w:bottom w:w="30" w:type="dxa"/>
              <w:right w:w="65" w:type="dxa"/>
            </w:tcMar>
            <w:vAlign w:val="center"/>
            <w:hideMark/>
          </w:tcPr>
          <w:p w14:paraId="6C4A33B8"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75AF0A62"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572E4B36"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tcMar>
              <w:top w:w="30" w:type="dxa"/>
              <w:left w:w="65" w:type="dxa"/>
              <w:bottom w:w="30" w:type="dxa"/>
              <w:right w:w="65" w:type="dxa"/>
            </w:tcMar>
            <w:vAlign w:val="center"/>
            <w:hideMark/>
          </w:tcPr>
          <w:p w14:paraId="260828F7" w14:textId="77777777" w:rsidR="002F0D17" w:rsidRPr="002F0D17" w:rsidRDefault="002F0D17" w:rsidP="002F0D17">
            <w:pPr>
              <w:rPr>
                <w:rFonts w:ascii="Times New Roman" w:hAnsi="Times New Roman" w:cs="Times New Roman"/>
                <w:sz w:val="22"/>
                <w:szCs w:val="22"/>
              </w:rPr>
            </w:pPr>
          </w:p>
        </w:tc>
      </w:tr>
      <w:tr w:rsidR="002F0D17" w:rsidRPr="002F0D17" w14:paraId="417A1218" w14:textId="77777777" w:rsidTr="00E50E93">
        <w:trPr>
          <w:jc w:val="center"/>
        </w:trPr>
        <w:tc>
          <w:tcPr>
            <w:tcW w:w="795" w:type="dxa"/>
            <w:shd w:val="clear" w:color="auto" w:fill="D9D9D9"/>
            <w:tcMar>
              <w:top w:w="30" w:type="dxa"/>
              <w:left w:w="65" w:type="dxa"/>
              <w:bottom w:w="30" w:type="dxa"/>
              <w:right w:w="65" w:type="dxa"/>
            </w:tcMar>
            <w:vAlign w:val="center"/>
            <w:hideMark/>
          </w:tcPr>
          <w:p w14:paraId="1AD29CAC" w14:textId="77777777" w:rsidR="002F0D17" w:rsidRPr="002F0D17" w:rsidRDefault="002F0D17" w:rsidP="002F0D17">
            <w:pPr>
              <w:rPr>
                <w:rFonts w:ascii="Times New Roman" w:hAnsi="Times New Roman" w:cs="Times New Roman"/>
                <w:sz w:val="22"/>
                <w:szCs w:val="22"/>
              </w:rPr>
            </w:pPr>
          </w:p>
        </w:tc>
        <w:tc>
          <w:tcPr>
            <w:tcW w:w="4415" w:type="dxa"/>
            <w:shd w:val="clear" w:color="auto" w:fill="D9D9D9"/>
            <w:tcMar>
              <w:top w:w="30" w:type="dxa"/>
              <w:left w:w="65" w:type="dxa"/>
              <w:bottom w:w="30" w:type="dxa"/>
              <w:right w:w="65" w:type="dxa"/>
            </w:tcMar>
            <w:vAlign w:val="center"/>
            <w:hideMark/>
          </w:tcPr>
          <w:p w14:paraId="1CD1419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1170" w:type="dxa"/>
            <w:shd w:val="clear" w:color="auto" w:fill="D9D9D9"/>
            <w:tcMar>
              <w:top w:w="30" w:type="dxa"/>
              <w:left w:w="65" w:type="dxa"/>
              <w:bottom w:w="30" w:type="dxa"/>
              <w:right w:w="65" w:type="dxa"/>
            </w:tcMar>
            <w:vAlign w:val="center"/>
            <w:hideMark/>
          </w:tcPr>
          <w:p w14:paraId="22CED052" w14:textId="77777777" w:rsidR="002F0D17" w:rsidRPr="002F0D17" w:rsidRDefault="002F0D17" w:rsidP="002F0D17">
            <w:pPr>
              <w:rPr>
                <w:rFonts w:ascii="Times New Roman" w:hAnsi="Times New Roman" w:cs="Times New Roman"/>
                <w:sz w:val="22"/>
                <w:szCs w:val="22"/>
              </w:rPr>
            </w:pPr>
          </w:p>
        </w:tc>
        <w:tc>
          <w:tcPr>
            <w:tcW w:w="900" w:type="dxa"/>
            <w:shd w:val="clear" w:color="auto" w:fill="D9D9D9"/>
            <w:tcMar>
              <w:top w:w="30" w:type="dxa"/>
              <w:left w:w="65" w:type="dxa"/>
              <w:bottom w:w="30" w:type="dxa"/>
              <w:right w:w="65" w:type="dxa"/>
            </w:tcMar>
            <w:vAlign w:val="center"/>
            <w:hideMark/>
          </w:tcPr>
          <w:p w14:paraId="731A9AAD" w14:textId="77777777" w:rsidR="002F0D17" w:rsidRPr="002F0D17" w:rsidRDefault="002F0D17" w:rsidP="002F0D17">
            <w:pPr>
              <w:rPr>
                <w:rFonts w:ascii="Times New Roman" w:hAnsi="Times New Roman" w:cs="Times New Roman"/>
                <w:sz w:val="22"/>
                <w:szCs w:val="22"/>
              </w:rPr>
            </w:pPr>
          </w:p>
        </w:tc>
        <w:tc>
          <w:tcPr>
            <w:tcW w:w="1080" w:type="dxa"/>
            <w:shd w:val="clear" w:color="auto" w:fill="D9D9D9"/>
            <w:tcMar>
              <w:top w:w="30" w:type="dxa"/>
              <w:left w:w="65" w:type="dxa"/>
              <w:bottom w:w="30" w:type="dxa"/>
              <w:right w:w="65" w:type="dxa"/>
            </w:tcMar>
            <w:vAlign w:val="center"/>
            <w:hideMark/>
          </w:tcPr>
          <w:p w14:paraId="5EACC439" w14:textId="77777777" w:rsidR="002F0D17" w:rsidRPr="002F0D17" w:rsidRDefault="002F0D17" w:rsidP="002F0D17">
            <w:pPr>
              <w:rPr>
                <w:rFonts w:ascii="Times New Roman" w:hAnsi="Times New Roman" w:cs="Times New Roman"/>
                <w:sz w:val="22"/>
                <w:szCs w:val="22"/>
              </w:rPr>
            </w:pPr>
          </w:p>
        </w:tc>
        <w:tc>
          <w:tcPr>
            <w:tcW w:w="1000" w:type="dxa"/>
            <w:shd w:val="clear" w:color="auto" w:fill="D9D9D9"/>
            <w:tcMar>
              <w:top w:w="30" w:type="dxa"/>
              <w:left w:w="65" w:type="dxa"/>
              <w:bottom w:w="30" w:type="dxa"/>
              <w:right w:w="65" w:type="dxa"/>
            </w:tcMar>
            <w:vAlign w:val="center"/>
            <w:hideMark/>
          </w:tcPr>
          <w:p w14:paraId="24F0B5C5" w14:textId="77777777" w:rsidR="002F0D17" w:rsidRPr="002F0D17" w:rsidRDefault="002F0D17" w:rsidP="002F0D17">
            <w:pPr>
              <w:rPr>
                <w:rFonts w:ascii="Times New Roman" w:hAnsi="Times New Roman" w:cs="Times New Roman"/>
                <w:sz w:val="22"/>
                <w:szCs w:val="22"/>
              </w:rPr>
            </w:pPr>
          </w:p>
        </w:tc>
      </w:tr>
      <w:tr w:rsidR="002F0D17" w:rsidRPr="002F0D17" w14:paraId="38C717E0" w14:textId="77777777" w:rsidTr="00E50E93">
        <w:trPr>
          <w:jc w:val="center"/>
        </w:trPr>
        <w:tc>
          <w:tcPr>
            <w:tcW w:w="795" w:type="dxa"/>
            <w:shd w:val="clear" w:color="auto" w:fill="D9D9D9"/>
            <w:tcMar>
              <w:top w:w="30" w:type="dxa"/>
              <w:left w:w="65" w:type="dxa"/>
              <w:bottom w:w="30" w:type="dxa"/>
              <w:right w:w="65" w:type="dxa"/>
            </w:tcMar>
            <w:vAlign w:val="center"/>
          </w:tcPr>
          <w:p w14:paraId="03150029" w14:textId="77777777" w:rsidR="002F0D17" w:rsidRPr="002F0D17" w:rsidRDefault="002F0D17" w:rsidP="002F0D17">
            <w:pPr>
              <w:rPr>
                <w:rFonts w:ascii="Aptos Display" w:hAnsi="Aptos Display" w:cs="Times New Roman"/>
                <w:bCs/>
                <w:color w:val="1F1F1F"/>
                <w:sz w:val="22"/>
                <w:szCs w:val="22"/>
              </w:rPr>
            </w:pPr>
          </w:p>
        </w:tc>
        <w:tc>
          <w:tcPr>
            <w:tcW w:w="4415" w:type="dxa"/>
            <w:shd w:val="clear" w:color="auto" w:fill="D9D9D9"/>
            <w:tcMar>
              <w:top w:w="30" w:type="dxa"/>
              <w:left w:w="65" w:type="dxa"/>
              <w:bottom w:w="30" w:type="dxa"/>
              <w:right w:w="65" w:type="dxa"/>
            </w:tcMar>
            <w:vAlign w:val="center"/>
          </w:tcPr>
          <w:p w14:paraId="57B3C56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1170" w:type="dxa"/>
            <w:shd w:val="clear" w:color="auto" w:fill="D9D9D9"/>
            <w:tcMar>
              <w:top w:w="30" w:type="dxa"/>
              <w:left w:w="65" w:type="dxa"/>
              <w:bottom w:w="30" w:type="dxa"/>
              <w:right w:w="65" w:type="dxa"/>
            </w:tcMar>
            <w:vAlign w:val="center"/>
          </w:tcPr>
          <w:p w14:paraId="26A946E8"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900" w:type="dxa"/>
            <w:shd w:val="clear" w:color="auto" w:fill="D9D9D9"/>
            <w:tcMar>
              <w:top w:w="30" w:type="dxa"/>
              <w:left w:w="65" w:type="dxa"/>
              <w:bottom w:w="30" w:type="dxa"/>
              <w:right w:w="65" w:type="dxa"/>
            </w:tcMar>
            <w:vAlign w:val="center"/>
          </w:tcPr>
          <w:p w14:paraId="47120321" w14:textId="77777777" w:rsidR="002F0D17" w:rsidRPr="002F0D17" w:rsidRDefault="002F0D17" w:rsidP="002F0D17">
            <w:pPr>
              <w:rPr>
                <w:rFonts w:ascii="Aptos Display" w:hAnsi="Aptos Display" w:cs="Times New Roman"/>
                <w:bCs/>
                <w:color w:val="1F1F1F"/>
                <w:sz w:val="22"/>
                <w:szCs w:val="22"/>
              </w:rPr>
            </w:pPr>
          </w:p>
        </w:tc>
        <w:tc>
          <w:tcPr>
            <w:tcW w:w="1080" w:type="dxa"/>
            <w:shd w:val="clear" w:color="auto" w:fill="D9D9D9"/>
            <w:tcMar>
              <w:top w:w="30" w:type="dxa"/>
              <w:left w:w="65" w:type="dxa"/>
              <w:bottom w:w="30" w:type="dxa"/>
              <w:right w:w="65" w:type="dxa"/>
            </w:tcMar>
            <w:vAlign w:val="center"/>
          </w:tcPr>
          <w:p w14:paraId="190EE275" w14:textId="77777777" w:rsidR="002F0D17" w:rsidRPr="002F0D17" w:rsidRDefault="002F0D17" w:rsidP="002F0D17">
            <w:pPr>
              <w:rPr>
                <w:rFonts w:ascii="Aptos Display" w:hAnsi="Aptos Display" w:cs="Times New Roman"/>
                <w:bCs/>
                <w:color w:val="1F1F1F"/>
                <w:sz w:val="22"/>
                <w:szCs w:val="22"/>
              </w:rPr>
            </w:pPr>
          </w:p>
        </w:tc>
        <w:tc>
          <w:tcPr>
            <w:tcW w:w="1000" w:type="dxa"/>
            <w:shd w:val="clear" w:color="auto" w:fill="D9D9D9"/>
            <w:tcMar>
              <w:top w:w="30" w:type="dxa"/>
              <w:left w:w="65" w:type="dxa"/>
              <w:bottom w:w="30" w:type="dxa"/>
              <w:right w:w="65" w:type="dxa"/>
            </w:tcMar>
            <w:vAlign w:val="center"/>
          </w:tcPr>
          <w:p w14:paraId="6B125155" w14:textId="77777777" w:rsidR="002F0D17" w:rsidRPr="002F0D17" w:rsidRDefault="002F0D17" w:rsidP="002F0D17">
            <w:pPr>
              <w:rPr>
                <w:rFonts w:ascii="Aptos Display" w:hAnsi="Aptos Display" w:cs="Times New Roman"/>
                <w:bCs/>
                <w:color w:val="1F1F1F"/>
                <w:sz w:val="22"/>
                <w:szCs w:val="22"/>
              </w:rPr>
            </w:pPr>
          </w:p>
        </w:tc>
      </w:tr>
    </w:tbl>
    <w:p w14:paraId="48EBB8BA" w14:textId="77777777" w:rsidR="002F0D17" w:rsidRPr="002F0D17" w:rsidRDefault="002F0D17" w:rsidP="002F0D17">
      <w:pPr>
        <w:keepNext/>
        <w:keepLines/>
        <w:spacing w:before="120" w:after="60"/>
        <w:outlineLvl w:val="1"/>
        <w:rPr>
          <w:b/>
          <w:color w:val="1F4E79"/>
          <w:kern w:val="2"/>
          <w:sz w:val="28"/>
          <w:szCs w:val="22"/>
          <w14:ligatures w14:val="standardContextual"/>
        </w:rPr>
      </w:pPr>
      <w:bookmarkStart w:id="824" w:name="_Toc238217930"/>
      <w:bookmarkStart w:id="825" w:name="_Toc239953653"/>
    </w:p>
    <w:p w14:paraId="161A94EF" w14:textId="77777777" w:rsidR="002F0D17" w:rsidRPr="002F0D17" w:rsidRDefault="002F0D17" w:rsidP="002F0D17">
      <w:pPr>
        <w:keepNext/>
        <w:keepLines/>
        <w:spacing w:before="120" w:after="60"/>
        <w:outlineLvl w:val="1"/>
        <w:rPr>
          <w:rFonts w:ascii="Aptos Display" w:hAnsi="Aptos Display"/>
          <w:b/>
          <w:color w:val="1F4E79"/>
          <w:kern w:val="2"/>
          <w:sz w:val="22"/>
          <w:szCs w:val="22"/>
          <w14:ligatures w14:val="standardContextual"/>
        </w:rPr>
      </w:pPr>
      <w:r w:rsidRPr="002F0D17">
        <w:rPr>
          <w:b/>
          <w:color w:val="1F4E79"/>
          <w:kern w:val="2"/>
          <w:sz w:val="28"/>
          <w:szCs w:val="22"/>
          <w14:ligatures w14:val="standardContextual"/>
        </w:rPr>
        <w:t xml:space="preserve">BOQ 16: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w:t>
      </w:r>
      <w:proofErr w:type="spellStart"/>
      <w:r w:rsidRPr="002F0D17">
        <w:rPr>
          <w:b/>
          <w:color w:val="1F4E79"/>
          <w:kern w:val="2"/>
          <w:sz w:val="28"/>
          <w:szCs w:val="22"/>
          <w14:ligatures w14:val="standardContextual"/>
        </w:rPr>
        <w:t>Amarkaz</w:t>
      </w:r>
      <w:proofErr w:type="spellEnd"/>
      <w:r w:rsidRPr="002F0D17">
        <w:rPr>
          <w:b/>
          <w:color w:val="1F4E79"/>
          <w:kern w:val="2"/>
          <w:sz w:val="28"/>
          <w:szCs w:val="22"/>
          <w14:ligatures w14:val="standardContextual"/>
        </w:rPr>
        <w:t xml:space="preserve"> </w:t>
      </w:r>
      <w:proofErr w:type="spellStart"/>
      <w:r w:rsidRPr="002F0D17">
        <w:rPr>
          <w:b/>
          <w:color w:val="1F4E79"/>
          <w:kern w:val="2"/>
          <w:sz w:val="28"/>
          <w:szCs w:val="22"/>
          <w14:ligatures w14:val="standardContextual"/>
        </w:rPr>
        <w:t>Alrifi</w:t>
      </w:r>
      <w:proofErr w:type="spellEnd"/>
      <w:r w:rsidRPr="002F0D17">
        <w:rPr>
          <w:b/>
          <w:color w:val="1F4E79"/>
          <w:kern w:val="2"/>
          <w:sz w:val="28"/>
          <w:szCs w:val="22"/>
          <w14:ligatures w14:val="standardContextual"/>
        </w:rPr>
        <w:t xml:space="preserve"> (WASH)</w:t>
      </w:r>
      <w:bookmarkEnd w:id="824"/>
      <w:bookmarkEnd w:id="825"/>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174FAE2E"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14D054B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040B374B"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66D9D42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4DADCEC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1FE1F7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3AECD2C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2A5E416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7CFFFFF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230D3906" w14:textId="77777777" w:rsidTr="00E50E93">
        <w:trPr>
          <w:jc w:val="center"/>
        </w:trPr>
        <w:tc>
          <w:tcPr>
            <w:tcW w:w="795" w:type="dxa"/>
            <w:tcMar>
              <w:top w:w="30" w:type="dxa"/>
              <w:left w:w="65" w:type="dxa"/>
              <w:bottom w:w="30" w:type="dxa"/>
              <w:right w:w="65" w:type="dxa"/>
            </w:tcMar>
            <w:vAlign w:val="center"/>
            <w:hideMark/>
          </w:tcPr>
          <w:p w14:paraId="3D54F14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7EB8A04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0BEAD20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4A888D4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73A150E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EA9CC3F" w14:textId="77777777" w:rsidR="002F0D17" w:rsidRPr="002F0D17" w:rsidRDefault="002F0D17" w:rsidP="002F0D17">
            <w:pPr>
              <w:rPr>
                <w:rFonts w:ascii="Times New Roman" w:hAnsi="Times New Roman" w:cs="Times New Roman"/>
                <w:sz w:val="22"/>
                <w:szCs w:val="22"/>
              </w:rPr>
            </w:pPr>
          </w:p>
        </w:tc>
      </w:tr>
      <w:tr w:rsidR="002F0D17" w:rsidRPr="002F0D17" w14:paraId="2862F593" w14:textId="77777777" w:rsidTr="00E50E93">
        <w:trPr>
          <w:jc w:val="center"/>
        </w:trPr>
        <w:tc>
          <w:tcPr>
            <w:tcW w:w="795" w:type="dxa"/>
            <w:tcMar>
              <w:top w:w="30" w:type="dxa"/>
              <w:left w:w="65" w:type="dxa"/>
              <w:bottom w:w="30" w:type="dxa"/>
              <w:right w:w="65" w:type="dxa"/>
            </w:tcMar>
            <w:vAlign w:val="center"/>
            <w:hideMark/>
          </w:tcPr>
          <w:p w14:paraId="4D514E2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432F359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0528718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7B98D37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30F53A4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AC95231" w14:textId="77777777" w:rsidR="002F0D17" w:rsidRPr="002F0D17" w:rsidRDefault="002F0D17" w:rsidP="002F0D17">
            <w:pPr>
              <w:rPr>
                <w:rFonts w:ascii="Times New Roman" w:hAnsi="Times New Roman" w:cs="Times New Roman"/>
                <w:sz w:val="22"/>
                <w:szCs w:val="22"/>
              </w:rPr>
            </w:pPr>
          </w:p>
        </w:tc>
      </w:tr>
      <w:tr w:rsidR="002F0D17" w:rsidRPr="002F0D17" w14:paraId="0F332F63" w14:textId="77777777" w:rsidTr="00E50E93">
        <w:trPr>
          <w:jc w:val="center"/>
        </w:trPr>
        <w:tc>
          <w:tcPr>
            <w:tcW w:w="795" w:type="dxa"/>
            <w:tcMar>
              <w:top w:w="30" w:type="dxa"/>
              <w:left w:w="65" w:type="dxa"/>
              <w:bottom w:w="30" w:type="dxa"/>
              <w:right w:w="65" w:type="dxa"/>
            </w:tcMar>
            <w:vAlign w:val="center"/>
            <w:hideMark/>
          </w:tcPr>
          <w:p w14:paraId="7773BEB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2E68B3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01BAE56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79FE96B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36E8306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49625C2" w14:textId="77777777" w:rsidR="002F0D17" w:rsidRPr="002F0D17" w:rsidRDefault="002F0D17" w:rsidP="002F0D17">
            <w:pPr>
              <w:rPr>
                <w:rFonts w:ascii="Times New Roman" w:hAnsi="Times New Roman" w:cs="Times New Roman"/>
                <w:sz w:val="22"/>
                <w:szCs w:val="22"/>
              </w:rPr>
            </w:pPr>
          </w:p>
        </w:tc>
      </w:tr>
      <w:tr w:rsidR="002F0D17" w:rsidRPr="002F0D17" w14:paraId="57E9C230" w14:textId="77777777" w:rsidTr="00E50E93">
        <w:trPr>
          <w:jc w:val="center"/>
        </w:trPr>
        <w:tc>
          <w:tcPr>
            <w:tcW w:w="795" w:type="dxa"/>
            <w:tcMar>
              <w:top w:w="30" w:type="dxa"/>
              <w:left w:w="65" w:type="dxa"/>
              <w:bottom w:w="30" w:type="dxa"/>
              <w:right w:w="65" w:type="dxa"/>
            </w:tcMar>
            <w:vAlign w:val="center"/>
            <w:hideMark/>
          </w:tcPr>
          <w:p w14:paraId="39ADAD6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56E10F7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131C49E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F4B5FA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49A09F5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20DD67A" w14:textId="77777777" w:rsidR="002F0D17" w:rsidRPr="002F0D17" w:rsidRDefault="002F0D17" w:rsidP="002F0D17">
            <w:pPr>
              <w:rPr>
                <w:rFonts w:ascii="Times New Roman" w:hAnsi="Times New Roman" w:cs="Times New Roman"/>
                <w:sz w:val="22"/>
                <w:szCs w:val="22"/>
              </w:rPr>
            </w:pPr>
          </w:p>
        </w:tc>
      </w:tr>
      <w:tr w:rsidR="002F0D17" w:rsidRPr="002F0D17" w14:paraId="194E0688" w14:textId="77777777" w:rsidTr="00E50E93">
        <w:trPr>
          <w:jc w:val="center"/>
        </w:trPr>
        <w:tc>
          <w:tcPr>
            <w:tcW w:w="795" w:type="dxa"/>
            <w:tcMar>
              <w:top w:w="30" w:type="dxa"/>
              <w:left w:w="65" w:type="dxa"/>
              <w:bottom w:w="30" w:type="dxa"/>
              <w:right w:w="65" w:type="dxa"/>
            </w:tcMar>
            <w:vAlign w:val="center"/>
            <w:hideMark/>
          </w:tcPr>
          <w:p w14:paraId="3DCB8A4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44855DC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4B6C534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5C44B9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26940C6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8ABFE78" w14:textId="77777777" w:rsidR="002F0D17" w:rsidRPr="002F0D17" w:rsidRDefault="002F0D17" w:rsidP="002F0D17">
            <w:pPr>
              <w:rPr>
                <w:rFonts w:ascii="Times New Roman" w:hAnsi="Times New Roman" w:cs="Times New Roman"/>
                <w:sz w:val="22"/>
                <w:szCs w:val="22"/>
              </w:rPr>
            </w:pPr>
          </w:p>
        </w:tc>
      </w:tr>
      <w:tr w:rsidR="002F0D17" w:rsidRPr="002F0D17" w14:paraId="383A38F7" w14:textId="77777777" w:rsidTr="00E50E93">
        <w:trPr>
          <w:jc w:val="center"/>
        </w:trPr>
        <w:tc>
          <w:tcPr>
            <w:tcW w:w="795" w:type="dxa"/>
            <w:tcMar>
              <w:top w:w="30" w:type="dxa"/>
              <w:left w:w="65" w:type="dxa"/>
              <w:bottom w:w="30" w:type="dxa"/>
              <w:right w:w="65" w:type="dxa"/>
            </w:tcMar>
            <w:vAlign w:val="center"/>
            <w:hideMark/>
          </w:tcPr>
          <w:p w14:paraId="615D471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235" w:type="dxa"/>
            <w:tcMar>
              <w:top w:w="30" w:type="dxa"/>
              <w:left w:w="65" w:type="dxa"/>
              <w:bottom w:w="30" w:type="dxa"/>
              <w:right w:w="65" w:type="dxa"/>
            </w:tcMar>
            <w:vAlign w:val="center"/>
            <w:hideMark/>
          </w:tcPr>
          <w:p w14:paraId="527CA28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1274143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A37A55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13CFF3D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BCB7AFE" w14:textId="77777777" w:rsidR="002F0D17" w:rsidRPr="002F0D17" w:rsidRDefault="002F0D17" w:rsidP="002F0D17">
            <w:pPr>
              <w:rPr>
                <w:rFonts w:ascii="Times New Roman" w:hAnsi="Times New Roman" w:cs="Times New Roman"/>
                <w:sz w:val="22"/>
                <w:szCs w:val="22"/>
              </w:rPr>
            </w:pPr>
          </w:p>
        </w:tc>
      </w:tr>
      <w:tr w:rsidR="002F0D17" w:rsidRPr="002F0D17" w14:paraId="5231B003" w14:textId="77777777" w:rsidTr="00E50E93">
        <w:trPr>
          <w:jc w:val="center"/>
        </w:trPr>
        <w:tc>
          <w:tcPr>
            <w:tcW w:w="795" w:type="dxa"/>
            <w:tcMar>
              <w:top w:w="30" w:type="dxa"/>
              <w:left w:w="65" w:type="dxa"/>
              <w:bottom w:w="30" w:type="dxa"/>
              <w:right w:w="65" w:type="dxa"/>
            </w:tcMar>
            <w:vAlign w:val="center"/>
            <w:hideMark/>
          </w:tcPr>
          <w:p w14:paraId="2CA83BA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7</w:t>
            </w:r>
          </w:p>
        </w:tc>
        <w:tc>
          <w:tcPr>
            <w:tcW w:w="4235" w:type="dxa"/>
            <w:tcMar>
              <w:top w:w="30" w:type="dxa"/>
              <w:left w:w="65" w:type="dxa"/>
              <w:bottom w:w="30" w:type="dxa"/>
              <w:right w:w="65" w:type="dxa"/>
            </w:tcMar>
            <w:vAlign w:val="center"/>
            <w:hideMark/>
          </w:tcPr>
          <w:p w14:paraId="4D04C93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4BA8E7A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9CBB7E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0759EDC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003F098" w14:textId="77777777" w:rsidR="002F0D17" w:rsidRPr="002F0D17" w:rsidRDefault="002F0D17" w:rsidP="002F0D17">
            <w:pPr>
              <w:rPr>
                <w:rFonts w:ascii="Times New Roman" w:hAnsi="Times New Roman" w:cs="Times New Roman"/>
                <w:sz w:val="22"/>
                <w:szCs w:val="22"/>
              </w:rPr>
            </w:pPr>
          </w:p>
        </w:tc>
      </w:tr>
      <w:tr w:rsidR="002F0D17" w:rsidRPr="002F0D17" w14:paraId="1B5B217F" w14:textId="77777777" w:rsidTr="00E50E93">
        <w:trPr>
          <w:jc w:val="center"/>
        </w:trPr>
        <w:tc>
          <w:tcPr>
            <w:tcW w:w="795" w:type="dxa"/>
            <w:tcMar>
              <w:top w:w="30" w:type="dxa"/>
              <w:left w:w="65" w:type="dxa"/>
              <w:bottom w:w="30" w:type="dxa"/>
              <w:right w:w="65" w:type="dxa"/>
            </w:tcMar>
            <w:vAlign w:val="center"/>
            <w:hideMark/>
          </w:tcPr>
          <w:p w14:paraId="573A572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742E5AD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3160DF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C6A034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3A0D220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4DF08A3" w14:textId="77777777" w:rsidR="002F0D17" w:rsidRPr="002F0D17" w:rsidRDefault="002F0D17" w:rsidP="002F0D17">
            <w:pPr>
              <w:rPr>
                <w:rFonts w:ascii="Times New Roman" w:hAnsi="Times New Roman" w:cs="Times New Roman"/>
                <w:sz w:val="22"/>
                <w:szCs w:val="22"/>
              </w:rPr>
            </w:pPr>
          </w:p>
        </w:tc>
      </w:tr>
      <w:tr w:rsidR="002F0D17" w:rsidRPr="002F0D17" w14:paraId="6EDB1879" w14:textId="77777777" w:rsidTr="00E50E93">
        <w:trPr>
          <w:jc w:val="center"/>
        </w:trPr>
        <w:tc>
          <w:tcPr>
            <w:tcW w:w="795" w:type="dxa"/>
            <w:tcMar>
              <w:top w:w="30" w:type="dxa"/>
              <w:left w:w="65" w:type="dxa"/>
              <w:bottom w:w="30" w:type="dxa"/>
              <w:right w:w="65" w:type="dxa"/>
            </w:tcMar>
            <w:vAlign w:val="center"/>
            <w:hideMark/>
          </w:tcPr>
          <w:p w14:paraId="1220B52B"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0BD2F6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374D622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2EBC155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60" w:type="dxa"/>
            <w:tcMar>
              <w:top w:w="30" w:type="dxa"/>
              <w:left w:w="65" w:type="dxa"/>
              <w:bottom w:w="30" w:type="dxa"/>
              <w:right w:w="65" w:type="dxa"/>
            </w:tcMar>
            <w:vAlign w:val="center"/>
            <w:hideMark/>
          </w:tcPr>
          <w:p w14:paraId="008B7EE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29024A9" w14:textId="77777777" w:rsidR="002F0D17" w:rsidRPr="002F0D17" w:rsidRDefault="002F0D17" w:rsidP="002F0D17">
            <w:pPr>
              <w:rPr>
                <w:rFonts w:ascii="Times New Roman" w:hAnsi="Times New Roman" w:cs="Times New Roman"/>
                <w:sz w:val="22"/>
                <w:szCs w:val="22"/>
              </w:rPr>
            </w:pPr>
          </w:p>
        </w:tc>
      </w:tr>
      <w:tr w:rsidR="002F0D17" w:rsidRPr="002F0D17" w14:paraId="28ED5ED8" w14:textId="77777777" w:rsidTr="00E50E93">
        <w:trPr>
          <w:jc w:val="center"/>
        </w:trPr>
        <w:tc>
          <w:tcPr>
            <w:tcW w:w="795" w:type="dxa"/>
            <w:tcMar>
              <w:top w:w="30" w:type="dxa"/>
              <w:left w:w="65" w:type="dxa"/>
              <w:bottom w:w="30" w:type="dxa"/>
              <w:right w:w="65" w:type="dxa"/>
            </w:tcMar>
            <w:vAlign w:val="center"/>
            <w:hideMark/>
          </w:tcPr>
          <w:p w14:paraId="6646BE5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430031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7980493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4984C57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0598A9B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CB3CDDC" w14:textId="77777777" w:rsidR="002F0D17" w:rsidRPr="002F0D17" w:rsidRDefault="002F0D17" w:rsidP="002F0D17">
            <w:pPr>
              <w:rPr>
                <w:rFonts w:ascii="Times New Roman" w:hAnsi="Times New Roman" w:cs="Times New Roman"/>
                <w:sz w:val="22"/>
                <w:szCs w:val="22"/>
              </w:rPr>
            </w:pPr>
          </w:p>
        </w:tc>
      </w:tr>
      <w:tr w:rsidR="002F0D17" w:rsidRPr="002F0D17" w14:paraId="2068438A" w14:textId="77777777" w:rsidTr="00E50E93">
        <w:trPr>
          <w:jc w:val="center"/>
        </w:trPr>
        <w:tc>
          <w:tcPr>
            <w:tcW w:w="795" w:type="dxa"/>
            <w:tcMar>
              <w:top w:w="30" w:type="dxa"/>
              <w:left w:w="65" w:type="dxa"/>
              <w:bottom w:w="30" w:type="dxa"/>
              <w:right w:w="65" w:type="dxa"/>
            </w:tcMar>
            <w:vAlign w:val="center"/>
            <w:hideMark/>
          </w:tcPr>
          <w:p w14:paraId="355C49D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308A11A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3BD4FFC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756443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22896A7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CC5EED6" w14:textId="77777777" w:rsidR="002F0D17" w:rsidRPr="002F0D17" w:rsidRDefault="002F0D17" w:rsidP="002F0D17">
            <w:pPr>
              <w:rPr>
                <w:rFonts w:ascii="Times New Roman" w:hAnsi="Times New Roman" w:cs="Times New Roman"/>
                <w:sz w:val="22"/>
                <w:szCs w:val="22"/>
              </w:rPr>
            </w:pPr>
          </w:p>
        </w:tc>
      </w:tr>
      <w:tr w:rsidR="002F0D17" w:rsidRPr="002F0D17" w14:paraId="4C8F4B77" w14:textId="77777777" w:rsidTr="00E50E93">
        <w:trPr>
          <w:jc w:val="center"/>
        </w:trPr>
        <w:tc>
          <w:tcPr>
            <w:tcW w:w="795" w:type="dxa"/>
            <w:tcMar>
              <w:top w:w="30" w:type="dxa"/>
              <w:left w:w="65" w:type="dxa"/>
              <w:bottom w:w="30" w:type="dxa"/>
              <w:right w:w="65" w:type="dxa"/>
            </w:tcMar>
            <w:vAlign w:val="center"/>
            <w:hideMark/>
          </w:tcPr>
          <w:p w14:paraId="5AF3B6A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52B34DB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43B8EA3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7FD916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45BEEA7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835A1DC" w14:textId="77777777" w:rsidR="002F0D17" w:rsidRPr="002F0D17" w:rsidRDefault="002F0D17" w:rsidP="002F0D17">
            <w:pPr>
              <w:rPr>
                <w:rFonts w:ascii="Times New Roman" w:hAnsi="Times New Roman" w:cs="Times New Roman"/>
                <w:sz w:val="22"/>
                <w:szCs w:val="22"/>
              </w:rPr>
            </w:pPr>
          </w:p>
        </w:tc>
      </w:tr>
      <w:tr w:rsidR="002F0D17" w:rsidRPr="002F0D17" w14:paraId="10CE17CA" w14:textId="77777777" w:rsidTr="00E50E93">
        <w:trPr>
          <w:jc w:val="center"/>
        </w:trPr>
        <w:tc>
          <w:tcPr>
            <w:tcW w:w="795" w:type="dxa"/>
            <w:tcMar>
              <w:top w:w="30" w:type="dxa"/>
              <w:left w:w="65" w:type="dxa"/>
              <w:bottom w:w="30" w:type="dxa"/>
              <w:right w:w="65" w:type="dxa"/>
            </w:tcMar>
            <w:vAlign w:val="center"/>
            <w:hideMark/>
          </w:tcPr>
          <w:p w14:paraId="304EE63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5DE227C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481D547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283F0CA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15D593A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D8E227E" w14:textId="77777777" w:rsidR="002F0D17" w:rsidRPr="002F0D17" w:rsidRDefault="002F0D17" w:rsidP="002F0D17">
            <w:pPr>
              <w:rPr>
                <w:rFonts w:ascii="Times New Roman" w:hAnsi="Times New Roman" w:cs="Times New Roman"/>
                <w:sz w:val="22"/>
                <w:szCs w:val="22"/>
              </w:rPr>
            </w:pPr>
          </w:p>
        </w:tc>
      </w:tr>
      <w:tr w:rsidR="002F0D17" w:rsidRPr="002F0D17" w14:paraId="47C9FD0E" w14:textId="77777777" w:rsidTr="00E50E93">
        <w:trPr>
          <w:jc w:val="center"/>
        </w:trPr>
        <w:tc>
          <w:tcPr>
            <w:tcW w:w="795" w:type="dxa"/>
            <w:tcMar>
              <w:top w:w="30" w:type="dxa"/>
              <w:left w:w="65" w:type="dxa"/>
              <w:bottom w:w="30" w:type="dxa"/>
              <w:right w:w="65" w:type="dxa"/>
            </w:tcMar>
            <w:vAlign w:val="center"/>
            <w:hideMark/>
          </w:tcPr>
          <w:p w14:paraId="4D7355F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5CB56CF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372265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D9E849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0550D7A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96D790F" w14:textId="77777777" w:rsidR="002F0D17" w:rsidRPr="002F0D17" w:rsidRDefault="002F0D17" w:rsidP="002F0D17">
            <w:pPr>
              <w:rPr>
                <w:rFonts w:ascii="Times New Roman" w:hAnsi="Times New Roman" w:cs="Times New Roman"/>
                <w:sz w:val="22"/>
                <w:szCs w:val="22"/>
              </w:rPr>
            </w:pPr>
          </w:p>
        </w:tc>
      </w:tr>
      <w:tr w:rsidR="002F0D17" w:rsidRPr="002F0D17" w14:paraId="26D6D32A" w14:textId="77777777" w:rsidTr="00E50E93">
        <w:trPr>
          <w:jc w:val="center"/>
        </w:trPr>
        <w:tc>
          <w:tcPr>
            <w:tcW w:w="795" w:type="dxa"/>
            <w:tcMar>
              <w:top w:w="30" w:type="dxa"/>
              <w:left w:w="65" w:type="dxa"/>
              <w:bottom w:w="30" w:type="dxa"/>
              <w:right w:w="65" w:type="dxa"/>
            </w:tcMar>
            <w:vAlign w:val="center"/>
            <w:hideMark/>
          </w:tcPr>
          <w:p w14:paraId="2AFDDC4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67F944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60B7446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1C8403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A556B0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9F7E9F3" w14:textId="77777777" w:rsidR="002F0D17" w:rsidRPr="002F0D17" w:rsidRDefault="002F0D17" w:rsidP="002F0D17">
            <w:pPr>
              <w:rPr>
                <w:rFonts w:ascii="Times New Roman" w:hAnsi="Times New Roman" w:cs="Times New Roman"/>
                <w:sz w:val="22"/>
                <w:szCs w:val="22"/>
              </w:rPr>
            </w:pPr>
          </w:p>
        </w:tc>
      </w:tr>
      <w:tr w:rsidR="002F0D17" w:rsidRPr="002F0D17" w14:paraId="4F90A466" w14:textId="77777777" w:rsidTr="00E50E93">
        <w:trPr>
          <w:jc w:val="center"/>
        </w:trPr>
        <w:tc>
          <w:tcPr>
            <w:tcW w:w="795" w:type="dxa"/>
            <w:tcMar>
              <w:top w:w="30" w:type="dxa"/>
              <w:left w:w="65" w:type="dxa"/>
              <w:bottom w:w="30" w:type="dxa"/>
              <w:right w:w="65" w:type="dxa"/>
            </w:tcMar>
            <w:vAlign w:val="center"/>
            <w:hideMark/>
          </w:tcPr>
          <w:p w14:paraId="1A6FBB7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4B77897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43E16DC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A3D331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58DD3A3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A0E3EEC" w14:textId="77777777" w:rsidR="002F0D17" w:rsidRPr="002F0D17" w:rsidRDefault="002F0D17" w:rsidP="002F0D17">
            <w:pPr>
              <w:rPr>
                <w:rFonts w:ascii="Times New Roman" w:hAnsi="Times New Roman" w:cs="Times New Roman"/>
                <w:sz w:val="22"/>
                <w:szCs w:val="22"/>
              </w:rPr>
            </w:pPr>
          </w:p>
        </w:tc>
      </w:tr>
      <w:tr w:rsidR="002F0D17" w:rsidRPr="002F0D17" w14:paraId="61DDF8AB"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7AFFAD86"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3DB0F10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481B836B"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628D6C9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668C036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246C17E9" w14:textId="77777777" w:rsidR="002F0D17" w:rsidRPr="002F0D17" w:rsidRDefault="002F0D17" w:rsidP="002F0D17">
            <w:pPr>
              <w:rPr>
                <w:rFonts w:ascii="Times New Roman" w:hAnsi="Times New Roman" w:cs="Times New Roman"/>
                <w:sz w:val="22"/>
                <w:szCs w:val="22"/>
              </w:rPr>
            </w:pPr>
          </w:p>
        </w:tc>
      </w:tr>
      <w:tr w:rsidR="002F0D17" w:rsidRPr="002F0D17" w14:paraId="2BC0C0E4" w14:textId="77777777" w:rsidTr="00E50E93">
        <w:trPr>
          <w:jc w:val="center"/>
        </w:trPr>
        <w:tc>
          <w:tcPr>
            <w:tcW w:w="795" w:type="dxa"/>
            <w:shd w:val="clear" w:color="auto" w:fill="D9D9D9"/>
            <w:tcMar>
              <w:top w:w="30" w:type="dxa"/>
              <w:left w:w="65" w:type="dxa"/>
              <w:bottom w:w="30" w:type="dxa"/>
              <w:right w:w="65" w:type="dxa"/>
            </w:tcMar>
            <w:vAlign w:val="center"/>
            <w:hideMark/>
          </w:tcPr>
          <w:p w14:paraId="1B99ACB6"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1838DD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5EE66FFD"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9631DF1"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A808901"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014DF21" w14:textId="77777777" w:rsidR="002F0D17" w:rsidRPr="002F0D17" w:rsidRDefault="002F0D17" w:rsidP="002F0D17">
            <w:pPr>
              <w:rPr>
                <w:rFonts w:ascii="Times New Roman" w:hAnsi="Times New Roman" w:cs="Times New Roman"/>
                <w:sz w:val="22"/>
                <w:szCs w:val="22"/>
              </w:rPr>
            </w:pPr>
          </w:p>
        </w:tc>
      </w:tr>
      <w:tr w:rsidR="002F0D17" w:rsidRPr="002F0D17" w14:paraId="4530ED19" w14:textId="77777777" w:rsidTr="00E50E93">
        <w:trPr>
          <w:jc w:val="center"/>
        </w:trPr>
        <w:tc>
          <w:tcPr>
            <w:tcW w:w="795" w:type="dxa"/>
            <w:shd w:val="clear" w:color="auto" w:fill="D9D9D9"/>
            <w:tcMar>
              <w:top w:w="30" w:type="dxa"/>
              <w:left w:w="65" w:type="dxa"/>
              <w:bottom w:w="30" w:type="dxa"/>
              <w:right w:w="65" w:type="dxa"/>
            </w:tcMar>
            <w:vAlign w:val="center"/>
            <w:hideMark/>
          </w:tcPr>
          <w:p w14:paraId="1CB4C4B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5DEC85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55D0A006"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3F97FB2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48A82A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10C3DE39" w14:textId="77777777" w:rsidR="002F0D17" w:rsidRPr="002F0D17" w:rsidRDefault="002F0D17" w:rsidP="002F0D17">
            <w:pPr>
              <w:rPr>
                <w:rFonts w:ascii="Times New Roman" w:hAnsi="Times New Roman" w:cs="Times New Roman"/>
                <w:sz w:val="22"/>
                <w:szCs w:val="22"/>
              </w:rPr>
            </w:pPr>
          </w:p>
        </w:tc>
      </w:tr>
      <w:tr w:rsidR="002F0D17" w:rsidRPr="002F0D17" w14:paraId="2E7AA1C4" w14:textId="77777777" w:rsidTr="00E50E93">
        <w:trPr>
          <w:jc w:val="center"/>
        </w:trPr>
        <w:tc>
          <w:tcPr>
            <w:tcW w:w="9360" w:type="dxa"/>
            <w:gridSpan w:val="6"/>
            <w:noWrap/>
            <w:tcMar>
              <w:top w:w="30" w:type="dxa"/>
              <w:left w:w="65" w:type="dxa"/>
              <w:bottom w:w="30" w:type="dxa"/>
              <w:right w:w="65" w:type="dxa"/>
            </w:tcMar>
            <w:vAlign w:val="center"/>
            <w:hideMark/>
          </w:tcPr>
          <w:p w14:paraId="0104C15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3CE4DA4F"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319CB0A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Item</w:t>
            </w:r>
          </w:p>
        </w:tc>
        <w:tc>
          <w:tcPr>
            <w:tcW w:w="4235" w:type="dxa"/>
            <w:shd w:val="clear" w:color="auto" w:fill="D9D9D9"/>
            <w:tcMar>
              <w:top w:w="30" w:type="dxa"/>
              <w:left w:w="65" w:type="dxa"/>
              <w:bottom w:w="30" w:type="dxa"/>
              <w:right w:w="65" w:type="dxa"/>
            </w:tcMar>
            <w:vAlign w:val="center"/>
            <w:hideMark/>
          </w:tcPr>
          <w:p w14:paraId="6331AA7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03660E8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7D48517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5A6A4F2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3B6C181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38CA5B7E" w14:textId="77777777" w:rsidTr="00E50E93">
        <w:trPr>
          <w:jc w:val="center"/>
        </w:trPr>
        <w:tc>
          <w:tcPr>
            <w:tcW w:w="795" w:type="dxa"/>
            <w:tcMar>
              <w:top w:w="30" w:type="dxa"/>
              <w:left w:w="65" w:type="dxa"/>
              <w:bottom w:w="30" w:type="dxa"/>
              <w:right w:w="65" w:type="dxa"/>
            </w:tcMar>
            <w:vAlign w:val="center"/>
            <w:hideMark/>
          </w:tcPr>
          <w:p w14:paraId="3297EC21"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235" w:type="dxa"/>
            <w:tcMar>
              <w:top w:w="30" w:type="dxa"/>
              <w:left w:w="65" w:type="dxa"/>
              <w:bottom w:w="30" w:type="dxa"/>
              <w:right w:w="65" w:type="dxa"/>
            </w:tcMar>
            <w:vAlign w:val="center"/>
            <w:hideMark/>
          </w:tcPr>
          <w:p w14:paraId="094A894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70" w:type="dxa"/>
            <w:noWrap/>
            <w:tcMar>
              <w:top w:w="30" w:type="dxa"/>
              <w:left w:w="65" w:type="dxa"/>
              <w:bottom w:w="30" w:type="dxa"/>
              <w:right w:w="65" w:type="dxa"/>
            </w:tcMar>
            <w:vAlign w:val="center"/>
            <w:hideMark/>
          </w:tcPr>
          <w:p w14:paraId="0B803F3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206924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6125769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5437AC9" w14:textId="77777777" w:rsidR="002F0D17" w:rsidRPr="002F0D17" w:rsidRDefault="002F0D17" w:rsidP="002F0D17">
            <w:pPr>
              <w:rPr>
                <w:rFonts w:ascii="Times New Roman" w:hAnsi="Times New Roman" w:cs="Times New Roman"/>
                <w:sz w:val="22"/>
                <w:szCs w:val="22"/>
              </w:rPr>
            </w:pPr>
          </w:p>
        </w:tc>
      </w:tr>
      <w:tr w:rsidR="002F0D17" w:rsidRPr="002F0D17" w14:paraId="2C4EEA8A" w14:textId="77777777" w:rsidTr="00E50E93">
        <w:trPr>
          <w:jc w:val="center"/>
        </w:trPr>
        <w:tc>
          <w:tcPr>
            <w:tcW w:w="795" w:type="dxa"/>
            <w:tcMar>
              <w:top w:w="30" w:type="dxa"/>
              <w:left w:w="65" w:type="dxa"/>
              <w:bottom w:w="30" w:type="dxa"/>
              <w:right w:w="65" w:type="dxa"/>
            </w:tcMar>
            <w:vAlign w:val="center"/>
            <w:hideMark/>
          </w:tcPr>
          <w:p w14:paraId="4624CEF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235" w:type="dxa"/>
            <w:tcMar>
              <w:top w:w="30" w:type="dxa"/>
              <w:left w:w="65" w:type="dxa"/>
              <w:bottom w:w="30" w:type="dxa"/>
              <w:right w:w="65" w:type="dxa"/>
            </w:tcMar>
            <w:vAlign w:val="center"/>
            <w:hideMark/>
          </w:tcPr>
          <w:p w14:paraId="0D2473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970" w:type="dxa"/>
            <w:noWrap/>
            <w:tcMar>
              <w:top w:w="30" w:type="dxa"/>
              <w:left w:w="65" w:type="dxa"/>
              <w:bottom w:w="30" w:type="dxa"/>
              <w:right w:w="65" w:type="dxa"/>
            </w:tcMar>
            <w:vAlign w:val="center"/>
            <w:hideMark/>
          </w:tcPr>
          <w:p w14:paraId="4A6488C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DE1046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0C73AF4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D17FCED" w14:textId="77777777" w:rsidR="002F0D17" w:rsidRPr="002F0D17" w:rsidRDefault="002F0D17" w:rsidP="002F0D17">
            <w:pPr>
              <w:rPr>
                <w:rFonts w:ascii="Times New Roman" w:hAnsi="Times New Roman" w:cs="Times New Roman"/>
                <w:sz w:val="22"/>
                <w:szCs w:val="22"/>
              </w:rPr>
            </w:pPr>
          </w:p>
        </w:tc>
      </w:tr>
      <w:tr w:rsidR="002F0D17" w:rsidRPr="002F0D17" w14:paraId="171D9539" w14:textId="77777777" w:rsidTr="00E50E93">
        <w:trPr>
          <w:jc w:val="center"/>
        </w:trPr>
        <w:tc>
          <w:tcPr>
            <w:tcW w:w="795" w:type="dxa"/>
            <w:tcMar>
              <w:top w:w="30" w:type="dxa"/>
              <w:left w:w="65" w:type="dxa"/>
              <w:bottom w:w="30" w:type="dxa"/>
              <w:right w:w="65" w:type="dxa"/>
            </w:tcMar>
            <w:vAlign w:val="center"/>
            <w:hideMark/>
          </w:tcPr>
          <w:p w14:paraId="6A886CD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235" w:type="dxa"/>
            <w:tcMar>
              <w:top w:w="30" w:type="dxa"/>
              <w:left w:w="65" w:type="dxa"/>
              <w:bottom w:w="30" w:type="dxa"/>
              <w:right w:w="65" w:type="dxa"/>
            </w:tcMar>
            <w:vAlign w:val="center"/>
            <w:hideMark/>
          </w:tcPr>
          <w:p w14:paraId="0EC3B9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05ADCEE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7E7969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0A88DF7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FF0E212" w14:textId="77777777" w:rsidR="002F0D17" w:rsidRPr="002F0D17" w:rsidRDefault="002F0D17" w:rsidP="002F0D17">
            <w:pPr>
              <w:rPr>
                <w:rFonts w:ascii="Times New Roman" w:hAnsi="Times New Roman" w:cs="Times New Roman"/>
                <w:sz w:val="22"/>
                <w:szCs w:val="22"/>
              </w:rPr>
            </w:pPr>
          </w:p>
        </w:tc>
      </w:tr>
      <w:tr w:rsidR="002F0D17" w:rsidRPr="002F0D17" w14:paraId="7A3112F8" w14:textId="77777777" w:rsidTr="00E50E93">
        <w:trPr>
          <w:jc w:val="center"/>
        </w:trPr>
        <w:tc>
          <w:tcPr>
            <w:tcW w:w="795" w:type="dxa"/>
            <w:tcMar>
              <w:top w:w="30" w:type="dxa"/>
              <w:left w:w="65" w:type="dxa"/>
              <w:bottom w:w="30" w:type="dxa"/>
              <w:right w:w="65" w:type="dxa"/>
            </w:tcMar>
            <w:vAlign w:val="center"/>
            <w:hideMark/>
          </w:tcPr>
          <w:p w14:paraId="64F2668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235" w:type="dxa"/>
            <w:tcMar>
              <w:top w:w="30" w:type="dxa"/>
              <w:left w:w="65" w:type="dxa"/>
              <w:bottom w:w="30" w:type="dxa"/>
              <w:right w:w="65" w:type="dxa"/>
            </w:tcMar>
            <w:vAlign w:val="center"/>
            <w:hideMark/>
          </w:tcPr>
          <w:p w14:paraId="4254131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2E6C851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439836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D725F3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7BC3459" w14:textId="77777777" w:rsidR="002F0D17" w:rsidRPr="002F0D17" w:rsidRDefault="002F0D17" w:rsidP="002F0D17">
            <w:pPr>
              <w:rPr>
                <w:rFonts w:ascii="Times New Roman" w:hAnsi="Times New Roman" w:cs="Times New Roman"/>
                <w:sz w:val="22"/>
                <w:szCs w:val="22"/>
              </w:rPr>
            </w:pPr>
          </w:p>
        </w:tc>
      </w:tr>
      <w:tr w:rsidR="002F0D17" w:rsidRPr="002F0D17" w14:paraId="3C8E9062" w14:textId="77777777" w:rsidTr="00E50E93">
        <w:trPr>
          <w:jc w:val="center"/>
        </w:trPr>
        <w:tc>
          <w:tcPr>
            <w:tcW w:w="795" w:type="dxa"/>
            <w:tcMar>
              <w:top w:w="30" w:type="dxa"/>
              <w:left w:w="65" w:type="dxa"/>
              <w:bottom w:w="30" w:type="dxa"/>
              <w:right w:w="65" w:type="dxa"/>
            </w:tcMar>
            <w:vAlign w:val="center"/>
            <w:hideMark/>
          </w:tcPr>
          <w:p w14:paraId="47B1AFBA"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235" w:type="dxa"/>
            <w:tcMar>
              <w:top w:w="30" w:type="dxa"/>
              <w:left w:w="65" w:type="dxa"/>
              <w:bottom w:w="30" w:type="dxa"/>
              <w:right w:w="65" w:type="dxa"/>
            </w:tcMar>
            <w:vAlign w:val="center"/>
            <w:hideMark/>
          </w:tcPr>
          <w:p w14:paraId="06AF415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0C69BCF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4F82D87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69B863A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70" w:type="dxa"/>
            <w:noWrap/>
            <w:tcMar>
              <w:top w:w="30" w:type="dxa"/>
              <w:left w:w="65" w:type="dxa"/>
              <w:bottom w:w="30" w:type="dxa"/>
              <w:right w:w="65" w:type="dxa"/>
            </w:tcMar>
            <w:vAlign w:val="center"/>
            <w:hideMark/>
          </w:tcPr>
          <w:p w14:paraId="61D36CC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0702201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794B7A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F55E067" w14:textId="77777777" w:rsidR="002F0D17" w:rsidRPr="002F0D17" w:rsidRDefault="002F0D17" w:rsidP="002F0D17">
            <w:pPr>
              <w:rPr>
                <w:rFonts w:ascii="Times New Roman" w:hAnsi="Times New Roman" w:cs="Times New Roman"/>
                <w:sz w:val="22"/>
                <w:szCs w:val="22"/>
              </w:rPr>
            </w:pPr>
          </w:p>
        </w:tc>
      </w:tr>
      <w:tr w:rsidR="002F0D17" w:rsidRPr="002F0D17" w14:paraId="328B2B5A" w14:textId="77777777" w:rsidTr="00E50E93">
        <w:trPr>
          <w:jc w:val="center"/>
        </w:trPr>
        <w:tc>
          <w:tcPr>
            <w:tcW w:w="795" w:type="dxa"/>
            <w:tcMar>
              <w:top w:w="30" w:type="dxa"/>
              <w:left w:w="65" w:type="dxa"/>
              <w:bottom w:w="30" w:type="dxa"/>
              <w:right w:w="65" w:type="dxa"/>
            </w:tcMar>
            <w:vAlign w:val="center"/>
            <w:hideMark/>
          </w:tcPr>
          <w:p w14:paraId="4445C59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235" w:type="dxa"/>
            <w:tcMar>
              <w:top w:w="30" w:type="dxa"/>
              <w:left w:w="65" w:type="dxa"/>
              <w:bottom w:w="30" w:type="dxa"/>
              <w:right w:w="65" w:type="dxa"/>
            </w:tcMar>
            <w:vAlign w:val="center"/>
            <w:hideMark/>
          </w:tcPr>
          <w:p w14:paraId="43B9D7F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70" w:type="dxa"/>
            <w:noWrap/>
            <w:tcMar>
              <w:top w:w="30" w:type="dxa"/>
              <w:left w:w="65" w:type="dxa"/>
              <w:bottom w:w="30" w:type="dxa"/>
              <w:right w:w="65" w:type="dxa"/>
            </w:tcMar>
            <w:vAlign w:val="center"/>
            <w:hideMark/>
          </w:tcPr>
          <w:p w14:paraId="4BA0169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578EBD1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19F85A2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7A7FC69" w14:textId="77777777" w:rsidR="002F0D17" w:rsidRPr="002F0D17" w:rsidRDefault="002F0D17" w:rsidP="002F0D17">
            <w:pPr>
              <w:rPr>
                <w:rFonts w:ascii="Times New Roman" w:hAnsi="Times New Roman" w:cs="Times New Roman"/>
                <w:sz w:val="22"/>
                <w:szCs w:val="22"/>
              </w:rPr>
            </w:pPr>
          </w:p>
        </w:tc>
      </w:tr>
      <w:tr w:rsidR="002F0D17" w:rsidRPr="002F0D17" w14:paraId="10AD2B50" w14:textId="77777777" w:rsidTr="00E50E93">
        <w:trPr>
          <w:jc w:val="center"/>
        </w:trPr>
        <w:tc>
          <w:tcPr>
            <w:tcW w:w="795" w:type="dxa"/>
            <w:tcMar>
              <w:top w:w="30" w:type="dxa"/>
              <w:left w:w="65" w:type="dxa"/>
              <w:bottom w:w="30" w:type="dxa"/>
              <w:right w:w="65" w:type="dxa"/>
            </w:tcMar>
            <w:vAlign w:val="center"/>
            <w:hideMark/>
          </w:tcPr>
          <w:p w14:paraId="200AE20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235" w:type="dxa"/>
            <w:tcMar>
              <w:top w:w="30" w:type="dxa"/>
              <w:left w:w="65" w:type="dxa"/>
              <w:bottom w:w="30" w:type="dxa"/>
              <w:right w:w="65" w:type="dxa"/>
            </w:tcMar>
            <w:vAlign w:val="center"/>
            <w:hideMark/>
          </w:tcPr>
          <w:p w14:paraId="5C8EFC1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7468EED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78A09A8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4456269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3813ED3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6F810A5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4476628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0CAEB46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970" w:type="dxa"/>
            <w:noWrap/>
            <w:tcMar>
              <w:top w:w="30" w:type="dxa"/>
              <w:left w:w="65" w:type="dxa"/>
              <w:bottom w:w="30" w:type="dxa"/>
              <w:right w:w="65" w:type="dxa"/>
            </w:tcMar>
            <w:vAlign w:val="center"/>
            <w:hideMark/>
          </w:tcPr>
          <w:p w14:paraId="254C9C3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0711523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3E8C650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B0C4483" w14:textId="77777777" w:rsidR="002F0D17" w:rsidRPr="002F0D17" w:rsidRDefault="002F0D17" w:rsidP="002F0D17">
            <w:pPr>
              <w:rPr>
                <w:rFonts w:ascii="Times New Roman" w:hAnsi="Times New Roman" w:cs="Times New Roman"/>
                <w:sz w:val="22"/>
                <w:szCs w:val="22"/>
              </w:rPr>
            </w:pPr>
          </w:p>
        </w:tc>
      </w:tr>
      <w:tr w:rsidR="002F0D17" w:rsidRPr="002F0D17" w14:paraId="6027689D" w14:textId="77777777" w:rsidTr="00E50E93">
        <w:trPr>
          <w:jc w:val="center"/>
        </w:trPr>
        <w:tc>
          <w:tcPr>
            <w:tcW w:w="795" w:type="dxa"/>
            <w:tcMar>
              <w:top w:w="30" w:type="dxa"/>
              <w:left w:w="65" w:type="dxa"/>
              <w:bottom w:w="30" w:type="dxa"/>
              <w:right w:w="65" w:type="dxa"/>
            </w:tcMar>
            <w:vAlign w:val="center"/>
            <w:hideMark/>
          </w:tcPr>
          <w:p w14:paraId="5E6347B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235" w:type="dxa"/>
            <w:tcMar>
              <w:top w:w="30" w:type="dxa"/>
              <w:left w:w="65" w:type="dxa"/>
              <w:bottom w:w="30" w:type="dxa"/>
              <w:right w:w="65" w:type="dxa"/>
            </w:tcMar>
            <w:vAlign w:val="center"/>
            <w:hideMark/>
          </w:tcPr>
          <w:p w14:paraId="21C4404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70" w:type="dxa"/>
            <w:noWrap/>
            <w:tcMar>
              <w:top w:w="30" w:type="dxa"/>
              <w:left w:w="65" w:type="dxa"/>
              <w:bottom w:w="30" w:type="dxa"/>
              <w:right w:w="65" w:type="dxa"/>
            </w:tcMar>
            <w:vAlign w:val="center"/>
            <w:hideMark/>
          </w:tcPr>
          <w:p w14:paraId="00E1DD9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3FF043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195145F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DF6CD1B" w14:textId="77777777" w:rsidR="002F0D17" w:rsidRPr="002F0D17" w:rsidRDefault="002F0D17" w:rsidP="002F0D17">
            <w:pPr>
              <w:rPr>
                <w:rFonts w:ascii="Times New Roman" w:hAnsi="Times New Roman" w:cs="Times New Roman"/>
                <w:sz w:val="22"/>
                <w:szCs w:val="22"/>
              </w:rPr>
            </w:pPr>
          </w:p>
        </w:tc>
      </w:tr>
      <w:tr w:rsidR="002F0D17" w:rsidRPr="002F0D17" w14:paraId="5A781EC4" w14:textId="77777777" w:rsidTr="00E50E93">
        <w:trPr>
          <w:jc w:val="center"/>
        </w:trPr>
        <w:tc>
          <w:tcPr>
            <w:tcW w:w="795" w:type="dxa"/>
            <w:tcMar>
              <w:top w:w="30" w:type="dxa"/>
              <w:left w:w="65" w:type="dxa"/>
              <w:bottom w:w="30" w:type="dxa"/>
              <w:right w:w="65" w:type="dxa"/>
            </w:tcMar>
            <w:vAlign w:val="center"/>
            <w:hideMark/>
          </w:tcPr>
          <w:p w14:paraId="62E526C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lastRenderedPageBreak/>
              <w:t>9.1</w:t>
            </w:r>
          </w:p>
        </w:tc>
        <w:tc>
          <w:tcPr>
            <w:tcW w:w="4235" w:type="dxa"/>
            <w:tcMar>
              <w:top w:w="30" w:type="dxa"/>
              <w:left w:w="65" w:type="dxa"/>
              <w:bottom w:w="30" w:type="dxa"/>
              <w:right w:w="65" w:type="dxa"/>
            </w:tcMar>
            <w:vAlign w:val="center"/>
            <w:hideMark/>
          </w:tcPr>
          <w:p w14:paraId="0C0D6EA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7A5B6FC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20DD424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63453F3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7297FAF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4B8501C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48A2BE0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266036D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542456A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111C42B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970" w:type="dxa"/>
            <w:noWrap/>
            <w:tcMar>
              <w:top w:w="30" w:type="dxa"/>
              <w:left w:w="65" w:type="dxa"/>
              <w:bottom w:w="30" w:type="dxa"/>
              <w:right w:w="65" w:type="dxa"/>
            </w:tcMar>
            <w:vAlign w:val="center"/>
            <w:hideMark/>
          </w:tcPr>
          <w:p w14:paraId="04394E3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257A49A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5F67816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0DD0792" w14:textId="77777777" w:rsidR="002F0D17" w:rsidRPr="002F0D17" w:rsidRDefault="002F0D17" w:rsidP="002F0D17">
            <w:pPr>
              <w:rPr>
                <w:rFonts w:ascii="Times New Roman" w:hAnsi="Times New Roman" w:cs="Times New Roman"/>
                <w:sz w:val="22"/>
                <w:szCs w:val="22"/>
              </w:rPr>
            </w:pPr>
          </w:p>
        </w:tc>
      </w:tr>
      <w:tr w:rsidR="002F0D17" w:rsidRPr="002F0D17" w14:paraId="3D2E27E5" w14:textId="77777777" w:rsidTr="00E50E93">
        <w:trPr>
          <w:jc w:val="center"/>
        </w:trPr>
        <w:tc>
          <w:tcPr>
            <w:tcW w:w="795" w:type="dxa"/>
            <w:tcMar>
              <w:top w:w="30" w:type="dxa"/>
              <w:left w:w="65" w:type="dxa"/>
              <w:bottom w:w="30" w:type="dxa"/>
              <w:right w:w="65" w:type="dxa"/>
            </w:tcMar>
            <w:vAlign w:val="center"/>
            <w:hideMark/>
          </w:tcPr>
          <w:p w14:paraId="4D411DEB"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w:t>
            </w:r>
          </w:p>
        </w:tc>
        <w:tc>
          <w:tcPr>
            <w:tcW w:w="4235" w:type="dxa"/>
            <w:tcMar>
              <w:top w:w="30" w:type="dxa"/>
              <w:left w:w="65" w:type="dxa"/>
              <w:bottom w:w="30" w:type="dxa"/>
              <w:right w:w="65" w:type="dxa"/>
            </w:tcMar>
            <w:vAlign w:val="center"/>
            <w:hideMark/>
          </w:tcPr>
          <w:p w14:paraId="56259C9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970" w:type="dxa"/>
            <w:noWrap/>
            <w:tcMar>
              <w:top w:w="30" w:type="dxa"/>
              <w:left w:w="65" w:type="dxa"/>
              <w:bottom w:w="30" w:type="dxa"/>
              <w:right w:w="65" w:type="dxa"/>
            </w:tcMar>
            <w:vAlign w:val="center"/>
            <w:hideMark/>
          </w:tcPr>
          <w:p w14:paraId="7BF5D72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214BBBC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16F753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BF0BA76" w14:textId="77777777" w:rsidR="002F0D17" w:rsidRPr="002F0D17" w:rsidRDefault="002F0D17" w:rsidP="002F0D17">
            <w:pPr>
              <w:rPr>
                <w:rFonts w:ascii="Times New Roman" w:hAnsi="Times New Roman" w:cs="Times New Roman"/>
                <w:sz w:val="22"/>
                <w:szCs w:val="22"/>
              </w:rPr>
            </w:pPr>
          </w:p>
        </w:tc>
      </w:tr>
      <w:tr w:rsidR="002F0D17" w:rsidRPr="002F0D17" w14:paraId="0B3D1BB9" w14:textId="77777777" w:rsidTr="00E50E93">
        <w:trPr>
          <w:jc w:val="center"/>
        </w:trPr>
        <w:tc>
          <w:tcPr>
            <w:tcW w:w="795" w:type="dxa"/>
            <w:shd w:val="clear" w:color="auto" w:fill="D9D9D9"/>
            <w:tcMar>
              <w:top w:w="30" w:type="dxa"/>
              <w:left w:w="65" w:type="dxa"/>
              <w:bottom w:w="30" w:type="dxa"/>
              <w:right w:w="65" w:type="dxa"/>
            </w:tcMar>
            <w:vAlign w:val="center"/>
            <w:hideMark/>
          </w:tcPr>
          <w:p w14:paraId="2EBD4CAA"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F32F2B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50974CD2"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576B006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EFB9A1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5553CF1B" w14:textId="77777777" w:rsidR="002F0D17" w:rsidRPr="002F0D17" w:rsidRDefault="002F0D17" w:rsidP="002F0D17">
            <w:pPr>
              <w:rPr>
                <w:rFonts w:ascii="Times New Roman" w:hAnsi="Times New Roman" w:cs="Times New Roman"/>
                <w:sz w:val="22"/>
                <w:szCs w:val="22"/>
              </w:rPr>
            </w:pPr>
          </w:p>
        </w:tc>
      </w:tr>
      <w:tr w:rsidR="002F0D17" w:rsidRPr="002F0D17" w14:paraId="0F111EE0" w14:textId="77777777" w:rsidTr="00E50E93">
        <w:trPr>
          <w:jc w:val="center"/>
        </w:trPr>
        <w:tc>
          <w:tcPr>
            <w:tcW w:w="795" w:type="dxa"/>
            <w:shd w:val="clear" w:color="auto" w:fill="D9D9D9"/>
            <w:tcMar>
              <w:top w:w="30" w:type="dxa"/>
              <w:left w:w="65" w:type="dxa"/>
              <w:bottom w:w="30" w:type="dxa"/>
              <w:right w:w="65" w:type="dxa"/>
            </w:tcMar>
            <w:vAlign w:val="center"/>
            <w:hideMark/>
          </w:tcPr>
          <w:p w14:paraId="425D44AD"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F206AB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69AB3F27"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69A2B65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223A65D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56216CA" w14:textId="77777777" w:rsidR="002F0D17" w:rsidRPr="002F0D17" w:rsidRDefault="002F0D17" w:rsidP="002F0D17">
            <w:pPr>
              <w:rPr>
                <w:rFonts w:ascii="Times New Roman" w:hAnsi="Times New Roman" w:cs="Times New Roman"/>
                <w:sz w:val="22"/>
                <w:szCs w:val="22"/>
              </w:rPr>
            </w:pPr>
          </w:p>
        </w:tc>
      </w:tr>
      <w:tr w:rsidR="002F0D17" w:rsidRPr="002F0D17" w14:paraId="0F350678" w14:textId="77777777" w:rsidTr="00E50E93">
        <w:trPr>
          <w:jc w:val="center"/>
        </w:trPr>
        <w:tc>
          <w:tcPr>
            <w:tcW w:w="795" w:type="dxa"/>
            <w:shd w:val="clear" w:color="auto" w:fill="D9D9D9"/>
            <w:tcMar>
              <w:top w:w="30" w:type="dxa"/>
              <w:left w:w="65" w:type="dxa"/>
              <w:bottom w:w="30" w:type="dxa"/>
              <w:right w:w="65" w:type="dxa"/>
            </w:tcMar>
            <w:vAlign w:val="center"/>
            <w:hideMark/>
          </w:tcPr>
          <w:p w14:paraId="1EDA2289"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16BAD3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0AE13A2E"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D819B5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0319EB7"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AA2B636" w14:textId="77777777" w:rsidR="002F0D17" w:rsidRPr="002F0D17" w:rsidRDefault="002F0D17" w:rsidP="002F0D17">
            <w:pPr>
              <w:rPr>
                <w:rFonts w:ascii="Times New Roman" w:hAnsi="Times New Roman" w:cs="Times New Roman"/>
                <w:sz w:val="22"/>
                <w:szCs w:val="22"/>
              </w:rPr>
            </w:pPr>
          </w:p>
        </w:tc>
      </w:tr>
      <w:tr w:rsidR="002F0D17" w:rsidRPr="002F0D17" w14:paraId="35312B96" w14:textId="77777777" w:rsidTr="00E50E93">
        <w:trPr>
          <w:jc w:val="center"/>
        </w:trPr>
        <w:tc>
          <w:tcPr>
            <w:tcW w:w="795" w:type="dxa"/>
            <w:shd w:val="clear" w:color="auto" w:fill="D9D9D9"/>
            <w:tcMar>
              <w:top w:w="30" w:type="dxa"/>
              <w:left w:w="65" w:type="dxa"/>
              <w:bottom w:w="30" w:type="dxa"/>
              <w:right w:w="65" w:type="dxa"/>
            </w:tcMar>
            <w:vAlign w:val="center"/>
          </w:tcPr>
          <w:p w14:paraId="0045DCB3"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13306DD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43F3588E"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69991A4E" w14:textId="77777777" w:rsidR="002F0D17" w:rsidRPr="002F0D17" w:rsidRDefault="002F0D17" w:rsidP="002F0D17">
            <w:pPr>
              <w:rPr>
                <w:rFonts w:ascii="Aptos Display" w:hAnsi="Aptos Display" w:cs="Times New Roman"/>
                <w:bCs/>
                <w:color w:val="1F1F1F"/>
                <w:sz w:val="22"/>
                <w:szCs w:val="22"/>
              </w:rPr>
            </w:pPr>
          </w:p>
        </w:tc>
        <w:tc>
          <w:tcPr>
            <w:tcW w:w="1060" w:type="dxa"/>
            <w:shd w:val="clear" w:color="auto" w:fill="D9D9D9"/>
            <w:tcMar>
              <w:top w:w="30" w:type="dxa"/>
              <w:left w:w="65" w:type="dxa"/>
              <w:bottom w:w="30" w:type="dxa"/>
              <w:right w:w="65" w:type="dxa"/>
            </w:tcMar>
            <w:vAlign w:val="center"/>
          </w:tcPr>
          <w:p w14:paraId="319302C5"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6FDE10A3" w14:textId="77777777" w:rsidR="002F0D17" w:rsidRPr="002F0D17" w:rsidRDefault="002F0D17" w:rsidP="002F0D17">
            <w:pPr>
              <w:rPr>
                <w:rFonts w:ascii="Aptos Display" w:hAnsi="Aptos Display" w:cs="Times New Roman"/>
                <w:bCs/>
                <w:color w:val="1F1F1F"/>
                <w:sz w:val="22"/>
                <w:szCs w:val="22"/>
              </w:rPr>
            </w:pPr>
          </w:p>
        </w:tc>
      </w:tr>
    </w:tbl>
    <w:p w14:paraId="3A61E266" w14:textId="77777777" w:rsidR="002F0D17" w:rsidRPr="002F0D17" w:rsidRDefault="002F0D17" w:rsidP="002F0D17">
      <w:pPr>
        <w:spacing w:after="60"/>
        <w:rPr>
          <w:rFonts w:ascii="Aptos Display" w:hAnsi="Aptos Display" w:cs="Arial"/>
          <w:color w:val="2E74B5"/>
          <w:kern w:val="2"/>
          <w:szCs w:val="22"/>
          <w14:ligatures w14:val="standardContextual"/>
        </w:rPr>
      </w:pPr>
      <w:r w:rsidRPr="002F0D17">
        <w:rPr>
          <w:kern w:val="2"/>
          <w:szCs w:val="22"/>
          <w14:ligatures w14:val="standardContextual"/>
        </w:rPr>
        <w:br w:type="page"/>
      </w:r>
    </w:p>
    <w:p w14:paraId="583732C7"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26" w:name="_Toc239953654"/>
      <w:r w:rsidRPr="002F0D17">
        <w:rPr>
          <w:b/>
          <w:color w:val="000000"/>
          <w:kern w:val="2"/>
          <w:sz w:val="28"/>
          <w:szCs w:val="22"/>
          <w14:ligatures w14:val="standardContextual"/>
        </w:rPr>
        <w:lastRenderedPageBreak/>
        <w:t>Lot 3 Financial Offer</w:t>
      </w:r>
      <w:bookmarkEnd w:id="826"/>
    </w:p>
    <w:tbl>
      <w:tblPr>
        <w:tblStyle w:val="GridTable1Light"/>
        <w:tblW w:w="928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800"/>
        <w:gridCol w:w="4320"/>
        <w:gridCol w:w="1190"/>
        <w:gridCol w:w="1260"/>
        <w:gridCol w:w="1710"/>
      </w:tblGrid>
      <w:tr w:rsidR="002F0D17" w:rsidRPr="002F0D17" w14:paraId="61B9B5C1"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00" w:type="dxa"/>
            <w:shd w:val="clear" w:color="auto" w:fill="D9D9D9"/>
            <w:tcMar>
              <w:top w:w="30" w:type="dxa"/>
              <w:left w:w="65" w:type="dxa"/>
              <w:bottom w:w="30" w:type="dxa"/>
              <w:right w:w="65" w:type="dxa"/>
            </w:tcMar>
            <w:vAlign w:val="center"/>
          </w:tcPr>
          <w:p w14:paraId="58A3E052"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w:t>
            </w:r>
          </w:p>
        </w:tc>
        <w:tc>
          <w:tcPr>
            <w:tcW w:w="4320" w:type="dxa"/>
            <w:shd w:val="clear" w:color="auto" w:fill="D9D9D9"/>
            <w:tcMar>
              <w:top w:w="30" w:type="dxa"/>
              <w:left w:w="65" w:type="dxa"/>
              <w:bottom w:w="30" w:type="dxa"/>
              <w:right w:w="65" w:type="dxa"/>
            </w:tcMar>
            <w:vAlign w:val="center"/>
          </w:tcPr>
          <w:p w14:paraId="21E19670"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Name</w:t>
            </w:r>
          </w:p>
        </w:tc>
        <w:tc>
          <w:tcPr>
            <w:tcW w:w="1190" w:type="dxa"/>
            <w:shd w:val="clear" w:color="auto" w:fill="D9D9D9"/>
            <w:tcMar>
              <w:top w:w="30" w:type="dxa"/>
              <w:left w:w="65" w:type="dxa"/>
              <w:bottom w:w="30" w:type="dxa"/>
              <w:right w:w="65" w:type="dxa"/>
            </w:tcMar>
            <w:vAlign w:val="center"/>
          </w:tcPr>
          <w:p w14:paraId="665508B3"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Frequency</w:t>
            </w:r>
          </w:p>
        </w:tc>
        <w:tc>
          <w:tcPr>
            <w:tcW w:w="1260" w:type="dxa"/>
            <w:shd w:val="clear" w:color="auto" w:fill="D9D9D9"/>
            <w:tcMar>
              <w:top w:w="30" w:type="dxa"/>
              <w:left w:w="65" w:type="dxa"/>
              <w:bottom w:w="30" w:type="dxa"/>
              <w:right w:w="65" w:type="dxa"/>
            </w:tcMar>
            <w:vAlign w:val="center"/>
          </w:tcPr>
          <w:p w14:paraId="673B95D7"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Amount</w:t>
            </w:r>
          </w:p>
        </w:tc>
        <w:tc>
          <w:tcPr>
            <w:tcW w:w="1710" w:type="dxa"/>
            <w:shd w:val="clear" w:color="auto" w:fill="D9D9D9"/>
            <w:tcMar>
              <w:top w:w="30" w:type="dxa"/>
              <w:left w:w="65" w:type="dxa"/>
              <w:bottom w:w="30" w:type="dxa"/>
              <w:right w:w="65" w:type="dxa"/>
            </w:tcMar>
            <w:vAlign w:val="center"/>
          </w:tcPr>
          <w:p w14:paraId="73F038A3"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TOTAL</w:t>
            </w:r>
          </w:p>
        </w:tc>
      </w:tr>
      <w:tr w:rsidR="002F0D17" w:rsidRPr="002F0D17" w14:paraId="10D0E53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2C7EA6B9"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w:t>
            </w:r>
          </w:p>
        </w:tc>
        <w:tc>
          <w:tcPr>
            <w:tcW w:w="4320" w:type="dxa"/>
            <w:tcMar>
              <w:top w:w="30" w:type="dxa"/>
              <w:left w:w="65" w:type="dxa"/>
              <w:bottom w:w="30" w:type="dxa"/>
              <w:right w:w="65" w:type="dxa"/>
            </w:tcMar>
            <w:vAlign w:val="center"/>
          </w:tcPr>
          <w:p w14:paraId="11CED97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0: Preliminaries</w:t>
            </w:r>
          </w:p>
        </w:tc>
        <w:tc>
          <w:tcPr>
            <w:tcW w:w="1190" w:type="dxa"/>
            <w:tcMar>
              <w:top w:w="30" w:type="dxa"/>
              <w:left w:w="65" w:type="dxa"/>
              <w:bottom w:w="30" w:type="dxa"/>
              <w:right w:w="65" w:type="dxa"/>
            </w:tcMar>
            <w:vAlign w:val="center"/>
          </w:tcPr>
          <w:p w14:paraId="477A081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F95545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ED15C5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44328E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38F6B790"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2</w:t>
            </w:r>
          </w:p>
        </w:tc>
        <w:tc>
          <w:tcPr>
            <w:tcW w:w="4320" w:type="dxa"/>
            <w:tcMar>
              <w:top w:w="30" w:type="dxa"/>
              <w:left w:w="65" w:type="dxa"/>
              <w:bottom w:w="30" w:type="dxa"/>
              <w:right w:w="65" w:type="dxa"/>
            </w:tcMar>
            <w:vAlign w:val="center"/>
          </w:tcPr>
          <w:p w14:paraId="6BECF2D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Visibility Sign Boards</w:t>
            </w:r>
          </w:p>
        </w:tc>
        <w:tc>
          <w:tcPr>
            <w:tcW w:w="1190" w:type="dxa"/>
            <w:tcMar>
              <w:top w:w="30" w:type="dxa"/>
              <w:left w:w="65" w:type="dxa"/>
              <w:bottom w:w="30" w:type="dxa"/>
              <w:right w:w="65" w:type="dxa"/>
            </w:tcMar>
            <w:vAlign w:val="center"/>
          </w:tcPr>
          <w:p w14:paraId="7C2C1E2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4</w:t>
            </w:r>
          </w:p>
        </w:tc>
        <w:tc>
          <w:tcPr>
            <w:tcW w:w="1260" w:type="dxa"/>
            <w:tcMar>
              <w:top w:w="30" w:type="dxa"/>
              <w:left w:w="65" w:type="dxa"/>
              <w:bottom w:w="30" w:type="dxa"/>
              <w:right w:w="65" w:type="dxa"/>
            </w:tcMar>
            <w:vAlign w:val="center"/>
          </w:tcPr>
          <w:p w14:paraId="438DC37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0908B7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64D9C73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0F84E323"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320" w:type="dxa"/>
            <w:tcMar>
              <w:top w:w="30" w:type="dxa"/>
              <w:left w:w="65" w:type="dxa"/>
              <w:bottom w:w="30" w:type="dxa"/>
              <w:right w:w="65" w:type="dxa"/>
            </w:tcMar>
            <w:vAlign w:val="center"/>
          </w:tcPr>
          <w:p w14:paraId="780A788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Latrine Unit (4 doors) for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14</w:t>
            </w:r>
          </w:p>
        </w:tc>
        <w:tc>
          <w:tcPr>
            <w:tcW w:w="1190" w:type="dxa"/>
            <w:tcMar>
              <w:top w:w="30" w:type="dxa"/>
              <w:left w:w="65" w:type="dxa"/>
              <w:bottom w:w="30" w:type="dxa"/>
              <w:right w:w="65" w:type="dxa"/>
            </w:tcMar>
            <w:vAlign w:val="center"/>
          </w:tcPr>
          <w:p w14:paraId="44BF93F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49C1D0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411AAF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BBB61E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11BD3778"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320" w:type="dxa"/>
            <w:tcMar>
              <w:top w:w="30" w:type="dxa"/>
              <w:left w:w="65" w:type="dxa"/>
              <w:bottom w:w="30" w:type="dxa"/>
              <w:right w:w="65" w:type="dxa"/>
            </w:tcMar>
            <w:vAlign w:val="center"/>
          </w:tcPr>
          <w:p w14:paraId="2305B4F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13: Rehabilitation of </w:t>
            </w:r>
            <w:proofErr w:type="spellStart"/>
            <w:r w:rsidRPr="002F0D17">
              <w:rPr>
                <w:rFonts w:ascii="Times New Roman" w:eastAsia="Times New Roman" w:hAnsi="Times New Roman"/>
                <w:sz w:val="22"/>
                <w:szCs w:val="22"/>
              </w:rPr>
              <w:t>Altomat</w:t>
            </w:r>
            <w:proofErr w:type="spellEnd"/>
            <w:r w:rsidRPr="002F0D17">
              <w:rPr>
                <w:rFonts w:ascii="Times New Roman" w:eastAsia="Times New Roman" w:hAnsi="Times New Roman"/>
                <w:sz w:val="22"/>
                <w:szCs w:val="22"/>
              </w:rPr>
              <w:t xml:space="preserve"> Health Center (WASH)</w:t>
            </w:r>
          </w:p>
        </w:tc>
        <w:tc>
          <w:tcPr>
            <w:tcW w:w="1190" w:type="dxa"/>
            <w:tcMar>
              <w:top w:w="30" w:type="dxa"/>
              <w:left w:w="65" w:type="dxa"/>
              <w:bottom w:w="30" w:type="dxa"/>
              <w:right w:w="65" w:type="dxa"/>
            </w:tcMar>
            <w:vAlign w:val="center"/>
          </w:tcPr>
          <w:p w14:paraId="2CFB137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3726592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55370B5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72A8C1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1EA7851B"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4</w:t>
            </w:r>
          </w:p>
        </w:tc>
        <w:tc>
          <w:tcPr>
            <w:tcW w:w="4320" w:type="dxa"/>
            <w:tcMar>
              <w:top w:w="30" w:type="dxa"/>
              <w:left w:w="65" w:type="dxa"/>
              <w:bottom w:w="30" w:type="dxa"/>
              <w:right w:w="65" w:type="dxa"/>
            </w:tcMar>
            <w:vAlign w:val="center"/>
          </w:tcPr>
          <w:p w14:paraId="1BAA1A6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14: Rehabilitation Al </w:t>
            </w:r>
            <w:proofErr w:type="spellStart"/>
            <w:r w:rsidRPr="002F0D17">
              <w:rPr>
                <w:rFonts w:ascii="Times New Roman" w:eastAsia="Times New Roman" w:hAnsi="Times New Roman"/>
                <w:sz w:val="22"/>
                <w:szCs w:val="22"/>
              </w:rPr>
              <w:t>amara</w:t>
            </w:r>
            <w:proofErr w:type="spellEnd"/>
            <w:r w:rsidRPr="002F0D17">
              <w:rPr>
                <w:rFonts w:ascii="Times New Roman" w:eastAsia="Times New Roman" w:hAnsi="Times New Roman"/>
                <w:sz w:val="22"/>
                <w:szCs w:val="22"/>
              </w:rPr>
              <w:t xml:space="preserve"> wad Al zein PHC as the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2-1</w:t>
            </w:r>
          </w:p>
        </w:tc>
        <w:tc>
          <w:tcPr>
            <w:tcW w:w="1190" w:type="dxa"/>
            <w:tcMar>
              <w:top w:w="30" w:type="dxa"/>
              <w:left w:w="65" w:type="dxa"/>
              <w:bottom w:w="30" w:type="dxa"/>
              <w:right w:w="65" w:type="dxa"/>
            </w:tcMar>
            <w:vAlign w:val="center"/>
          </w:tcPr>
          <w:p w14:paraId="67C3A0B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0</w:t>
            </w:r>
          </w:p>
        </w:tc>
        <w:tc>
          <w:tcPr>
            <w:tcW w:w="1260" w:type="dxa"/>
            <w:tcMar>
              <w:top w:w="30" w:type="dxa"/>
              <w:left w:w="65" w:type="dxa"/>
              <w:bottom w:w="30" w:type="dxa"/>
              <w:right w:w="65" w:type="dxa"/>
            </w:tcMar>
            <w:vAlign w:val="center"/>
          </w:tcPr>
          <w:p w14:paraId="56FA126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52A1E06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945339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264DECF5"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5</w:t>
            </w:r>
          </w:p>
        </w:tc>
        <w:tc>
          <w:tcPr>
            <w:tcW w:w="4320" w:type="dxa"/>
            <w:tcMar>
              <w:top w:w="30" w:type="dxa"/>
              <w:left w:w="65" w:type="dxa"/>
              <w:bottom w:w="30" w:type="dxa"/>
              <w:right w:w="65" w:type="dxa"/>
            </w:tcMar>
            <w:vAlign w:val="center"/>
          </w:tcPr>
          <w:p w14:paraId="1688443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15: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Al-</w:t>
            </w:r>
            <w:proofErr w:type="spellStart"/>
            <w:r w:rsidRPr="002F0D17">
              <w:rPr>
                <w:rFonts w:ascii="Times New Roman" w:eastAsia="Times New Roman" w:hAnsi="Times New Roman"/>
                <w:sz w:val="22"/>
                <w:szCs w:val="22"/>
              </w:rPr>
              <w:t>Nahadha</w:t>
            </w:r>
            <w:proofErr w:type="spellEnd"/>
            <w:r w:rsidRPr="002F0D17">
              <w:rPr>
                <w:rFonts w:ascii="Times New Roman" w:eastAsia="Times New Roman" w:hAnsi="Times New Roman"/>
                <w:sz w:val="22"/>
                <w:szCs w:val="22"/>
              </w:rPr>
              <w:t xml:space="preserve"> Primary School (WASH)</w:t>
            </w:r>
          </w:p>
        </w:tc>
        <w:tc>
          <w:tcPr>
            <w:tcW w:w="1190" w:type="dxa"/>
            <w:tcMar>
              <w:top w:w="30" w:type="dxa"/>
              <w:left w:w="65" w:type="dxa"/>
              <w:bottom w:w="30" w:type="dxa"/>
              <w:right w:w="65" w:type="dxa"/>
            </w:tcMar>
            <w:vAlign w:val="center"/>
          </w:tcPr>
          <w:p w14:paraId="04AE3B0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B1AC90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D9F748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67AADBB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5ED9AABB"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6</w:t>
            </w:r>
          </w:p>
        </w:tc>
        <w:tc>
          <w:tcPr>
            <w:tcW w:w="4320" w:type="dxa"/>
            <w:tcMar>
              <w:top w:w="30" w:type="dxa"/>
              <w:left w:w="65" w:type="dxa"/>
              <w:bottom w:w="30" w:type="dxa"/>
              <w:right w:w="65" w:type="dxa"/>
            </w:tcMar>
            <w:vAlign w:val="center"/>
          </w:tcPr>
          <w:p w14:paraId="5F77B79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16: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w:t>
            </w:r>
            <w:proofErr w:type="spellStart"/>
            <w:r w:rsidRPr="002F0D17">
              <w:rPr>
                <w:rFonts w:ascii="Times New Roman" w:eastAsia="Times New Roman" w:hAnsi="Times New Roman"/>
                <w:sz w:val="22"/>
                <w:szCs w:val="22"/>
              </w:rPr>
              <w:t>Amarkaz</w:t>
            </w:r>
            <w:proofErr w:type="spellEnd"/>
            <w:r w:rsidRPr="002F0D17">
              <w:rPr>
                <w:rFonts w:ascii="Times New Roman" w:eastAsia="Times New Roman" w:hAnsi="Times New Roman"/>
                <w:sz w:val="22"/>
                <w:szCs w:val="22"/>
              </w:rPr>
              <w:t xml:space="preserve"> </w:t>
            </w:r>
            <w:proofErr w:type="spellStart"/>
            <w:r w:rsidRPr="002F0D17">
              <w:rPr>
                <w:rFonts w:ascii="Times New Roman" w:eastAsia="Times New Roman" w:hAnsi="Times New Roman"/>
                <w:sz w:val="22"/>
                <w:szCs w:val="22"/>
              </w:rPr>
              <w:t>Alrifi</w:t>
            </w:r>
            <w:proofErr w:type="spellEnd"/>
            <w:r w:rsidRPr="002F0D17">
              <w:rPr>
                <w:rFonts w:ascii="Times New Roman" w:eastAsia="Times New Roman" w:hAnsi="Times New Roman"/>
                <w:sz w:val="22"/>
                <w:szCs w:val="22"/>
              </w:rPr>
              <w:t xml:space="preserve"> (WASH)</w:t>
            </w:r>
          </w:p>
        </w:tc>
        <w:tc>
          <w:tcPr>
            <w:tcW w:w="1190" w:type="dxa"/>
            <w:tcMar>
              <w:top w:w="30" w:type="dxa"/>
              <w:left w:w="65" w:type="dxa"/>
              <w:bottom w:w="30" w:type="dxa"/>
              <w:right w:w="65" w:type="dxa"/>
            </w:tcMar>
            <w:vAlign w:val="center"/>
          </w:tcPr>
          <w:p w14:paraId="0ECA74F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7F61D8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7D73F7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8782DB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shd w:val="clear" w:color="auto" w:fill="D9D9D9"/>
            <w:tcMar>
              <w:top w:w="30" w:type="dxa"/>
              <w:left w:w="65" w:type="dxa"/>
              <w:bottom w:w="30" w:type="dxa"/>
              <w:right w:w="65" w:type="dxa"/>
            </w:tcMar>
            <w:vAlign w:val="center"/>
          </w:tcPr>
          <w:p w14:paraId="20BC2F16" w14:textId="77777777" w:rsidR="002F0D17" w:rsidRPr="002F0D17" w:rsidRDefault="002F0D17" w:rsidP="002F0D17">
            <w:pPr>
              <w:jc w:val="center"/>
              <w:rPr>
                <w:rFonts w:ascii="Times New Roman" w:eastAsia="Times New Roman" w:hAnsi="Times New Roman"/>
                <w:sz w:val="22"/>
                <w:szCs w:val="22"/>
              </w:rPr>
            </w:pPr>
          </w:p>
        </w:tc>
        <w:tc>
          <w:tcPr>
            <w:tcW w:w="4320" w:type="dxa"/>
            <w:shd w:val="clear" w:color="auto" w:fill="D9D9D9"/>
            <w:tcMar>
              <w:top w:w="30" w:type="dxa"/>
              <w:left w:w="65" w:type="dxa"/>
              <w:bottom w:w="30" w:type="dxa"/>
              <w:right w:w="65" w:type="dxa"/>
            </w:tcMar>
            <w:vAlign w:val="center"/>
          </w:tcPr>
          <w:p w14:paraId="6E67218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b/>
                <w:sz w:val="22"/>
                <w:szCs w:val="22"/>
                <w:u w:val="single"/>
              </w:rPr>
              <w:t>GRAND TOTAL for Lot 3</w:t>
            </w:r>
          </w:p>
        </w:tc>
        <w:tc>
          <w:tcPr>
            <w:tcW w:w="1190" w:type="dxa"/>
            <w:shd w:val="clear" w:color="auto" w:fill="D9D9D9"/>
            <w:tcMar>
              <w:top w:w="30" w:type="dxa"/>
              <w:left w:w="65" w:type="dxa"/>
              <w:bottom w:w="30" w:type="dxa"/>
              <w:right w:w="65" w:type="dxa"/>
            </w:tcMar>
            <w:vAlign w:val="center"/>
          </w:tcPr>
          <w:p w14:paraId="057E1D4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260" w:type="dxa"/>
            <w:shd w:val="clear" w:color="auto" w:fill="D9D9D9"/>
            <w:tcMar>
              <w:top w:w="30" w:type="dxa"/>
              <w:left w:w="65" w:type="dxa"/>
              <w:bottom w:w="30" w:type="dxa"/>
              <w:right w:w="65" w:type="dxa"/>
            </w:tcMar>
            <w:vAlign w:val="center"/>
          </w:tcPr>
          <w:p w14:paraId="5235C93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710" w:type="dxa"/>
            <w:shd w:val="clear" w:color="auto" w:fill="D9D9D9"/>
            <w:tcMar>
              <w:top w:w="30" w:type="dxa"/>
              <w:left w:w="65" w:type="dxa"/>
              <w:bottom w:w="30" w:type="dxa"/>
              <w:right w:w="65" w:type="dxa"/>
            </w:tcMar>
            <w:vAlign w:val="center"/>
          </w:tcPr>
          <w:p w14:paraId="74743091"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p>
        </w:tc>
      </w:tr>
    </w:tbl>
    <w:p w14:paraId="257F0693" w14:textId="77777777" w:rsidR="002F0D17" w:rsidRPr="002F0D17" w:rsidRDefault="002F0D17" w:rsidP="002F0D17">
      <w:pPr>
        <w:spacing w:after="60"/>
        <w:rPr>
          <w:rFonts w:ascii="Aptos Display" w:eastAsia="Calibri" w:hAnsi="Aptos Display" w:cs="Arial"/>
          <w:kern w:val="2"/>
          <w:szCs w:val="22"/>
          <w14:ligatures w14:val="standardContextual"/>
        </w:rPr>
      </w:pPr>
    </w:p>
    <w:p w14:paraId="152BEC41" w14:textId="77777777" w:rsidR="002F0D17" w:rsidRPr="002F0D17" w:rsidRDefault="002F0D17" w:rsidP="002F0D17">
      <w:pPr>
        <w:spacing w:after="60"/>
        <w:rPr>
          <w:rFonts w:ascii="Aptos Display" w:hAnsi="Aptos Display" w:cs="Arial"/>
          <w:color w:val="2E74B5"/>
          <w:kern w:val="2"/>
          <w:szCs w:val="22"/>
          <w14:ligatures w14:val="standardContextual"/>
        </w:rPr>
      </w:pPr>
      <w:r w:rsidRPr="002F0D17">
        <w:rPr>
          <w:kern w:val="2"/>
          <w:szCs w:val="22"/>
          <w14:ligatures w14:val="standardContextual"/>
        </w:rPr>
        <w:br/>
      </w:r>
      <w:r w:rsidRPr="002F0D17">
        <w:rPr>
          <w:kern w:val="2"/>
          <w:szCs w:val="22"/>
          <w14:ligatures w14:val="standardContextual"/>
        </w:rPr>
        <w:br w:type="page"/>
      </w:r>
    </w:p>
    <w:p w14:paraId="51132B97" w14:textId="77777777" w:rsidR="002F0D17" w:rsidRPr="002F0D17" w:rsidRDefault="002F0D17" w:rsidP="002F0D17">
      <w:pPr>
        <w:keepNext/>
        <w:keepLines/>
        <w:spacing w:before="120" w:after="60"/>
        <w:outlineLvl w:val="1"/>
        <w:rPr>
          <w:rFonts w:ascii="Aptos Display" w:hAnsi="Aptos Display"/>
          <w:color w:val="2E74B5"/>
          <w:kern w:val="2"/>
          <w:szCs w:val="22"/>
          <w14:ligatures w14:val="standardContextual"/>
        </w:rPr>
      </w:pPr>
      <w:bookmarkStart w:id="827" w:name="_Toc239953655"/>
      <w:r w:rsidRPr="002F0D17">
        <w:rPr>
          <w:b/>
          <w:color w:val="2E74B5"/>
          <w:kern w:val="2"/>
          <w:sz w:val="28"/>
          <w:szCs w:val="22"/>
          <w14:ligatures w14:val="standardContextual"/>
        </w:rPr>
        <w:lastRenderedPageBreak/>
        <w:t xml:space="preserve">Lot 4 </w:t>
      </w:r>
      <w:proofErr w:type="spellStart"/>
      <w:r w:rsidRPr="002F0D17">
        <w:rPr>
          <w:b/>
          <w:color w:val="2E74B5"/>
          <w:kern w:val="2"/>
          <w:sz w:val="28"/>
          <w:szCs w:val="22"/>
          <w14:ligatures w14:val="standardContextual"/>
        </w:rPr>
        <w:t>Almafaza</w:t>
      </w:r>
      <w:proofErr w:type="spellEnd"/>
      <w:r w:rsidRPr="002F0D17">
        <w:rPr>
          <w:b/>
          <w:color w:val="2E74B5"/>
          <w:kern w:val="2"/>
          <w:sz w:val="28"/>
          <w:szCs w:val="22"/>
          <w14:ligatures w14:val="standardContextual"/>
        </w:rPr>
        <w:t xml:space="preserve"> Locality</w:t>
      </w:r>
      <w:bookmarkEnd w:id="827"/>
    </w:p>
    <w:p w14:paraId="677C1F9D"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28" w:name="_Toc239953656"/>
      <w:r w:rsidRPr="002F0D17">
        <w:rPr>
          <w:b/>
          <w:color w:val="1F4E79"/>
          <w:kern w:val="2"/>
          <w:sz w:val="28"/>
          <w:szCs w:val="22"/>
          <w14:ligatures w14:val="standardContextual"/>
        </w:rPr>
        <w:t xml:space="preserve">BOQ 17: Rehabilitation of </w:t>
      </w:r>
      <w:proofErr w:type="spellStart"/>
      <w:r w:rsidRPr="002F0D17">
        <w:rPr>
          <w:b/>
          <w:bCs/>
          <w:color w:val="1F4E79"/>
          <w:kern w:val="2"/>
          <w:sz w:val="28"/>
          <w:szCs w:val="22"/>
          <w14:ligatures w14:val="standardContextual"/>
        </w:rPr>
        <w:t>Halali</w:t>
      </w:r>
      <w:proofErr w:type="spellEnd"/>
      <w:r w:rsidRPr="002F0D17">
        <w:rPr>
          <w:b/>
          <w:color w:val="1F4E79"/>
          <w:kern w:val="2"/>
          <w:sz w:val="28"/>
          <w:szCs w:val="22"/>
          <w14:ligatures w14:val="standardContextual"/>
        </w:rPr>
        <w:t xml:space="preserve"> Health Center (WASH)</w:t>
      </w:r>
      <w:bookmarkEnd w:id="828"/>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27E293EF"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1FD5A91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62C5D0F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59EF8C18"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55DE5D2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4EA91C6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48B376D5"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53680CB0" w14:textId="77777777" w:rsidTr="00E50E93">
        <w:trPr>
          <w:jc w:val="center"/>
        </w:trPr>
        <w:tc>
          <w:tcPr>
            <w:tcW w:w="795" w:type="dxa"/>
            <w:tcMar>
              <w:top w:w="30" w:type="dxa"/>
              <w:left w:w="65" w:type="dxa"/>
              <w:bottom w:w="30" w:type="dxa"/>
              <w:right w:w="65" w:type="dxa"/>
            </w:tcMar>
            <w:vAlign w:val="center"/>
            <w:hideMark/>
          </w:tcPr>
          <w:p w14:paraId="3A52076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9.1</w:t>
            </w:r>
          </w:p>
        </w:tc>
        <w:tc>
          <w:tcPr>
            <w:tcW w:w="4235" w:type="dxa"/>
            <w:tcMar>
              <w:top w:w="30" w:type="dxa"/>
              <w:left w:w="65" w:type="dxa"/>
              <w:bottom w:w="30" w:type="dxa"/>
              <w:right w:w="65" w:type="dxa"/>
            </w:tcMar>
            <w:vAlign w:val="center"/>
            <w:hideMark/>
          </w:tcPr>
          <w:p w14:paraId="77F2AA2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of materials and execution of a steel frame (</w:t>
            </w:r>
            <w:proofErr w:type="spellStart"/>
            <w:r w:rsidRPr="002F0D17">
              <w:rPr>
                <w:kern w:val="2"/>
                <w:sz w:val="22"/>
                <w:szCs w:val="22"/>
                <w14:ligatures w14:val="standardContextual"/>
              </w:rPr>
              <w:t>cibia</w:t>
            </w:r>
            <w:proofErr w:type="spellEnd"/>
            <w:r w:rsidRPr="002F0D17">
              <w:rPr>
                <w:kern w:val="2"/>
                <w:sz w:val="22"/>
                <w:szCs w:val="22"/>
                <w14:ligatures w14:val="standardContextual"/>
              </w:rPr>
              <w:t>) using heavy-duty 3-inch x 5 mm angle sections for vertical posts, embedded 1 meter deep in the ground with 1:3:6 white concrete. Posts shall rise 3 meters above ground level. Horizontal bracing shall be installed using 2-inch x 3 mm angle sections at 1-meter intervals in all four directions. Diagonal cross bracing (X-shape) shall be fabricated from the same angle sections and welded using 10-gauge electrodes, in accordance with best fabrication practices.</w:t>
            </w:r>
            <w:r w:rsidRPr="002F0D17">
              <w:rPr>
                <w:kern w:val="2"/>
                <w:sz w:val="22"/>
                <w:szCs w:val="22"/>
                <w14:ligatures w14:val="standardContextual"/>
              </w:rPr>
              <w:br/>
              <w:t>The entire steel structure shall be coated with anti-rust primer (</w:t>
            </w:r>
            <w:proofErr w:type="spellStart"/>
            <w:r w:rsidRPr="002F0D17">
              <w:rPr>
                <w:kern w:val="2"/>
                <w:sz w:val="22"/>
                <w:szCs w:val="22"/>
                <w14:ligatures w14:val="standardContextual"/>
              </w:rPr>
              <w:t>Zelkon</w:t>
            </w:r>
            <w:proofErr w:type="spellEnd"/>
            <w:r w:rsidRPr="002F0D17">
              <w:rPr>
                <w:kern w:val="2"/>
                <w:sz w:val="22"/>
                <w:szCs w:val="22"/>
                <w14:ligatures w14:val="standardContextual"/>
              </w:rPr>
              <w:t>) and finished with paint in a color specified by the Supervising Engineer. The item also includes the supply of one (1) water tank with a capacity of 10 barrels, complete with all necessary piping and fittings. A protective cage shall be constructed around the tank using 2-inch x 3 mm angle sections to a height of 1 meter, with a horizontal brace fixed using 2.5-inch angle section for reinforcement.</w:t>
            </w:r>
          </w:p>
        </w:tc>
        <w:tc>
          <w:tcPr>
            <w:tcW w:w="970" w:type="dxa"/>
            <w:tcMar>
              <w:top w:w="30" w:type="dxa"/>
              <w:left w:w="65" w:type="dxa"/>
              <w:bottom w:w="30" w:type="dxa"/>
              <w:right w:w="65" w:type="dxa"/>
            </w:tcMar>
            <w:vAlign w:val="center"/>
            <w:hideMark/>
          </w:tcPr>
          <w:p w14:paraId="3376425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Job</w:t>
            </w:r>
          </w:p>
        </w:tc>
        <w:tc>
          <w:tcPr>
            <w:tcW w:w="795" w:type="dxa"/>
            <w:tcMar>
              <w:top w:w="30" w:type="dxa"/>
              <w:left w:w="65" w:type="dxa"/>
              <w:bottom w:w="30" w:type="dxa"/>
              <w:right w:w="65" w:type="dxa"/>
            </w:tcMar>
            <w:vAlign w:val="center"/>
            <w:hideMark/>
          </w:tcPr>
          <w:p w14:paraId="5ADB7824"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309CDEF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D215935" w14:textId="77777777" w:rsidR="002F0D17" w:rsidRPr="002F0D17" w:rsidRDefault="002F0D17" w:rsidP="002F0D17">
            <w:pPr>
              <w:jc w:val="center"/>
              <w:rPr>
                <w:rFonts w:ascii="Aptos Display" w:hAnsi="Aptos Display" w:cs="Arial"/>
                <w:color w:val="000000"/>
                <w:sz w:val="22"/>
                <w:szCs w:val="22"/>
              </w:rPr>
            </w:pPr>
          </w:p>
        </w:tc>
      </w:tr>
      <w:tr w:rsidR="002F0D17" w:rsidRPr="002F0D17" w14:paraId="4686444A" w14:textId="77777777" w:rsidTr="00E50E93">
        <w:trPr>
          <w:jc w:val="center"/>
        </w:trPr>
        <w:tc>
          <w:tcPr>
            <w:tcW w:w="795" w:type="dxa"/>
            <w:tcMar>
              <w:top w:w="30" w:type="dxa"/>
              <w:left w:w="65" w:type="dxa"/>
              <w:bottom w:w="30" w:type="dxa"/>
              <w:right w:w="65" w:type="dxa"/>
            </w:tcMar>
            <w:vAlign w:val="center"/>
            <w:hideMark/>
          </w:tcPr>
          <w:p w14:paraId="59BB8BE2" w14:textId="77777777" w:rsidR="002F0D17" w:rsidRPr="002F0D17" w:rsidRDefault="002F0D17" w:rsidP="002F0D17">
            <w:pPr>
              <w:jc w:val="center"/>
              <w:rPr>
                <w:kern w:val="2"/>
                <w:sz w:val="22"/>
                <w:szCs w:val="22"/>
                <w14:ligatures w14:val="standardContextual"/>
              </w:rPr>
            </w:pPr>
          </w:p>
        </w:tc>
        <w:tc>
          <w:tcPr>
            <w:tcW w:w="4235" w:type="dxa"/>
            <w:tcMar>
              <w:top w:w="30" w:type="dxa"/>
              <w:left w:w="65" w:type="dxa"/>
              <w:bottom w:w="30" w:type="dxa"/>
              <w:right w:w="65" w:type="dxa"/>
            </w:tcMar>
            <w:vAlign w:val="center"/>
            <w:hideMark/>
          </w:tcPr>
          <w:p w14:paraId="0AF2560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of materials and construction of a circular ground base with a diameter of 3 meters and a height of 40 cm above ground level. Works include excavation of topsoil to a depth of 30 cm, backfilling with compacted red murram (</w:t>
            </w:r>
            <w:proofErr w:type="spellStart"/>
            <w:r w:rsidRPr="002F0D17">
              <w:rPr>
                <w:kern w:val="2"/>
                <w:sz w:val="22"/>
                <w:szCs w:val="22"/>
                <w14:ligatures w14:val="standardContextual"/>
              </w:rPr>
              <w:t>azzaza</w:t>
            </w:r>
            <w:proofErr w:type="spellEnd"/>
            <w:r w:rsidRPr="002F0D17">
              <w:rPr>
                <w:kern w:val="2"/>
                <w:sz w:val="22"/>
                <w:szCs w:val="22"/>
                <w14:ligatures w14:val="standardContextual"/>
              </w:rPr>
              <w:t>) to a depth of 30 cm, with proper watering and compaction. Red brick masonry shall be constructed around the perimeter using two-brick thickness, rising 40 cm above ground level.</w:t>
            </w:r>
            <w:r w:rsidRPr="002F0D17">
              <w:rPr>
                <w:kern w:val="2"/>
                <w:sz w:val="22"/>
                <w:szCs w:val="22"/>
                <w14:ligatures w14:val="standardContextual"/>
              </w:rPr>
              <w:br/>
              <w:t xml:space="preserve">The interior shall be backfilled with red murram to a height of 30 cm above ground level, compacted and watered thoroughly. A 10 cm thick white concrete slab shall be cast over the entire base surface. Finishing includes cement mortar plastering and decorative painting using </w:t>
            </w:r>
            <w:proofErr w:type="spellStart"/>
            <w:r w:rsidRPr="002F0D17">
              <w:rPr>
                <w:kern w:val="2"/>
                <w:sz w:val="22"/>
                <w:szCs w:val="22"/>
                <w14:ligatures w14:val="standardContextual"/>
              </w:rPr>
              <w:t>Bomastic</w:t>
            </w:r>
            <w:proofErr w:type="spellEnd"/>
            <w:r w:rsidRPr="002F0D17">
              <w:rPr>
                <w:kern w:val="2"/>
                <w:sz w:val="22"/>
                <w:szCs w:val="22"/>
                <w14:ligatures w14:val="standardContextual"/>
              </w:rPr>
              <w:t xml:space="preserve"> or equivalent, with color as directed by the Supervising Engineer.</w:t>
            </w:r>
            <w:r w:rsidRPr="002F0D17">
              <w:rPr>
                <w:kern w:val="2"/>
                <w:sz w:val="22"/>
                <w:szCs w:val="22"/>
                <w14:ligatures w14:val="standardContextual"/>
              </w:rPr>
              <w:br/>
              <w:t xml:space="preserve">The item also includes the supply and installation of one (1) water tank with a capacity of 15 barrels, complete with all </w:t>
            </w:r>
            <w:r w:rsidRPr="002F0D17">
              <w:rPr>
                <w:kern w:val="2"/>
                <w:sz w:val="22"/>
                <w:szCs w:val="22"/>
                <w14:ligatures w14:val="standardContextual"/>
              </w:rPr>
              <w:lastRenderedPageBreak/>
              <w:t>necessary piping, fittings, and accessories for proper operation.</w:t>
            </w:r>
          </w:p>
        </w:tc>
        <w:tc>
          <w:tcPr>
            <w:tcW w:w="970" w:type="dxa"/>
            <w:tcMar>
              <w:top w:w="30" w:type="dxa"/>
              <w:left w:w="65" w:type="dxa"/>
              <w:bottom w:w="30" w:type="dxa"/>
              <w:right w:w="65" w:type="dxa"/>
            </w:tcMar>
            <w:vAlign w:val="center"/>
            <w:hideMark/>
          </w:tcPr>
          <w:p w14:paraId="0DDB778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lastRenderedPageBreak/>
              <w:t>Job</w:t>
            </w:r>
          </w:p>
        </w:tc>
        <w:tc>
          <w:tcPr>
            <w:tcW w:w="795" w:type="dxa"/>
            <w:tcMar>
              <w:top w:w="30" w:type="dxa"/>
              <w:left w:w="65" w:type="dxa"/>
              <w:bottom w:w="30" w:type="dxa"/>
              <w:right w:w="65" w:type="dxa"/>
            </w:tcMar>
            <w:vAlign w:val="center"/>
            <w:hideMark/>
          </w:tcPr>
          <w:p w14:paraId="378645B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352D9A75"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18B4296" w14:textId="77777777" w:rsidR="002F0D17" w:rsidRPr="002F0D17" w:rsidRDefault="002F0D17" w:rsidP="002F0D17">
            <w:pPr>
              <w:jc w:val="center"/>
              <w:rPr>
                <w:rFonts w:ascii="Aptos Display" w:hAnsi="Aptos Display" w:cs="Arial"/>
                <w:color w:val="000000"/>
                <w:sz w:val="22"/>
                <w:szCs w:val="22"/>
              </w:rPr>
            </w:pPr>
          </w:p>
        </w:tc>
      </w:tr>
      <w:tr w:rsidR="002F0D17" w:rsidRPr="002F0D17" w14:paraId="00B2BB94" w14:textId="77777777" w:rsidTr="00E50E93">
        <w:trPr>
          <w:jc w:val="center"/>
        </w:trPr>
        <w:tc>
          <w:tcPr>
            <w:tcW w:w="795" w:type="dxa"/>
            <w:tcMar>
              <w:top w:w="30" w:type="dxa"/>
              <w:left w:w="65" w:type="dxa"/>
              <w:bottom w:w="30" w:type="dxa"/>
              <w:right w:w="65" w:type="dxa"/>
            </w:tcMar>
            <w:vAlign w:val="center"/>
            <w:hideMark/>
          </w:tcPr>
          <w:p w14:paraId="27F6B5E2" w14:textId="77777777" w:rsidR="002F0D17" w:rsidRPr="002F0D17" w:rsidRDefault="002F0D17" w:rsidP="002F0D17">
            <w:pPr>
              <w:jc w:val="center"/>
              <w:rPr>
                <w:kern w:val="2"/>
                <w:sz w:val="22"/>
                <w:szCs w:val="22"/>
                <w14:ligatures w14:val="standardContextual"/>
              </w:rPr>
            </w:pPr>
          </w:p>
        </w:tc>
        <w:tc>
          <w:tcPr>
            <w:tcW w:w="4235" w:type="dxa"/>
            <w:tcMar>
              <w:top w:w="30" w:type="dxa"/>
              <w:left w:w="65" w:type="dxa"/>
              <w:bottom w:w="30" w:type="dxa"/>
              <w:right w:w="65" w:type="dxa"/>
            </w:tcMar>
            <w:vAlign w:val="center"/>
            <w:hideMark/>
          </w:tcPr>
          <w:p w14:paraId="3EAC6143"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fabrication, and installation of a handwashing station consisting of an 80-liter barrel mounted on a </w:t>
            </w:r>
            <w:proofErr w:type="gramStart"/>
            <w:r w:rsidRPr="002F0D17">
              <w:rPr>
                <w:kern w:val="2"/>
                <w:sz w:val="22"/>
                <w:szCs w:val="22"/>
                <w14:ligatures w14:val="standardContextual"/>
              </w:rPr>
              <w:t>1-meter long</w:t>
            </w:r>
            <w:proofErr w:type="gramEnd"/>
            <w:r w:rsidRPr="002F0D17">
              <w:rPr>
                <w:kern w:val="2"/>
                <w:sz w:val="22"/>
                <w:szCs w:val="22"/>
                <w14:ligatures w14:val="standardContextual"/>
              </w:rPr>
              <w:t xml:space="preserve"> steel stand made of 1-inch steel sections. The scope includes installation of a water tap, fabrication of a water collection basin connected to PVC drainage pipes, and excavation of a </w:t>
            </w:r>
            <w:proofErr w:type="spellStart"/>
            <w:r w:rsidRPr="002F0D17">
              <w:rPr>
                <w:kern w:val="2"/>
                <w:sz w:val="22"/>
                <w:szCs w:val="22"/>
                <w14:ligatures w14:val="standardContextual"/>
              </w:rPr>
              <w:t>soakaway</w:t>
            </w:r>
            <w:proofErr w:type="spellEnd"/>
            <w:r w:rsidRPr="002F0D17">
              <w:rPr>
                <w:kern w:val="2"/>
                <w:sz w:val="22"/>
                <w:szCs w:val="22"/>
                <w14:ligatures w14:val="standardContextual"/>
              </w:rPr>
              <w:t xml:space="preserve"> pit measuring 80 × 50 × 50 cm. The pit shall be backfilled with crushed stone (</w:t>
            </w:r>
            <w:proofErr w:type="spellStart"/>
            <w:r w:rsidRPr="002F0D17">
              <w:rPr>
                <w:kern w:val="2"/>
                <w:sz w:val="22"/>
                <w:szCs w:val="22"/>
                <w14:ligatures w14:val="standardContextual"/>
              </w:rPr>
              <w:t>kassār</w:t>
            </w:r>
            <w:proofErr w:type="spellEnd"/>
            <w:r w:rsidRPr="002F0D17">
              <w:rPr>
                <w:kern w:val="2"/>
                <w:sz w:val="22"/>
                <w:szCs w:val="22"/>
                <w14:ligatures w14:val="standardContextual"/>
              </w:rPr>
              <w:t>) for filtration.</w:t>
            </w:r>
            <w:r w:rsidRPr="002F0D17">
              <w:rPr>
                <w:kern w:val="2"/>
                <w:sz w:val="22"/>
                <w:szCs w:val="22"/>
                <w14:ligatures w14:val="standardContextual"/>
              </w:rPr>
              <w:br/>
              <w:t>The works also include fabrication and installation of a galvanized sheet metal cover with a hinged access ring made from 2-inch angle section, complete with a hand-operated locking handle.</w:t>
            </w:r>
          </w:p>
        </w:tc>
        <w:tc>
          <w:tcPr>
            <w:tcW w:w="970" w:type="dxa"/>
            <w:tcMar>
              <w:top w:w="30" w:type="dxa"/>
              <w:left w:w="65" w:type="dxa"/>
              <w:bottom w:w="30" w:type="dxa"/>
              <w:right w:w="65" w:type="dxa"/>
            </w:tcMar>
            <w:vAlign w:val="center"/>
            <w:hideMark/>
          </w:tcPr>
          <w:p w14:paraId="761C301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326DB9A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3677E04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FE509B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62682F1" w14:textId="77777777" w:rsidTr="00E50E93">
        <w:trPr>
          <w:jc w:val="center"/>
        </w:trPr>
        <w:tc>
          <w:tcPr>
            <w:tcW w:w="795" w:type="dxa"/>
            <w:tcMar>
              <w:top w:w="30" w:type="dxa"/>
              <w:left w:w="65" w:type="dxa"/>
              <w:bottom w:w="30" w:type="dxa"/>
              <w:right w:w="65" w:type="dxa"/>
            </w:tcMar>
            <w:vAlign w:val="center"/>
            <w:hideMark/>
          </w:tcPr>
          <w:p w14:paraId="63D2C72C" w14:textId="77777777" w:rsidR="002F0D17" w:rsidRPr="002F0D17" w:rsidRDefault="002F0D17" w:rsidP="002F0D17">
            <w:pPr>
              <w:jc w:val="center"/>
              <w:rPr>
                <w:kern w:val="2"/>
                <w:sz w:val="22"/>
                <w:szCs w:val="22"/>
                <w14:ligatures w14:val="standardContextual"/>
              </w:rPr>
            </w:pPr>
          </w:p>
        </w:tc>
        <w:tc>
          <w:tcPr>
            <w:tcW w:w="4235" w:type="dxa"/>
            <w:tcMar>
              <w:top w:w="30" w:type="dxa"/>
              <w:left w:w="65" w:type="dxa"/>
              <w:bottom w:w="30" w:type="dxa"/>
              <w:right w:w="65" w:type="dxa"/>
            </w:tcMar>
            <w:vAlign w:val="center"/>
            <w:hideMark/>
          </w:tcPr>
          <w:p w14:paraId="282FDBD9"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Supply of materials and execution of water connection works from the storage tank to the laboratory handwashing basin using PPR pipes of ¾ inch (20 mm) diameter, rated for 20 bar pressure. The scope includes all necessary fittings, elbows, valves, supports, and accessories required for a complete and functional installation.</w:t>
            </w:r>
          </w:p>
        </w:tc>
        <w:tc>
          <w:tcPr>
            <w:tcW w:w="970" w:type="dxa"/>
            <w:tcMar>
              <w:top w:w="30" w:type="dxa"/>
              <w:left w:w="65" w:type="dxa"/>
              <w:bottom w:w="30" w:type="dxa"/>
              <w:right w:w="65" w:type="dxa"/>
            </w:tcMar>
            <w:vAlign w:val="center"/>
            <w:hideMark/>
          </w:tcPr>
          <w:p w14:paraId="4F11D23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w:t>
            </w:r>
          </w:p>
        </w:tc>
        <w:tc>
          <w:tcPr>
            <w:tcW w:w="795" w:type="dxa"/>
            <w:tcMar>
              <w:top w:w="30" w:type="dxa"/>
              <w:left w:w="65" w:type="dxa"/>
              <w:bottom w:w="30" w:type="dxa"/>
              <w:right w:w="65" w:type="dxa"/>
            </w:tcMar>
            <w:vAlign w:val="center"/>
            <w:hideMark/>
          </w:tcPr>
          <w:p w14:paraId="79BBA07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20</w:t>
            </w:r>
          </w:p>
        </w:tc>
        <w:tc>
          <w:tcPr>
            <w:tcW w:w="1060" w:type="dxa"/>
            <w:tcMar>
              <w:top w:w="30" w:type="dxa"/>
              <w:left w:w="65" w:type="dxa"/>
              <w:bottom w:w="30" w:type="dxa"/>
              <w:right w:w="65" w:type="dxa"/>
            </w:tcMar>
            <w:vAlign w:val="center"/>
          </w:tcPr>
          <w:p w14:paraId="2E08C0F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0DE95D3" w14:textId="77777777" w:rsidR="002F0D17" w:rsidRPr="002F0D17" w:rsidRDefault="002F0D17" w:rsidP="002F0D17">
            <w:pPr>
              <w:jc w:val="center"/>
              <w:rPr>
                <w:rFonts w:ascii="Aptos Display" w:hAnsi="Aptos Display" w:cs="Arial"/>
                <w:color w:val="000000"/>
                <w:sz w:val="22"/>
                <w:szCs w:val="22"/>
              </w:rPr>
            </w:pPr>
          </w:p>
        </w:tc>
      </w:tr>
      <w:tr w:rsidR="002F0D17" w:rsidRPr="002F0D17" w14:paraId="1C9728AC" w14:textId="77777777" w:rsidTr="00E50E93">
        <w:trPr>
          <w:jc w:val="center"/>
        </w:trPr>
        <w:tc>
          <w:tcPr>
            <w:tcW w:w="795" w:type="dxa"/>
            <w:tcMar>
              <w:top w:w="30" w:type="dxa"/>
              <w:left w:w="65" w:type="dxa"/>
              <w:bottom w:w="30" w:type="dxa"/>
              <w:right w:w="65" w:type="dxa"/>
            </w:tcMar>
            <w:vAlign w:val="center"/>
            <w:hideMark/>
          </w:tcPr>
          <w:p w14:paraId="5E7A0F5F" w14:textId="77777777" w:rsidR="002F0D17" w:rsidRPr="002F0D17" w:rsidRDefault="002F0D17" w:rsidP="002F0D17">
            <w:pPr>
              <w:jc w:val="center"/>
              <w:rPr>
                <w:kern w:val="2"/>
                <w:sz w:val="22"/>
                <w:szCs w:val="22"/>
                <w14:ligatures w14:val="standardContextual"/>
              </w:rPr>
            </w:pPr>
          </w:p>
        </w:tc>
        <w:tc>
          <w:tcPr>
            <w:tcW w:w="4235" w:type="dxa"/>
            <w:tcMar>
              <w:top w:w="30" w:type="dxa"/>
              <w:left w:w="65" w:type="dxa"/>
              <w:bottom w:w="30" w:type="dxa"/>
              <w:right w:w="65" w:type="dxa"/>
            </w:tcMar>
            <w:vAlign w:val="center"/>
            <w:hideMark/>
          </w:tcPr>
          <w:p w14:paraId="0BAC95B8"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installation of one (1) Italian-made water pump, 1 horsepower capacity, including all necessary connections using ¾ inch (20 mm) PPR pipes rated for 20 bar pressure, to lift water from the ground-level tank to the elevated tank. The scope includes fabrication and installation of a protective pump box measuring 40 × 40 cm using 1.5-inch angle iron, with internal side and roof partitions made of expanded metal (</w:t>
            </w:r>
            <w:proofErr w:type="spellStart"/>
            <w:r w:rsidRPr="002F0D17">
              <w:rPr>
                <w:kern w:val="2"/>
                <w:sz w:val="22"/>
                <w:szCs w:val="22"/>
                <w14:ligatures w14:val="standardContextual"/>
              </w:rPr>
              <w:t>expanda</w:t>
            </w:r>
            <w:proofErr w:type="spellEnd"/>
            <w:r w:rsidRPr="002F0D17">
              <w:rPr>
                <w:kern w:val="2"/>
                <w:sz w:val="22"/>
                <w:szCs w:val="22"/>
                <w14:ligatures w14:val="standardContextual"/>
              </w:rPr>
              <w:t>), cast securely into the ground.</w:t>
            </w:r>
            <w:r w:rsidRPr="002F0D17">
              <w:rPr>
                <w:kern w:val="2"/>
                <w:sz w:val="22"/>
                <w:szCs w:val="22"/>
                <w14:ligatures w14:val="standardContextual"/>
              </w:rPr>
              <w:br/>
              <w:t>All steel components shall be treated with anti-rust primer (</w:t>
            </w:r>
            <w:proofErr w:type="spellStart"/>
            <w:r w:rsidRPr="002F0D17">
              <w:rPr>
                <w:kern w:val="2"/>
                <w:sz w:val="22"/>
                <w:szCs w:val="22"/>
                <w14:ligatures w14:val="standardContextual"/>
              </w:rPr>
              <w:t>Zelkon</w:t>
            </w:r>
            <w:proofErr w:type="spellEnd"/>
            <w:r w:rsidRPr="002F0D17">
              <w:rPr>
                <w:kern w:val="2"/>
                <w:sz w:val="22"/>
                <w:szCs w:val="22"/>
                <w14:ligatures w14:val="standardContextual"/>
              </w:rPr>
              <w:t>) and finished with paint in a color specified by the Supervising Engineer.</w:t>
            </w:r>
          </w:p>
        </w:tc>
        <w:tc>
          <w:tcPr>
            <w:tcW w:w="970" w:type="dxa"/>
            <w:tcMar>
              <w:top w:w="30" w:type="dxa"/>
              <w:left w:w="65" w:type="dxa"/>
              <w:bottom w:w="30" w:type="dxa"/>
              <w:right w:w="65" w:type="dxa"/>
            </w:tcMar>
            <w:vAlign w:val="center"/>
            <w:hideMark/>
          </w:tcPr>
          <w:p w14:paraId="76F85E0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313C1680"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6937EBF6"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16436CD" w14:textId="77777777" w:rsidR="002F0D17" w:rsidRPr="002F0D17" w:rsidRDefault="002F0D17" w:rsidP="002F0D17">
            <w:pPr>
              <w:jc w:val="center"/>
              <w:rPr>
                <w:rFonts w:ascii="Aptos Display" w:hAnsi="Aptos Display" w:cs="Arial"/>
                <w:color w:val="000000"/>
                <w:sz w:val="22"/>
                <w:szCs w:val="22"/>
              </w:rPr>
            </w:pPr>
          </w:p>
        </w:tc>
      </w:tr>
      <w:tr w:rsidR="002F0D17" w:rsidRPr="002F0D17" w14:paraId="70A1C52E" w14:textId="77777777" w:rsidTr="00E50E93">
        <w:trPr>
          <w:jc w:val="center"/>
        </w:trPr>
        <w:tc>
          <w:tcPr>
            <w:tcW w:w="795" w:type="dxa"/>
            <w:tcMar>
              <w:top w:w="30" w:type="dxa"/>
              <w:left w:w="65" w:type="dxa"/>
              <w:bottom w:w="30" w:type="dxa"/>
              <w:right w:w="65" w:type="dxa"/>
            </w:tcMar>
            <w:vAlign w:val="center"/>
            <w:hideMark/>
          </w:tcPr>
          <w:p w14:paraId="6E000BEC" w14:textId="77777777" w:rsidR="002F0D17" w:rsidRPr="002F0D17" w:rsidRDefault="002F0D17" w:rsidP="002F0D17">
            <w:pPr>
              <w:jc w:val="center"/>
              <w:rPr>
                <w:kern w:val="2"/>
                <w:sz w:val="22"/>
                <w:szCs w:val="22"/>
                <w14:ligatures w14:val="standardContextual"/>
              </w:rPr>
            </w:pPr>
          </w:p>
        </w:tc>
        <w:tc>
          <w:tcPr>
            <w:tcW w:w="4235" w:type="dxa"/>
            <w:tcMar>
              <w:top w:w="30" w:type="dxa"/>
              <w:left w:w="65" w:type="dxa"/>
              <w:bottom w:w="30" w:type="dxa"/>
              <w:right w:w="65" w:type="dxa"/>
            </w:tcMar>
            <w:vAlign w:val="center"/>
            <w:hideMark/>
          </w:tcPr>
          <w:p w14:paraId="12D65AD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and construct a two-door latrine block in accordance with the attached </w:t>
            </w:r>
            <w:proofErr w:type="spellStart"/>
            <w:r w:rsidRPr="002F0D17">
              <w:rPr>
                <w:kern w:val="2"/>
                <w:sz w:val="22"/>
                <w:szCs w:val="22"/>
                <w14:ligatures w14:val="standardContextual"/>
              </w:rPr>
              <w:t>BoQ</w:t>
            </w:r>
            <w:proofErr w:type="spellEnd"/>
            <w:r w:rsidRPr="002F0D17">
              <w:rPr>
                <w:kern w:val="2"/>
                <w:sz w:val="22"/>
                <w:szCs w:val="22"/>
                <w14:ligatures w14:val="standardContextual"/>
              </w:rPr>
              <w:t>.</w:t>
            </w:r>
          </w:p>
        </w:tc>
        <w:tc>
          <w:tcPr>
            <w:tcW w:w="970" w:type="dxa"/>
            <w:tcMar>
              <w:top w:w="30" w:type="dxa"/>
              <w:left w:w="65" w:type="dxa"/>
              <w:bottom w:w="30" w:type="dxa"/>
              <w:right w:w="65" w:type="dxa"/>
            </w:tcMar>
            <w:vAlign w:val="center"/>
            <w:hideMark/>
          </w:tcPr>
          <w:p w14:paraId="4467B88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5A20003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18B63081"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206F8082" w14:textId="77777777" w:rsidR="002F0D17" w:rsidRPr="002F0D17" w:rsidRDefault="002F0D17" w:rsidP="002F0D17">
            <w:pPr>
              <w:jc w:val="center"/>
              <w:rPr>
                <w:rFonts w:ascii="Aptos Display" w:hAnsi="Aptos Display" w:cs="Arial"/>
                <w:color w:val="000000"/>
                <w:sz w:val="22"/>
                <w:szCs w:val="22"/>
              </w:rPr>
            </w:pPr>
          </w:p>
        </w:tc>
      </w:tr>
      <w:tr w:rsidR="002F0D17" w:rsidRPr="002F0D17" w14:paraId="314838EB" w14:textId="77777777" w:rsidTr="00E50E93">
        <w:trPr>
          <w:jc w:val="center"/>
        </w:trPr>
        <w:tc>
          <w:tcPr>
            <w:tcW w:w="795" w:type="dxa"/>
            <w:shd w:val="clear" w:color="auto" w:fill="D9D9D9"/>
            <w:tcMar>
              <w:top w:w="30" w:type="dxa"/>
              <w:left w:w="65" w:type="dxa"/>
              <w:bottom w:w="30" w:type="dxa"/>
              <w:right w:w="65" w:type="dxa"/>
            </w:tcMar>
            <w:vAlign w:val="center"/>
            <w:hideMark/>
          </w:tcPr>
          <w:p w14:paraId="09165A45"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tcMar>
              <w:top w:w="30" w:type="dxa"/>
              <w:left w:w="65" w:type="dxa"/>
              <w:bottom w:w="30" w:type="dxa"/>
              <w:right w:w="65" w:type="dxa"/>
            </w:tcMar>
            <w:vAlign w:val="center"/>
            <w:hideMark/>
          </w:tcPr>
          <w:p w14:paraId="3991B38D" w14:textId="77777777" w:rsidR="002F0D17" w:rsidRPr="002F0D17" w:rsidRDefault="002F0D17" w:rsidP="002F0D17">
            <w:pPr>
              <w:jc w:val="center"/>
              <w:rPr>
                <w:rFonts w:ascii="Aptos Display" w:hAnsi="Aptos Display" w:cs="Arial"/>
                <w:color w:val="000000"/>
                <w:sz w:val="22"/>
                <w:szCs w:val="22"/>
              </w:rPr>
            </w:pPr>
            <w:r w:rsidRPr="002F0D17">
              <w:rPr>
                <w:b/>
                <w:color w:val="000000"/>
                <w:sz w:val="22"/>
                <w:szCs w:val="22"/>
              </w:rPr>
              <w:t xml:space="preserve">Total Cost </w:t>
            </w:r>
          </w:p>
        </w:tc>
        <w:tc>
          <w:tcPr>
            <w:tcW w:w="970" w:type="dxa"/>
            <w:shd w:val="clear" w:color="auto" w:fill="D9D9D9"/>
            <w:tcMar>
              <w:top w:w="30" w:type="dxa"/>
              <w:left w:w="65" w:type="dxa"/>
              <w:bottom w:w="30" w:type="dxa"/>
              <w:right w:w="65" w:type="dxa"/>
            </w:tcMar>
            <w:vAlign w:val="center"/>
            <w:hideMark/>
          </w:tcPr>
          <w:p w14:paraId="25A201B0"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53279221"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301DE9FC"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tcMar>
              <w:top w:w="30" w:type="dxa"/>
              <w:left w:w="65" w:type="dxa"/>
              <w:bottom w:w="30" w:type="dxa"/>
              <w:right w:w="65" w:type="dxa"/>
            </w:tcMar>
            <w:vAlign w:val="center"/>
            <w:hideMark/>
          </w:tcPr>
          <w:p w14:paraId="06A634E7" w14:textId="77777777" w:rsidR="002F0D17" w:rsidRPr="002F0D17" w:rsidRDefault="002F0D17" w:rsidP="002F0D17">
            <w:pPr>
              <w:jc w:val="center"/>
              <w:rPr>
                <w:rFonts w:ascii="Aptos Display" w:hAnsi="Aptos Display" w:cs="Arial"/>
                <w:color w:val="000000"/>
                <w:sz w:val="22"/>
                <w:szCs w:val="22"/>
              </w:rPr>
            </w:pPr>
          </w:p>
        </w:tc>
      </w:tr>
      <w:tr w:rsidR="002F0D17" w:rsidRPr="002F0D17" w14:paraId="54BA58F2"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ABC4F49"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tcMar>
              <w:top w:w="30" w:type="dxa"/>
              <w:left w:w="65" w:type="dxa"/>
              <w:bottom w:w="30" w:type="dxa"/>
              <w:right w:w="65" w:type="dxa"/>
            </w:tcMar>
            <w:vAlign w:val="center"/>
            <w:hideMark/>
          </w:tcPr>
          <w:p w14:paraId="653A7B09"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0F8EE81B"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786B137F"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3ED7D81D"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hideMark/>
          </w:tcPr>
          <w:p w14:paraId="798A9671"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68DA2493"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0BF32B56"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hideMark/>
          </w:tcPr>
          <w:p w14:paraId="0AD2398B" w14:textId="77777777" w:rsidR="002F0D17" w:rsidRPr="002F0D17" w:rsidRDefault="002F0D17" w:rsidP="002F0D17">
            <w:pPr>
              <w:jc w:val="center"/>
              <w:rPr>
                <w:kern w:val="2"/>
                <w:sz w:val="22"/>
                <w:szCs w:val="22"/>
                <w14:ligatures w14:val="standardContextual"/>
              </w:rPr>
            </w:pPr>
            <w:r w:rsidRPr="002F0D17">
              <w:rPr>
                <w:b/>
                <w:kern w:val="2"/>
                <w:sz w:val="22"/>
                <w:szCs w:val="22"/>
                <w:u w:val="single"/>
                <w14:ligatures w14:val="standardContextual"/>
              </w:rPr>
              <w:t xml:space="preserve">GRAND TOTAL for </w:t>
            </w:r>
            <w:proofErr w:type="spellStart"/>
            <w:r w:rsidRPr="002F0D17">
              <w:rPr>
                <w:b/>
                <w:kern w:val="2"/>
                <w:sz w:val="22"/>
                <w:szCs w:val="22"/>
                <w:u w:val="single"/>
                <w14:ligatures w14:val="standardContextual"/>
              </w:rPr>
              <w:t>BoQ</w:t>
            </w:r>
            <w:proofErr w:type="spellEnd"/>
            <w:r w:rsidRPr="002F0D17">
              <w:rPr>
                <w:b/>
                <w:kern w:val="2"/>
                <w:sz w:val="22"/>
                <w:szCs w:val="22"/>
                <w:u w:val="single"/>
                <w14:ligatures w14:val="standardContextual"/>
              </w:rPr>
              <w:t xml:space="preserve"> 17</w:t>
            </w:r>
          </w:p>
        </w:tc>
        <w:tc>
          <w:tcPr>
            <w:tcW w:w="970" w:type="dxa"/>
            <w:shd w:val="clear" w:color="auto" w:fill="D9D9D9"/>
            <w:tcMar>
              <w:top w:w="30" w:type="dxa"/>
              <w:left w:w="65" w:type="dxa"/>
              <w:bottom w:w="30" w:type="dxa"/>
              <w:right w:w="65" w:type="dxa"/>
            </w:tcMar>
            <w:vAlign w:val="center"/>
            <w:hideMark/>
          </w:tcPr>
          <w:p w14:paraId="3DF63EEC"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2AD8AAC5"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551C0289"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hideMark/>
          </w:tcPr>
          <w:p w14:paraId="2E9A19BD" w14:textId="77777777" w:rsidR="002F0D17" w:rsidRPr="002F0D17" w:rsidRDefault="002F0D17" w:rsidP="002F0D17">
            <w:pPr>
              <w:jc w:val="center"/>
              <w:rPr>
                <w:rFonts w:ascii="Aptos Display" w:hAnsi="Aptos Display" w:cs="Arial"/>
                <w:b/>
                <w:bCs/>
                <w:color w:val="000000"/>
                <w:sz w:val="22"/>
                <w:szCs w:val="22"/>
                <w:u w:val="double"/>
              </w:rPr>
            </w:pPr>
          </w:p>
        </w:tc>
      </w:tr>
    </w:tbl>
    <w:p w14:paraId="13BA0F18" w14:textId="77777777" w:rsidR="002F0D17" w:rsidRPr="002F0D17" w:rsidRDefault="002F0D17" w:rsidP="002F0D17">
      <w:pPr>
        <w:spacing w:after="60"/>
        <w:rPr>
          <w:rFonts w:ascii="Aptos Display" w:eastAsia="Calibri" w:hAnsi="Aptos Display" w:cs="Arial"/>
          <w:kern w:val="2"/>
          <w:szCs w:val="22"/>
          <w14:ligatures w14:val="standardContextual"/>
        </w:rPr>
      </w:pPr>
    </w:p>
    <w:p w14:paraId="63E1D093" w14:textId="77777777" w:rsidR="002F0D17" w:rsidRPr="002F0D17" w:rsidRDefault="002F0D17" w:rsidP="002F0D17">
      <w:pPr>
        <w:spacing w:after="60"/>
        <w:rPr>
          <w:rFonts w:ascii="Aptos Display" w:eastAsia="Calibri" w:hAnsi="Aptos Display" w:cs="Arial"/>
          <w:kern w:val="2"/>
          <w:szCs w:val="22"/>
          <w14:ligatures w14:val="standardContextual"/>
        </w:rPr>
      </w:pPr>
    </w:p>
    <w:p w14:paraId="690B94D5"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29" w:name="_Toc239953657"/>
      <w:r w:rsidRPr="002F0D17">
        <w:rPr>
          <w:b/>
          <w:color w:val="1F4E79"/>
          <w:kern w:val="2"/>
          <w:sz w:val="28"/>
          <w:szCs w:val="22"/>
          <w14:ligatures w14:val="standardContextual"/>
        </w:rPr>
        <w:lastRenderedPageBreak/>
        <w:t>BOQ 18: Rehabilitation of Wad Awad Health Center (WASH)</w:t>
      </w:r>
      <w:bookmarkEnd w:id="829"/>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000" w:firstRow="0" w:lastRow="0" w:firstColumn="0" w:lastColumn="0" w:noHBand="0" w:noVBand="0"/>
      </w:tblPr>
      <w:tblGrid>
        <w:gridCol w:w="795"/>
        <w:gridCol w:w="4235"/>
        <w:gridCol w:w="970"/>
        <w:gridCol w:w="795"/>
        <w:gridCol w:w="1060"/>
        <w:gridCol w:w="1505"/>
      </w:tblGrid>
      <w:tr w:rsidR="002F0D17" w:rsidRPr="002F0D17" w14:paraId="52E873F7" w14:textId="77777777" w:rsidTr="00E50E93">
        <w:trPr>
          <w:tblHeader/>
          <w:jc w:val="center"/>
        </w:trPr>
        <w:tc>
          <w:tcPr>
            <w:tcW w:w="795" w:type="dxa"/>
            <w:shd w:val="clear" w:color="auto" w:fill="D9D9D9"/>
            <w:tcMar>
              <w:top w:w="30" w:type="dxa"/>
              <w:left w:w="65" w:type="dxa"/>
              <w:bottom w:w="30" w:type="dxa"/>
              <w:right w:w="65" w:type="dxa"/>
            </w:tcMar>
            <w:vAlign w:val="center"/>
          </w:tcPr>
          <w:p w14:paraId="7C598BC3"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tcPr>
          <w:p w14:paraId="1253B69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tcPr>
          <w:p w14:paraId="3091B220"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tcPr>
          <w:p w14:paraId="606B5096"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tcPr>
          <w:p w14:paraId="0FFF77F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tcPr>
          <w:p w14:paraId="56AA00A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50BF0EBD" w14:textId="77777777" w:rsidTr="002F0D17">
        <w:trPr>
          <w:jc w:val="center"/>
        </w:trPr>
        <w:tc>
          <w:tcPr>
            <w:tcW w:w="795" w:type="dxa"/>
            <w:shd w:val="clear" w:color="auto" w:fill="FFFFFF"/>
            <w:tcMar>
              <w:top w:w="30" w:type="dxa"/>
              <w:left w:w="65" w:type="dxa"/>
              <w:bottom w:w="30" w:type="dxa"/>
              <w:right w:w="65" w:type="dxa"/>
            </w:tcMar>
            <w:vAlign w:val="center"/>
          </w:tcPr>
          <w:p w14:paraId="3AB5AE63"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1</w:t>
            </w:r>
          </w:p>
        </w:tc>
        <w:tc>
          <w:tcPr>
            <w:tcW w:w="4235" w:type="dxa"/>
            <w:shd w:val="clear" w:color="auto" w:fill="FFFFFF"/>
            <w:tcMar>
              <w:top w:w="30" w:type="dxa"/>
              <w:left w:w="65" w:type="dxa"/>
              <w:bottom w:w="30" w:type="dxa"/>
              <w:right w:w="65" w:type="dxa"/>
            </w:tcMar>
            <w:vAlign w:val="center"/>
          </w:tcPr>
          <w:p w14:paraId="66EFD5C4" w14:textId="77777777" w:rsidR="002F0D17" w:rsidRPr="002F0D17" w:rsidRDefault="002F0D17" w:rsidP="002F0D17">
            <w:pPr>
              <w:autoSpaceDE w:val="0"/>
              <w:autoSpaceDN w:val="0"/>
              <w:adjustRightInd w:val="0"/>
              <w:rPr>
                <w:rFonts w:ascii="Aptos Display" w:eastAsia="Calibri" w:hAnsi="Aptos Display" w:cs="Arial"/>
                <w:bCs/>
                <w:color w:val="000000"/>
                <w:sz w:val="22"/>
                <w:szCs w:val="22"/>
              </w:rPr>
            </w:pPr>
            <w:r w:rsidRPr="002F0D17">
              <w:rPr>
                <w:bCs/>
                <w:color w:val="000000"/>
                <w:sz w:val="22"/>
                <w:szCs w:val="22"/>
              </w:rPr>
              <w:t>Supply and build 3 m dia. ground base, 40 cm high, with 30 cm excavation, red sand filling, 2-brick wall 40 cm high, concrete slab 10 cm thick, plaster, paint, and 15-barrel tank with fittings</w:t>
            </w:r>
          </w:p>
        </w:tc>
        <w:tc>
          <w:tcPr>
            <w:tcW w:w="970" w:type="dxa"/>
            <w:shd w:val="clear" w:color="auto" w:fill="FFFFFF"/>
            <w:tcMar>
              <w:top w:w="30" w:type="dxa"/>
              <w:left w:w="65" w:type="dxa"/>
              <w:bottom w:w="30" w:type="dxa"/>
              <w:right w:w="65" w:type="dxa"/>
            </w:tcMar>
            <w:vAlign w:val="center"/>
          </w:tcPr>
          <w:p w14:paraId="19E8BD30" w14:textId="77777777" w:rsidR="002F0D17" w:rsidRPr="002F0D17" w:rsidRDefault="002F0D17" w:rsidP="002F0D17">
            <w:pPr>
              <w:jc w:val="center"/>
              <w:rPr>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tcPr>
          <w:p w14:paraId="10AE8D04"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1</w:t>
            </w:r>
          </w:p>
        </w:tc>
        <w:tc>
          <w:tcPr>
            <w:tcW w:w="1060" w:type="dxa"/>
            <w:shd w:val="clear" w:color="auto" w:fill="FFFFFF"/>
            <w:tcMar>
              <w:top w:w="30" w:type="dxa"/>
              <w:left w:w="65" w:type="dxa"/>
              <w:bottom w:w="30" w:type="dxa"/>
              <w:right w:w="65" w:type="dxa"/>
            </w:tcMar>
            <w:vAlign w:val="center"/>
          </w:tcPr>
          <w:p w14:paraId="13649D3C"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c>
          <w:tcPr>
            <w:tcW w:w="1505" w:type="dxa"/>
            <w:shd w:val="clear" w:color="auto" w:fill="FFFFFF"/>
            <w:tcMar>
              <w:top w:w="30" w:type="dxa"/>
              <w:left w:w="65" w:type="dxa"/>
              <w:bottom w:w="30" w:type="dxa"/>
              <w:right w:w="65" w:type="dxa"/>
            </w:tcMar>
            <w:vAlign w:val="center"/>
          </w:tcPr>
          <w:p w14:paraId="15F0C4EA"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r>
      <w:tr w:rsidR="002F0D17" w:rsidRPr="002F0D17" w14:paraId="1AC4D055" w14:textId="77777777" w:rsidTr="00E50E93">
        <w:trPr>
          <w:jc w:val="center"/>
        </w:trPr>
        <w:tc>
          <w:tcPr>
            <w:tcW w:w="795" w:type="dxa"/>
            <w:tcMar>
              <w:top w:w="30" w:type="dxa"/>
              <w:left w:w="65" w:type="dxa"/>
              <w:bottom w:w="30" w:type="dxa"/>
              <w:right w:w="65" w:type="dxa"/>
            </w:tcMar>
            <w:vAlign w:val="center"/>
          </w:tcPr>
          <w:p w14:paraId="4CA5384F"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tcPr>
          <w:p w14:paraId="796E0BC2"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fabricate, and install 80 L hand wash basin on 1 m steel stand with faucet, PVC drain to soak pit (80 × 50 × 50 cm), cover from sheet metal, handle</w:t>
            </w:r>
          </w:p>
        </w:tc>
        <w:tc>
          <w:tcPr>
            <w:tcW w:w="970" w:type="dxa"/>
            <w:tcMar>
              <w:top w:w="30" w:type="dxa"/>
              <w:left w:w="65" w:type="dxa"/>
              <w:bottom w:w="30" w:type="dxa"/>
              <w:right w:w="65" w:type="dxa"/>
            </w:tcMar>
            <w:vAlign w:val="center"/>
          </w:tcPr>
          <w:p w14:paraId="0DC6023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pcs.</w:t>
            </w:r>
          </w:p>
        </w:tc>
        <w:tc>
          <w:tcPr>
            <w:tcW w:w="795" w:type="dxa"/>
            <w:tcMar>
              <w:top w:w="30" w:type="dxa"/>
              <w:left w:w="65" w:type="dxa"/>
              <w:bottom w:w="30" w:type="dxa"/>
              <w:right w:w="65" w:type="dxa"/>
            </w:tcMar>
            <w:vAlign w:val="center"/>
          </w:tcPr>
          <w:p w14:paraId="0050EC9A"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r w:rsidRPr="002F0D17">
              <w:rPr>
                <w:color w:val="000000"/>
                <w:sz w:val="22"/>
                <w:szCs w:val="22"/>
              </w:rPr>
              <w:t>2</w:t>
            </w:r>
          </w:p>
        </w:tc>
        <w:tc>
          <w:tcPr>
            <w:tcW w:w="1060" w:type="dxa"/>
            <w:tcMar>
              <w:top w:w="30" w:type="dxa"/>
              <w:left w:w="65" w:type="dxa"/>
              <w:bottom w:w="30" w:type="dxa"/>
              <w:right w:w="65" w:type="dxa"/>
            </w:tcMar>
            <w:vAlign w:val="center"/>
          </w:tcPr>
          <w:p w14:paraId="3B918EE3"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p>
        </w:tc>
        <w:tc>
          <w:tcPr>
            <w:tcW w:w="1505" w:type="dxa"/>
            <w:tcMar>
              <w:top w:w="30" w:type="dxa"/>
              <w:left w:w="65" w:type="dxa"/>
              <w:bottom w:w="30" w:type="dxa"/>
              <w:right w:w="65" w:type="dxa"/>
            </w:tcMar>
            <w:vAlign w:val="center"/>
          </w:tcPr>
          <w:p w14:paraId="5A23641F"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p>
        </w:tc>
      </w:tr>
      <w:tr w:rsidR="002F0D17" w:rsidRPr="002F0D17" w14:paraId="26F68663" w14:textId="77777777" w:rsidTr="00E50E93">
        <w:trPr>
          <w:jc w:val="center"/>
        </w:trPr>
        <w:tc>
          <w:tcPr>
            <w:tcW w:w="795" w:type="dxa"/>
            <w:tcMar>
              <w:top w:w="30" w:type="dxa"/>
              <w:left w:w="65" w:type="dxa"/>
              <w:bottom w:w="30" w:type="dxa"/>
              <w:right w:w="65" w:type="dxa"/>
            </w:tcMar>
            <w:vAlign w:val="center"/>
          </w:tcPr>
          <w:p w14:paraId="0B7902E8"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r w:rsidRPr="002F0D17">
              <w:rPr>
                <w:color w:val="000000"/>
                <w:sz w:val="22"/>
                <w:szCs w:val="22"/>
              </w:rPr>
              <w:t>3</w:t>
            </w:r>
          </w:p>
        </w:tc>
        <w:tc>
          <w:tcPr>
            <w:tcW w:w="4235" w:type="dxa"/>
            <w:tcMar>
              <w:top w:w="30" w:type="dxa"/>
              <w:left w:w="65" w:type="dxa"/>
              <w:bottom w:w="30" w:type="dxa"/>
              <w:right w:w="65" w:type="dxa"/>
            </w:tcMar>
            <w:vAlign w:val="center"/>
          </w:tcPr>
          <w:p w14:paraId="3C713055" w14:textId="77777777" w:rsidR="002F0D17" w:rsidRPr="002F0D17" w:rsidRDefault="002F0D17" w:rsidP="002F0D17">
            <w:pPr>
              <w:autoSpaceDE w:val="0"/>
              <w:autoSpaceDN w:val="0"/>
              <w:adjustRightInd w:val="0"/>
              <w:rPr>
                <w:rFonts w:ascii="Aptos Display" w:eastAsia="Calibri" w:hAnsi="Aptos Display" w:cs="Arial"/>
                <w:color w:val="000000"/>
                <w:sz w:val="22"/>
                <w:szCs w:val="22"/>
              </w:rPr>
            </w:pPr>
            <w:r w:rsidRPr="002F0D17">
              <w:rPr>
                <w:color w:val="000000"/>
                <w:sz w:val="22"/>
                <w:szCs w:val="22"/>
              </w:rPr>
              <w:t>Supply and install water piping from tank to lab sink using PPR ¾” (20 bar) pipes with all accessories</w:t>
            </w:r>
          </w:p>
        </w:tc>
        <w:tc>
          <w:tcPr>
            <w:tcW w:w="970" w:type="dxa"/>
            <w:tcMar>
              <w:top w:w="30" w:type="dxa"/>
              <w:left w:w="65" w:type="dxa"/>
              <w:bottom w:w="30" w:type="dxa"/>
              <w:right w:w="65" w:type="dxa"/>
            </w:tcMar>
            <w:vAlign w:val="center"/>
          </w:tcPr>
          <w:p w14:paraId="5D58139B"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r w:rsidRPr="002F0D17">
              <w:rPr>
                <w:color w:val="000000"/>
                <w:sz w:val="22"/>
                <w:szCs w:val="22"/>
              </w:rPr>
              <w:t>m</w:t>
            </w:r>
          </w:p>
        </w:tc>
        <w:tc>
          <w:tcPr>
            <w:tcW w:w="795" w:type="dxa"/>
            <w:tcMar>
              <w:top w:w="30" w:type="dxa"/>
              <w:left w:w="65" w:type="dxa"/>
              <w:bottom w:w="30" w:type="dxa"/>
              <w:right w:w="65" w:type="dxa"/>
            </w:tcMar>
            <w:vAlign w:val="center"/>
          </w:tcPr>
          <w:p w14:paraId="16F4FC46"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r w:rsidRPr="002F0D17">
              <w:rPr>
                <w:color w:val="000000"/>
                <w:sz w:val="22"/>
                <w:szCs w:val="22"/>
              </w:rPr>
              <w:t>20</w:t>
            </w:r>
          </w:p>
        </w:tc>
        <w:tc>
          <w:tcPr>
            <w:tcW w:w="1060" w:type="dxa"/>
            <w:tcMar>
              <w:top w:w="30" w:type="dxa"/>
              <w:left w:w="65" w:type="dxa"/>
              <w:bottom w:w="30" w:type="dxa"/>
              <w:right w:w="65" w:type="dxa"/>
            </w:tcMar>
            <w:vAlign w:val="center"/>
          </w:tcPr>
          <w:p w14:paraId="4F7ED089"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p>
        </w:tc>
        <w:tc>
          <w:tcPr>
            <w:tcW w:w="1505" w:type="dxa"/>
            <w:tcMar>
              <w:top w:w="30" w:type="dxa"/>
              <w:left w:w="65" w:type="dxa"/>
              <w:bottom w:w="30" w:type="dxa"/>
              <w:right w:w="65" w:type="dxa"/>
            </w:tcMar>
            <w:vAlign w:val="center"/>
          </w:tcPr>
          <w:p w14:paraId="4F130012" w14:textId="77777777" w:rsidR="002F0D17" w:rsidRPr="002F0D17" w:rsidRDefault="002F0D17" w:rsidP="002F0D17">
            <w:pPr>
              <w:autoSpaceDE w:val="0"/>
              <w:autoSpaceDN w:val="0"/>
              <w:adjustRightInd w:val="0"/>
              <w:jc w:val="center"/>
              <w:rPr>
                <w:rFonts w:ascii="Aptos Display" w:eastAsia="Calibri" w:hAnsi="Aptos Display" w:cs="Arial"/>
                <w:color w:val="000000"/>
                <w:sz w:val="22"/>
                <w:szCs w:val="22"/>
              </w:rPr>
            </w:pPr>
          </w:p>
        </w:tc>
      </w:tr>
      <w:tr w:rsidR="002F0D17" w:rsidRPr="002F0D17" w14:paraId="545C0068" w14:textId="77777777" w:rsidTr="002F0D17">
        <w:trPr>
          <w:jc w:val="center"/>
        </w:trPr>
        <w:tc>
          <w:tcPr>
            <w:tcW w:w="795" w:type="dxa"/>
            <w:shd w:val="clear" w:color="auto" w:fill="FFFFFF"/>
            <w:tcMar>
              <w:top w:w="30" w:type="dxa"/>
              <w:left w:w="65" w:type="dxa"/>
              <w:bottom w:w="30" w:type="dxa"/>
              <w:right w:w="65" w:type="dxa"/>
            </w:tcMar>
            <w:vAlign w:val="center"/>
          </w:tcPr>
          <w:p w14:paraId="5A8E4141"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4</w:t>
            </w:r>
          </w:p>
        </w:tc>
        <w:tc>
          <w:tcPr>
            <w:tcW w:w="4235" w:type="dxa"/>
            <w:shd w:val="clear" w:color="auto" w:fill="FFFFFF"/>
            <w:tcMar>
              <w:top w:w="30" w:type="dxa"/>
              <w:left w:w="65" w:type="dxa"/>
              <w:bottom w:w="30" w:type="dxa"/>
              <w:right w:w="65" w:type="dxa"/>
            </w:tcMar>
            <w:vAlign w:val="center"/>
          </w:tcPr>
          <w:p w14:paraId="1E6A4AC9" w14:textId="77777777" w:rsidR="002F0D17" w:rsidRPr="002F0D17" w:rsidRDefault="002F0D17" w:rsidP="002F0D17">
            <w:pPr>
              <w:autoSpaceDE w:val="0"/>
              <w:autoSpaceDN w:val="0"/>
              <w:adjustRightInd w:val="0"/>
              <w:rPr>
                <w:rFonts w:ascii="Aptos Display" w:eastAsia="Calibri" w:hAnsi="Aptos Display" w:cs="Arial"/>
                <w:bCs/>
                <w:color w:val="000000"/>
                <w:sz w:val="22"/>
                <w:szCs w:val="22"/>
              </w:rPr>
            </w:pPr>
            <w:r w:rsidRPr="002F0D17">
              <w:rPr>
                <w:bCs/>
                <w:color w:val="000000"/>
                <w:sz w:val="22"/>
                <w:szCs w:val="22"/>
              </w:rPr>
              <w:t>Supply and install Italian 1 HP water pump with 20 bar piping, ground-to-roof tank lifting, valve, protective cage, walls and roof painted</w:t>
            </w:r>
          </w:p>
        </w:tc>
        <w:tc>
          <w:tcPr>
            <w:tcW w:w="970" w:type="dxa"/>
            <w:shd w:val="clear" w:color="auto" w:fill="FFFFFF"/>
            <w:tcMar>
              <w:top w:w="30" w:type="dxa"/>
              <w:left w:w="65" w:type="dxa"/>
              <w:bottom w:w="30" w:type="dxa"/>
              <w:right w:w="65" w:type="dxa"/>
            </w:tcMar>
            <w:vAlign w:val="center"/>
          </w:tcPr>
          <w:p w14:paraId="6EC3B145" w14:textId="77777777" w:rsidR="002F0D17" w:rsidRPr="002F0D17" w:rsidRDefault="002F0D17" w:rsidP="002F0D17">
            <w:pPr>
              <w:jc w:val="center"/>
              <w:rPr>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tcPr>
          <w:p w14:paraId="6474A35E"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1</w:t>
            </w:r>
          </w:p>
        </w:tc>
        <w:tc>
          <w:tcPr>
            <w:tcW w:w="1060" w:type="dxa"/>
            <w:shd w:val="clear" w:color="auto" w:fill="FFFFFF"/>
            <w:tcMar>
              <w:top w:w="30" w:type="dxa"/>
              <w:left w:w="65" w:type="dxa"/>
              <w:bottom w:w="30" w:type="dxa"/>
              <w:right w:w="65" w:type="dxa"/>
            </w:tcMar>
            <w:vAlign w:val="center"/>
          </w:tcPr>
          <w:p w14:paraId="69AC3E5D"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c>
          <w:tcPr>
            <w:tcW w:w="1505" w:type="dxa"/>
            <w:shd w:val="clear" w:color="auto" w:fill="FFFFFF"/>
            <w:tcMar>
              <w:top w:w="30" w:type="dxa"/>
              <w:left w:w="65" w:type="dxa"/>
              <w:bottom w:w="30" w:type="dxa"/>
              <w:right w:w="65" w:type="dxa"/>
            </w:tcMar>
            <w:vAlign w:val="center"/>
          </w:tcPr>
          <w:p w14:paraId="0FE1613C"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r>
      <w:tr w:rsidR="002F0D17" w:rsidRPr="002F0D17" w14:paraId="71D3CA89" w14:textId="77777777" w:rsidTr="002F0D17">
        <w:trPr>
          <w:jc w:val="center"/>
        </w:trPr>
        <w:tc>
          <w:tcPr>
            <w:tcW w:w="795" w:type="dxa"/>
            <w:shd w:val="clear" w:color="auto" w:fill="FFFFFF"/>
            <w:tcMar>
              <w:top w:w="30" w:type="dxa"/>
              <w:left w:w="65" w:type="dxa"/>
              <w:bottom w:w="30" w:type="dxa"/>
              <w:right w:w="65" w:type="dxa"/>
            </w:tcMar>
            <w:vAlign w:val="center"/>
          </w:tcPr>
          <w:p w14:paraId="688865CD"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5</w:t>
            </w:r>
          </w:p>
        </w:tc>
        <w:tc>
          <w:tcPr>
            <w:tcW w:w="4235" w:type="dxa"/>
            <w:shd w:val="clear" w:color="auto" w:fill="FFFFFF"/>
            <w:tcMar>
              <w:top w:w="30" w:type="dxa"/>
              <w:left w:w="65" w:type="dxa"/>
              <w:bottom w:w="30" w:type="dxa"/>
              <w:right w:w="65" w:type="dxa"/>
            </w:tcMar>
            <w:vAlign w:val="center"/>
          </w:tcPr>
          <w:p w14:paraId="53B66960" w14:textId="77777777" w:rsidR="002F0D17" w:rsidRPr="002F0D17" w:rsidRDefault="002F0D17" w:rsidP="002F0D17">
            <w:pPr>
              <w:autoSpaceDE w:val="0"/>
              <w:autoSpaceDN w:val="0"/>
              <w:adjustRightInd w:val="0"/>
              <w:rPr>
                <w:rFonts w:ascii="Aptos Display" w:eastAsia="Calibri" w:hAnsi="Aptos Display" w:cs="Arial"/>
                <w:bCs/>
                <w:color w:val="000000"/>
                <w:sz w:val="22"/>
                <w:szCs w:val="22"/>
              </w:rPr>
            </w:pPr>
            <w:r w:rsidRPr="002F0D17">
              <w:rPr>
                <w:bCs/>
                <w:color w:val="000000"/>
                <w:sz w:val="22"/>
                <w:szCs w:val="22"/>
              </w:rPr>
              <w:t>Supply and Construct 4 Doors latrine Block</w:t>
            </w:r>
          </w:p>
        </w:tc>
        <w:tc>
          <w:tcPr>
            <w:tcW w:w="970" w:type="dxa"/>
            <w:shd w:val="clear" w:color="auto" w:fill="FFFFFF"/>
            <w:tcMar>
              <w:top w:w="30" w:type="dxa"/>
              <w:left w:w="65" w:type="dxa"/>
              <w:bottom w:w="30" w:type="dxa"/>
              <w:right w:w="65" w:type="dxa"/>
            </w:tcMar>
            <w:vAlign w:val="center"/>
          </w:tcPr>
          <w:p w14:paraId="17F5640A" w14:textId="77777777" w:rsidR="002F0D17" w:rsidRPr="002F0D17" w:rsidRDefault="002F0D17" w:rsidP="002F0D17">
            <w:pPr>
              <w:jc w:val="center"/>
              <w:rPr>
                <w:bCs/>
                <w:kern w:val="2"/>
                <w:sz w:val="22"/>
                <w:szCs w:val="22"/>
                <w14:ligatures w14:val="standardContextual"/>
              </w:rPr>
            </w:pPr>
            <w:r w:rsidRPr="002F0D17">
              <w:rPr>
                <w:bCs/>
                <w:kern w:val="2"/>
                <w:sz w:val="22"/>
                <w:szCs w:val="22"/>
                <w14:ligatures w14:val="standardContextual"/>
              </w:rPr>
              <w:t>Lump Sum</w:t>
            </w:r>
          </w:p>
        </w:tc>
        <w:tc>
          <w:tcPr>
            <w:tcW w:w="795" w:type="dxa"/>
            <w:shd w:val="clear" w:color="auto" w:fill="FFFFFF"/>
            <w:tcMar>
              <w:top w:w="30" w:type="dxa"/>
              <w:left w:w="65" w:type="dxa"/>
              <w:bottom w:w="30" w:type="dxa"/>
              <w:right w:w="65" w:type="dxa"/>
            </w:tcMar>
            <w:vAlign w:val="center"/>
          </w:tcPr>
          <w:p w14:paraId="3C0B9725"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r w:rsidRPr="002F0D17">
              <w:rPr>
                <w:bCs/>
                <w:color w:val="000000"/>
                <w:sz w:val="22"/>
                <w:szCs w:val="22"/>
              </w:rPr>
              <w:t>1</w:t>
            </w:r>
          </w:p>
        </w:tc>
        <w:tc>
          <w:tcPr>
            <w:tcW w:w="1060" w:type="dxa"/>
            <w:shd w:val="clear" w:color="auto" w:fill="FFFFFF"/>
            <w:tcMar>
              <w:top w:w="30" w:type="dxa"/>
              <w:left w:w="65" w:type="dxa"/>
              <w:bottom w:w="30" w:type="dxa"/>
              <w:right w:w="65" w:type="dxa"/>
            </w:tcMar>
            <w:vAlign w:val="center"/>
          </w:tcPr>
          <w:p w14:paraId="23B2332C"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c>
          <w:tcPr>
            <w:tcW w:w="1505" w:type="dxa"/>
            <w:shd w:val="clear" w:color="auto" w:fill="FFFFFF"/>
            <w:tcMar>
              <w:top w:w="30" w:type="dxa"/>
              <w:left w:w="65" w:type="dxa"/>
              <w:bottom w:w="30" w:type="dxa"/>
              <w:right w:w="65" w:type="dxa"/>
            </w:tcMar>
            <w:vAlign w:val="center"/>
          </w:tcPr>
          <w:p w14:paraId="0661D277" w14:textId="77777777" w:rsidR="002F0D17" w:rsidRPr="002F0D17" w:rsidRDefault="002F0D17" w:rsidP="002F0D17">
            <w:pPr>
              <w:autoSpaceDE w:val="0"/>
              <w:autoSpaceDN w:val="0"/>
              <w:adjustRightInd w:val="0"/>
              <w:jc w:val="center"/>
              <w:rPr>
                <w:rFonts w:ascii="Aptos Display" w:eastAsia="Calibri" w:hAnsi="Aptos Display" w:cs="Arial"/>
                <w:bCs/>
                <w:color w:val="000000"/>
                <w:sz w:val="22"/>
                <w:szCs w:val="22"/>
              </w:rPr>
            </w:pPr>
          </w:p>
        </w:tc>
      </w:tr>
      <w:tr w:rsidR="002F0D17" w:rsidRPr="002F0D17" w14:paraId="388FF38B" w14:textId="77777777" w:rsidTr="00E50E93">
        <w:trPr>
          <w:jc w:val="center"/>
        </w:trPr>
        <w:tc>
          <w:tcPr>
            <w:tcW w:w="795" w:type="dxa"/>
            <w:shd w:val="clear" w:color="auto" w:fill="D9D9D9"/>
            <w:tcMar>
              <w:top w:w="30" w:type="dxa"/>
              <w:left w:w="65" w:type="dxa"/>
              <w:bottom w:w="30" w:type="dxa"/>
              <w:right w:w="65" w:type="dxa"/>
            </w:tcMar>
            <w:vAlign w:val="center"/>
          </w:tcPr>
          <w:p w14:paraId="650DE985"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tcMar>
              <w:top w:w="30" w:type="dxa"/>
              <w:left w:w="65" w:type="dxa"/>
              <w:bottom w:w="30" w:type="dxa"/>
              <w:right w:w="65" w:type="dxa"/>
            </w:tcMar>
            <w:vAlign w:val="center"/>
          </w:tcPr>
          <w:p w14:paraId="61C487FA" w14:textId="77777777" w:rsidR="002F0D17" w:rsidRPr="002F0D17" w:rsidRDefault="002F0D17" w:rsidP="002F0D17">
            <w:pPr>
              <w:jc w:val="center"/>
              <w:rPr>
                <w:rFonts w:ascii="Aptos Display" w:hAnsi="Aptos Display" w:cs="Arial"/>
                <w:color w:val="000000"/>
                <w:sz w:val="22"/>
                <w:szCs w:val="22"/>
              </w:rPr>
            </w:pPr>
            <w:r w:rsidRPr="002F0D17">
              <w:rPr>
                <w:b/>
                <w:color w:val="000000"/>
                <w:sz w:val="22"/>
                <w:szCs w:val="22"/>
              </w:rPr>
              <w:t xml:space="preserve">Total Cost </w:t>
            </w:r>
          </w:p>
        </w:tc>
        <w:tc>
          <w:tcPr>
            <w:tcW w:w="970" w:type="dxa"/>
            <w:shd w:val="clear" w:color="auto" w:fill="D9D9D9"/>
            <w:tcMar>
              <w:top w:w="30" w:type="dxa"/>
              <w:left w:w="65" w:type="dxa"/>
              <w:bottom w:w="30" w:type="dxa"/>
              <w:right w:w="65" w:type="dxa"/>
            </w:tcMar>
            <w:vAlign w:val="center"/>
          </w:tcPr>
          <w:p w14:paraId="4BA17AE7"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0CF4DE24"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28FAC5F9"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tcMar>
              <w:top w:w="30" w:type="dxa"/>
              <w:left w:w="65" w:type="dxa"/>
              <w:bottom w:w="30" w:type="dxa"/>
              <w:right w:w="65" w:type="dxa"/>
            </w:tcMar>
            <w:vAlign w:val="center"/>
          </w:tcPr>
          <w:p w14:paraId="3789B275" w14:textId="77777777" w:rsidR="002F0D17" w:rsidRPr="002F0D17" w:rsidRDefault="002F0D17" w:rsidP="002F0D17">
            <w:pPr>
              <w:jc w:val="center"/>
              <w:rPr>
                <w:rFonts w:ascii="Aptos Display" w:hAnsi="Aptos Display" w:cs="Arial"/>
                <w:color w:val="000000"/>
                <w:sz w:val="22"/>
                <w:szCs w:val="22"/>
              </w:rPr>
            </w:pPr>
          </w:p>
        </w:tc>
      </w:tr>
      <w:tr w:rsidR="002F0D17" w:rsidRPr="002F0D17" w14:paraId="2B981348" w14:textId="77777777" w:rsidTr="00E50E93">
        <w:trPr>
          <w:jc w:val="center"/>
        </w:trPr>
        <w:tc>
          <w:tcPr>
            <w:tcW w:w="795" w:type="dxa"/>
            <w:shd w:val="clear" w:color="auto" w:fill="D9D9D9"/>
            <w:tcMar>
              <w:top w:w="30" w:type="dxa"/>
              <w:left w:w="65" w:type="dxa"/>
              <w:bottom w:w="30" w:type="dxa"/>
              <w:right w:w="65" w:type="dxa"/>
            </w:tcMar>
            <w:vAlign w:val="center"/>
          </w:tcPr>
          <w:p w14:paraId="057EE874"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tcMar>
              <w:top w:w="30" w:type="dxa"/>
              <w:left w:w="65" w:type="dxa"/>
              <w:bottom w:w="30" w:type="dxa"/>
              <w:right w:w="65" w:type="dxa"/>
            </w:tcMar>
            <w:vAlign w:val="center"/>
          </w:tcPr>
          <w:p w14:paraId="70A84C28"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tcPr>
          <w:p w14:paraId="037E8635"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27EF537B"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23626050"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tcPr>
          <w:p w14:paraId="1015B39C"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3D5D3499" w14:textId="77777777" w:rsidTr="00E50E93">
        <w:trPr>
          <w:jc w:val="center"/>
        </w:trPr>
        <w:tc>
          <w:tcPr>
            <w:tcW w:w="795" w:type="dxa"/>
            <w:shd w:val="clear" w:color="auto" w:fill="D9D9D9"/>
            <w:tcMar>
              <w:top w:w="30" w:type="dxa"/>
              <w:left w:w="65" w:type="dxa"/>
              <w:bottom w:w="30" w:type="dxa"/>
              <w:right w:w="65" w:type="dxa"/>
            </w:tcMar>
            <w:vAlign w:val="center"/>
          </w:tcPr>
          <w:p w14:paraId="0428800F"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tcPr>
          <w:p w14:paraId="20C57D31" w14:textId="77777777" w:rsidR="002F0D17" w:rsidRPr="002F0D17" w:rsidRDefault="002F0D17" w:rsidP="002F0D17">
            <w:pPr>
              <w:jc w:val="center"/>
              <w:rPr>
                <w:kern w:val="2"/>
                <w:sz w:val="22"/>
                <w:szCs w:val="22"/>
                <w14:ligatures w14:val="standardContextual"/>
              </w:rPr>
            </w:pPr>
            <w:r w:rsidRPr="002F0D17">
              <w:rPr>
                <w:b/>
                <w:kern w:val="2"/>
                <w:sz w:val="22"/>
                <w:szCs w:val="22"/>
                <w:u w:val="single"/>
                <w14:ligatures w14:val="standardContextual"/>
              </w:rPr>
              <w:t xml:space="preserve">GRAND TOTAL for </w:t>
            </w:r>
            <w:proofErr w:type="spellStart"/>
            <w:r w:rsidRPr="002F0D17">
              <w:rPr>
                <w:b/>
                <w:kern w:val="2"/>
                <w:sz w:val="22"/>
                <w:szCs w:val="22"/>
                <w:u w:val="single"/>
                <w14:ligatures w14:val="standardContextual"/>
              </w:rPr>
              <w:t>BoQ</w:t>
            </w:r>
            <w:proofErr w:type="spellEnd"/>
            <w:r w:rsidRPr="002F0D17">
              <w:rPr>
                <w:b/>
                <w:kern w:val="2"/>
                <w:sz w:val="22"/>
                <w:szCs w:val="22"/>
                <w:u w:val="single"/>
                <w14:ligatures w14:val="standardContextual"/>
              </w:rPr>
              <w:t xml:space="preserve"> 18</w:t>
            </w:r>
          </w:p>
        </w:tc>
        <w:tc>
          <w:tcPr>
            <w:tcW w:w="970" w:type="dxa"/>
            <w:shd w:val="clear" w:color="auto" w:fill="D9D9D9"/>
            <w:tcMar>
              <w:top w:w="30" w:type="dxa"/>
              <w:left w:w="65" w:type="dxa"/>
              <w:bottom w:w="30" w:type="dxa"/>
              <w:right w:w="65" w:type="dxa"/>
            </w:tcMar>
            <w:vAlign w:val="center"/>
          </w:tcPr>
          <w:p w14:paraId="53608E0D"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tcPr>
          <w:p w14:paraId="3A366CFA"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tcPr>
          <w:p w14:paraId="54FF8E02"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tcPr>
          <w:p w14:paraId="6AF7BEBC" w14:textId="77777777" w:rsidR="002F0D17" w:rsidRPr="002F0D17" w:rsidRDefault="002F0D17" w:rsidP="002F0D17">
            <w:pPr>
              <w:jc w:val="center"/>
              <w:rPr>
                <w:rFonts w:ascii="Aptos Display" w:hAnsi="Aptos Display" w:cs="Arial"/>
                <w:b/>
                <w:bCs/>
                <w:color w:val="000000"/>
                <w:sz w:val="22"/>
                <w:szCs w:val="22"/>
                <w:u w:val="double"/>
              </w:rPr>
            </w:pPr>
          </w:p>
        </w:tc>
      </w:tr>
    </w:tbl>
    <w:p w14:paraId="3BB7A6A0" w14:textId="77777777" w:rsidR="002F0D17" w:rsidRPr="002F0D17" w:rsidRDefault="002F0D17" w:rsidP="002F0D17">
      <w:pPr>
        <w:tabs>
          <w:tab w:val="left" w:pos="1030"/>
        </w:tabs>
        <w:spacing w:after="60"/>
        <w:rPr>
          <w:rFonts w:ascii="Aptos Display" w:eastAsia="Calibri" w:hAnsi="Aptos Display" w:cs="Arial"/>
          <w:kern w:val="2"/>
          <w:szCs w:val="22"/>
          <w14:ligatures w14:val="standardContextual"/>
        </w:rPr>
      </w:pPr>
    </w:p>
    <w:p w14:paraId="0F802830"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bookmarkStart w:id="830" w:name="_Toc238217942"/>
      <w:bookmarkStart w:id="831" w:name="_Toc239953658"/>
      <w:r w:rsidRPr="002F0D17">
        <w:rPr>
          <w:b/>
          <w:color w:val="1F4E79"/>
          <w:kern w:val="2"/>
          <w:sz w:val="28"/>
          <w:szCs w:val="22"/>
          <w14:ligatures w14:val="standardContextual"/>
        </w:rPr>
        <w:t xml:space="preserve">BOQ 19: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Rehabilitation of Latrine, Construction of Refractory Brick Water Cooler, and Construction of Latrine Unit (4 doors) in Anas Ibn Malik (WASH)</w:t>
      </w:r>
      <w:bookmarkEnd w:id="830"/>
      <w:bookmarkEnd w:id="831"/>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2BFC5630" w14:textId="77777777" w:rsidTr="00E50E93">
        <w:trPr>
          <w:tblHeader/>
          <w:jc w:val="center"/>
        </w:trPr>
        <w:tc>
          <w:tcPr>
            <w:tcW w:w="5030" w:type="dxa"/>
            <w:gridSpan w:val="2"/>
            <w:shd w:val="clear" w:color="auto" w:fill="D9D9D9"/>
            <w:noWrap/>
            <w:tcMar>
              <w:top w:w="30" w:type="dxa"/>
              <w:left w:w="65" w:type="dxa"/>
              <w:bottom w:w="30" w:type="dxa"/>
              <w:right w:w="65" w:type="dxa"/>
            </w:tcMar>
            <w:vAlign w:val="center"/>
            <w:hideMark/>
          </w:tcPr>
          <w:p w14:paraId="429267A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Rehabilitation and Upgrading of Latrine</w:t>
            </w:r>
          </w:p>
        </w:tc>
        <w:tc>
          <w:tcPr>
            <w:tcW w:w="970" w:type="dxa"/>
            <w:shd w:val="clear" w:color="auto" w:fill="D9D9D9"/>
            <w:noWrap/>
            <w:tcMar>
              <w:top w:w="30" w:type="dxa"/>
              <w:left w:w="65" w:type="dxa"/>
              <w:bottom w:w="30" w:type="dxa"/>
              <w:right w:w="65" w:type="dxa"/>
            </w:tcMar>
            <w:vAlign w:val="center"/>
            <w:hideMark/>
          </w:tcPr>
          <w:p w14:paraId="059FE7BD" w14:textId="77777777" w:rsidR="002F0D17" w:rsidRPr="002F0D17" w:rsidRDefault="002F0D17" w:rsidP="002F0D17">
            <w:pPr>
              <w:rPr>
                <w:rFonts w:ascii="Aptos Display" w:hAnsi="Aptos Display"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6289DE41" w14:textId="77777777" w:rsidR="002F0D17" w:rsidRPr="002F0D17" w:rsidRDefault="002F0D17" w:rsidP="002F0D17">
            <w:pPr>
              <w:rPr>
                <w:rFonts w:ascii="Aptos Display" w:hAnsi="Aptos Display"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5E203DFA" w14:textId="77777777" w:rsidR="002F0D17" w:rsidRPr="002F0D17" w:rsidRDefault="002F0D17" w:rsidP="002F0D17">
            <w:pPr>
              <w:rPr>
                <w:rFonts w:ascii="Aptos Display" w:hAnsi="Aptos Display"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15F67BE9" w14:textId="77777777" w:rsidR="002F0D17" w:rsidRPr="002F0D17" w:rsidRDefault="002F0D17" w:rsidP="002F0D17">
            <w:pPr>
              <w:rPr>
                <w:rFonts w:ascii="Aptos Display" w:hAnsi="Aptos Display" w:cs="Times New Roman"/>
                <w:sz w:val="22"/>
                <w:szCs w:val="22"/>
              </w:rPr>
            </w:pPr>
          </w:p>
        </w:tc>
      </w:tr>
      <w:tr w:rsidR="002F0D17" w:rsidRPr="002F0D17" w14:paraId="5257CDA5"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0A83404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684609F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61F9DDB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49BC89A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60F9BE6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680992F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7A052364" w14:textId="77777777" w:rsidTr="00E50E93">
        <w:trPr>
          <w:jc w:val="center"/>
        </w:trPr>
        <w:tc>
          <w:tcPr>
            <w:tcW w:w="795" w:type="dxa"/>
            <w:noWrap/>
            <w:tcMar>
              <w:top w:w="30" w:type="dxa"/>
              <w:left w:w="65" w:type="dxa"/>
              <w:bottom w:w="30" w:type="dxa"/>
              <w:right w:w="65" w:type="dxa"/>
            </w:tcMar>
            <w:vAlign w:val="center"/>
            <w:hideMark/>
          </w:tcPr>
          <w:p w14:paraId="0D790A7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B</w:t>
            </w:r>
          </w:p>
        </w:tc>
        <w:tc>
          <w:tcPr>
            <w:tcW w:w="4235" w:type="dxa"/>
            <w:noWrap/>
            <w:tcMar>
              <w:top w:w="30" w:type="dxa"/>
              <w:left w:w="65" w:type="dxa"/>
              <w:bottom w:w="30" w:type="dxa"/>
              <w:right w:w="65" w:type="dxa"/>
            </w:tcMar>
            <w:vAlign w:val="center"/>
            <w:hideMark/>
          </w:tcPr>
          <w:p w14:paraId="77930A5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Sanitary Block Works</w:t>
            </w:r>
          </w:p>
        </w:tc>
        <w:tc>
          <w:tcPr>
            <w:tcW w:w="970" w:type="dxa"/>
            <w:noWrap/>
            <w:tcMar>
              <w:top w:w="30" w:type="dxa"/>
              <w:left w:w="65" w:type="dxa"/>
              <w:bottom w:w="30" w:type="dxa"/>
              <w:right w:w="65" w:type="dxa"/>
            </w:tcMar>
            <w:vAlign w:val="center"/>
            <w:hideMark/>
          </w:tcPr>
          <w:p w14:paraId="5F006B4B" w14:textId="77777777" w:rsidR="002F0D17" w:rsidRPr="002F0D17" w:rsidRDefault="002F0D17" w:rsidP="002F0D17">
            <w:pPr>
              <w:rPr>
                <w:rFonts w:ascii="Times New Roman" w:hAnsi="Times New Roman" w:cs="Times New Roman"/>
                <w:sz w:val="22"/>
                <w:szCs w:val="22"/>
              </w:rPr>
            </w:pPr>
          </w:p>
        </w:tc>
        <w:tc>
          <w:tcPr>
            <w:tcW w:w="795" w:type="dxa"/>
            <w:noWrap/>
            <w:tcMar>
              <w:top w:w="30" w:type="dxa"/>
              <w:left w:w="65" w:type="dxa"/>
              <w:bottom w:w="30" w:type="dxa"/>
              <w:right w:w="65" w:type="dxa"/>
            </w:tcMar>
            <w:vAlign w:val="center"/>
            <w:hideMark/>
          </w:tcPr>
          <w:p w14:paraId="2E21055F" w14:textId="77777777" w:rsidR="002F0D17" w:rsidRPr="002F0D17" w:rsidRDefault="002F0D17" w:rsidP="002F0D17">
            <w:pPr>
              <w:rPr>
                <w:rFonts w:ascii="Times New Roman" w:hAnsi="Times New Roman" w:cs="Times New Roman"/>
                <w:sz w:val="22"/>
                <w:szCs w:val="22"/>
              </w:rPr>
            </w:pPr>
          </w:p>
        </w:tc>
        <w:tc>
          <w:tcPr>
            <w:tcW w:w="1060" w:type="dxa"/>
            <w:noWrap/>
            <w:tcMar>
              <w:top w:w="30" w:type="dxa"/>
              <w:left w:w="65" w:type="dxa"/>
              <w:bottom w:w="30" w:type="dxa"/>
              <w:right w:w="65" w:type="dxa"/>
            </w:tcMar>
            <w:vAlign w:val="center"/>
            <w:hideMark/>
          </w:tcPr>
          <w:p w14:paraId="43D7E148"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4BEA63D8" w14:textId="77777777" w:rsidR="002F0D17" w:rsidRPr="002F0D17" w:rsidRDefault="002F0D17" w:rsidP="002F0D17">
            <w:pPr>
              <w:rPr>
                <w:rFonts w:ascii="Times New Roman" w:hAnsi="Times New Roman" w:cs="Times New Roman"/>
                <w:sz w:val="22"/>
                <w:szCs w:val="22"/>
              </w:rPr>
            </w:pPr>
          </w:p>
        </w:tc>
      </w:tr>
      <w:tr w:rsidR="002F0D17" w:rsidRPr="002F0D17" w14:paraId="5C66B5E9" w14:textId="77777777" w:rsidTr="00E50E93">
        <w:trPr>
          <w:jc w:val="center"/>
        </w:trPr>
        <w:tc>
          <w:tcPr>
            <w:tcW w:w="795" w:type="dxa"/>
            <w:tcMar>
              <w:top w:w="30" w:type="dxa"/>
              <w:left w:w="65" w:type="dxa"/>
              <w:bottom w:w="30" w:type="dxa"/>
              <w:right w:w="65" w:type="dxa"/>
            </w:tcMar>
            <w:vAlign w:val="center"/>
            <w:hideMark/>
          </w:tcPr>
          <w:p w14:paraId="322BAFE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5109405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Removal of existing zinc roof and handover to administration</w:t>
            </w:r>
          </w:p>
        </w:tc>
        <w:tc>
          <w:tcPr>
            <w:tcW w:w="970" w:type="dxa"/>
            <w:tcMar>
              <w:top w:w="30" w:type="dxa"/>
              <w:left w:w="65" w:type="dxa"/>
              <w:bottom w:w="30" w:type="dxa"/>
              <w:right w:w="65" w:type="dxa"/>
            </w:tcMar>
            <w:vAlign w:val="center"/>
            <w:hideMark/>
          </w:tcPr>
          <w:p w14:paraId="6AF6EFC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E595D6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36</w:t>
            </w:r>
          </w:p>
        </w:tc>
        <w:tc>
          <w:tcPr>
            <w:tcW w:w="1060" w:type="dxa"/>
            <w:tcMar>
              <w:top w:w="30" w:type="dxa"/>
              <w:left w:w="65" w:type="dxa"/>
              <w:bottom w:w="30" w:type="dxa"/>
              <w:right w:w="65" w:type="dxa"/>
            </w:tcMar>
            <w:vAlign w:val="center"/>
            <w:hideMark/>
          </w:tcPr>
          <w:p w14:paraId="6561874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99035A4" w14:textId="77777777" w:rsidR="002F0D17" w:rsidRPr="002F0D17" w:rsidRDefault="002F0D17" w:rsidP="002F0D17">
            <w:pPr>
              <w:rPr>
                <w:rFonts w:ascii="Times New Roman" w:hAnsi="Times New Roman" w:cs="Times New Roman"/>
                <w:sz w:val="22"/>
                <w:szCs w:val="22"/>
              </w:rPr>
            </w:pPr>
          </w:p>
        </w:tc>
      </w:tr>
      <w:tr w:rsidR="002F0D17" w:rsidRPr="002F0D17" w14:paraId="4102B5F6" w14:textId="77777777" w:rsidTr="00E50E93">
        <w:trPr>
          <w:jc w:val="center"/>
        </w:trPr>
        <w:tc>
          <w:tcPr>
            <w:tcW w:w="795" w:type="dxa"/>
            <w:tcMar>
              <w:top w:w="30" w:type="dxa"/>
              <w:left w:w="65" w:type="dxa"/>
              <w:bottom w:w="30" w:type="dxa"/>
              <w:right w:w="65" w:type="dxa"/>
            </w:tcMar>
            <w:vAlign w:val="center"/>
            <w:hideMark/>
          </w:tcPr>
          <w:p w14:paraId="6B5D839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7D8EDAF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zinc roofing (gauge 35) on existing framing, with drill screws, overlap joints, and 8 new steel posts cast in white concrete</w:t>
            </w:r>
          </w:p>
        </w:tc>
        <w:tc>
          <w:tcPr>
            <w:tcW w:w="970" w:type="dxa"/>
            <w:tcMar>
              <w:top w:w="30" w:type="dxa"/>
              <w:left w:w="65" w:type="dxa"/>
              <w:bottom w:w="30" w:type="dxa"/>
              <w:right w:w="65" w:type="dxa"/>
            </w:tcMar>
            <w:vAlign w:val="center"/>
            <w:hideMark/>
          </w:tcPr>
          <w:p w14:paraId="6C72900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20CC1E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36</w:t>
            </w:r>
          </w:p>
        </w:tc>
        <w:tc>
          <w:tcPr>
            <w:tcW w:w="1060" w:type="dxa"/>
            <w:tcMar>
              <w:top w:w="30" w:type="dxa"/>
              <w:left w:w="65" w:type="dxa"/>
              <w:bottom w:w="30" w:type="dxa"/>
              <w:right w:w="65" w:type="dxa"/>
            </w:tcMar>
            <w:vAlign w:val="center"/>
            <w:hideMark/>
          </w:tcPr>
          <w:p w14:paraId="3E776E8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6D8AA1C" w14:textId="77777777" w:rsidR="002F0D17" w:rsidRPr="002F0D17" w:rsidRDefault="002F0D17" w:rsidP="002F0D17">
            <w:pPr>
              <w:rPr>
                <w:rFonts w:ascii="Times New Roman" w:hAnsi="Times New Roman" w:cs="Times New Roman"/>
                <w:sz w:val="22"/>
                <w:szCs w:val="22"/>
              </w:rPr>
            </w:pPr>
          </w:p>
        </w:tc>
      </w:tr>
      <w:tr w:rsidR="002F0D17" w:rsidRPr="002F0D17" w14:paraId="6DE27C89" w14:textId="77777777" w:rsidTr="00E50E93">
        <w:trPr>
          <w:jc w:val="center"/>
        </w:trPr>
        <w:tc>
          <w:tcPr>
            <w:tcW w:w="795" w:type="dxa"/>
            <w:tcMar>
              <w:top w:w="30" w:type="dxa"/>
              <w:left w:w="65" w:type="dxa"/>
              <w:bottom w:w="30" w:type="dxa"/>
              <w:right w:w="65" w:type="dxa"/>
            </w:tcMar>
            <w:vAlign w:val="center"/>
            <w:hideMark/>
          </w:tcPr>
          <w:p w14:paraId="200B644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7012BD5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Acrylic waterproof coating (2 layers horizontal and vertical), including geotextile layer</w:t>
            </w:r>
          </w:p>
        </w:tc>
        <w:tc>
          <w:tcPr>
            <w:tcW w:w="970" w:type="dxa"/>
            <w:tcMar>
              <w:top w:w="30" w:type="dxa"/>
              <w:left w:w="65" w:type="dxa"/>
              <w:bottom w:w="30" w:type="dxa"/>
              <w:right w:w="65" w:type="dxa"/>
            </w:tcMar>
            <w:vAlign w:val="center"/>
            <w:hideMark/>
          </w:tcPr>
          <w:p w14:paraId="19F6089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EB3A6C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85</w:t>
            </w:r>
          </w:p>
        </w:tc>
        <w:tc>
          <w:tcPr>
            <w:tcW w:w="1060" w:type="dxa"/>
            <w:tcMar>
              <w:top w:w="30" w:type="dxa"/>
              <w:left w:w="65" w:type="dxa"/>
              <w:bottom w:w="30" w:type="dxa"/>
              <w:right w:w="65" w:type="dxa"/>
            </w:tcMar>
            <w:vAlign w:val="center"/>
            <w:hideMark/>
          </w:tcPr>
          <w:p w14:paraId="1D11DCB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14C0ED9" w14:textId="77777777" w:rsidR="002F0D17" w:rsidRPr="002F0D17" w:rsidRDefault="002F0D17" w:rsidP="002F0D17">
            <w:pPr>
              <w:rPr>
                <w:rFonts w:ascii="Times New Roman" w:hAnsi="Times New Roman" w:cs="Times New Roman"/>
                <w:sz w:val="22"/>
                <w:szCs w:val="22"/>
              </w:rPr>
            </w:pPr>
          </w:p>
        </w:tc>
      </w:tr>
      <w:tr w:rsidR="002F0D17" w:rsidRPr="002F0D17" w14:paraId="28380DA5" w14:textId="77777777" w:rsidTr="00E50E93">
        <w:trPr>
          <w:jc w:val="center"/>
        </w:trPr>
        <w:tc>
          <w:tcPr>
            <w:tcW w:w="795" w:type="dxa"/>
            <w:tcMar>
              <w:top w:w="30" w:type="dxa"/>
              <w:left w:w="65" w:type="dxa"/>
              <w:bottom w:w="30" w:type="dxa"/>
              <w:right w:w="65" w:type="dxa"/>
            </w:tcMar>
            <w:vAlign w:val="center"/>
            <w:hideMark/>
          </w:tcPr>
          <w:p w14:paraId="24D08E9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6FFA928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Fabrication and installation of heavy-duty steel doors (2.2 × 1.2 m), with glass panels, locks, hinges, and 3-coat painting</w:t>
            </w:r>
          </w:p>
        </w:tc>
        <w:tc>
          <w:tcPr>
            <w:tcW w:w="970" w:type="dxa"/>
            <w:tcMar>
              <w:top w:w="30" w:type="dxa"/>
              <w:left w:w="65" w:type="dxa"/>
              <w:bottom w:w="30" w:type="dxa"/>
              <w:right w:w="65" w:type="dxa"/>
            </w:tcMar>
            <w:vAlign w:val="center"/>
            <w:hideMark/>
          </w:tcPr>
          <w:p w14:paraId="7AD3A81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24E582E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1060" w:type="dxa"/>
            <w:tcMar>
              <w:top w:w="30" w:type="dxa"/>
              <w:left w:w="65" w:type="dxa"/>
              <w:bottom w:w="30" w:type="dxa"/>
              <w:right w:w="65" w:type="dxa"/>
            </w:tcMar>
            <w:vAlign w:val="center"/>
            <w:hideMark/>
          </w:tcPr>
          <w:p w14:paraId="13DBC97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1CB8847" w14:textId="77777777" w:rsidR="002F0D17" w:rsidRPr="002F0D17" w:rsidRDefault="002F0D17" w:rsidP="002F0D17">
            <w:pPr>
              <w:rPr>
                <w:rFonts w:ascii="Times New Roman" w:hAnsi="Times New Roman" w:cs="Times New Roman"/>
                <w:sz w:val="22"/>
                <w:szCs w:val="22"/>
              </w:rPr>
            </w:pPr>
          </w:p>
        </w:tc>
      </w:tr>
      <w:tr w:rsidR="002F0D17" w:rsidRPr="002F0D17" w14:paraId="13BA2A71" w14:textId="77777777" w:rsidTr="00E50E93">
        <w:trPr>
          <w:jc w:val="center"/>
        </w:trPr>
        <w:tc>
          <w:tcPr>
            <w:tcW w:w="795" w:type="dxa"/>
            <w:tcMar>
              <w:top w:w="30" w:type="dxa"/>
              <w:left w:w="65" w:type="dxa"/>
              <w:bottom w:w="30" w:type="dxa"/>
              <w:right w:w="65" w:type="dxa"/>
            </w:tcMar>
            <w:vAlign w:val="center"/>
            <w:hideMark/>
          </w:tcPr>
          <w:p w14:paraId="0970448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3302348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Window installation (1 × 1.2 m)</w:t>
            </w:r>
          </w:p>
        </w:tc>
        <w:tc>
          <w:tcPr>
            <w:tcW w:w="970" w:type="dxa"/>
            <w:tcMar>
              <w:top w:w="30" w:type="dxa"/>
              <w:left w:w="65" w:type="dxa"/>
              <w:bottom w:w="30" w:type="dxa"/>
              <w:right w:w="65" w:type="dxa"/>
            </w:tcMar>
            <w:vAlign w:val="center"/>
            <w:hideMark/>
          </w:tcPr>
          <w:p w14:paraId="76A6FDE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F68853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1060" w:type="dxa"/>
            <w:tcMar>
              <w:top w:w="30" w:type="dxa"/>
              <w:left w:w="65" w:type="dxa"/>
              <w:bottom w:w="30" w:type="dxa"/>
              <w:right w:w="65" w:type="dxa"/>
            </w:tcMar>
            <w:vAlign w:val="center"/>
            <w:hideMark/>
          </w:tcPr>
          <w:p w14:paraId="67CAEB8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EBAEA44" w14:textId="77777777" w:rsidR="002F0D17" w:rsidRPr="002F0D17" w:rsidRDefault="002F0D17" w:rsidP="002F0D17">
            <w:pPr>
              <w:rPr>
                <w:rFonts w:ascii="Times New Roman" w:hAnsi="Times New Roman" w:cs="Times New Roman"/>
                <w:sz w:val="22"/>
                <w:szCs w:val="22"/>
              </w:rPr>
            </w:pPr>
          </w:p>
        </w:tc>
      </w:tr>
      <w:tr w:rsidR="002F0D17" w:rsidRPr="002F0D17" w14:paraId="5E2A1E95" w14:textId="77777777" w:rsidTr="00E50E93">
        <w:trPr>
          <w:jc w:val="center"/>
        </w:trPr>
        <w:tc>
          <w:tcPr>
            <w:tcW w:w="795" w:type="dxa"/>
            <w:tcMar>
              <w:top w:w="30" w:type="dxa"/>
              <w:left w:w="65" w:type="dxa"/>
              <w:bottom w:w="30" w:type="dxa"/>
              <w:right w:w="65" w:type="dxa"/>
            </w:tcMar>
            <w:vAlign w:val="center"/>
            <w:hideMark/>
          </w:tcPr>
          <w:p w14:paraId="67FAEEB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6</w:t>
            </w:r>
          </w:p>
        </w:tc>
        <w:tc>
          <w:tcPr>
            <w:tcW w:w="4235" w:type="dxa"/>
            <w:tcMar>
              <w:top w:w="30" w:type="dxa"/>
              <w:left w:w="65" w:type="dxa"/>
              <w:bottom w:w="30" w:type="dxa"/>
              <w:right w:w="65" w:type="dxa"/>
            </w:tcMar>
            <w:vAlign w:val="center"/>
            <w:hideMark/>
          </w:tcPr>
          <w:p w14:paraId="20A4CF2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Foundation masonry below zinc walls (double brick, 0.3 m high), using 1:8 cement mortar and 5-day water curing</w:t>
            </w:r>
          </w:p>
        </w:tc>
        <w:tc>
          <w:tcPr>
            <w:tcW w:w="970" w:type="dxa"/>
            <w:tcMar>
              <w:top w:w="30" w:type="dxa"/>
              <w:left w:w="65" w:type="dxa"/>
              <w:bottom w:w="30" w:type="dxa"/>
              <w:right w:w="65" w:type="dxa"/>
            </w:tcMar>
            <w:vAlign w:val="center"/>
            <w:hideMark/>
          </w:tcPr>
          <w:p w14:paraId="6DAAE6F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06CC5D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77ED9C1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18A3542" w14:textId="77777777" w:rsidR="002F0D17" w:rsidRPr="002F0D17" w:rsidRDefault="002F0D17" w:rsidP="002F0D17">
            <w:pPr>
              <w:rPr>
                <w:rFonts w:ascii="Times New Roman" w:hAnsi="Times New Roman" w:cs="Times New Roman"/>
                <w:sz w:val="22"/>
                <w:szCs w:val="22"/>
              </w:rPr>
            </w:pPr>
          </w:p>
        </w:tc>
      </w:tr>
      <w:tr w:rsidR="002F0D17" w:rsidRPr="002F0D17" w14:paraId="378FBB1A" w14:textId="77777777" w:rsidTr="00E50E93">
        <w:trPr>
          <w:jc w:val="center"/>
        </w:trPr>
        <w:tc>
          <w:tcPr>
            <w:tcW w:w="795" w:type="dxa"/>
            <w:tcMar>
              <w:top w:w="30" w:type="dxa"/>
              <w:left w:w="65" w:type="dxa"/>
              <w:bottom w:w="30" w:type="dxa"/>
              <w:right w:w="65" w:type="dxa"/>
            </w:tcMar>
            <w:vAlign w:val="center"/>
            <w:hideMark/>
          </w:tcPr>
          <w:p w14:paraId="10E432D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1D7F2D7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Plastering of foundation masonry (internal and external), using 1:8 cement mortar</w:t>
            </w:r>
          </w:p>
        </w:tc>
        <w:tc>
          <w:tcPr>
            <w:tcW w:w="970" w:type="dxa"/>
            <w:tcMar>
              <w:top w:w="30" w:type="dxa"/>
              <w:left w:w="65" w:type="dxa"/>
              <w:bottom w:w="30" w:type="dxa"/>
              <w:right w:w="65" w:type="dxa"/>
            </w:tcMar>
            <w:vAlign w:val="center"/>
            <w:hideMark/>
          </w:tcPr>
          <w:p w14:paraId="3300BD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3E7472F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146C003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E503F0E" w14:textId="77777777" w:rsidR="002F0D17" w:rsidRPr="002F0D17" w:rsidRDefault="002F0D17" w:rsidP="002F0D17">
            <w:pPr>
              <w:rPr>
                <w:rFonts w:ascii="Times New Roman" w:hAnsi="Times New Roman" w:cs="Times New Roman"/>
                <w:sz w:val="22"/>
                <w:szCs w:val="22"/>
              </w:rPr>
            </w:pPr>
          </w:p>
        </w:tc>
      </w:tr>
      <w:tr w:rsidR="002F0D17" w:rsidRPr="002F0D17" w14:paraId="3F552161" w14:textId="77777777" w:rsidTr="00E50E93">
        <w:trPr>
          <w:jc w:val="center"/>
        </w:trPr>
        <w:tc>
          <w:tcPr>
            <w:tcW w:w="795" w:type="dxa"/>
            <w:tcMar>
              <w:top w:w="30" w:type="dxa"/>
              <w:left w:w="65" w:type="dxa"/>
              <w:bottom w:w="30" w:type="dxa"/>
              <w:right w:w="65" w:type="dxa"/>
            </w:tcMar>
            <w:vAlign w:val="center"/>
            <w:hideMark/>
          </w:tcPr>
          <w:p w14:paraId="2009A51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2D0E681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 xml:space="preserve">Perimeter backfill with </w:t>
            </w:r>
            <w:proofErr w:type="spellStart"/>
            <w:r w:rsidRPr="002F0D17">
              <w:rPr>
                <w:rFonts w:ascii="Times New Roman" w:hAnsi="Times New Roman" w:cs="Times New Roman"/>
                <w:sz w:val="22"/>
                <w:szCs w:val="22"/>
              </w:rPr>
              <w:t>raqeeta</w:t>
            </w:r>
            <w:proofErr w:type="spellEnd"/>
            <w:r w:rsidRPr="002F0D17">
              <w:rPr>
                <w:rFonts w:ascii="Times New Roman" w:hAnsi="Times New Roman" w:cs="Times New Roman"/>
                <w:sz w:val="22"/>
                <w:szCs w:val="22"/>
              </w:rPr>
              <w:t xml:space="preserve"> (1 m wide × 30 cm deep)</w:t>
            </w:r>
          </w:p>
        </w:tc>
        <w:tc>
          <w:tcPr>
            <w:tcW w:w="970" w:type="dxa"/>
            <w:tcMar>
              <w:top w:w="30" w:type="dxa"/>
              <w:left w:w="65" w:type="dxa"/>
              <w:bottom w:w="30" w:type="dxa"/>
              <w:right w:w="65" w:type="dxa"/>
            </w:tcMar>
            <w:vAlign w:val="center"/>
            <w:hideMark/>
          </w:tcPr>
          <w:p w14:paraId="1CBC68A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0307221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1060" w:type="dxa"/>
            <w:tcMar>
              <w:top w:w="30" w:type="dxa"/>
              <w:left w:w="65" w:type="dxa"/>
              <w:bottom w:w="30" w:type="dxa"/>
              <w:right w:w="65" w:type="dxa"/>
            </w:tcMar>
            <w:vAlign w:val="center"/>
            <w:hideMark/>
          </w:tcPr>
          <w:p w14:paraId="43B37CE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7CBC518" w14:textId="77777777" w:rsidR="002F0D17" w:rsidRPr="002F0D17" w:rsidRDefault="002F0D17" w:rsidP="002F0D17">
            <w:pPr>
              <w:rPr>
                <w:rFonts w:ascii="Times New Roman" w:hAnsi="Times New Roman" w:cs="Times New Roman"/>
                <w:sz w:val="22"/>
                <w:szCs w:val="22"/>
              </w:rPr>
            </w:pPr>
          </w:p>
        </w:tc>
      </w:tr>
      <w:tr w:rsidR="002F0D17" w:rsidRPr="002F0D17" w14:paraId="28E17088" w14:textId="77777777" w:rsidTr="00E50E93">
        <w:trPr>
          <w:jc w:val="center"/>
        </w:trPr>
        <w:tc>
          <w:tcPr>
            <w:tcW w:w="795" w:type="dxa"/>
            <w:tcMar>
              <w:top w:w="30" w:type="dxa"/>
              <w:left w:w="65" w:type="dxa"/>
              <w:bottom w:w="30" w:type="dxa"/>
              <w:right w:w="65" w:type="dxa"/>
            </w:tcMar>
            <w:vAlign w:val="center"/>
            <w:hideMark/>
          </w:tcPr>
          <w:p w14:paraId="3FEE632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375E8BA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Soil stripping to 30 cm depth, including debris removal</w:t>
            </w:r>
          </w:p>
        </w:tc>
        <w:tc>
          <w:tcPr>
            <w:tcW w:w="970" w:type="dxa"/>
            <w:tcMar>
              <w:top w:w="30" w:type="dxa"/>
              <w:left w:w="65" w:type="dxa"/>
              <w:bottom w:w="30" w:type="dxa"/>
              <w:right w:w="65" w:type="dxa"/>
            </w:tcMar>
            <w:vAlign w:val="center"/>
            <w:hideMark/>
          </w:tcPr>
          <w:p w14:paraId="411FB61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7899944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30</w:t>
            </w:r>
          </w:p>
        </w:tc>
        <w:tc>
          <w:tcPr>
            <w:tcW w:w="1060" w:type="dxa"/>
            <w:tcMar>
              <w:top w:w="30" w:type="dxa"/>
              <w:left w:w="65" w:type="dxa"/>
              <w:bottom w:w="30" w:type="dxa"/>
              <w:right w:w="65" w:type="dxa"/>
            </w:tcMar>
            <w:vAlign w:val="center"/>
            <w:hideMark/>
          </w:tcPr>
          <w:p w14:paraId="36DB492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5924EB0" w14:textId="77777777" w:rsidR="002F0D17" w:rsidRPr="002F0D17" w:rsidRDefault="002F0D17" w:rsidP="002F0D17">
            <w:pPr>
              <w:rPr>
                <w:rFonts w:ascii="Times New Roman" w:hAnsi="Times New Roman" w:cs="Times New Roman"/>
                <w:sz w:val="22"/>
                <w:szCs w:val="22"/>
              </w:rPr>
            </w:pPr>
          </w:p>
        </w:tc>
      </w:tr>
      <w:tr w:rsidR="002F0D17" w:rsidRPr="002F0D17" w14:paraId="5118C4BD" w14:textId="77777777" w:rsidTr="00E50E93">
        <w:trPr>
          <w:jc w:val="center"/>
        </w:trPr>
        <w:tc>
          <w:tcPr>
            <w:tcW w:w="795" w:type="dxa"/>
            <w:tcMar>
              <w:top w:w="30" w:type="dxa"/>
              <w:left w:w="65" w:type="dxa"/>
              <w:bottom w:w="30" w:type="dxa"/>
              <w:right w:w="65" w:type="dxa"/>
            </w:tcMar>
            <w:vAlign w:val="center"/>
            <w:hideMark/>
          </w:tcPr>
          <w:p w14:paraId="6BA6ECE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7DDADEB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 xml:space="preserve">Compacted backfill with </w:t>
            </w:r>
            <w:proofErr w:type="spellStart"/>
            <w:r w:rsidRPr="002F0D17">
              <w:rPr>
                <w:rFonts w:ascii="Times New Roman" w:hAnsi="Times New Roman" w:cs="Times New Roman"/>
                <w:sz w:val="22"/>
                <w:szCs w:val="22"/>
              </w:rPr>
              <w:t>raqeeta</w:t>
            </w:r>
            <w:proofErr w:type="spellEnd"/>
            <w:r w:rsidRPr="002F0D17">
              <w:rPr>
                <w:rFonts w:ascii="Times New Roman" w:hAnsi="Times New Roman" w:cs="Times New Roman"/>
                <w:sz w:val="22"/>
                <w:szCs w:val="22"/>
              </w:rPr>
              <w:t xml:space="preserve"> (20 cm thick in two layers)</w:t>
            </w:r>
          </w:p>
        </w:tc>
        <w:tc>
          <w:tcPr>
            <w:tcW w:w="970" w:type="dxa"/>
            <w:tcMar>
              <w:top w:w="30" w:type="dxa"/>
              <w:left w:w="65" w:type="dxa"/>
              <w:bottom w:w="30" w:type="dxa"/>
              <w:right w:w="65" w:type="dxa"/>
            </w:tcMar>
            <w:vAlign w:val="center"/>
            <w:hideMark/>
          </w:tcPr>
          <w:p w14:paraId="509EDDE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79B4F05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20</w:t>
            </w:r>
          </w:p>
        </w:tc>
        <w:tc>
          <w:tcPr>
            <w:tcW w:w="1060" w:type="dxa"/>
            <w:tcMar>
              <w:top w:w="30" w:type="dxa"/>
              <w:left w:w="65" w:type="dxa"/>
              <w:bottom w:w="30" w:type="dxa"/>
              <w:right w:w="65" w:type="dxa"/>
            </w:tcMar>
            <w:vAlign w:val="center"/>
            <w:hideMark/>
          </w:tcPr>
          <w:p w14:paraId="2D76181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6882C50" w14:textId="77777777" w:rsidR="002F0D17" w:rsidRPr="002F0D17" w:rsidRDefault="002F0D17" w:rsidP="002F0D17">
            <w:pPr>
              <w:rPr>
                <w:rFonts w:ascii="Times New Roman" w:hAnsi="Times New Roman" w:cs="Times New Roman"/>
                <w:sz w:val="22"/>
                <w:szCs w:val="22"/>
              </w:rPr>
            </w:pPr>
          </w:p>
        </w:tc>
      </w:tr>
      <w:tr w:rsidR="002F0D17" w:rsidRPr="002F0D17" w14:paraId="31FC18E4" w14:textId="77777777" w:rsidTr="00E50E93">
        <w:trPr>
          <w:jc w:val="center"/>
        </w:trPr>
        <w:tc>
          <w:tcPr>
            <w:tcW w:w="795" w:type="dxa"/>
            <w:tcMar>
              <w:top w:w="30" w:type="dxa"/>
              <w:left w:w="65" w:type="dxa"/>
              <w:bottom w:w="30" w:type="dxa"/>
              <w:right w:w="65" w:type="dxa"/>
            </w:tcMar>
            <w:vAlign w:val="center"/>
            <w:hideMark/>
          </w:tcPr>
          <w:p w14:paraId="3E40720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496381E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Casting of white concrete flooring (10 cm thick), mix 6:3:1, using Sudanese cement and approved sand</w:t>
            </w:r>
          </w:p>
        </w:tc>
        <w:tc>
          <w:tcPr>
            <w:tcW w:w="970" w:type="dxa"/>
            <w:tcMar>
              <w:top w:w="30" w:type="dxa"/>
              <w:left w:w="65" w:type="dxa"/>
              <w:bottom w:w="30" w:type="dxa"/>
              <w:right w:w="65" w:type="dxa"/>
            </w:tcMar>
            <w:vAlign w:val="center"/>
            <w:hideMark/>
          </w:tcPr>
          <w:p w14:paraId="097B9BC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66146D8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38BB738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A4C739E" w14:textId="77777777" w:rsidR="002F0D17" w:rsidRPr="002F0D17" w:rsidRDefault="002F0D17" w:rsidP="002F0D17">
            <w:pPr>
              <w:rPr>
                <w:rFonts w:ascii="Times New Roman" w:hAnsi="Times New Roman" w:cs="Times New Roman"/>
                <w:sz w:val="22"/>
                <w:szCs w:val="22"/>
              </w:rPr>
            </w:pPr>
          </w:p>
        </w:tc>
      </w:tr>
      <w:tr w:rsidR="002F0D17" w:rsidRPr="002F0D17" w14:paraId="6FAE7A28" w14:textId="77777777" w:rsidTr="00E50E93">
        <w:trPr>
          <w:jc w:val="center"/>
        </w:trPr>
        <w:tc>
          <w:tcPr>
            <w:tcW w:w="795" w:type="dxa"/>
            <w:shd w:val="clear" w:color="auto" w:fill="D9D9D9"/>
            <w:tcMar>
              <w:top w:w="30" w:type="dxa"/>
              <w:left w:w="65" w:type="dxa"/>
              <w:bottom w:w="30" w:type="dxa"/>
              <w:right w:w="65" w:type="dxa"/>
            </w:tcMar>
            <w:vAlign w:val="center"/>
            <w:hideMark/>
          </w:tcPr>
          <w:p w14:paraId="2F53A7EA"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75D819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19425A6D"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2193BAC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B711A18"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D02CE3A" w14:textId="77777777" w:rsidR="002F0D17" w:rsidRPr="002F0D17" w:rsidRDefault="002F0D17" w:rsidP="002F0D17">
            <w:pPr>
              <w:rPr>
                <w:rFonts w:ascii="Times New Roman" w:hAnsi="Times New Roman" w:cs="Times New Roman"/>
                <w:sz w:val="22"/>
                <w:szCs w:val="22"/>
              </w:rPr>
            </w:pPr>
          </w:p>
        </w:tc>
      </w:tr>
      <w:tr w:rsidR="002F0D17" w:rsidRPr="002F0D17" w14:paraId="30AEED83" w14:textId="77777777" w:rsidTr="00E50E93">
        <w:trPr>
          <w:jc w:val="center"/>
        </w:trPr>
        <w:tc>
          <w:tcPr>
            <w:tcW w:w="795" w:type="dxa"/>
            <w:shd w:val="clear" w:color="auto" w:fill="D9D9D9"/>
            <w:tcMar>
              <w:top w:w="30" w:type="dxa"/>
              <w:left w:w="65" w:type="dxa"/>
              <w:bottom w:w="30" w:type="dxa"/>
              <w:right w:w="65" w:type="dxa"/>
            </w:tcMar>
            <w:vAlign w:val="center"/>
            <w:hideMark/>
          </w:tcPr>
          <w:p w14:paraId="139150BD"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48D30E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63CE9C5A"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0851192B"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2A3F2C63"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54969A6B" w14:textId="77777777" w:rsidR="002F0D17" w:rsidRPr="002F0D17" w:rsidRDefault="002F0D17" w:rsidP="002F0D17">
            <w:pPr>
              <w:rPr>
                <w:rFonts w:ascii="Times New Roman" w:hAnsi="Times New Roman" w:cs="Times New Roman"/>
                <w:sz w:val="22"/>
                <w:szCs w:val="22"/>
              </w:rPr>
            </w:pPr>
          </w:p>
        </w:tc>
      </w:tr>
      <w:tr w:rsidR="002F0D17" w:rsidRPr="002F0D17" w14:paraId="4BC319FA" w14:textId="77777777" w:rsidTr="00E50E93">
        <w:trPr>
          <w:jc w:val="center"/>
        </w:trPr>
        <w:tc>
          <w:tcPr>
            <w:tcW w:w="795" w:type="dxa"/>
            <w:shd w:val="clear" w:color="auto" w:fill="D9D9D9"/>
            <w:tcMar>
              <w:top w:w="30" w:type="dxa"/>
              <w:left w:w="65" w:type="dxa"/>
              <w:bottom w:w="30" w:type="dxa"/>
              <w:right w:w="65" w:type="dxa"/>
            </w:tcMar>
            <w:vAlign w:val="center"/>
            <w:hideMark/>
          </w:tcPr>
          <w:p w14:paraId="41DA90FB"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8F8D79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7D734644"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A5BA87F"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95BEB7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16656AE9" w14:textId="77777777" w:rsidR="002F0D17" w:rsidRPr="002F0D17" w:rsidRDefault="002F0D17" w:rsidP="002F0D17">
            <w:pPr>
              <w:rPr>
                <w:rFonts w:ascii="Times New Roman" w:hAnsi="Times New Roman" w:cs="Times New Roman"/>
                <w:sz w:val="22"/>
                <w:szCs w:val="22"/>
              </w:rPr>
            </w:pPr>
          </w:p>
        </w:tc>
      </w:tr>
      <w:tr w:rsidR="002F0D17" w:rsidRPr="002F0D17" w14:paraId="2052BD2E" w14:textId="77777777" w:rsidTr="00E50E93">
        <w:trPr>
          <w:jc w:val="center"/>
        </w:trPr>
        <w:tc>
          <w:tcPr>
            <w:tcW w:w="9360" w:type="dxa"/>
            <w:gridSpan w:val="6"/>
            <w:tcMar>
              <w:top w:w="30" w:type="dxa"/>
              <w:left w:w="65" w:type="dxa"/>
              <w:bottom w:w="30" w:type="dxa"/>
              <w:right w:w="65" w:type="dxa"/>
            </w:tcMar>
            <w:vAlign w:val="center"/>
            <w:hideMark/>
          </w:tcPr>
          <w:p w14:paraId="16C861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6AA4ECD4"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2130639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586904B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4FE8076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136FCE9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4355FD4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54E184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6C2AE675" w14:textId="77777777" w:rsidTr="00E50E93">
        <w:trPr>
          <w:jc w:val="center"/>
        </w:trPr>
        <w:tc>
          <w:tcPr>
            <w:tcW w:w="795" w:type="dxa"/>
            <w:tcMar>
              <w:top w:w="30" w:type="dxa"/>
              <w:left w:w="65" w:type="dxa"/>
              <w:bottom w:w="30" w:type="dxa"/>
              <w:right w:w="65" w:type="dxa"/>
            </w:tcMar>
            <w:vAlign w:val="center"/>
            <w:hideMark/>
          </w:tcPr>
          <w:p w14:paraId="541E620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2CA448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358A475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14DF2D5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50DB5BE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A61FCC6" w14:textId="77777777" w:rsidR="002F0D17" w:rsidRPr="002F0D17" w:rsidRDefault="002F0D17" w:rsidP="002F0D17">
            <w:pPr>
              <w:rPr>
                <w:rFonts w:ascii="Times New Roman" w:hAnsi="Times New Roman" w:cs="Times New Roman"/>
                <w:sz w:val="22"/>
                <w:szCs w:val="22"/>
              </w:rPr>
            </w:pPr>
          </w:p>
        </w:tc>
      </w:tr>
      <w:tr w:rsidR="002F0D17" w:rsidRPr="002F0D17" w14:paraId="7A100002" w14:textId="77777777" w:rsidTr="00E50E93">
        <w:trPr>
          <w:jc w:val="center"/>
        </w:trPr>
        <w:tc>
          <w:tcPr>
            <w:tcW w:w="795" w:type="dxa"/>
            <w:tcMar>
              <w:top w:w="30" w:type="dxa"/>
              <w:left w:w="65" w:type="dxa"/>
              <w:bottom w:w="30" w:type="dxa"/>
              <w:right w:w="65" w:type="dxa"/>
            </w:tcMar>
            <w:vAlign w:val="center"/>
            <w:hideMark/>
          </w:tcPr>
          <w:p w14:paraId="44D80EF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2FC3DCB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07F8674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F9DD04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444B047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CF6FB36" w14:textId="77777777" w:rsidR="002F0D17" w:rsidRPr="002F0D17" w:rsidRDefault="002F0D17" w:rsidP="002F0D17">
            <w:pPr>
              <w:rPr>
                <w:rFonts w:ascii="Times New Roman" w:hAnsi="Times New Roman" w:cs="Times New Roman"/>
                <w:sz w:val="22"/>
                <w:szCs w:val="22"/>
              </w:rPr>
            </w:pPr>
          </w:p>
        </w:tc>
      </w:tr>
      <w:tr w:rsidR="002F0D17" w:rsidRPr="002F0D17" w14:paraId="0FF0231A" w14:textId="77777777" w:rsidTr="00E50E93">
        <w:trPr>
          <w:jc w:val="center"/>
        </w:trPr>
        <w:tc>
          <w:tcPr>
            <w:tcW w:w="795" w:type="dxa"/>
            <w:tcMar>
              <w:top w:w="30" w:type="dxa"/>
              <w:left w:w="65" w:type="dxa"/>
              <w:bottom w:w="30" w:type="dxa"/>
              <w:right w:w="65" w:type="dxa"/>
            </w:tcMar>
            <w:vAlign w:val="center"/>
            <w:hideMark/>
          </w:tcPr>
          <w:p w14:paraId="52DD522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0FA64F2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7A377DF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3DE8045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08FB131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318F808" w14:textId="77777777" w:rsidR="002F0D17" w:rsidRPr="002F0D17" w:rsidRDefault="002F0D17" w:rsidP="002F0D17">
            <w:pPr>
              <w:rPr>
                <w:rFonts w:ascii="Times New Roman" w:hAnsi="Times New Roman" w:cs="Times New Roman"/>
                <w:sz w:val="22"/>
                <w:szCs w:val="22"/>
              </w:rPr>
            </w:pPr>
          </w:p>
        </w:tc>
      </w:tr>
      <w:tr w:rsidR="002F0D17" w:rsidRPr="002F0D17" w14:paraId="472145C4" w14:textId="77777777" w:rsidTr="00E50E93">
        <w:trPr>
          <w:jc w:val="center"/>
        </w:trPr>
        <w:tc>
          <w:tcPr>
            <w:tcW w:w="795" w:type="dxa"/>
            <w:tcMar>
              <w:top w:w="30" w:type="dxa"/>
              <w:left w:w="65" w:type="dxa"/>
              <w:bottom w:w="30" w:type="dxa"/>
              <w:right w:w="65" w:type="dxa"/>
            </w:tcMar>
            <w:vAlign w:val="center"/>
            <w:hideMark/>
          </w:tcPr>
          <w:p w14:paraId="0A7F47E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4FF6503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377146D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FB8A58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39B27DE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F944B81" w14:textId="77777777" w:rsidR="002F0D17" w:rsidRPr="002F0D17" w:rsidRDefault="002F0D17" w:rsidP="002F0D17">
            <w:pPr>
              <w:rPr>
                <w:rFonts w:ascii="Times New Roman" w:hAnsi="Times New Roman" w:cs="Times New Roman"/>
                <w:sz w:val="22"/>
                <w:szCs w:val="22"/>
              </w:rPr>
            </w:pPr>
          </w:p>
        </w:tc>
      </w:tr>
      <w:tr w:rsidR="002F0D17" w:rsidRPr="002F0D17" w14:paraId="66E5B128" w14:textId="77777777" w:rsidTr="00E50E93">
        <w:trPr>
          <w:jc w:val="center"/>
        </w:trPr>
        <w:tc>
          <w:tcPr>
            <w:tcW w:w="795" w:type="dxa"/>
            <w:tcMar>
              <w:top w:w="30" w:type="dxa"/>
              <w:left w:w="65" w:type="dxa"/>
              <w:bottom w:w="30" w:type="dxa"/>
              <w:right w:w="65" w:type="dxa"/>
            </w:tcMar>
            <w:vAlign w:val="center"/>
            <w:hideMark/>
          </w:tcPr>
          <w:p w14:paraId="627E48F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21C31B7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5502040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961E2F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4B4D678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388EC7F" w14:textId="77777777" w:rsidR="002F0D17" w:rsidRPr="002F0D17" w:rsidRDefault="002F0D17" w:rsidP="002F0D17">
            <w:pPr>
              <w:rPr>
                <w:rFonts w:ascii="Times New Roman" w:hAnsi="Times New Roman" w:cs="Times New Roman"/>
                <w:sz w:val="22"/>
                <w:szCs w:val="22"/>
              </w:rPr>
            </w:pPr>
          </w:p>
        </w:tc>
      </w:tr>
      <w:tr w:rsidR="002F0D17" w:rsidRPr="002F0D17" w14:paraId="3847F562" w14:textId="77777777" w:rsidTr="00E50E93">
        <w:trPr>
          <w:jc w:val="center"/>
        </w:trPr>
        <w:tc>
          <w:tcPr>
            <w:tcW w:w="795" w:type="dxa"/>
            <w:tcMar>
              <w:top w:w="30" w:type="dxa"/>
              <w:left w:w="65" w:type="dxa"/>
              <w:bottom w:w="30" w:type="dxa"/>
              <w:right w:w="65" w:type="dxa"/>
            </w:tcMar>
            <w:vAlign w:val="center"/>
            <w:hideMark/>
          </w:tcPr>
          <w:p w14:paraId="14CA307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6</w:t>
            </w:r>
          </w:p>
        </w:tc>
        <w:tc>
          <w:tcPr>
            <w:tcW w:w="4235" w:type="dxa"/>
            <w:tcMar>
              <w:top w:w="30" w:type="dxa"/>
              <w:left w:w="65" w:type="dxa"/>
              <w:bottom w:w="30" w:type="dxa"/>
              <w:right w:w="65" w:type="dxa"/>
            </w:tcMar>
            <w:vAlign w:val="center"/>
            <w:hideMark/>
          </w:tcPr>
          <w:p w14:paraId="2BB1EC0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63B93F4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4BD8C7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06C28CD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0A3001B" w14:textId="77777777" w:rsidR="002F0D17" w:rsidRPr="002F0D17" w:rsidRDefault="002F0D17" w:rsidP="002F0D17">
            <w:pPr>
              <w:rPr>
                <w:rFonts w:ascii="Times New Roman" w:hAnsi="Times New Roman" w:cs="Times New Roman"/>
                <w:sz w:val="22"/>
                <w:szCs w:val="22"/>
              </w:rPr>
            </w:pPr>
          </w:p>
        </w:tc>
      </w:tr>
      <w:tr w:rsidR="002F0D17" w:rsidRPr="002F0D17" w14:paraId="1EA4D808" w14:textId="77777777" w:rsidTr="00E50E93">
        <w:trPr>
          <w:jc w:val="center"/>
        </w:trPr>
        <w:tc>
          <w:tcPr>
            <w:tcW w:w="795" w:type="dxa"/>
            <w:tcMar>
              <w:top w:w="30" w:type="dxa"/>
              <w:left w:w="65" w:type="dxa"/>
              <w:bottom w:w="30" w:type="dxa"/>
              <w:right w:w="65" w:type="dxa"/>
            </w:tcMar>
            <w:vAlign w:val="center"/>
            <w:hideMark/>
          </w:tcPr>
          <w:p w14:paraId="3B9D87E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257327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4DB09C5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B6990E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6BE9316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C1938CC" w14:textId="77777777" w:rsidR="002F0D17" w:rsidRPr="002F0D17" w:rsidRDefault="002F0D17" w:rsidP="002F0D17">
            <w:pPr>
              <w:rPr>
                <w:rFonts w:ascii="Times New Roman" w:hAnsi="Times New Roman" w:cs="Times New Roman"/>
                <w:sz w:val="22"/>
                <w:szCs w:val="22"/>
              </w:rPr>
            </w:pPr>
          </w:p>
        </w:tc>
      </w:tr>
      <w:tr w:rsidR="002F0D17" w:rsidRPr="002F0D17" w14:paraId="1B7CBEFB" w14:textId="77777777" w:rsidTr="00E50E93">
        <w:trPr>
          <w:jc w:val="center"/>
        </w:trPr>
        <w:tc>
          <w:tcPr>
            <w:tcW w:w="795" w:type="dxa"/>
            <w:tcMar>
              <w:top w:w="30" w:type="dxa"/>
              <w:left w:w="65" w:type="dxa"/>
              <w:bottom w:w="30" w:type="dxa"/>
              <w:right w:w="65" w:type="dxa"/>
            </w:tcMar>
            <w:vAlign w:val="center"/>
            <w:hideMark/>
          </w:tcPr>
          <w:p w14:paraId="3500705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6CE3883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6FEE479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233CD44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6FA7933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AC7510B" w14:textId="77777777" w:rsidR="002F0D17" w:rsidRPr="002F0D17" w:rsidRDefault="002F0D17" w:rsidP="002F0D17">
            <w:pPr>
              <w:rPr>
                <w:rFonts w:ascii="Times New Roman" w:hAnsi="Times New Roman" w:cs="Times New Roman"/>
                <w:sz w:val="22"/>
                <w:szCs w:val="22"/>
              </w:rPr>
            </w:pPr>
          </w:p>
        </w:tc>
      </w:tr>
      <w:tr w:rsidR="002F0D17" w:rsidRPr="002F0D17" w14:paraId="67CC4005" w14:textId="77777777" w:rsidTr="00E50E93">
        <w:trPr>
          <w:jc w:val="center"/>
        </w:trPr>
        <w:tc>
          <w:tcPr>
            <w:tcW w:w="795" w:type="dxa"/>
            <w:tcMar>
              <w:top w:w="30" w:type="dxa"/>
              <w:left w:w="65" w:type="dxa"/>
              <w:bottom w:w="30" w:type="dxa"/>
              <w:right w:w="65" w:type="dxa"/>
            </w:tcMar>
            <w:vAlign w:val="center"/>
            <w:hideMark/>
          </w:tcPr>
          <w:p w14:paraId="1BB76E90"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671959C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52974FB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11D8E59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60" w:type="dxa"/>
            <w:tcMar>
              <w:top w:w="30" w:type="dxa"/>
              <w:left w:w="65" w:type="dxa"/>
              <w:bottom w:w="30" w:type="dxa"/>
              <w:right w:w="65" w:type="dxa"/>
            </w:tcMar>
            <w:vAlign w:val="center"/>
            <w:hideMark/>
          </w:tcPr>
          <w:p w14:paraId="48EC6C6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106AA9E" w14:textId="77777777" w:rsidR="002F0D17" w:rsidRPr="002F0D17" w:rsidRDefault="002F0D17" w:rsidP="002F0D17">
            <w:pPr>
              <w:rPr>
                <w:rFonts w:ascii="Times New Roman" w:hAnsi="Times New Roman" w:cs="Times New Roman"/>
                <w:sz w:val="22"/>
                <w:szCs w:val="22"/>
              </w:rPr>
            </w:pPr>
          </w:p>
        </w:tc>
      </w:tr>
      <w:tr w:rsidR="002F0D17" w:rsidRPr="002F0D17" w14:paraId="5A7DDB2B" w14:textId="77777777" w:rsidTr="00E50E93">
        <w:trPr>
          <w:jc w:val="center"/>
        </w:trPr>
        <w:tc>
          <w:tcPr>
            <w:tcW w:w="795" w:type="dxa"/>
            <w:tcMar>
              <w:top w:w="30" w:type="dxa"/>
              <w:left w:w="65" w:type="dxa"/>
              <w:bottom w:w="30" w:type="dxa"/>
              <w:right w:w="65" w:type="dxa"/>
            </w:tcMar>
            <w:vAlign w:val="center"/>
            <w:hideMark/>
          </w:tcPr>
          <w:p w14:paraId="21C0EAB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00FA363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19FEC8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E6C2A1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7698747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1B9A864" w14:textId="77777777" w:rsidR="002F0D17" w:rsidRPr="002F0D17" w:rsidRDefault="002F0D17" w:rsidP="002F0D17">
            <w:pPr>
              <w:rPr>
                <w:rFonts w:ascii="Times New Roman" w:hAnsi="Times New Roman" w:cs="Times New Roman"/>
                <w:sz w:val="22"/>
                <w:szCs w:val="22"/>
              </w:rPr>
            </w:pPr>
          </w:p>
        </w:tc>
      </w:tr>
      <w:tr w:rsidR="002F0D17" w:rsidRPr="002F0D17" w14:paraId="5BE566C0" w14:textId="77777777" w:rsidTr="00E50E93">
        <w:trPr>
          <w:jc w:val="center"/>
        </w:trPr>
        <w:tc>
          <w:tcPr>
            <w:tcW w:w="795" w:type="dxa"/>
            <w:tcMar>
              <w:top w:w="30" w:type="dxa"/>
              <w:left w:w="65" w:type="dxa"/>
              <w:bottom w:w="30" w:type="dxa"/>
              <w:right w:w="65" w:type="dxa"/>
            </w:tcMar>
            <w:vAlign w:val="center"/>
            <w:hideMark/>
          </w:tcPr>
          <w:p w14:paraId="294DEE7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2DC230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0DB8A25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7F38560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2F49C28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BB9A46B" w14:textId="77777777" w:rsidR="002F0D17" w:rsidRPr="002F0D17" w:rsidRDefault="002F0D17" w:rsidP="002F0D17">
            <w:pPr>
              <w:rPr>
                <w:rFonts w:ascii="Times New Roman" w:hAnsi="Times New Roman" w:cs="Times New Roman"/>
                <w:sz w:val="22"/>
                <w:szCs w:val="22"/>
              </w:rPr>
            </w:pPr>
          </w:p>
        </w:tc>
      </w:tr>
      <w:tr w:rsidR="002F0D17" w:rsidRPr="002F0D17" w14:paraId="405A33B7" w14:textId="77777777" w:rsidTr="00E50E93">
        <w:trPr>
          <w:jc w:val="center"/>
        </w:trPr>
        <w:tc>
          <w:tcPr>
            <w:tcW w:w="795" w:type="dxa"/>
            <w:tcMar>
              <w:top w:w="30" w:type="dxa"/>
              <w:left w:w="65" w:type="dxa"/>
              <w:bottom w:w="30" w:type="dxa"/>
              <w:right w:w="65" w:type="dxa"/>
            </w:tcMar>
            <w:vAlign w:val="center"/>
            <w:hideMark/>
          </w:tcPr>
          <w:p w14:paraId="0AA3B15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44D7051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07EA01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75A41B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1C96D86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1F99F1E" w14:textId="77777777" w:rsidR="002F0D17" w:rsidRPr="002F0D17" w:rsidRDefault="002F0D17" w:rsidP="002F0D17">
            <w:pPr>
              <w:rPr>
                <w:rFonts w:ascii="Times New Roman" w:hAnsi="Times New Roman" w:cs="Times New Roman"/>
                <w:sz w:val="22"/>
                <w:szCs w:val="22"/>
              </w:rPr>
            </w:pPr>
          </w:p>
        </w:tc>
      </w:tr>
      <w:tr w:rsidR="002F0D17" w:rsidRPr="002F0D17" w14:paraId="66FBEE60" w14:textId="77777777" w:rsidTr="00E50E93">
        <w:trPr>
          <w:jc w:val="center"/>
        </w:trPr>
        <w:tc>
          <w:tcPr>
            <w:tcW w:w="795" w:type="dxa"/>
            <w:tcMar>
              <w:top w:w="30" w:type="dxa"/>
              <w:left w:w="65" w:type="dxa"/>
              <w:bottom w:w="30" w:type="dxa"/>
              <w:right w:w="65" w:type="dxa"/>
            </w:tcMar>
            <w:vAlign w:val="center"/>
            <w:hideMark/>
          </w:tcPr>
          <w:p w14:paraId="5F7EC9F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1E163A4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55C6AF2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23B351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7470110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A4A7F22" w14:textId="77777777" w:rsidR="002F0D17" w:rsidRPr="002F0D17" w:rsidRDefault="002F0D17" w:rsidP="002F0D17">
            <w:pPr>
              <w:rPr>
                <w:rFonts w:ascii="Times New Roman" w:hAnsi="Times New Roman" w:cs="Times New Roman"/>
                <w:sz w:val="22"/>
                <w:szCs w:val="22"/>
              </w:rPr>
            </w:pPr>
          </w:p>
        </w:tc>
      </w:tr>
      <w:tr w:rsidR="002F0D17" w:rsidRPr="002F0D17" w14:paraId="2D88C3AA" w14:textId="77777777" w:rsidTr="00E50E93">
        <w:trPr>
          <w:jc w:val="center"/>
        </w:trPr>
        <w:tc>
          <w:tcPr>
            <w:tcW w:w="795" w:type="dxa"/>
            <w:tcMar>
              <w:top w:w="30" w:type="dxa"/>
              <w:left w:w="65" w:type="dxa"/>
              <w:bottom w:w="30" w:type="dxa"/>
              <w:right w:w="65" w:type="dxa"/>
            </w:tcMar>
            <w:vAlign w:val="center"/>
            <w:hideMark/>
          </w:tcPr>
          <w:p w14:paraId="69F4CD7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6F7B19F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60A0A48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0DD489B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DB3ED9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AADEDCD" w14:textId="77777777" w:rsidR="002F0D17" w:rsidRPr="002F0D17" w:rsidRDefault="002F0D17" w:rsidP="002F0D17">
            <w:pPr>
              <w:rPr>
                <w:rFonts w:ascii="Times New Roman" w:hAnsi="Times New Roman" w:cs="Times New Roman"/>
                <w:sz w:val="22"/>
                <w:szCs w:val="22"/>
              </w:rPr>
            </w:pPr>
          </w:p>
        </w:tc>
      </w:tr>
      <w:tr w:rsidR="002F0D17" w:rsidRPr="002F0D17" w14:paraId="132C21B8" w14:textId="77777777" w:rsidTr="00E50E93">
        <w:trPr>
          <w:jc w:val="center"/>
        </w:trPr>
        <w:tc>
          <w:tcPr>
            <w:tcW w:w="795" w:type="dxa"/>
            <w:tcMar>
              <w:top w:w="30" w:type="dxa"/>
              <w:left w:w="65" w:type="dxa"/>
              <w:bottom w:w="30" w:type="dxa"/>
              <w:right w:w="65" w:type="dxa"/>
            </w:tcMar>
            <w:vAlign w:val="center"/>
            <w:hideMark/>
          </w:tcPr>
          <w:p w14:paraId="72C723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5CB18D2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2280E63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60C85A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6971127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1DD55AA" w14:textId="77777777" w:rsidR="002F0D17" w:rsidRPr="002F0D17" w:rsidRDefault="002F0D17" w:rsidP="002F0D17">
            <w:pPr>
              <w:rPr>
                <w:rFonts w:ascii="Times New Roman" w:hAnsi="Times New Roman" w:cs="Times New Roman"/>
                <w:sz w:val="22"/>
                <w:szCs w:val="22"/>
              </w:rPr>
            </w:pPr>
          </w:p>
        </w:tc>
      </w:tr>
      <w:tr w:rsidR="002F0D17" w:rsidRPr="002F0D17" w14:paraId="7ADD7C55" w14:textId="77777777" w:rsidTr="00E50E93">
        <w:trPr>
          <w:jc w:val="center"/>
        </w:trPr>
        <w:tc>
          <w:tcPr>
            <w:tcW w:w="795" w:type="dxa"/>
            <w:tcMar>
              <w:top w:w="30" w:type="dxa"/>
              <w:left w:w="65" w:type="dxa"/>
              <w:bottom w:w="30" w:type="dxa"/>
              <w:right w:w="65" w:type="dxa"/>
            </w:tcMar>
            <w:vAlign w:val="center"/>
            <w:hideMark/>
          </w:tcPr>
          <w:p w14:paraId="1F1643D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3435918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061DD7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1E0CD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683D263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CF05444" w14:textId="77777777" w:rsidR="002F0D17" w:rsidRPr="002F0D17" w:rsidRDefault="002F0D17" w:rsidP="002F0D17">
            <w:pPr>
              <w:rPr>
                <w:rFonts w:ascii="Times New Roman" w:hAnsi="Times New Roman" w:cs="Times New Roman"/>
                <w:sz w:val="22"/>
                <w:szCs w:val="22"/>
              </w:rPr>
            </w:pPr>
          </w:p>
        </w:tc>
      </w:tr>
      <w:tr w:rsidR="002F0D17" w:rsidRPr="002F0D17" w14:paraId="5E1EE266"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DF7BB99"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43E493A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33015AEA"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5609966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48DBCDA0"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336C55A8" w14:textId="77777777" w:rsidR="002F0D17" w:rsidRPr="002F0D17" w:rsidRDefault="002F0D17" w:rsidP="002F0D17">
            <w:pPr>
              <w:rPr>
                <w:rFonts w:ascii="Times New Roman" w:hAnsi="Times New Roman" w:cs="Times New Roman"/>
                <w:sz w:val="22"/>
                <w:szCs w:val="22"/>
              </w:rPr>
            </w:pPr>
          </w:p>
        </w:tc>
      </w:tr>
      <w:tr w:rsidR="002F0D17" w:rsidRPr="002F0D17" w14:paraId="4CA16E68" w14:textId="77777777" w:rsidTr="00E50E93">
        <w:trPr>
          <w:jc w:val="center"/>
        </w:trPr>
        <w:tc>
          <w:tcPr>
            <w:tcW w:w="795" w:type="dxa"/>
            <w:shd w:val="clear" w:color="auto" w:fill="D9D9D9"/>
            <w:tcMar>
              <w:top w:w="30" w:type="dxa"/>
              <w:left w:w="65" w:type="dxa"/>
              <w:bottom w:w="30" w:type="dxa"/>
              <w:right w:w="65" w:type="dxa"/>
            </w:tcMar>
            <w:vAlign w:val="center"/>
            <w:hideMark/>
          </w:tcPr>
          <w:p w14:paraId="61E0511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5950BF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71F81C27"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565CEAE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5AC2E3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9765B81" w14:textId="77777777" w:rsidR="002F0D17" w:rsidRPr="002F0D17" w:rsidRDefault="002F0D17" w:rsidP="002F0D17">
            <w:pPr>
              <w:rPr>
                <w:rFonts w:ascii="Times New Roman" w:hAnsi="Times New Roman" w:cs="Times New Roman"/>
                <w:sz w:val="22"/>
                <w:szCs w:val="22"/>
              </w:rPr>
            </w:pPr>
          </w:p>
        </w:tc>
      </w:tr>
      <w:tr w:rsidR="002F0D17" w:rsidRPr="002F0D17" w14:paraId="24169958"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68156013" w14:textId="77777777" w:rsidR="002F0D17" w:rsidRPr="002F0D17" w:rsidRDefault="002F0D17" w:rsidP="002F0D17">
            <w:pPr>
              <w:rPr>
                <w:rFonts w:ascii="Aptos Display" w:hAnsi="Aptos Display" w:cs="Times New Roman"/>
                <w:bCs/>
                <w:sz w:val="22"/>
                <w:szCs w:val="22"/>
              </w:rPr>
            </w:pPr>
          </w:p>
        </w:tc>
        <w:tc>
          <w:tcPr>
            <w:tcW w:w="4235" w:type="dxa"/>
            <w:shd w:val="clear" w:color="auto" w:fill="D9D9D9"/>
            <w:tcMar>
              <w:top w:w="30" w:type="dxa"/>
              <w:left w:w="65" w:type="dxa"/>
              <w:bottom w:w="30" w:type="dxa"/>
              <w:right w:w="65" w:type="dxa"/>
            </w:tcMar>
            <w:vAlign w:val="center"/>
            <w:hideMark/>
          </w:tcPr>
          <w:p w14:paraId="1713A00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66EE1DCD"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57FA40B3"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690FD34"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34E7620" w14:textId="77777777" w:rsidR="002F0D17" w:rsidRPr="002F0D17" w:rsidRDefault="002F0D17" w:rsidP="002F0D17">
            <w:pPr>
              <w:rPr>
                <w:rFonts w:ascii="Times New Roman" w:hAnsi="Times New Roman" w:cs="Times New Roman"/>
                <w:sz w:val="22"/>
                <w:szCs w:val="22"/>
              </w:rPr>
            </w:pPr>
          </w:p>
        </w:tc>
      </w:tr>
      <w:tr w:rsidR="002F0D17" w:rsidRPr="002F0D17" w14:paraId="7BAD4840" w14:textId="77777777" w:rsidTr="00E50E93">
        <w:trPr>
          <w:jc w:val="center"/>
        </w:trPr>
        <w:tc>
          <w:tcPr>
            <w:tcW w:w="9360" w:type="dxa"/>
            <w:gridSpan w:val="6"/>
            <w:tcMar>
              <w:top w:w="30" w:type="dxa"/>
              <w:left w:w="65" w:type="dxa"/>
              <w:bottom w:w="30" w:type="dxa"/>
              <w:right w:w="65" w:type="dxa"/>
            </w:tcMar>
            <w:vAlign w:val="center"/>
            <w:hideMark/>
          </w:tcPr>
          <w:p w14:paraId="1205983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0ABC7BE1" w14:textId="77777777" w:rsidTr="00E50E93">
        <w:trPr>
          <w:jc w:val="center"/>
        </w:trPr>
        <w:tc>
          <w:tcPr>
            <w:tcW w:w="9360" w:type="dxa"/>
            <w:gridSpan w:val="6"/>
            <w:tcMar>
              <w:top w:w="30" w:type="dxa"/>
              <w:left w:w="65" w:type="dxa"/>
              <w:bottom w:w="30" w:type="dxa"/>
              <w:right w:w="65" w:type="dxa"/>
            </w:tcMar>
            <w:vAlign w:val="center"/>
            <w:hideMark/>
          </w:tcPr>
          <w:p w14:paraId="41B9AA06"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Typical-BILLS OF QUANTITIES</w:t>
            </w:r>
          </w:p>
        </w:tc>
      </w:tr>
      <w:tr w:rsidR="002F0D17" w:rsidRPr="002F0D17" w14:paraId="32A1D67E"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7BE9161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380168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291CFD2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58285B6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1F46FB3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011F8E4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26C7E987" w14:textId="77777777" w:rsidTr="00E50E93">
        <w:trPr>
          <w:jc w:val="center"/>
        </w:trPr>
        <w:tc>
          <w:tcPr>
            <w:tcW w:w="795" w:type="dxa"/>
            <w:tcMar>
              <w:top w:w="30" w:type="dxa"/>
              <w:left w:w="65" w:type="dxa"/>
              <w:bottom w:w="30" w:type="dxa"/>
              <w:right w:w="65" w:type="dxa"/>
            </w:tcMar>
            <w:vAlign w:val="center"/>
            <w:hideMark/>
          </w:tcPr>
          <w:p w14:paraId="05AE690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0F0115C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37ADC47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2056851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323BED7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012A81B" w14:textId="77777777" w:rsidR="002F0D17" w:rsidRPr="002F0D17" w:rsidRDefault="002F0D17" w:rsidP="002F0D17">
            <w:pPr>
              <w:rPr>
                <w:rFonts w:ascii="Times New Roman" w:hAnsi="Times New Roman" w:cs="Times New Roman"/>
                <w:sz w:val="22"/>
                <w:szCs w:val="22"/>
              </w:rPr>
            </w:pPr>
          </w:p>
        </w:tc>
      </w:tr>
      <w:tr w:rsidR="002F0D17" w:rsidRPr="002F0D17" w14:paraId="034EBF42" w14:textId="77777777" w:rsidTr="00E50E93">
        <w:trPr>
          <w:jc w:val="center"/>
        </w:trPr>
        <w:tc>
          <w:tcPr>
            <w:tcW w:w="795" w:type="dxa"/>
            <w:tcMar>
              <w:top w:w="30" w:type="dxa"/>
              <w:left w:w="65" w:type="dxa"/>
              <w:bottom w:w="30" w:type="dxa"/>
              <w:right w:w="65" w:type="dxa"/>
            </w:tcMar>
            <w:vAlign w:val="center"/>
            <w:hideMark/>
          </w:tcPr>
          <w:p w14:paraId="5E56B21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3EFAF23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3C2B54B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55CD7E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35D47FD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438D4F6" w14:textId="77777777" w:rsidR="002F0D17" w:rsidRPr="002F0D17" w:rsidRDefault="002F0D17" w:rsidP="002F0D17">
            <w:pPr>
              <w:rPr>
                <w:rFonts w:ascii="Times New Roman" w:hAnsi="Times New Roman" w:cs="Times New Roman"/>
                <w:sz w:val="22"/>
                <w:szCs w:val="22"/>
              </w:rPr>
            </w:pPr>
          </w:p>
        </w:tc>
      </w:tr>
      <w:tr w:rsidR="002F0D17" w:rsidRPr="002F0D17" w14:paraId="4ADBA408" w14:textId="77777777" w:rsidTr="00E50E93">
        <w:trPr>
          <w:jc w:val="center"/>
        </w:trPr>
        <w:tc>
          <w:tcPr>
            <w:tcW w:w="795" w:type="dxa"/>
            <w:tcMar>
              <w:top w:w="30" w:type="dxa"/>
              <w:left w:w="65" w:type="dxa"/>
              <w:bottom w:w="30" w:type="dxa"/>
              <w:right w:w="65" w:type="dxa"/>
            </w:tcMar>
            <w:vAlign w:val="center"/>
            <w:hideMark/>
          </w:tcPr>
          <w:p w14:paraId="7F0BEAF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074100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63C04D9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36D5E3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75C34A7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00C1702" w14:textId="77777777" w:rsidR="002F0D17" w:rsidRPr="002F0D17" w:rsidRDefault="002F0D17" w:rsidP="002F0D17">
            <w:pPr>
              <w:rPr>
                <w:rFonts w:ascii="Times New Roman" w:hAnsi="Times New Roman" w:cs="Times New Roman"/>
                <w:sz w:val="22"/>
                <w:szCs w:val="22"/>
              </w:rPr>
            </w:pPr>
          </w:p>
        </w:tc>
      </w:tr>
      <w:tr w:rsidR="002F0D17" w:rsidRPr="002F0D17" w14:paraId="1C9845EE" w14:textId="77777777" w:rsidTr="00E50E93">
        <w:trPr>
          <w:jc w:val="center"/>
        </w:trPr>
        <w:tc>
          <w:tcPr>
            <w:tcW w:w="795" w:type="dxa"/>
            <w:tcMar>
              <w:top w:w="30" w:type="dxa"/>
              <w:left w:w="65" w:type="dxa"/>
              <w:bottom w:w="30" w:type="dxa"/>
              <w:right w:w="65" w:type="dxa"/>
            </w:tcMar>
            <w:vAlign w:val="center"/>
            <w:hideMark/>
          </w:tcPr>
          <w:p w14:paraId="6730ADD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235" w:type="dxa"/>
            <w:tcMar>
              <w:top w:w="30" w:type="dxa"/>
              <w:left w:w="65" w:type="dxa"/>
              <w:bottom w:w="30" w:type="dxa"/>
              <w:right w:w="65" w:type="dxa"/>
            </w:tcMar>
            <w:vAlign w:val="center"/>
            <w:hideMark/>
          </w:tcPr>
          <w:p w14:paraId="518A9A6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4D5328B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A4D6AD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57079D3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A26C674" w14:textId="77777777" w:rsidR="002F0D17" w:rsidRPr="002F0D17" w:rsidRDefault="002F0D17" w:rsidP="002F0D17">
            <w:pPr>
              <w:rPr>
                <w:rFonts w:ascii="Times New Roman" w:hAnsi="Times New Roman" w:cs="Times New Roman"/>
                <w:sz w:val="22"/>
                <w:szCs w:val="22"/>
              </w:rPr>
            </w:pPr>
          </w:p>
        </w:tc>
      </w:tr>
      <w:tr w:rsidR="002F0D17" w:rsidRPr="002F0D17" w14:paraId="35B70850" w14:textId="77777777" w:rsidTr="00E50E93">
        <w:trPr>
          <w:jc w:val="center"/>
        </w:trPr>
        <w:tc>
          <w:tcPr>
            <w:tcW w:w="795" w:type="dxa"/>
            <w:tcMar>
              <w:top w:w="30" w:type="dxa"/>
              <w:left w:w="65" w:type="dxa"/>
              <w:bottom w:w="30" w:type="dxa"/>
              <w:right w:w="65" w:type="dxa"/>
            </w:tcMar>
            <w:vAlign w:val="center"/>
            <w:hideMark/>
          </w:tcPr>
          <w:p w14:paraId="18BF83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06291B2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720401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EAC5E4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55A8A27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16E0B5F" w14:textId="77777777" w:rsidR="002F0D17" w:rsidRPr="002F0D17" w:rsidRDefault="002F0D17" w:rsidP="002F0D17">
            <w:pPr>
              <w:rPr>
                <w:rFonts w:ascii="Times New Roman" w:hAnsi="Times New Roman" w:cs="Times New Roman"/>
                <w:sz w:val="22"/>
                <w:szCs w:val="22"/>
              </w:rPr>
            </w:pPr>
          </w:p>
        </w:tc>
      </w:tr>
      <w:tr w:rsidR="002F0D17" w:rsidRPr="002F0D17" w14:paraId="422D74EE" w14:textId="77777777" w:rsidTr="00E50E93">
        <w:trPr>
          <w:jc w:val="center"/>
        </w:trPr>
        <w:tc>
          <w:tcPr>
            <w:tcW w:w="795" w:type="dxa"/>
            <w:tcMar>
              <w:top w:w="30" w:type="dxa"/>
              <w:left w:w="65" w:type="dxa"/>
              <w:bottom w:w="30" w:type="dxa"/>
              <w:right w:w="65" w:type="dxa"/>
            </w:tcMar>
            <w:vAlign w:val="center"/>
            <w:hideMark/>
          </w:tcPr>
          <w:p w14:paraId="49C6C5D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235" w:type="dxa"/>
            <w:tcMar>
              <w:top w:w="30" w:type="dxa"/>
              <w:left w:w="65" w:type="dxa"/>
              <w:bottom w:w="30" w:type="dxa"/>
              <w:right w:w="65" w:type="dxa"/>
            </w:tcMar>
            <w:vAlign w:val="center"/>
            <w:hideMark/>
          </w:tcPr>
          <w:p w14:paraId="69A1C98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7EBE731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B5190F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333357AE"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3B7831B" w14:textId="77777777" w:rsidR="002F0D17" w:rsidRPr="002F0D17" w:rsidRDefault="002F0D17" w:rsidP="002F0D17">
            <w:pPr>
              <w:rPr>
                <w:rFonts w:ascii="Times New Roman" w:hAnsi="Times New Roman" w:cs="Times New Roman"/>
                <w:sz w:val="22"/>
                <w:szCs w:val="22"/>
              </w:rPr>
            </w:pPr>
          </w:p>
        </w:tc>
      </w:tr>
      <w:tr w:rsidR="002F0D17" w:rsidRPr="002F0D17" w14:paraId="06D40DF2" w14:textId="77777777" w:rsidTr="00E50E93">
        <w:trPr>
          <w:jc w:val="center"/>
        </w:trPr>
        <w:tc>
          <w:tcPr>
            <w:tcW w:w="795" w:type="dxa"/>
            <w:tcMar>
              <w:top w:w="30" w:type="dxa"/>
              <w:left w:w="65" w:type="dxa"/>
              <w:bottom w:w="30" w:type="dxa"/>
              <w:right w:w="65" w:type="dxa"/>
            </w:tcMar>
            <w:vAlign w:val="center"/>
            <w:hideMark/>
          </w:tcPr>
          <w:p w14:paraId="64EBAB4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40175E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5B9015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41A7353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46B1575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C6FC48D" w14:textId="77777777" w:rsidR="002F0D17" w:rsidRPr="002F0D17" w:rsidRDefault="002F0D17" w:rsidP="002F0D17">
            <w:pPr>
              <w:rPr>
                <w:rFonts w:ascii="Times New Roman" w:hAnsi="Times New Roman" w:cs="Times New Roman"/>
                <w:sz w:val="22"/>
                <w:szCs w:val="22"/>
              </w:rPr>
            </w:pPr>
          </w:p>
        </w:tc>
      </w:tr>
      <w:tr w:rsidR="002F0D17" w:rsidRPr="002F0D17" w14:paraId="62CD69B4" w14:textId="77777777" w:rsidTr="00E50E93">
        <w:trPr>
          <w:jc w:val="center"/>
        </w:trPr>
        <w:tc>
          <w:tcPr>
            <w:tcW w:w="795" w:type="dxa"/>
            <w:tcMar>
              <w:top w:w="30" w:type="dxa"/>
              <w:left w:w="65" w:type="dxa"/>
              <w:bottom w:w="30" w:type="dxa"/>
              <w:right w:w="65" w:type="dxa"/>
            </w:tcMar>
            <w:vAlign w:val="center"/>
            <w:hideMark/>
          </w:tcPr>
          <w:p w14:paraId="1027C3A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60897CC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15842D4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ACA51A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0EABC22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E44DC89" w14:textId="77777777" w:rsidR="002F0D17" w:rsidRPr="002F0D17" w:rsidRDefault="002F0D17" w:rsidP="002F0D17">
            <w:pPr>
              <w:rPr>
                <w:rFonts w:ascii="Times New Roman" w:hAnsi="Times New Roman" w:cs="Times New Roman"/>
                <w:sz w:val="22"/>
                <w:szCs w:val="22"/>
              </w:rPr>
            </w:pPr>
          </w:p>
        </w:tc>
      </w:tr>
      <w:tr w:rsidR="002F0D17" w:rsidRPr="002F0D17" w14:paraId="14687CB2" w14:textId="77777777" w:rsidTr="00E50E93">
        <w:trPr>
          <w:jc w:val="center"/>
        </w:trPr>
        <w:tc>
          <w:tcPr>
            <w:tcW w:w="795" w:type="dxa"/>
            <w:tcMar>
              <w:top w:w="30" w:type="dxa"/>
              <w:left w:w="65" w:type="dxa"/>
              <w:bottom w:w="30" w:type="dxa"/>
              <w:right w:w="65" w:type="dxa"/>
            </w:tcMar>
            <w:vAlign w:val="center"/>
            <w:hideMark/>
          </w:tcPr>
          <w:p w14:paraId="7D5D1AFE"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77E1851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21BBEF9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41E44AA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1060" w:type="dxa"/>
            <w:tcMar>
              <w:top w:w="30" w:type="dxa"/>
              <w:left w:w="65" w:type="dxa"/>
              <w:bottom w:w="30" w:type="dxa"/>
              <w:right w:w="65" w:type="dxa"/>
            </w:tcMar>
            <w:vAlign w:val="center"/>
            <w:hideMark/>
          </w:tcPr>
          <w:p w14:paraId="6E10C2B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40B6683" w14:textId="77777777" w:rsidR="002F0D17" w:rsidRPr="002F0D17" w:rsidRDefault="002F0D17" w:rsidP="002F0D17">
            <w:pPr>
              <w:rPr>
                <w:rFonts w:ascii="Times New Roman" w:hAnsi="Times New Roman" w:cs="Times New Roman"/>
                <w:sz w:val="22"/>
                <w:szCs w:val="22"/>
              </w:rPr>
            </w:pPr>
          </w:p>
        </w:tc>
      </w:tr>
      <w:tr w:rsidR="002F0D17" w:rsidRPr="002F0D17" w14:paraId="4C1C30E8" w14:textId="77777777" w:rsidTr="00E50E93">
        <w:trPr>
          <w:jc w:val="center"/>
        </w:trPr>
        <w:tc>
          <w:tcPr>
            <w:tcW w:w="795" w:type="dxa"/>
            <w:tcMar>
              <w:top w:w="30" w:type="dxa"/>
              <w:left w:w="65" w:type="dxa"/>
              <w:bottom w:w="30" w:type="dxa"/>
              <w:right w:w="65" w:type="dxa"/>
            </w:tcMar>
            <w:vAlign w:val="center"/>
            <w:hideMark/>
          </w:tcPr>
          <w:p w14:paraId="078468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7DAE58D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2492984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6E8BEE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49F1497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89D0D83" w14:textId="77777777" w:rsidR="002F0D17" w:rsidRPr="002F0D17" w:rsidRDefault="002F0D17" w:rsidP="002F0D17">
            <w:pPr>
              <w:rPr>
                <w:rFonts w:ascii="Times New Roman" w:hAnsi="Times New Roman" w:cs="Times New Roman"/>
                <w:sz w:val="22"/>
                <w:szCs w:val="22"/>
              </w:rPr>
            </w:pPr>
          </w:p>
        </w:tc>
      </w:tr>
      <w:tr w:rsidR="002F0D17" w:rsidRPr="002F0D17" w14:paraId="6A216BB9" w14:textId="77777777" w:rsidTr="00E50E93">
        <w:trPr>
          <w:jc w:val="center"/>
        </w:trPr>
        <w:tc>
          <w:tcPr>
            <w:tcW w:w="795" w:type="dxa"/>
            <w:tcMar>
              <w:top w:w="30" w:type="dxa"/>
              <w:left w:w="65" w:type="dxa"/>
              <w:bottom w:w="30" w:type="dxa"/>
              <w:right w:w="65" w:type="dxa"/>
            </w:tcMar>
            <w:vAlign w:val="center"/>
            <w:hideMark/>
          </w:tcPr>
          <w:p w14:paraId="708D17B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6FD37C6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1F57785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79B193F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2C86B1E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6634A2D" w14:textId="77777777" w:rsidR="002F0D17" w:rsidRPr="002F0D17" w:rsidRDefault="002F0D17" w:rsidP="002F0D17">
            <w:pPr>
              <w:rPr>
                <w:rFonts w:ascii="Times New Roman" w:hAnsi="Times New Roman" w:cs="Times New Roman"/>
                <w:sz w:val="22"/>
                <w:szCs w:val="22"/>
              </w:rPr>
            </w:pPr>
          </w:p>
        </w:tc>
      </w:tr>
      <w:tr w:rsidR="002F0D17" w:rsidRPr="002F0D17" w14:paraId="1492A530" w14:textId="77777777" w:rsidTr="00E50E93">
        <w:trPr>
          <w:jc w:val="center"/>
        </w:trPr>
        <w:tc>
          <w:tcPr>
            <w:tcW w:w="795" w:type="dxa"/>
            <w:tcMar>
              <w:top w:w="30" w:type="dxa"/>
              <w:left w:w="65" w:type="dxa"/>
              <w:bottom w:w="30" w:type="dxa"/>
              <w:right w:w="65" w:type="dxa"/>
            </w:tcMar>
            <w:vAlign w:val="center"/>
            <w:hideMark/>
          </w:tcPr>
          <w:p w14:paraId="1F2E8E1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580D17A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0951A76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C9001A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5B9CE27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AA1920" w14:textId="77777777" w:rsidR="002F0D17" w:rsidRPr="002F0D17" w:rsidRDefault="002F0D17" w:rsidP="002F0D17">
            <w:pPr>
              <w:rPr>
                <w:rFonts w:ascii="Times New Roman" w:hAnsi="Times New Roman" w:cs="Times New Roman"/>
                <w:sz w:val="22"/>
                <w:szCs w:val="22"/>
              </w:rPr>
            </w:pPr>
          </w:p>
        </w:tc>
      </w:tr>
      <w:tr w:rsidR="002F0D17" w:rsidRPr="002F0D17" w14:paraId="44E6C5E6" w14:textId="77777777" w:rsidTr="00E50E93">
        <w:trPr>
          <w:jc w:val="center"/>
        </w:trPr>
        <w:tc>
          <w:tcPr>
            <w:tcW w:w="795" w:type="dxa"/>
            <w:tcMar>
              <w:top w:w="30" w:type="dxa"/>
              <w:left w:w="65" w:type="dxa"/>
              <w:bottom w:w="30" w:type="dxa"/>
              <w:right w:w="65" w:type="dxa"/>
            </w:tcMar>
            <w:vAlign w:val="center"/>
            <w:hideMark/>
          </w:tcPr>
          <w:p w14:paraId="58D7DDA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6C5E565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7A23DE5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D157E0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4C91BFD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E78A1E0" w14:textId="77777777" w:rsidR="002F0D17" w:rsidRPr="002F0D17" w:rsidRDefault="002F0D17" w:rsidP="002F0D17">
            <w:pPr>
              <w:rPr>
                <w:rFonts w:ascii="Times New Roman" w:hAnsi="Times New Roman" w:cs="Times New Roman"/>
                <w:sz w:val="22"/>
                <w:szCs w:val="22"/>
              </w:rPr>
            </w:pPr>
          </w:p>
        </w:tc>
      </w:tr>
      <w:tr w:rsidR="002F0D17" w:rsidRPr="002F0D17" w14:paraId="6997749D" w14:textId="77777777" w:rsidTr="00E50E93">
        <w:trPr>
          <w:jc w:val="center"/>
        </w:trPr>
        <w:tc>
          <w:tcPr>
            <w:tcW w:w="795" w:type="dxa"/>
            <w:tcMar>
              <w:top w:w="30" w:type="dxa"/>
              <w:left w:w="65" w:type="dxa"/>
              <w:bottom w:w="30" w:type="dxa"/>
              <w:right w:w="65" w:type="dxa"/>
            </w:tcMar>
            <w:vAlign w:val="center"/>
            <w:hideMark/>
          </w:tcPr>
          <w:p w14:paraId="6442D2E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72A109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26E83FC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6E4B5C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7F1D608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50C72A9" w14:textId="77777777" w:rsidR="002F0D17" w:rsidRPr="002F0D17" w:rsidRDefault="002F0D17" w:rsidP="002F0D17">
            <w:pPr>
              <w:rPr>
                <w:rFonts w:ascii="Times New Roman" w:hAnsi="Times New Roman" w:cs="Times New Roman"/>
                <w:sz w:val="22"/>
                <w:szCs w:val="22"/>
              </w:rPr>
            </w:pPr>
          </w:p>
        </w:tc>
      </w:tr>
      <w:tr w:rsidR="002F0D17" w:rsidRPr="002F0D17" w14:paraId="1561F53B" w14:textId="77777777" w:rsidTr="00E50E93">
        <w:trPr>
          <w:jc w:val="center"/>
        </w:trPr>
        <w:tc>
          <w:tcPr>
            <w:tcW w:w="795" w:type="dxa"/>
            <w:tcMar>
              <w:top w:w="30" w:type="dxa"/>
              <w:left w:w="65" w:type="dxa"/>
              <w:bottom w:w="30" w:type="dxa"/>
              <w:right w:w="65" w:type="dxa"/>
            </w:tcMar>
            <w:vAlign w:val="center"/>
            <w:hideMark/>
          </w:tcPr>
          <w:p w14:paraId="7261A63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27327D8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5705522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022E1E1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3E44B2A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C8715F3" w14:textId="77777777" w:rsidR="002F0D17" w:rsidRPr="002F0D17" w:rsidRDefault="002F0D17" w:rsidP="002F0D17">
            <w:pPr>
              <w:rPr>
                <w:rFonts w:ascii="Times New Roman" w:hAnsi="Times New Roman" w:cs="Times New Roman"/>
                <w:sz w:val="22"/>
                <w:szCs w:val="22"/>
              </w:rPr>
            </w:pPr>
          </w:p>
        </w:tc>
      </w:tr>
      <w:tr w:rsidR="002F0D17" w:rsidRPr="002F0D17" w14:paraId="2DFFF5A5" w14:textId="77777777" w:rsidTr="00E50E93">
        <w:trPr>
          <w:jc w:val="center"/>
        </w:trPr>
        <w:tc>
          <w:tcPr>
            <w:tcW w:w="795" w:type="dxa"/>
            <w:tcMar>
              <w:top w:w="30" w:type="dxa"/>
              <w:left w:w="65" w:type="dxa"/>
              <w:bottom w:w="30" w:type="dxa"/>
              <w:right w:w="65" w:type="dxa"/>
            </w:tcMar>
            <w:vAlign w:val="center"/>
            <w:hideMark/>
          </w:tcPr>
          <w:p w14:paraId="6A0985E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0A6345A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1D74549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12DCEEE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40C6F96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5AAF33" w14:textId="77777777" w:rsidR="002F0D17" w:rsidRPr="002F0D17" w:rsidRDefault="002F0D17" w:rsidP="002F0D17">
            <w:pPr>
              <w:rPr>
                <w:rFonts w:ascii="Times New Roman" w:hAnsi="Times New Roman" w:cs="Times New Roman"/>
                <w:sz w:val="22"/>
                <w:szCs w:val="22"/>
              </w:rPr>
            </w:pPr>
          </w:p>
        </w:tc>
      </w:tr>
      <w:tr w:rsidR="002F0D17" w:rsidRPr="002F0D17" w14:paraId="65A5AE91"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4F7F84AC"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6A118A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3DED176A"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4BA807E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08445DA6"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41C96147" w14:textId="77777777" w:rsidR="002F0D17" w:rsidRPr="002F0D17" w:rsidRDefault="002F0D17" w:rsidP="002F0D17">
            <w:pPr>
              <w:rPr>
                <w:rFonts w:ascii="Times New Roman" w:hAnsi="Times New Roman" w:cs="Times New Roman"/>
                <w:sz w:val="22"/>
                <w:szCs w:val="22"/>
              </w:rPr>
            </w:pPr>
          </w:p>
        </w:tc>
      </w:tr>
      <w:tr w:rsidR="002F0D17" w:rsidRPr="002F0D17" w14:paraId="634799F2" w14:textId="77777777" w:rsidTr="00E50E93">
        <w:trPr>
          <w:jc w:val="center"/>
        </w:trPr>
        <w:tc>
          <w:tcPr>
            <w:tcW w:w="795" w:type="dxa"/>
            <w:shd w:val="clear" w:color="auto" w:fill="D9D9D9"/>
            <w:tcMar>
              <w:top w:w="30" w:type="dxa"/>
              <w:left w:w="65" w:type="dxa"/>
              <w:bottom w:w="30" w:type="dxa"/>
              <w:right w:w="65" w:type="dxa"/>
            </w:tcMar>
            <w:vAlign w:val="center"/>
            <w:hideMark/>
          </w:tcPr>
          <w:p w14:paraId="2026DF59"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E5317A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24C0001F"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4D1688B"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20A4A10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6C30945" w14:textId="77777777" w:rsidR="002F0D17" w:rsidRPr="002F0D17" w:rsidRDefault="002F0D17" w:rsidP="002F0D17">
            <w:pPr>
              <w:rPr>
                <w:rFonts w:ascii="Times New Roman" w:hAnsi="Times New Roman" w:cs="Times New Roman"/>
                <w:sz w:val="22"/>
                <w:szCs w:val="22"/>
              </w:rPr>
            </w:pPr>
          </w:p>
        </w:tc>
      </w:tr>
      <w:tr w:rsidR="002F0D17" w:rsidRPr="002F0D17" w14:paraId="30A35973" w14:textId="77777777" w:rsidTr="00E50E93">
        <w:trPr>
          <w:jc w:val="center"/>
        </w:trPr>
        <w:tc>
          <w:tcPr>
            <w:tcW w:w="795" w:type="dxa"/>
            <w:shd w:val="clear" w:color="auto" w:fill="D9D9D9"/>
            <w:tcMar>
              <w:top w:w="30" w:type="dxa"/>
              <w:left w:w="65" w:type="dxa"/>
              <w:bottom w:w="30" w:type="dxa"/>
              <w:right w:w="65" w:type="dxa"/>
            </w:tcMar>
            <w:vAlign w:val="center"/>
            <w:hideMark/>
          </w:tcPr>
          <w:p w14:paraId="4CE9B8B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D615D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5B4A7AA9"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5350919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54EE32C8"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511F1632" w14:textId="77777777" w:rsidR="002F0D17" w:rsidRPr="002F0D17" w:rsidRDefault="002F0D17" w:rsidP="002F0D17">
            <w:pPr>
              <w:rPr>
                <w:rFonts w:ascii="Times New Roman" w:hAnsi="Times New Roman" w:cs="Times New Roman"/>
                <w:sz w:val="22"/>
                <w:szCs w:val="22"/>
              </w:rPr>
            </w:pPr>
          </w:p>
        </w:tc>
      </w:tr>
      <w:tr w:rsidR="002F0D17" w:rsidRPr="002F0D17" w14:paraId="537806D7" w14:textId="77777777" w:rsidTr="00E50E93">
        <w:trPr>
          <w:jc w:val="center"/>
        </w:trPr>
        <w:tc>
          <w:tcPr>
            <w:tcW w:w="795" w:type="dxa"/>
            <w:shd w:val="clear" w:color="auto" w:fill="D9D9D9"/>
            <w:tcMar>
              <w:top w:w="30" w:type="dxa"/>
              <w:left w:w="65" w:type="dxa"/>
              <w:bottom w:w="30" w:type="dxa"/>
              <w:right w:w="65" w:type="dxa"/>
            </w:tcMar>
            <w:vAlign w:val="center"/>
          </w:tcPr>
          <w:p w14:paraId="05AB7017"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1CF7D7A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6B181AF2"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16CE9F7E"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3</w:t>
            </w:r>
          </w:p>
        </w:tc>
        <w:tc>
          <w:tcPr>
            <w:tcW w:w="1060" w:type="dxa"/>
            <w:shd w:val="clear" w:color="auto" w:fill="D9D9D9"/>
            <w:tcMar>
              <w:top w:w="30" w:type="dxa"/>
              <w:left w:w="65" w:type="dxa"/>
              <w:bottom w:w="30" w:type="dxa"/>
              <w:right w:w="65" w:type="dxa"/>
            </w:tcMar>
            <w:vAlign w:val="center"/>
          </w:tcPr>
          <w:p w14:paraId="0FC955B4"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39E9A552" w14:textId="77777777" w:rsidR="002F0D17" w:rsidRPr="002F0D17" w:rsidRDefault="002F0D17" w:rsidP="002F0D17">
            <w:pPr>
              <w:rPr>
                <w:rFonts w:ascii="Aptos Display" w:hAnsi="Aptos Display" w:cs="Times New Roman"/>
                <w:bCs/>
                <w:color w:val="1F1F1F"/>
                <w:sz w:val="22"/>
                <w:szCs w:val="22"/>
              </w:rPr>
            </w:pPr>
          </w:p>
        </w:tc>
      </w:tr>
    </w:tbl>
    <w:p w14:paraId="3EAB4DF5" w14:textId="77777777" w:rsidR="002F0D17" w:rsidRPr="002F0D17" w:rsidRDefault="002F0D17" w:rsidP="002F0D17">
      <w:pPr>
        <w:spacing w:after="60"/>
        <w:rPr>
          <w:rFonts w:ascii="Aptos Display" w:hAnsi="Aptos Display"/>
          <w:kern w:val="2"/>
          <w:szCs w:val="22"/>
          <w14:ligatures w14:val="standardContextual"/>
        </w:rPr>
      </w:pPr>
    </w:p>
    <w:p w14:paraId="4CDA8067" w14:textId="77777777" w:rsidR="002F0D17" w:rsidRPr="002F0D17" w:rsidRDefault="002F0D17" w:rsidP="002F0D17">
      <w:pPr>
        <w:spacing w:after="60"/>
        <w:rPr>
          <w:rFonts w:ascii="Aptos Display" w:hAnsi="Aptos Display"/>
          <w:kern w:val="2"/>
          <w:szCs w:val="22"/>
          <w14:ligatures w14:val="standardContextual"/>
        </w:rPr>
      </w:pPr>
    </w:p>
    <w:p w14:paraId="757CC56F" w14:textId="77777777" w:rsidR="002F0D17" w:rsidRPr="002F0D17" w:rsidRDefault="002F0D17" w:rsidP="002F0D17">
      <w:pPr>
        <w:spacing w:after="60"/>
        <w:rPr>
          <w:rFonts w:ascii="Aptos Display" w:hAnsi="Aptos Display"/>
          <w:kern w:val="2"/>
          <w:szCs w:val="22"/>
          <w14:ligatures w14:val="standardContextual"/>
        </w:rPr>
      </w:pPr>
    </w:p>
    <w:p w14:paraId="4EAF213E" w14:textId="77777777" w:rsidR="002F0D17" w:rsidRPr="002F0D17" w:rsidRDefault="002F0D17" w:rsidP="002F0D17">
      <w:pPr>
        <w:keepNext/>
        <w:keepLines/>
        <w:spacing w:before="120" w:after="60"/>
        <w:outlineLvl w:val="1"/>
        <w:rPr>
          <w:rFonts w:ascii="Aptos Display" w:hAnsi="Aptos Display"/>
          <w:b/>
          <w:color w:val="1F4E79"/>
          <w:kern w:val="2"/>
          <w:sz w:val="22"/>
          <w:szCs w:val="22"/>
          <w14:ligatures w14:val="standardContextual"/>
        </w:rPr>
      </w:pPr>
      <w:bookmarkStart w:id="832" w:name="_Toc238217943"/>
      <w:bookmarkStart w:id="833" w:name="_Toc239953659"/>
      <w:r w:rsidRPr="002F0D17">
        <w:rPr>
          <w:b/>
          <w:color w:val="1F4E79"/>
          <w:kern w:val="2"/>
          <w:sz w:val="28"/>
          <w:szCs w:val="22"/>
          <w14:ligatures w14:val="standardContextual"/>
        </w:rPr>
        <w:lastRenderedPageBreak/>
        <w:t xml:space="preserve">BOQ 20: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Rehabilitation of Latrine and Construction of Refractory Brick Water Cooler in Al-</w:t>
      </w:r>
      <w:proofErr w:type="spellStart"/>
      <w:r w:rsidRPr="002F0D17">
        <w:rPr>
          <w:b/>
          <w:color w:val="1F4E79"/>
          <w:kern w:val="2"/>
          <w:sz w:val="28"/>
          <w:szCs w:val="22"/>
          <w14:ligatures w14:val="standardContextual"/>
        </w:rPr>
        <w:t>Sharqiya</w:t>
      </w:r>
      <w:proofErr w:type="spellEnd"/>
      <w:r w:rsidRPr="002F0D17">
        <w:rPr>
          <w:b/>
          <w:color w:val="1F4E79"/>
          <w:kern w:val="2"/>
          <w:sz w:val="28"/>
          <w:szCs w:val="22"/>
          <w14:ligatures w14:val="standardContextual"/>
        </w:rPr>
        <w:t xml:space="preserve"> Primary School (WASH)</w:t>
      </w:r>
      <w:bookmarkEnd w:id="832"/>
      <w:bookmarkEnd w:id="833"/>
    </w:p>
    <w:p w14:paraId="2F9B3359" w14:textId="77777777" w:rsidR="002F0D17" w:rsidRPr="002F0D17" w:rsidRDefault="002F0D17" w:rsidP="002F0D17">
      <w:pPr>
        <w:keepNext/>
        <w:rPr>
          <w:rFonts w:ascii="Aptos Display" w:hAnsi="Aptos Display"/>
          <w:kern w:val="2"/>
          <w:sz w:val="12"/>
          <w:szCs w:val="10"/>
          <w14:ligatures w14:val="standardContextual"/>
        </w:rPr>
      </w:pPr>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595"/>
        <w:gridCol w:w="810"/>
        <w:gridCol w:w="810"/>
        <w:gridCol w:w="1170"/>
        <w:gridCol w:w="1180"/>
      </w:tblGrid>
      <w:tr w:rsidR="002F0D17" w:rsidRPr="002F0D17" w14:paraId="35264F9A" w14:textId="77777777" w:rsidTr="00E50E93">
        <w:trPr>
          <w:tblHeader/>
          <w:jc w:val="center"/>
        </w:trPr>
        <w:tc>
          <w:tcPr>
            <w:tcW w:w="5390" w:type="dxa"/>
            <w:gridSpan w:val="2"/>
            <w:shd w:val="clear" w:color="auto" w:fill="D9D9D9"/>
            <w:noWrap/>
            <w:tcMar>
              <w:top w:w="30" w:type="dxa"/>
              <w:left w:w="65" w:type="dxa"/>
              <w:bottom w:w="30" w:type="dxa"/>
              <w:right w:w="65" w:type="dxa"/>
            </w:tcMar>
            <w:vAlign w:val="center"/>
            <w:hideMark/>
          </w:tcPr>
          <w:p w14:paraId="700D9F6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Rehabilitation of Latrine</w:t>
            </w:r>
          </w:p>
        </w:tc>
        <w:tc>
          <w:tcPr>
            <w:tcW w:w="810" w:type="dxa"/>
            <w:shd w:val="clear" w:color="auto" w:fill="D9D9D9"/>
            <w:noWrap/>
            <w:tcMar>
              <w:top w:w="30" w:type="dxa"/>
              <w:left w:w="65" w:type="dxa"/>
              <w:bottom w:w="30" w:type="dxa"/>
              <w:right w:w="65" w:type="dxa"/>
            </w:tcMar>
            <w:vAlign w:val="center"/>
            <w:hideMark/>
          </w:tcPr>
          <w:p w14:paraId="55A9ADA7" w14:textId="77777777" w:rsidR="002F0D17" w:rsidRPr="002F0D17" w:rsidRDefault="002F0D17" w:rsidP="002F0D17">
            <w:pPr>
              <w:rPr>
                <w:rFonts w:ascii="Aptos Display" w:hAnsi="Aptos Display" w:cs="Times New Roman"/>
                <w:bCs/>
                <w:sz w:val="22"/>
                <w:szCs w:val="22"/>
              </w:rPr>
            </w:pPr>
          </w:p>
        </w:tc>
        <w:tc>
          <w:tcPr>
            <w:tcW w:w="810" w:type="dxa"/>
            <w:shd w:val="clear" w:color="auto" w:fill="D9D9D9"/>
            <w:noWrap/>
            <w:tcMar>
              <w:top w:w="30" w:type="dxa"/>
              <w:left w:w="65" w:type="dxa"/>
              <w:bottom w:w="30" w:type="dxa"/>
              <w:right w:w="65" w:type="dxa"/>
            </w:tcMar>
            <w:vAlign w:val="center"/>
            <w:hideMark/>
          </w:tcPr>
          <w:p w14:paraId="6977BB27" w14:textId="77777777" w:rsidR="002F0D17" w:rsidRPr="002F0D17" w:rsidRDefault="002F0D17" w:rsidP="002F0D17">
            <w:pPr>
              <w:rPr>
                <w:rFonts w:ascii="Aptos Display" w:hAnsi="Aptos Display" w:cs="Times New Roman"/>
                <w:sz w:val="22"/>
                <w:szCs w:val="22"/>
              </w:rPr>
            </w:pPr>
          </w:p>
        </w:tc>
        <w:tc>
          <w:tcPr>
            <w:tcW w:w="1170" w:type="dxa"/>
            <w:shd w:val="clear" w:color="auto" w:fill="D9D9D9"/>
            <w:noWrap/>
            <w:tcMar>
              <w:top w:w="30" w:type="dxa"/>
              <w:left w:w="65" w:type="dxa"/>
              <w:bottom w:w="30" w:type="dxa"/>
              <w:right w:w="65" w:type="dxa"/>
            </w:tcMar>
            <w:vAlign w:val="center"/>
            <w:hideMark/>
          </w:tcPr>
          <w:p w14:paraId="3153BF0E" w14:textId="77777777" w:rsidR="002F0D17" w:rsidRPr="002F0D17" w:rsidRDefault="002F0D17" w:rsidP="002F0D17">
            <w:pPr>
              <w:rPr>
                <w:rFonts w:ascii="Aptos Display" w:hAnsi="Aptos Display" w:cs="Times New Roman"/>
                <w:sz w:val="22"/>
                <w:szCs w:val="22"/>
              </w:rPr>
            </w:pPr>
          </w:p>
        </w:tc>
        <w:tc>
          <w:tcPr>
            <w:tcW w:w="1180" w:type="dxa"/>
            <w:shd w:val="clear" w:color="auto" w:fill="D9D9D9"/>
            <w:noWrap/>
            <w:tcMar>
              <w:top w:w="30" w:type="dxa"/>
              <w:left w:w="65" w:type="dxa"/>
              <w:bottom w:w="30" w:type="dxa"/>
              <w:right w:w="65" w:type="dxa"/>
            </w:tcMar>
            <w:vAlign w:val="center"/>
            <w:hideMark/>
          </w:tcPr>
          <w:p w14:paraId="74D54789" w14:textId="77777777" w:rsidR="002F0D17" w:rsidRPr="002F0D17" w:rsidRDefault="002F0D17" w:rsidP="002F0D17">
            <w:pPr>
              <w:rPr>
                <w:rFonts w:ascii="Aptos Display" w:hAnsi="Aptos Display" w:cs="Times New Roman"/>
                <w:sz w:val="22"/>
                <w:szCs w:val="22"/>
              </w:rPr>
            </w:pPr>
          </w:p>
        </w:tc>
      </w:tr>
      <w:tr w:rsidR="002F0D17" w:rsidRPr="002F0D17" w14:paraId="2B9ACD79"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19C8921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595" w:type="dxa"/>
            <w:shd w:val="clear" w:color="auto" w:fill="D9D9D9"/>
            <w:tcMar>
              <w:top w:w="30" w:type="dxa"/>
              <w:left w:w="65" w:type="dxa"/>
              <w:bottom w:w="30" w:type="dxa"/>
              <w:right w:w="65" w:type="dxa"/>
            </w:tcMar>
            <w:vAlign w:val="center"/>
            <w:hideMark/>
          </w:tcPr>
          <w:p w14:paraId="3E99AA0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810" w:type="dxa"/>
            <w:shd w:val="clear" w:color="auto" w:fill="D9D9D9"/>
            <w:tcMar>
              <w:top w:w="30" w:type="dxa"/>
              <w:left w:w="65" w:type="dxa"/>
              <w:bottom w:w="30" w:type="dxa"/>
              <w:right w:w="65" w:type="dxa"/>
            </w:tcMar>
            <w:vAlign w:val="center"/>
            <w:hideMark/>
          </w:tcPr>
          <w:p w14:paraId="281D1D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tcMar>
              <w:top w:w="30" w:type="dxa"/>
              <w:left w:w="65" w:type="dxa"/>
              <w:bottom w:w="30" w:type="dxa"/>
              <w:right w:w="65" w:type="dxa"/>
            </w:tcMar>
            <w:vAlign w:val="center"/>
            <w:hideMark/>
          </w:tcPr>
          <w:p w14:paraId="7FF2FFC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170" w:type="dxa"/>
            <w:shd w:val="clear" w:color="auto" w:fill="D9D9D9"/>
            <w:tcMar>
              <w:top w:w="30" w:type="dxa"/>
              <w:left w:w="65" w:type="dxa"/>
              <w:bottom w:w="30" w:type="dxa"/>
              <w:right w:w="65" w:type="dxa"/>
            </w:tcMar>
            <w:vAlign w:val="center"/>
            <w:hideMark/>
          </w:tcPr>
          <w:p w14:paraId="284B8D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180" w:type="dxa"/>
            <w:shd w:val="clear" w:color="auto" w:fill="D9D9D9"/>
            <w:tcMar>
              <w:top w:w="30" w:type="dxa"/>
              <w:left w:w="65" w:type="dxa"/>
              <w:bottom w:w="30" w:type="dxa"/>
              <w:right w:w="65" w:type="dxa"/>
            </w:tcMar>
            <w:vAlign w:val="center"/>
            <w:hideMark/>
          </w:tcPr>
          <w:p w14:paraId="757F317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09F6C8AB" w14:textId="77777777" w:rsidTr="00E50E93">
        <w:trPr>
          <w:jc w:val="center"/>
        </w:trPr>
        <w:tc>
          <w:tcPr>
            <w:tcW w:w="795" w:type="dxa"/>
            <w:noWrap/>
            <w:tcMar>
              <w:top w:w="30" w:type="dxa"/>
              <w:left w:w="65" w:type="dxa"/>
              <w:bottom w:w="30" w:type="dxa"/>
              <w:right w:w="65" w:type="dxa"/>
            </w:tcMar>
            <w:vAlign w:val="center"/>
            <w:hideMark/>
          </w:tcPr>
          <w:p w14:paraId="6CC96A01"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B</w:t>
            </w:r>
          </w:p>
        </w:tc>
        <w:tc>
          <w:tcPr>
            <w:tcW w:w="4595" w:type="dxa"/>
            <w:noWrap/>
            <w:tcMar>
              <w:top w:w="30" w:type="dxa"/>
              <w:left w:w="65" w:type="dxa"/>
              <w:bottom w:w="30" w:type="dxa"/>
              <w:right w:w="65" w:type="dxa"/>
            </w:tcMar>
            <w:vAlign w:val="center"/>
            <w:hideMark/>
          </w:tcPr>
          <w:p w14:paraId="05F49A6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Sanitary Block and WASH Works</w:t>
            </w:r>
          </w:p>
        </w:tc>
        <w:tc>
          <w:tcPr>
            <w:tcW w:w="810" w:type="dxa"/>
            <w:noWrap/>
            <w:tcMar>
              <w:top w:w="30" w:type="dxa"/>
              <w:left w:w="65" w:type="dxa"/>
              <w:bottom w:w="30" w:type="dxa"/>
              <w:right w:w="65" w:type="dxa"/>
            </w:tcMar>
            <w:vAlign w:val="center"/>
            <w:hideMark/>
          </w:tcPr>
          <w:p w14:paraId="13D44CF1" w14:textId="77777777" w:rsidR="002F0D17" w:rsidRPr="002F0D17" w:rsidRDefault="002F0D17" w:rsidP="002F0D17">
            <w:pPr>
              <w:rPr>
                <w:rFonts w:ascii="Times New Roman" w:hAnsi="Times New Roman" w:cs="Times New Roman"/>
                <w:sz w:val="22"/>
                <w:szCs w:val="22"/>
              </w:rPr>
            </w:pPr>
          </w:p>
        </w:tc>
        <w:tc>
          <w:tcPr>
            <w:tcW w:w="810" w:type="dxa"/>
            <w:noWrap/>
            <w:tcMar>
              <w:top w:w="30" w:type="dxa"/>
              <w:left w:w="65" w:type="dxa"/>
              <w:bottom w:w="30" w:type="dxa"/>
              <w:right w:w="65" w:type="dxa"/>
            </w:tcMar>
            <w:vAlign w:val="center"/>
            <w:hideMark/>
          </w:tcPr>
          <w:p w14:paraId="52988620" w14:textId="77777777" w:rsidR="002F0D17" w:rsidRPr="002F0D17" w:rsidRDefault="002F0D17" w:rsidP="002F0D17">
            <w:pPr>
              <w:rPr>
                <w:rFonts w:ascii="Times New Roman" w:hAnsi="Times New Roman" w:cs="Times New Roman"/>
                <w:sz w:val="22"/>
                <w:szCs w:val="22"/>
              </w:rPr>
            </w:pPr>
          </w:p>
        </w:tc>
        <w:tc>
          <w:tcPr>
            <w:tcW w:w="1170" w:type="dxa"/>
            <w:noWrap/>
            <w:tcMar>
              <w:top w:w="30" w:type="dxa"/>
              <w:left w:w="65" w:type="dxa"/>
              <w:bottom w:w="30" w:type="dxa"/>
              <w:right w:w="65" w:type="dxa"/>
            </w:tcMar>
            <w:vAlign w:val="center"/>
            <w:hideMark/>
          </w:tcPr>
          <w:p w14:paraId="405E6BE4" w14:textId="77777777" w:rsidR="002F0D17" w:rsidRPr="002F0D17" w:rsidRDefault="002F0D17" w:rsidP="002F0D17">
            <w:pPr>
              <w:rPr>
                <w:rFonts w:ascii="Times New Roman" w:hAnsi="Times New Roman" w:cs="Times New Roman"/>
                <w:sz w:val="22"/>
                <w:szCs w:val="22"/>
              </w:rPr>
            </w:pPr>
          </w:p>
        </w:tc>
        <w:tc>
          <w:tcPr>
            <w:tcW w:w="1180" w:type="dxa"/>
            <w:noWrap/>
            <w:tcMar>
              <w:top w:w="30" w:type="dxa"/>
              <w:left w:w="65" w:type="dxa"/>
              <w:bottom w:w="30" w:type="dxa"/>
              <w:right w:w="65" w:type="dxa"/>
            </w:tcMar>
            <w:vAlign w:val="center"/>
            <w:hideMark/>
          </w:tcPr>
          <w:p w14:paraId="015DE3BF" w14:textId="77777777" w:rsidR="002F0D17" w:rsidRPr="002F0D17" w:rsidRDefault="002F0D17" w:rsidP="002F0D17">
            <w:pPr>
              <w:rPr>
                <w:rFonts w:ascii="Times New Roman" w:hAnsi="Times New Roman" w:cs="Times New Roman"/>
                <w:sz w:val="22"/>
                <w:szCs w:val="22"/>
              </w:rPr>
            </w:pPr>
          </w:p>
        </w:tc>
      </w:tr>
      <w:tr w:rsidR="002F0D17" w:rsidRPr="002F0D17" w14:paraId="62A0AA96" w14:textId="77777777" w:rsidTr="00E50E93">
        <w:trPr>
          <w:jc w:val="center"/>
        </w:trPr>
        <w:tc>
          <w:tcPr>
            <w:tcW w:w="795" w:type="dxa"/>
            <w:tcMar>
              <w:top w:w="30" w:type="dxa"/>
              <w:left w:w="65" w:type="dxa"/>
              <w:bottom w:w="30" w:type="dxa"/>
              <w:right w:w="65" w:type="dxa"/>
            </w:tcMar>
            <w:vAlign w:val="center"/>
            <w:hideMark/>
          </w:tcPr>
          <w:p w14:paraId="5B7CF70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595" w:type="dxa"/>
            <w:tcMar>
              <w:top w:w="30" w:type="dxa"/>
              <w:left w:w="65" w:type="dxa"/>
              <w:bottom w:w="30" w:type="dxa"/>
              <w:right w:w="65" w:type="dxa"/>
            </w:tcMar>
            <w:vAlign w:val="center"/>
            <w:hideMark/>
          </w:tcPr>
          <w:p w14:paraId="641DA1A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Removal of toilet doors, handover to administration</w:t>
            </w:r>
          </w:p>
        </w:tc>
        <w:tc>
          <w:tcPr>
            <w:tcW w:w="810" w:type="dxa"/>
            <w:tcMar>
              <w:top w:w="30" w:type="dxa"/>
              <w:left w:w="65" w:type="dxa"/>
              <w:bottom w:w="30" w:type="dxa"/>
              <w:right w:w="65" w:type="dxa"/>
            </w:tcMar>
            <w:vAlign w:val="center"/>
            <w:hideMark/>
          </w:tcPr>
          <w:p w14:paraId="5FCF0D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25537F6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1170" w:type="dxa"/>
            <w:tcMar>
              <w:top w:w="30" w:type="dxa"/>
              <w:left w:w="65" w:type="dxa"/>
              <w:bottom w:w="30" w:type="dxa"/>
              <w:right w:w="65" w:type="dxa"/>
            </w:tcMar>
            <w:vAlign w:val="center"/>
            <w:hideMark/>
          </w:tcPr>
          <w:p w14:paraId="0F4A402C"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2E8C979A" w14:textId="77777777" w:rsidR="002F0D17" w:rsidRPr="002F0D17" w:rsidRDefault="002F0D17" w:rsidP="002F0D17">
            <w:pPr>
              <w:rPr>
                <w:rFonts w:ascii="Times New Roman" w:hAnsi="Times New Roman" w:cs="Times New Roman"/>
                <w:sz w:val="22"/>
                <w:szCs w:val="22"/>
              </w:rPr>
            </w:pPr>
          </w:p>
        </w:tc>
      </w:tr>
      <w:tr w:rsidR="002F0D17" w:rsidRPr="002F0D17" w14:paraId="7AE974E1" w14:textId="77777777" w:rsidTr="00E50E93">
        <w:trPr>
          <w:jc w:val="center"/>
        </w:trPr>
        <w:tc>
          <w:tcPr>
            <w:tcW w:w="795" w:type="dxa"/>
            <w:tcMar>
              <w:top w:w="30" w:type="dxa"/>
              <w:left w:w="65" w:type="dxa"/>
              <w:bottom w:w="30" w:type="dxa"/>
              <w:right w:w="65" w:type="dxa"/>
            </w:tcMar>
            <w:vAlign w:val="center"/>
            <w:hideMark/>
          </w:tcPr>
          <w:p w14:paraId="48BD2CC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595" w:type="dxa"/>
            <w:tcMar>
              <w:top w:w="30" w:type="dxa"/>
              <w:left w:w="65" w:type="dxa"/>
              <w:bottom w:w="30" w:type="dxa"/>
              <w:right w:w="65" w:type="dxa"/>
            </w:tcMar>
            <w:vAlign w:val="center"/>
            <w:hideMark/>
          </w:tcPr>
          <w:p w14:paraId="1C6CE5C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Fabrication and installation of heavy-duty toilet doors (0.7 × 2 m), including hinges, locks, and 3-coat painting</w:t>
            </w:r>
          </w:p>
        </w:tc>
        <w:tc>
          <w:tcPr>
            <w:tcW w:w="810" w:type="dxa"/>
            <w:tcMar>
              <w:top w:w="30" w:type="dxa"/>
              <w:left w:w="65" w:type="dxa"/>
              <w:bottom w:w="30" w:type="dxa"/>
              <w:right w:w="65" w:type="dxa"/>
            </w:tcMar>
            <w:vAlign w:val="center"/>
            <w:hideMark/>
          </w:tcPr>
          <w:p w14:paraId="18B6EDD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3CCE101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1170" w:type="dxa"/>
            <w:tcMar>
              <w:top w:w="30" w:type="dxa"/>
              <w:left w:w="65" w:type="dxa"/>
              <w:bottom w:w="30" w:type="dxa"/>
              <w:right w:w="65" w:type="dxa"/>
            </w:tcMar>
            <w:vAlign w:val="center"/>
            <w:hideMark/>
          </w:tcPr>
          <w:p w14:paraId="484C1FCA"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2B6C75A1" w14:textId="77777777" w:rsidR="002F0D17" w:rsidRPr="002F0D17" w:rsidRDefault="002F0D17" w:rsidP="002F0D17">
            <w:pPr>
              <w:rPr>
                <w:rFonts w:ascii="Times New Roman" w:hAnsi="Times New Roman" w:cs="Times New Roman"/>
                <w:sz w:val="22"/>
                <w:szCs w:val="22"/>
              </w:rPr>
            </w:pPr>
          </w:p>
        </w:tc>
      </w:tr>
      <w:tr w:rsidR="002F0D17" w:rsidRPr="002F0D17" w14:paraId="62E21FFC" w14:textId="77777777" w:rsidTr="00E50E93">
        <w:trPr>
          <w:jc w:val="center"/>
        </w:trPr>
        <w:tc>
          <w:tcPr>
            <w:tcW w:w="795" w:type="dxa"/>
            <w:tcMar>
              <w:top w:w="30" w:type="dxa"/>
              <w:left w:w="65" w:type="dxa"/>
              <w:bottom w:w="30" w:type="dxa"/>
              <w:right w:w="65" w:type="dxa"/>
            </w:tcMar>
            <w:vAlign w:val="center"/>
            <w:hideMark/>
          </w:tcPr>
          <w:p w14:paraId="6935E24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595" w:type="dxa"/>
            <w:tcMar>
              <w:top w:w="30" w:type="dxa"/>
              <w:left w:w="65" w:type="dxa"/>
              <w:bottom w:w="30" w:type="dxa"/>
              <w:right w:w="65" w:type="dxa"/>
            </w:tcMar>
            <w:vAlign w:val="center"/>
            <w:hideMark/>
          </w:tcPr>
          <w:p w14:paraId="5337D33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Cleaning of toilet floors and seats (6 compartments)</w:t>
            </w:r>
          </w:p>
        </w:tc>
        <w:tc>
          <w:tcPr>
            <w:tcW w:w="810" w:type="dxa"/>
            <w:tcMar>
              <w:top w:w="30" w:type="dxa"/>
              <w:left w:w="65" w:type="dxa"/>
              <w:bottom w:w="30" w:type="dxa"/>
              <w:right w:w="65" w:type="dxa"/>
            </w:tcMar>
            <w:vAlign w:val="center"/>
            <w:hideMark/>
          </w:tcPr>
          <w:p w14:paraId="1FAF52C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2408708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2D257D0"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0A7FC62B" w14:textId="77777777" w:rsidR="002F0D17" w:rsidRPr="002F0D17" w:rsidRDefault="002F0D17" w:rsidP="002F0D17">
            <w:pPr>
              <w:rPr>
                <w:rFonts w:ascii="Times New Roman" w:hAnsi="Times New Roman" w:cs="Times New Roman"/>
                <w:sz w:val="22"/>
                <w:szCs w:val="22"/>
              </w:rPr>
            </w:pPr>
          </w:p>
        </w:tc>
      </w:tr>
      <w:tr w:rsidR="002F0D17" w:rsidRPr="002F0D17" w14:paraId="3668A43B" w14:textId="77777777" w:rsidTr="00E50E93">
        <w:trPr>
          <w:jc w:val="center"/>
        </w:trPr>
        <w:tc>
          <w:tcPr>
            <w:tcW w:w="795" w:type="dxa"/>
            <w:tcMar>
              <w:top w:w="30" w:type="dxa"/>
              <w:left w:w="65" w:type="dxa"/>
              <w:bottom w:w="30" w:type="dxa"/>
              <w:right w:w="65" w:type="dxa"/>
            </w:tcMar>
            <w:vAlign w:val="center"/>
            <w:hideMark/>
          </w:tcPr>
          <w:p w14:paraId="17F1E18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4595" w:type="dxa"/>
            <w:tcMar>
              <w:top w:w="30" w:type="dxa"/>
              <w:left w:w="65" w:type="dxa"/>
              <w:bottom w:w="30" w:type="dxa"/>
              <w:right w:w="65" w:type="dxa"/>
            </w:tcMar>
            <w:vAlign w:val="center"/>
            <w:hideMark/>
          </w:tcPr>
          <w:p w14:paraId="356525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Review and repainting of ramp (10.5 × 1 × 0.8 m), including handrail</w:t>
            </w:r>
          </w:p>
        </w:tc>
        <w:tc>
          <w:tcPr>
            <w:tcW w:w="810" w:type="dxa"/>
            <w:tcMar>
              <w:top w:w="30" w:type="dxa"/>
              <w:left w:w="65" w:type="dxa"/>
              <w:bottom w:w="30" w:type="dxa"/>
              <w:right w:w="65" w:type="dxa"/>
            </w:tcMar>
            <w:vAlign w:val="center"/>
            <w:hideMark/>
          </w:tcPr>
          <w:p w14:paraId="046405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0C45A89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1170" w:type="dxa"/>
            <w:tcMar>
              <w:top w:w="30" w:type="dxa"/>
              <w:left w:w="65" w:type="dxa"/>
              <w:bottom w:w="30" w:type="dxa"/>
              <w:right w:w="65" w:type="dxa"/>
            </w:tcMar>
            <w:vAlign w:val="center"/>
            <w:hideMark/>
          </w:tcPr>
          <w:p w14:paraId="6760F30E"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0D595042" w14:textId="77777777" w:rsidR="002F0D17" w:rsidRPr="002F0D17" w:rsidRDefault="002F0D17" w:rsidP="002F0D17">
            <w:pPr>
              <w:rPr>
                <w:rFonts w:ascii="Times New Roman" w:hAnsi="Times New Roman" w:cs="Times New Roman"/>
                <w:sz w:val="22"/>
                <w:szCs w:val="22"/>
              </w:rPr>
            </w:pPr>
          </w:p>
        </w:tc>
      </w:tr>
      <w:tr w:rsidR="002F0D17" w:rsidRPr="002F0D17" w14:paraId="51DCFA6E" w14:textId="77777777" w:rsidTr="00E50E93">
        <w:trPr>
          <w:jc w:val="center"/>
        </w:trPr>
        <w:tc>
          <w:tcPr>
            <w:tcW w:w="795" w:type="dxa"/>
            <w:tcMar>
              <w:top w:w="30" w:type="dxa"/>
              <w:left w:w="65" w:type="dxa"/>
              <w:bottom w:w="30" w:type="dxa"/>
              <w:right w:w="65" w:type="dxa"/>
            </w:tcMar>
            <w:vAlign w:val="center"/>
            <w:hideMark/>
          </w:tcPr>
          <w:p w14:paraId="6771445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595" w:type="dxa"/>
            <w:tcMar>
              <w:top w:w="30" w:type="dxa"/>
              <w:left w:w="65" w:type="dxa"/>
              <w:bottom w:w="30" w:type="dxa"/>
              <w:right w:w="65" w:type="dxa"/>
            </w:tcMar>
            <w:vAlign w:val="center"/>
            <w:hideMark/>
          </w:tcPr>
          <w:p w14:paraId="7F58E1A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 xml:space="preserve">Construction of ablution unit (2.8 m long), including red brick masonry (1:6 mix), Salomi ceramic tiles, white cement grouting, 5 seats (40 × 40 cm), 10 taps, excavation to 50 cm, backfill with </w:t>
            </w:r>
            <w:proofErr w:type="spellStart"/>
            <w:r w:rsidRPr="002F0D17">
              <w:rPr>
                <w:rFonts w:ascii="Times New Roman" w:hAnsi="Times New Roman" w:cs="Times New Roman"/>
                <w:sz w:val="22"/>
                <w:szCs w:val="22"/>
              </w:rPr>
              <w:t>raqeeta</w:t>
            </w:r>
            <w:proofErr w:type="spellEnd"/>
            <w:r w:rsidRPr="002F0D17">
              <w:rPr>
                <w:rFonts w:ascii="Times New Roman" w:hAnsi="Times New Roman" w:cs="Times New Roman"/>
                <w:sz w:val="22"/>
                <w:szCs w:val="22"/>
              </w:rPr>
              <w:t xml:space="preserve"> or </w:t>
            </w:r>
            <w:proofErr w:type="spellStart"/>
            <w:r w:rsidRPr="002F0D17">
              <w:rPr>
                <w:rFonts w:ascii="Times New Roman" w:hAnsi="Times New Roman" w:cs="Times New Roman"/>
                <w:sz w:val="22"/>
                <w:szCs w:val="22"/>
              </w:rPr>
              <w:t>azzaza</w:t>
            </w:r>
            <w:proofErr w:type="spellEnd"/>
            <w:r w:rsidRPr="002F0D17">
              <w:rPr>
                <w:rFonts w:ascii="Times New Roman" w:hAnsi="Times New Roman" w:cs="Times New Roman"/>
                <w:sz w:val="22"/>
                <w:szCs w:val="22"/>
              </w:rPr>
              <w:t xml:space="preserve">, 2-brick foundation, water connection from tank using ¾" PPR pipes (20 bar), floor drain,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xml:space="preserve"> pit (1.5 × 1.5 × 1.5 m) filled with crushed brick, and galvanized or barrel cover</w:t>
            </w:r>
          </w:p>
        </w:tc>
        <w:tc>
          <w:tcPr>
            <w:tcW w:w="810" w:type="dxa"/>
            <w:tcMar>
              <w:top w:w="30" w:type="dxa"/>
              <w:left w:w="65" w:type="dxa"/>
              <w:bottom w:w="30" w:type="dxa"/>
              <w:right w:w="65" w:type="dxa"/>
            </w:tcMar>
            <w:vAlign w:val="center"/>
            <w:hideMark/>
          </w:tcPr>
          <w:p w14:paraId="0FD5A82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12A0839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32E5CE4A"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3527C5D3" w14:textId="77777777" w:rsidR="002F0D17" w:rsidRPr="002F0D17" w:rsidRDefault="002F0D17" w:rsidP="002F0D17">
            <w:pPr>
              <w:rPr>
                <w:rFonts w:ascii="Times New Roman" w:hAnsi="Times New Roman" w:cs="Times New Roman"/>
                <w:sz w:val="22"/>
                <w:szCs w:val="22"/>
              </w:rPr>
            </w:pPr>
          </w:p>
        </w:tc>
      </w:tr>
      <w:tr w:rsidR="002F0D17" w:rsidRPr="002F0D17" w14:paraId="44B3F112" w14:textId="77777777" w:rsidTr="00E50E93">
        <w:trPr>
          <w:jc w:val="center"/>
        </w:trPr>
        <w:tc>
          <w:tcPr>
            <w:tcW w:w="795" w:type="dxa"/>
            <w:tcMar>
              <w:top w:w="30" w:type="dxa"/>
              <w:left w:w="65" w:type="dxa"/>
              <w:bottom w:w="30" w:type="dxa"/>
              <w:right w:w="65" w:type="dxa"/>
            </w:tcMar>
            <w:vAlign w:val="center"/>
            <w:hideMark/>
          </w:tcPr>
          <w:p w14:paraId="2580327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595" w:type="dxa"/>
            <w:tcMar>
              <w:top w:w="30" w:type="dxa"/>
              <w:left w:w="65" w:type="dxa"/>
              <w:bottom w:w="30" w:type="dxa"/>
              <w:right w:w="65" w:type="dxa"/>
            </w:tcMar>
            <w:vAlign w:val="center"/>
            <w:hideMark/>
          </w:tcPr>
          <w:p w14:paraId="421BE2C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fresh water network using 1" PPR pipes, including all fittings from kiosk to tank and washbasins</w:t>
            </w:r>
          </w:p>
        </w:tc>
        <w:tc>
          <w:tcPr>
            <w:tcW w:w="810" w:type="dxa"/>
            <w:tcMar>
              <w:top w:w="30" w:type="dxa"/>
              <w:left w:w="65" w:type="dxa"/>
              <w:bottom w:w="30" w:type="dxa"/>
              <w:right w:w="65" w:type="dxa"/>
            </w:tcMar>
            <w:vAlign w:val="center"/>
            <w:hideMark/>
          </w:tcPr>
          <w:p w14:paraId="42D7E24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6F11A76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130</w:t>
            </w:r>
          </w:p>
        </w:tc>
        <w:tc>
          <w:tcPr>
            <w:tcW w:w="1170" w:type="dxa"/>
            <w:tcMar>
              <w:top w:w="30" w:type="dxa"/>
              <w:left w:w="65" w:type="dxa"/>
              <w:bottom w:w="30" w:type="dxa"/>
              <w:right w:w="65" w:type="dxa"/>
            </w:tcMar>
            <w:vAlign w:val="center"/>
            <w:hideMark/>
          </w:tcPr>
          <w:p w14:paraId="134FBE76"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754A7694" w14:textId="77777777" w:rsidR="002F0D17" w:rsidRPr="002F0D17" w:rsidRDefault="002F0D17" w:rsidP="002F0D17">
            <w:pPr>
              <w:rPr>
                <w:rFonts w:ascii="Times New Roman" w:hAnsi="Times New Roman" w:cs="Times New Roman"/>
                <w:sz w:val="22"/>
                <w:szCs w:val="22"/>
              </w:rPr>
            </w:pPr>
          </w:p>
        </w:tc>
      </w:tr>
      <w:tr w:rsidR="002F0D17" w:rsidRPr="002F0D17" w14:paraId="7D6B315A" w14:textId="77777777" w:rsidTr="00E50E93">
        <w:trPr>
          <w:jc w:val="center"/>
        </w:trPr>
        <w:tc>
          <w:tcPr>
            <w:tcW w:w="795" w:type="dxa"/>
            <w:tcMar>
              <w:top w:w="30" w:type="dxa"/>
              <w:left w:w="65" w:type="dxa"/>
              <w:bottom w:w="30" w:type="dxa"/>
              <w:right w:w="65" w:type="dxa"/>
            </w:tcMar>
            <w:vAlign w:val="center"/>
            <w:hideMark/>
          </w:tcPr>
          <w:p w14:paraId="4634093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595" w:type="dxa"/>
            <w:tcMar>
              <w:top w:w="30" w:type="dxa"/>
              <w:left w:w="65" w:type="dxa"/>
              <w:bottom w:w="30" w:type="dxa"/>
              <w:right w:w="65" w:type="dxa"/>
            </w:tcMar>
            <w:vAlign w:val="center"/>
            <w:hideMark/>
          </w:tcPr>
          <w:p w14:paraId="55518BD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and install 1 HP Italian water pump, including all PPR connections (20 bar), protective box (40 × 40 cm) made from 2.5 × 5 cm steel and </w:t>
            </w:r>
            <w:proofErr w:type="spellStart"/>
            <w:r w:rsidRPr="002F0D17">
              <w:rPr>
                <w:rFonts w:ascii="Times New Roman" w:hAnsi="Times New Roman" w:cs="Times New Roman"/>
                <w:sz w:val="22"/>
                <w:szCs w:val="22"/>
              </w:rPr>
              <w:t>expanda</w:t>
            </w:r>
            <w:proofErr w:type="spellEnd"/>
            <w:r w:rsidRPr="002F0D17">
              <w:rPr>
                <w:rFonts w:ascii="Times New Roman" w:hAnsi="Times New Roman" w:cs="Times New Roman"/>
                <w:sz w:val="22"/>
                <w:szCs w:val="22"/>
              </w:rPr>
              <w:t xml:space="preserve"> mesh, cast into ground</w:t>
            </w:r>
          </w:p>
        </w:tc>
        <w:tc>
          <w:tcPr>
            <w:tcW w:w="810" w:type="dxa"/>
            <w:tcMar>
              <w:top w:w="30" w:type="dxa"/>
              <w:left w:w="65" w:type="dxa"/>
              <w:bottom w:w="30" w:type="dxa"/>
              <w:right w:w="65" w:type="dxa"/>
            </w:tcMar>
            <w:vAlign w:val="center"/>
            <w:hideMark/>
          </w:tcPr>
          <w:p w14:paraId="346EBEA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1794D6B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43FD5630"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68E03C03" w14:textId="77777777" w:rsidR="002F0D17" w:rsidRPr="002F0D17" w:rsidRDefault="002F0D17" w:rsidP="002F0D17">
            <w:pPr>
              <w:rPr>
                <w:rFonts w:ascii="Times New Roman" w:hAnsi="Times New Roman" w:cs="Times New Roman"/>
                <w:sz w:val="22"/>
                <w:szCs w:val="22"/>
              </w:rPr>
            </w:pPr>
          </w:p>
        </w:tc>
      </w:tr>
      <w:tr w:rsidR="002F0D17" w:rsidRPr="002F0D17" w14:paraId="5B60DFDC" w14:textId="77777777" w:rsidTr="00E50E93">
        <w:trPr>
          <w:jc w:val="center"/>
        </w:trPr>
        <w:tc>
          <w:tcPr>
            <w:tcW w:w="795" w:type="dxa"/>
            <w:tcMar>
              <w:top w:w="30" w:type="dxa"/>
              <w:left w:w="65" w:type="dxa"/>
              <w:bottom w:w="30" w:type="dxa"/>
              <w:right w:w="65" w:type="dxa"/>
            </w:tcMar>
            <w:vAlign w:val="center"/>
            <w:hideMark/>
          </w:tcPr>
          <w:p w14:paraId="145149F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595" w:type="dxa"/>
            <w:tcMar>
              <w:top w:w="30" w:type="dxa"/>
              <w:left w:w="65" w:type="dxa"/>
              <w:bottom w:w="30" w:type="dxa"/>
              <w:right w:w="65" w:type="dxa"/>
            </w:tcMar>
            <w:vAlign w:val="center"/>
            <w:hideMark/>
          </w:tcPr>
          <w:p w14:paraId="0D8FAE1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of materials and construction of a ground base with a diameter of 3 meters and a height of 40 cm above ground level. Works include soil scraping to a depth of 30 cm, backfilling with red </w:t>
            </w:r>
            <w:proofErr w:type="spellStart"/>
            <w:r w:rsidRPr="002F0D17">
              <w:rPr>
                <w:rFonts w:ascii="Times New Roman" w:hAnsi="Times New Roman" w:cs="Times New Roman"/>
                <w:sz w:val="22"/>
                <w:szCs w:val="22"/>
              </w:rPr>
              <w:t>Azaza</w:t>
            </w:r>
            <w:proofErr w:type="spellEnd"/>
            <w:r w:rsidRPr="002F0D17">
              <w:rPr>
                <w:rFonts w:ascii="Times New Roman" w:hAnsi="Times New Roman" w:cs="Times New Roman"/>
                <w:sz w:val="22"/>
                <w:szCs w:val="22"/>
              </w:rPr>
              <w:t xml:space="preserve"> soil to a depth of 30 cm with proper watering and compaction. Construction of double-layer red brick walls around the perimeter, 40 cm above ground level. Internal backfilling with </w:t>
            </w:r>
            <w:proofErr w:type="spellStart"/>
            <w:r w:rsidRPr="002F0D17">
              <w:rPr>
                <w:rFonts w:ascii="Times New Roman" w:hAnsi="Times New Roman" w:cs="Times New Roman"/>
                <w:sz w:val="22"/>
                <w:szCs w:val="22"/>
              </w:rPr>
              <w:t>Azaza</w:t>
            </w:r>
            <w:proofErr w:type="spellEnd"/>
            <w:r w:rsidRPr="002F0D17">
              <w:rPr>
                <w:rFonts w:ascii="Times New Roman" w:hAnsi="Times New Roman" w:cs="Times New Roman"/>
                <w:sz w:val="22"/>
                <w:szCs w:val="22"/>
              </w:rPr>
              <w:t xml:space="preserve"> soil to a height of 30 cm above ground level, with thorough watering and compaction. Casting of 10 cm thick plain concrete surface layer, plastering with cement mortar, and finishing with paint (</w:t>
            </w:r>
            <w:proofErr w:type="spellStart"/>
            <w:r w:rsidRPr="002F0D17">
              <w:rPr>
                <w:rFonts w:ascii="Times New Roman" w:hAnsi="Times New Roman" w:cs="Times New Roman"/>
                <w:sz w:val="22"/>
                <w:szCs w:val="22"/>
              </w:rPr>
              <w:t>Bomastic</w:t>
            </w:r>
            <w:proofErr w:type="spellEnd"/>
            <w:r w:rsidRPr="002F0D17">
              <w:rPr>
                <w:rFonts w:ascii="Times New Roman" w:hAnsi="Times New Roman" w:cs="Times New Roman"/>
                <w:sz w:val="22"/>
                <w:szCs w:val="22"/>
              </w:rPr>
              <w:t>) in the color specified by the Supervising Engineer. The item also includes the supply and installation of a 15-barrel water tank complete with all necessary connections.</w:t>
            </w:r>
          </w:p>
        </w:tc>
        <w:tc>
          <w:tcPr>
            <w:tcW w:w="810" w:type="dxa"/>
            <w:tcMar>
              <w:top w:w="30" w:type="dxa"/>
              <w:left w:w="65" w:type="dxa"/>
              <w:bottom w:w="30" w:type="dxa"/>
              <w:right w:w="65" w:type="dxa"/>
            </w:tcMar>
            <w:vAlign w:val="center"/>
            <w:hideMark/>
          </w:tcPr>
          <w:p w14:paraId="5C16CA5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810" w:type="dxa"/>
            <w:tcMar>
              <w:top w:w="30" w:type="dxa"/>
              <w:left w:w="65" w:type="dxa"/>
              <w:bottom w:w="30" w:type="dxa"/>
              <w:right w:w="65" w:type="dxa"/>
            </w:tcMar>
            <w:vAlign w:val="center"/>
            <w:hideMark/>
          </w:tcPr>
          <w:p w14:paraId="715DAD4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31CE04D7"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479C89D7" w14:textId="77777777" w:rsidR="002F0D17" w:rsidRPr="002F0D17" w:rsidRDefault="002F0D17" w:rsidP="002F0D17">
            <w:pPr>
              <w:rPr>
                <w:rFonts w:ascii="Times New Roman" w:hAnsi="Times New Roman" w:cs="Times New Roman"/>
                <w:sz w:val="22"/>
                <w:szCs w:val="22"/>
              </w:rPr>
            </w:pPr>
          </w:p>
        </w:tc>
      </w:tr>
      <w:tr w:rsidR="002F0D17" w:rsidRPr="002F0D17" w14:paraId="5DCC2F4F" w14:textId="77777777" w:rsidTr="00E50E93">
        <w:trPr>
          <w:jc w:val="center"/>
        </w:trPr>
        <w:tc>
          <w:tcPr>
            <w:tcW w:w="795" w:type="dxa"/>
            <w:shd w:val="clear" w:color="auto" w:fill="D9D9D9"/>
            <w:tcMar>
              <w:top w:w="30" w:type="dxa"/>
              <w:left w:w="65" w:type="dxa"/>
              <w:bottom w:w="30" w:type="dxa"/>
              <w:right w:w="65" w:type="dxa"/>
            </w:tcMar>
            <w:vAlign w:val="center"/>
            <w:hideMark/>
          </w:tcPr>
          <w:p w14:paraId="2E78E433"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6ED733D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810" w:type="dxa"/>
            <w:shd w:val="clear" w:color="auto" w:fill="D9D9D9"/>
            <w:tcMar>
              <w:top w:w="30" w:type="dxa"/>
              <w:left w:w="65" w:type="dxa"/>
              <w:bottom w:w="30" w:type="dxa"/>
              <w:right w:w="65" w:type="dxa"/>
            </w:tcMar>
            <w:vAlign w:val="center"/>
            <w:hideMark/>
          </w:tcPr>
          <w:p w14:paraId="50EDC675"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4CE34541"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45E4A4C8"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6F926226" w14:textId="77777777" w:rsidR="002F0D17" w:rsidRPr="002F0D17" w:rsidRDefault="002F0D17" w:rsidP="002F0D17">
            <w:pPr>
              <w:rPr>
                <w:rFonts w:ascii="Times New Roman" w:hAnsi="Times New Roman" w:cs="Times New Roman"/>
                <w:sz w:val="22"/>
                <w:szCs w:val="22"/>
              </w:rPr>
            </w:pPr>
          </w:p>
        </w:tc>
      </w:tr>
      <w:tr w:rsidR="002F0D17" w:rsidRPr="002F0D17" w14:paraId="2AF500C3" w14:textId="77777777" w:rsidTr="00E50E93">
        <w:trPr>
          <w:jc w:val="center"/>
        </w:trPr>
        <w:tc>
          <w:tcPr>
            <w:tcW w:w="795" w:type="dxa"/>
            <w:shd w:val="clear" w:color="auto" w:fill="D9D9D9"/>
            <w:tcMar>
              <w:top w:w="30" w:type="dxa"/>
              <w:left w:w="65" w:type="dxa"/>
              <w:bottom w:w="30" w:type="dxa"/>
              <w:right w:w="65" w:type="dxa"/>
            </w:tcMar>
            <w:vAlign w:val="center"/>
            <w:hideMark/>
          </w:tcPr>
          <w:p w14:paraId="7D3FCBED"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137F485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810" w:type="dxa"/>
            <w:shd w:val="clear" w:color="auto" w:fill="D9D9D9"/>
            <w:tcMar>
              <w:top w:w="30" w:type="dxa"/>
              <w:left w:w="65" w:type="dxa"/>
              <w:bottom w:w="30" w:type="dxa"/>
              <w:right w:w="65" w:type="dxa"/>
            </w:tcMar>
            <w:vAlign w:val="center"/>
            <w:hideMark/>
          </w:tcPr>
          <w:p w14:paraId="15064A22"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2D56B3C0"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723A8578"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4A1F39B0" w14:textId="77777777" w:rsidR="002F0D17" w:rsidRPr="002F0D17" w:rsidRDefault="002F0D17" w:rsidP="002F0D17">
            <w:pPr>
              <w:rPr>
                <w:rFonts w:ascii="Times New Roman" w:hAnsi="Times New Roman" w:cs="Times New Roman"/>
                <w:sz w:val="22"/>
                <w:szCs w:val="22"/>
              </w:rPr>
            </w:pPr>
          </w:p>
        </w:tc>
      </w:tr>
      <w:tr w:rsidR="002F0D17" w:rsidRPr="002F0D17" w14:paraId="16E94A47" w14:textId="77777777" w:rsidTr="00E50E93">
        <w:trPr>
          <w:jc w:val="center"/>
        </w:trPr>
        <w:tc>
          <w:tcPr>
            <w:tcW w:w="795" w:type="dxa"/>
            <w:shd w:val="clear" w:color="auto" w:fill="D9D9D9"/>
            <w:tcMar>
              <w:top w:w="30" w:type="dxa"/>
              <w:left w:w="65" w:type="dxa"/>
              <w:bottom w:w="30" w:type="dxa"/>
              <w:right w:w="65" w:type="dxa"/>
            </w:tcMar>
            <w:vAlign w:val="center"/>
            <w:hideMark/>
          </w:tcPr>
          <w:p w14:paraId="142AFAEE"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4FE937E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810" w:type="dxa"/>
            <w:shd w:val="clear" w:color="auto" w:fill="D9D9D9"/>
            <w:tcMar>
              <w:top w:w="30" w:type="dxa"/>
              <w:left w:w="65" w:type="dxa"/>
              <w:bottom w:w="30" w:type="dxa"/>
              <w:right w:w="65" w:type="dxa"/>
            </w:tcMar>
            <w:vAlign w:val="center"/>
            <w:hideMark/>
          </w:tcPr>
          <w:p w14:paraId="41118E27"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598738B8"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3397E0C8"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64972EBF" w14:textId="77777777" w:rsidR="002F0D17" w:rsidRPr="002F0D17" w:rsidRDefault="002F0D17" w:rsidP="002F0D17">
            <w:pPr>
              <w:rPr>
                <w:rFonts w:ascii="Times New Roman" w:hAnsi="Times New Roman" w:cs="Times New Roman"/>
                <w:sz w:val="22"/>
                <w:szCs w:val="22"/>
              </w:rPr>
            </w:pPr>
          </w:p>
        </w:tc>
      </w:tr>
      <w:tr w:rsidR="002F0D17" w:rsidRPr="002F0D17" w14:paraId="5A59C5F1" w14:textId="77777777" w:rsidTr="00E50E93">
        <w:trPr>
          <w:jc w:val="center"/>
        </w:trPr>
        <w:tc>
          <w:tcPr>
            <w:tcW w:w="9360" w:type="dxa"/>
            <w:gridSpan w:val="6"/>
            <w:noWrap/>
            <w:tcMar>
              <w:top w:w="30" w:type="dxa"/>
              <w:left w:w="65" w:type="dxa"/>
              <w:bottom w:w="30" w:type="dxa"/>
              <w:right w:w="65" w:type="dxa"/>
            </w:tcMar>
            <w:vAlign w:val="center"/>
            <w:hideMark/>
          </w:tcPr>
          <w:p w14:paraId="0ED347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43427BE6"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410B90E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595" w:type="dxa"/>
            <w:shd w:val="clear" w:color="auto" w:fill="D9D9D9"/>
            <w:tcMar>
              <w:top w:w="30" w:type="dxa"/>
              <w:left w:w="65" w:type="dxa"/>
              <w:bottom w:w="30" w:type="dxa"/>
              <w:right w:w="65" w:type="dxa"/>
            </w:tcMar>
            <w:vAlign w:val="center"/>
            <w:hideMark/>
          </w:tcPr>
          <w:p w14:paraId="73C3E74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810" w:type="dxa"/>
            <w:shd w:val="clear" w:color="auto" w:fill="D9D9D9"/>
            <w:tcMar>
              <w:top w:w="30" w:type="dxa"/>
              <w:left w:w="65" w:type="dxa"/>
              <w:bottom w:w="30" w:type="dxa"/>
              <w:right w:w="65" w:type="dxa"/>
            </w:tcMar>
            <w:vAlign w:val="center"/>
            <w:hideMark/>
          </w:tcPr>
          <w:p w14:paraId="3D8B9EE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810" w:type="dxa"/>
            <w:shd w:val="clear" w:color="auto" w:fill="D9D9D9"/>
            <w:tcMar>
              <w:top w:w="30" w:type="dxa"/>
              <w:left w:w="65" w:type="dxa"/>
              <w:bottom w:w="30" w:type="dxa"/>
              <w:right w:w="65" w:type="dxa"/>
            </w:tcMar>
            <w:vAlign w:val="center"/>
            <w:hideMark/>
          </w:tcPr>
          <w:p w14:paraId="305CBCB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170" w:type="dxa"/>
            <w:shd w:val="clear" w:color="auto" w:fill="D9D9D9"/>
            <w:tcMar>
              <w:top w:w="30" w:type="dxa"/>
              <w:left w:w="65" w:type="dxa"/>
              <w:bottom w:w="30" w:type="dxa"/>
              <w:right w:w="65" w:type="dxa"/>
            </w:tcMar>
            <w:vAlign w:val="center"/>
            <w:hideMark/>
          </w:tcPr>
          <w:p w14:paraId="70C1AC4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180" w:type="dxa"/>
            <w:shd w:val="clear" w:color="auto" w:fill="D9D9D9"/>
            <w:tcMar>
              <w:top w:w="30" w:type="dxa"/>
              <w:left w:w="65" w:type="dxa"/>
              <w:bottom w:w="30" w:type="dxa"/>
              <w:right w:w="65" w:type="dxa"/>
            </w:tcMar>
            <w:vAlign w:val="center"/>
            <w:hideMark/>
          </w:tcPr>
          <w:p w14:paraId="50FADEC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3EFAC4AF" w14:textId="77777777" w:rsidTr="00E50E93">
        <w:trPr>
          <w:jc w:val="center"/>
        </w:trPr>
        <w:tc>
          <w:tcPr>
            <w:tcW w:w="795" w:type="dxa"/>
            <w:tcMar>
              <w:top w:w="30" w:type="dxa"/>
              <w:left w:w="65" w:type="dxa"/>
              <w:bottom w:w="30" w:type="dxa"/>
              <w:right w:w="65" w:type="dxa"/>
            </w:tcMar>
            <w:vAlign w:val="center"/>
            <w:hideMark/>
          </w:tcPr>
          <w:p w14:paraId="6897F215"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595" w:type="dxa"/>
            <w:tcMar>
              <w:top w:w="30" w:type="dxa"/>
              <w:left w:w="65" w:type="dxa"/>
              <w:bottom w:w="30" w:type="dxa"/>
              <w:right w:w="65" w:type="dxa"/>
            </w:tcMar>
            <w:vAlign w:val="center"/>
            <w:hideMark/>
          </w:tcPr>
          <w:p w14:paraId="282EED1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810" w:type="dxa"/>
            <w:noWrap/>
            <w:tcMar>
              <w:top w:w="30" w:type="dxa"/>
              <w:left w:w="65" w:type="dxa"/>
              <w:bottom w:w="30" w:type="dxa"/>
              <w:right w:w="65" w:type="dxa"/>
            </w:tcMar>
            <w:vAlign w:val="center"/>
            <w:hideMark/>
          </w:tcPr>
          <w:p w14:paraId="2B496C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3AC34ED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71B494AD"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37B89361" w14:textId="77777777" w:rsidR="002F0D17" w:rsidRPr="002F0D17" w:rsidRDefault="002F0D17" w:rsidP="002F0D17">
            <w:pPr>
              <w:rPr>
                <w:rFonts w:ascii="Times New Roman" w:hAnsi="Times New Roman" w:cs="Times New Roman"/>
                <w:sz w:val="22"/>
                <w:szCs w:val="22"/>
              </w:rPr>
            </w:pPr>
          </w:p>
        </w:tc>
      </w:tr>
      <w:tr w:rsidR="002F0D17" w:rsidRPr="002F0D17" w14:paraId="0A764A96" w14:textId="77777777" w:rsidTr="00E50E93">
        <w:trPr>
          <w:jc w:val="center"/>
        </w:trPr>
        <w:tc>
          <w:tcPr>
            <w:tcW w:w="795" w:type="dxa"/>
            <w:tcMar>
              <w:top w:w="30" w:type="dxa"/>
              <w:left w:w="65" w:type="dxa"/>
              <w:bottom w:w="30" w:type="dxa"/>
              <w:right w:w="65" w:type="dxa"/>
            </w:tcMar>
            <w:vAlign w:val="center"/>
            <w:hideMark/>
          </w:tcPr>
          <w:p w14:paraId="35583C40"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595" w:type="dxa"/>
            <w:tcMar>
              <w:top w:w="30" w:type="dxa"/>
              <w:left w:w="65" w:type="dxa"/>
              <w:bottom w:w="30" w:type="dxa"/>
              <w:right w:w="65" w:type="dxa"/>
            </w:tcMar>
            <w:vAlign w:val="center"/>
            <w:hideMark/>
          </w:tcPr>
          <w:p w14:paraId="150C327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810" w:type="dxa"/>
            <w:noWrap/>
            <w:tcMar>
              <w:top w:w="30" w:type="dxa"/>
              <w:left w:w="65" w:type="dxa"/>
              <w:bottom w:w="30" w:type="dxa"/>
              <w:right w:w="65" w:type="dxa"/>
            </w:tcMar>
            <w:vAlign w:val="center"/>
            <w:hideMark/>
          </w:tcPr>
          <w:p w14:paraId="0FF83F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810" w:type="dxa"/>
            <w:tcMar>
              <w:top w:w="30" w:type="dxa"/>
              <w:left w:w="65" w:type="dxa"/>
              <w:bottom w:w="30" w:type="dxa"/>
              <w:right w:w="65" w:type="dxa"/>
            </w:tcMar>
            <w:vAlign w:val="center"/>
            <w:hideMark/>
          </w:tcPr>
          <w:p w14:paraId="41A4C27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170" w:type="dxa"/>
            <w:tcMar>
              <w:top w:w="30" w:type="dxa"/>
              <w:left w:w="65" w:type="dxa"/>
              <w:bottom w:w="30" w:type="dxa"/>
              <w:right w:w="65" w:type="dxa"/>
            </w:tcMar>
            <w:vAlign w:val="center"/>
            <w:hideMark/>
          </w:tcPr>
          <w:p w14:paraId="68C4E841"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650EF913" w14:textId="77777777" w:rsidR="002F0D17" w:rsidRPr="002F0D17" w:rsidRDefault="002F0D17" w:rsidP="002F0D17">
            <w:pPr>
              <w:rPr>
                <w:rFonts w:ascii="Times New Roman" w:hAnsi="Times New Roman" w:cs="Times New Roman"/>
                <w:sz w:val="22"/>
                <w:szCs w:val="22"/>
              </w:rPr>
            </w:pPr>
          </w:p>
        </w:tc>
      </w:tr>
      <w:tr w:rsidR="002F0D17" w:rsidRPr="002F0D17" w14:paraId="62A3F689" w14:textId="77777777" w:rsidTr="00E50E93">
        <w:trPr>
          <w:jc w:val="center"/>
        </w:trPr>
        <w:tc>
          <w:tcPr>
            <w:tcW w:w="795" w:type="dxa"/>
            <w:tcMar>
              <w:top w:w="30" w:type="dxa"/>
              <w:left w:w="65" w:type="dxa"/>
              <w:bottom w:w="30" w:type="dxa"/>
              <w:right w:w="65" w:type="dxa"/>
            </w:tcMar>
            <w:vAlign w:val="center"/>
            <w:hideMark/>
          </w:tcPr>
          <w:p w14:paraId="7718198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595" w:type="dxa"/>
            <w:tcMar>
              <w:top w:w="30" w:type="dxa"/>
              <w:left w:w="65" w:type="dxa"/>
              <w:bottom w:w="30" w:type="dxa"/>
              <w:right w:w="65" w:type="dxa"/>
            </w:tcMar>
            <w:vAlign w:val="center"/>
            <w:hideMark/>
          </w:tcPr>
          <w:p w14:paraId="72995E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810" w:type="dxa"/>
            <w:noWrap/>
            <w:tcMar>
              <w:top w:w="30" w:type="dxa"/>
              <w:left w:w="65" w:type="dxa"/>
              <w:bottom w:w="30" w:type="dxa"/>
              <w:right w:w="65" w:type="dxa"/>
            </w:tcMar>
            <w:vAlign w:val="center"/>
            <w:hideMark/>
          </w:tcPr>
          <w:p w14:paraId="00C020C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65B5253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161830C"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44ED6762" w14:textId="77777777" w:rsidR="002F0D17" w:rsidRPr="002F0D17" w:rsidRDefault="002F0D17" w:rsidP="002F0D17">
            <w:pPr>
              <w:rPr>
                <w:rFonts w:ascii="Times New Roman" w:hAnsi="Times New Roman" w:cs="Times New Roman"/>
                <w:sz w:val="22"/>
                <w:szCs w:val="22"/>
              </w:rPr>
            </w:pPr>
          </w:p>
        </w:tc>
      </w:tr>
      <w:tr w:rsidR="002F0D17" w:rsidRPr="002F0D17" w14:paraId="7F4F6D69" w14:textId="77777777" w:rsidTr="00E50E93">
        <w:trPr>
          <w:jc w:val="center"/>
        </w:trPr>
        <w:tc>
          <w:tcPr>
            <w:tcW w:w="795" w:type="dxa"/>
            <w:tcMar>
              <w:top w:w="30" w:type="dxa"/>
              <w:left w:w="65" w:type="dxa"/>
              <w:bottom w:w="30" w:type="dxa"/>
              <w:right w:w="65" w:type="dxa"/>
            </w:tcMar>
            <w:vAlign w:val="center"/>
            <w:hideMark/>
          </w:tcPr>
          <w:p w14:paraId="4735E11A"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595" w:type="dxa"/>
            <w:tcMar>
              <w:top w:w="30" w:type="dxa"/>
              <w:left w:w="65" w:type="dxa"/>
              <w:bottom w:w="30" w:type="dxa"/>
              <w:right w:w="65" w:type="dxa"/>
            </w:tcMar>
            <w:vAlign w:val="center"/>
            <w:hideMark/>
          </w:tcPr>
          <w:p w14:paraId="79097B8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810" w:type="dxa"/>
            <w:noWrap/>
            <w:tcMar>
              <w:top w:w="30" w:type="dxa"/>
              <w:left w:w="65" w:type="dxa"/>
              <w:bottom w:w="30" w:type="dxa"/>
              <w:right w:w="65" w:type="dxa"/>
            </w:tcMar>
            <w:vAlign w:val="center"/>
            <w:hideMark/>
          </w:tcPr>
          <w:p w14:paraId="7BD50F7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37BFE44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57A58F12"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056E9B7B" w14:textId="77777777" w:rsidR="002F0D17" w:rsidRPr="002F0D17" w:rsidRDefault="002F0D17" w:rsidP="002F0D17">
            <w:pPr>
              <w:rPr>
                <w:rFonts w:ascii="Times New Roman" w:hAnsi="Times New Roman" w:cs="Times New Roman"/>
                <w:sz w:val="22"/>
                <w:szCs w:val="22"/>
              </w:rPr>
            </w:pPr>
          </w:p>
        </w:tc>
      </w:tr>
      <w:tr w:rsidR="002F0D17" w:rsidRPr="002F0D17" w14:paraId="1C598041" w14:textId="77777777" w:rsidTr="00E50E93">
        <w:trPr>
          <w:jc w:val="center"/>
        </w:trPr>
        <w:tc>
          <w:tcPr>
            <w:tcW w:w="795" w:type="dxa"/>
            <w:tcMar>
              <w:top w:w="30" w:type="dxa"/>
              <w:left w:w="65" w:type="dxa"/>
              <w:bottom w:w="30" w:type="dxa"/>
              <w:right w:w="65" w:type="dxa"/>
            </w:tcMar>
            <w:vAlign w:val="center"/>
            <w:hideMark/>
          </w:tcPr>
          <w:p w14:paraId="25254A0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595" w:type="dxa"/>
            <w:tcMar>
              <w:top w:w="30" w:type="dxa"/>
              <w:left w:w="65" w:type="dxa"/>
              <w:bottom w:w="30" w:type="dxa"/>
              <w:right w:w="65" w:type="dxa"/>
            </w:tcMar>
            <w:vAlign w:val="center"/>
            <w:hideMark/>
          </w:tcPr>
          <w:p w14:paraId="2295FC8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6F05CF4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4CED1FB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3FE6C2B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810" w:type="dxa"/>
            <w:noWrap/>
            <w:tcMar>
              <w:top w:w="30" w:type="dxa"/>
              <w:left w:w="65" w:type="dxa"/>
              <w:bottom w:w="30" w:type="dxa"/>
              <w:right w:w="65" w:type="dxa"/>
            </w:tcMar>
            <w:vAlign w:val="center"/>
            <w:hideMark/>
          </w:tcPr>
          <w:p w14:paraId="12C8BD6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3A16C08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15E3F586"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654ED54B" w14:textId="77777777" w:rsidR="002F0D17" w:rsidRPr="002F0D17" w:rsidRDefault="002F0D17" w:rsidP="002F0D17">
            <w:pPr>
              <w:rPr>
                <w:rFonts w:ascii="Times New Roman" w:hAnsi="Times New Roman" w:cs="Times New Roman"/>
                <w:sz w:val="22"/>
                <w:szCs w:val="22"/>
              </w:rPr>
            </w:pPr>
          </w:p>
        </w:tc>
      </w:tr>
      <w:tr w:rsidR="002F0D17" w:rsidRPr="002F0D17" w14:paraId="500271D4" w14:textId="77777777" w:rsidTr="00E50E93">
        <w:trPr>
          <w:jc w:val="center"/>
        </w:trPr>
        <w:tc>
          <w:tcPr>
            <w:tcW w:w="795" w:type="dxa"/>
            <w:tcMar>
              <w:top w:w="30" w:type="dxa"/>
              <w:left w:w="65" w:type="dxa"/>
              <w:bottom w:w="30" w:type="dxa"/>
              <w:right w:w="65" w:type="dxa"/>
            </w:tcMar>
            <w:vAlign w:val="center"/>
            <w:hideMark/>
          </w:tcPr>
          <w:p w14:paraId="309A079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595" w:type="dxa"/>
            <w:tcMar>
              <w:top w:w="30" w:type="dxa"/>
              <w:left w:w="65" w:type="dxa"/>
              <w:bottom w:w="30" w:type="dxa"/>
              <w:right w:w="65" w:type="dxa"/>
            </w:tcMar>
            <w:vAlign w:val="center"/>
            <w:hideMark/>
          </w:tcPr>
          <w:p w14:paraId="20212A3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810" w:type="dxa"/>
            <w:noWrap/>
            <w:tcMar>
              <w:top w:w="30" w:type="dxa"/>
              <w:left w:w="65" w:type="dxa"/>
              <w:bottom w:w="30" w:type="dxa"/>
              <w:right w:w="65" w:type="dxa"/>
            </w:tcMar>
            <w:vAlign w:val="center"/>
            <w:hideMark/>
          </w:tcPr>
          <w:p w14:paraId="335DEA2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810" w:type="dxa"/>
            <w:tcMar>
              <w:top w:w="30" w:type="dxa"/>
              <w:left w:w="65" w:type="dxa"/>
              <w:bottom w:w="30" w:type="dxa"/>
              <w:right w:w="65" w:type="dxa"/>
            </w:tcMar>
            <w:vAlign w:val="center"/>
            <w:hideMark/>
          </w:tcPr>
          <w:p w14:paraId="34EBE5E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58DEC62C"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7565733A" w14:textId="77777777" w:rsidR="002F0D17" w:rsidRPr="002F0D17" w:rsidRDefault="002F0D17" w:rsidP="002F0D17">
            <w:pPr>
              <w:rPr>
                <w:rFonts w:ascii="Times New Roman" w:hAnsi="Times New Roman" w:cs="Times New Roman"/>
                <w:sz w:val="22"/>
                <w:szCs w:val="22"/>
              </w:rPr>
            </w:pPr>
          </w:p>
        </w:tc>
      </w:tr>
      <w:tr w:rsidR="002F0D17" w:rsidRPr="002F0D17" w14:paraId="6925F3C9" w14:textId="77777777" w:rsidTr="00E50E93">
        <w:trPr>
          <w:jc w:val="center"/>
        </w:trPr>
        <w:tc>
          <w:tcPr>
            <w:tcW w:w="795" w:type="dxa"/>
            <w:tcMar>
              <w:top w:w="30" w:type="dxa"/>
              <w:left w:w="65" w:type="dxa"/>
              <w:bottom w:w="30" w:type="dxa"/>
              <w:right w:w="65" w:type="dxa"/>
            </w:tcMar>
            <w:vAlign w:val="center"/>
            <w:hideMark/>
          </w:tcPr>
          <w:p w14:paraId="08D5B24D"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595" w:type="dxa"/>
            <w:tcMar>
              <w:top w:w="30" w:type="dxa"/>
              <w:left w:w="65" w:type="dxa"/>
              <w:bottom w:w="30" w:type="dxa"/>
              <w:right w:w="65" w:type="dxa"/>
            </w:tcMar>
            <w:vAlign w:val="center"/>
            <w:hideMark/>
          </w:tcPr>
          <w:p w14:paraId="0925F71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1085BD6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75C0A05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79D3133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31955CC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4A152DD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298D3C8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2A578DD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810" w:type="dxa"/>
            <w:noWrap/>
            <w:tcMar>
              <w:top w:w="30" w:type="dxa"/>
              <w:left w:w="65" w:type="dxa"/>
              <w:bottom w:w="30" w:type="dxa"/>
              <w:right w:w="65" w:type="dxa"/>
            </w:tcMar>
            <w:vAlign w:val="center"/>
            <w:hideMark/>
          </w:tcPr>
          <w:p w14:paraId="7BEA1F1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5FB6A97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D900F6C"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1AAC903B" w14:textId="77777777" w:rsidR="002F0D17" w:rsidRPr="002F0D17" w:rsidRDefault="002F0D17" w:rsidP="002F0D17">
            <w:pPr>
              <w:rPr>
                <w:rFonts w:ascii="Times New Roman" w:hAnsi="Times New Roman" w:cs="Times New Roman"/>
                <w:sz w:val="22"/>
                <w:szCs w:val="22"/>
              </w:rPr>
            </w:pPr>
          </w:p>
        </w:tc>
      </w:tr>
      <w:tr w:rsidR="002F0D17" w:rsidRPr="002F0D17" w14:paraId="4D11033B" w14:textId="77777777" w:rsidTr="00E50E93">
        <w:trPr>
          <w:jc w:val="center"/>
        </w:trPr>
        <w:tc>
          <w:tcPr>
            <w:tcW w:w="795" w:type="dxa"/>
            <w:tcMar>
              <w:top w:w="30" w:type="dxa"/>
              <w:left w:w="65" w:type="dxa"/>
              <w:bottom w:w="30" w:type="dxa"/>
              <w:right w:w="65" w:type="dxa"/>
            </w:tcMar>
            <w:vAlign w:val="center"/>
            <w:hideMark/>
          </w:tcPr>
          <w:p w14:paraId="70064361"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595" w:type="dxa"/>
            <w:tcMar>
              <w:top w:w="30" w:type="dxa"/>
              <w:left w:w="65" w:type="dxa"/>
              <w:bottom w:w="30" w:type="dxa"/>
              <w:right w:w="65" w:type="dxa"/>
            </w:tcMar>
            <w:vAlign w:val="center"/>
            <w:hideMark/>
          </w:tcPr>
          <w:p w14:paraId="3B53C68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and install a 5 m³ Tiga-brand plastic tank, including 1-inch galvanized-pipe inlet and outlet connections and 1-inch brass ball control valves at both the inlet and outlet. Complete all necessary water-supply connections. Secure the tank using </w:t>
            </w:r>
            <w:r w:rsidRPr="002F0D17">
              <w:rPr>
                <w:rFonts w:ascii="Times New Roman" w:hAnsi="Times New Roman" w:cs="Times New Roman"/>
                <w:sz w:val="22"/>
                <w:szCs w:val="22"/>
              </w:rPr>
              <w:lastRenderedPageBreak/>
              <w:t>1.5-inch angle iron and 1.25-inch flat bars, finished with white paint in accordance with the Supervising Engineer’s instructions.</w:t>
            </w:r>
          </w:p>
        </w:tc>
        <w:tc>
          <w:tcPr>
            <w:tcW w:w="810" w:type="dxa"/>
            <w:noWrap/>
            <w:tcMar>
              <w:top w:w="30" w:type="dxa"/>
              <w:left w:w="65" w:type="dxa"/>
              <w:bottom w:w="30" w:type="dxa"/>
              <w:right w:w="65" w:type="dxa"/>
            </w:tcMar>
            <w:vAlign w:val="center"/>
            <w:hideMark/>
          </w:tcPr>
          <w:p w14:paraId="17F38D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pcs.</w:t>
            </w:r>
          </w:p>
        </w:tc>
        <w:tc>
          <w:tcPr>
            <w:tcW w:w="810" w:type="dxa"/>
            <w:tcMar>
              <w:top w:w="30" w:type="dxa"/>
              <w:left w:w="65" w:type="dxa"/>
              <w:bottom w:w="30" w:type="dxa"/>
              <w:right w:w="65" w:type="dxa"/>
            </w:tcMar>
            <w:vAlign w:val="center"/>
            <w:hideMark/>
          </w:tcPr>
          <w:p w14:paraId="7589F44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486DE98A"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3BA53C8F" w14:textId="77777777" w:rsidR="002F0D17" w:rsidRPr="002F0D17" w:rsidRDefault="002F0D17" w:rsidP="002F0D17">
            <w:pPr>
              <w:rPr>
                <w:rFonts w:ascii="Times New Roman" w:hAnsi="Times New Roman" w:cs="Times New Roman"/>
                <w:sz w:val="22"/>
                <w:szCs w:val="22"/>
              </w:rPr>
            </w:pPr>
          </w:p>
        </w:tc>
      </w:tr>
      <w:tr w:rsidR="002F0D17" w:rsidRPr="002F0D17" w14:paraId="53A281DF" w14:textId="77777777" w:rsidTr="00E50E93">
        <w:trPr>
          <w:jc w:val="center"/>
        </w:trPr>
        <w:tc>
          <w:tcPr>
            <w:tcW w:w="795" w:type="dxa"/>
            <w:tcMar>
              <w:top w:w="30" w:type="dxa"/>
              <w:left w:w="65" w:type="dxa"/>
              <w:bottom w:w="30" w:type="dxa"/>
              <w:right w:w="65" w:type="dxa"/>
            </w:tcMar>
            <w:vAlign w:val="center"/>
            <w:hideMark/>
          </w:tcPr>
          <w:p w14:paraId="20B5BAA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9.1</w:t>
            </w:r>
          </w:p>
        </w:tc>
        <w:tc>
          <w:tcPr>
            <w:tcW w:w="4595" w:type="dxa"/>
            <w:tcMar>
              <w:top w:w="30" w:type="dxa"/>
              <w:left w:w="65" w:type="dxa"/>
              <w:bottom w:w="30" w:type="dxa"/>
              <w:right w:w="65" w:type="dxa"/>
            </w:tcMar>
            <w:vAlign w:val="center"/>
            <w:hideMark/>
          </w:tcPr>
          <w:p w14:paraId="76C5CEA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1D9531B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7FA1D02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7DBABC8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7FE09EE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673BEAF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00B2D03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66EB965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76F2795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4F25003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810" w:type="dxa"/>
            <w:noWrap/>
            <w:tcMar>
              <w:top w:w="30" w:type="dxa"/>
              <w:left w:w="65" w:type="dxa"/>
              <w:bottom w:w="30" w:type="dxa"/>
              <w:right w:w="65" w:type="dxa"/>
            </w:tcMar>
            <w:vAlign w:val="center"/>
            <w:hideMark/>
          </w:tcPr>
          <w:p w14:paraId="5985946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749AC7C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70EFC688"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39A03F20" w14:textId="77777777" w:rsidR="002F0D17" w:rsidRPr="002F0D17" w:rsidRDefault="002F0D17" w:rsidP="002F0D17">
            <w:pPr>
              <w:rPr>
                <w:rFonts w:ascii="Times New Roman" w:hAnsi="Times New Roman" w:cs="Times New Roman"/>
                <w:sz w:val="22"/>
                <w:szCs w:val="22"/>
              </w:rPr>
            </w:pPr>
          </w:p>
        </w:tc>
      </w:tr>
      <w:tr w:rsidR="002F0D17" w:rsidRPr="002F0D17" w14:paraId="5B8466AD" w14:textId="77777777" w:rsidTr="00E50E93">
        <w:trPr>
          <w:jc w:val="center"/>
        </w:trPr>
        <w:tc>
          <w:tcPr>
            <w:tcW w:w="795" w:type="dxa"/>
            <w:tcMar>
              <w:top w:w="30" w:type="dxa"/>
              <w:left w:w="65" w:type="dxa"/>
              <w:bottom w:w="30" w:type="dxa"/>
              <w:right w:w="65" w:type="dxa"/>
            </w:tcMar>
            <w:vAlign w:val="center"/>
            <w:hideMark/>
          </w:tcPr>
          <w:p w14:paraId="1C5D1A49"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595" w:type="dxa"/>
            <w:tcMar>
              <w:top w:w="30" w:type="dxa"/>
              <w:left w:w="65" w:type="dxa"/>
              <w:bottom w:w="30" w:type="dxa"/>
              <w:right w:w="65" w:type="dxa"/>
            </w:tcMar>
            <w:vAlign w:val="center"/>
            <w:hideMark/>
          </w:tcPr>
          <w:p w14:paraId="3AC626E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810" w:type="dxa"/>
            <w:noWrap/>
            <w:tcMar>
              <w:top w:w="30" w:type="dxa"/>
              <w:left w:w="65" w:type="dxa"/>
              <w:bottom w:w="30" w:type="dxa"/>
              <w:right w:w="65" w:type="dxa"/>
            </w:tcMar>
            <w:vAlign w:val="center"/>
            <w:hideMark/>
          </w:tcPr>
          <w:p w14:paraId="5ED04C1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810" w:type="dxa"/>
            <w:tcMar>
              <w:top w:w="30" w:type="dxa"/>
              <w:left w:w="65" w:type="dxa"/>
              <w:bottom w:w="30" w:type="dxa"/>
              <w:right w:w="65" w:type="dxa"/>
            </w:tcMar>
            <w:vAlign w:val="center"/>
            <w:hideMark/>
          </w:tcPr>
          <w:p w14:paraId="7803906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170" w:type="dxa"/>
            <w:tcMar>
              <w:top w:w="30" w:type="dxa"/>
              <w:left w:w="65" w:type="dxa"/>
              <w:bottom w:w="30" w:type="dxa"/>
              <w:right w:w="65" w:type="dxa"/>
            </w:tcMar>
            <w:vAlign w:val="center"/>
            <w:hideMark/>
          </w:tcPr>
          <w:p w14:paraId="3BC6AF68" w14:textId="77777777" w:rsidR="002F0D17" w:rsidRPr="002F0D17" w:rsidRDefault="002F0D17" w:rsidP="002F0D17">
            <w:pPr>
              <w:rPr>
                <w:rFonts w:ascii="Times New Roman" w:hAnsi="Times New Roman" w:cs="Times New Roman"/>
                <w:sz w:val="22"/>
                <w:szCs w:val="22"/>
              </w:rPr>
            </w:pPr>
          </w:p>
        </w:tc>
        <w:tc>
          <w:tcPr>
            <w:tcW w:w="1180" w:type="dxa"/>
            <w:tcMar>
              <w:top w:w="30" w:type="dxa"/>
              <w:left w:w="65" w:type="dxa"/>
              <w:bottom w:w="30" w:type="dxa"/>
              <w:right w:w="65" w:type="dxa"/>
            </w:tcMar>
            <w:vAlign w:val="center"/>
            <w:hideMark/>
          </w:tcPr>
          <w:p w14:paraId="5043FE6C" w14:textId="77777777" w:rsidR="002F0D17" w:rsidRPr="002F0D17" w:rsidRDefault="002F0D17" w:rsidP="002F0D17">
            <w:pPr>
              <w:rPr>
                <w:rFonts w:ascii="Times New Roman" w:hAnsi="Times New Roman" w:cs="Times New Roman"/>
                <w:sz w:val="22"/>
                <w:szCs w:val="22"/>
              </w:rPr>
            </w:pPr>
          </w:p>
        </w:tc>
      </w:tr>
      <w:tr w:rsidR="002F0D17" w:rsidRPr="002F0D17" w14:paraId="202FDD2C" w14:textId="77777777" w:rsidTr="00E50E93">
        <w:trPr>
          <w:jc w:val="center"/>
        </w:trPr>
        <w:tc>
          <w:tcPr>
            <w:tcW w:w="795" w:type="dxa"/>
            <w:shd w:val="clear" w:color="auto" w:fill="D9D9D9"/>
            <w:tcMar>
              <w:top w:w="30" w:type="dxa"/>
              <w:left w:w="65" w:type="dxa"/>
              <w:bottom w:w="30" w:type="dxa"/>
              <w:right w:w="65" w:type="dxa"/>
            </w:tcMar>
            <w:vAlign w:val="center"/>
            <w:hideMark/>
          </w:tcPr>
          <w:p w14:paraId="0163D4D7"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6DE8F55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810" w:type="dxa"/>
            <w:shd w:val="clear" w:color="auto" w:fill="D9D9D9"/>
            <w:tcMar>
              <w:top w:w="30" w:type="dxa"/>
              <w:left w:w="65" w:type="dxa"/>
              <w:bottom w:w="30" w:type="dxa"/>
              <w:right w:w="65" w:type="dxa"/>
            </w:tcMar>
            <w:vAlign w:val="center"/>
            <w:hideMark/>
          </w:tcPr>
          <w:p w14:paraId="1D194ED9"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6EF28F0E"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6A66FD13"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0C07BED0" w14:textId="77777777" w:rsidR="002F0D17" w:rsidRPr="002F0D17" w:rsidRDefault="002F0D17" w:rsidP="002F0D17">
            <w:pPr>
              <w:rPr>
                <w:rFonts w:ascii="Times New Roman" w:hAnsi="Times New Roman" w:cs="Times New Roman"/>
                <w:sz w:val="22"/>
                <w:szCs w:val="22"/>
              </w:rPr>
            </w:pPr>
          </w:p>
        </w:tc>
      </w:tr>
      <w:tr w:rsidR="002F0D17" w:rsidRPr="002F0D17" w14:paraId="1B1E204E" w14:textId="77777777" w:rsidTr="00E50E93">
        <w:trPr>
          <w:jc w:val="center"/>
        </w:trPr>
        <w:tc>
          <w:tcPr>
            <w:tcW w:w="795" w:type="dxa"/>
            <w:shd w:val="clear" w:color="auto" w:fill="D9D9D9"/>
            <w:tcMar>
              <w:top w:w="30" w:type="dxa"/>
              <w:left w:w="65" w:type="dxa"/>
              <w:bottom w:w="30" w:type="dxa"/>
              <w:right w:w="65" w:type="dxa"/>
            </w:tcMar>
            <w:vAlign w:val="center"/>
            <w:hideMark/>
          </w:tcPr>
          <w:p w14:paraId="6744AFE2"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511C553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810" w:type="dxa"/>
            <w:shd w:val="clear" w:color="auto" w:fill="D9D9D9"/>
            <w:tcMar>
              <w:top w:w="30" w:type="dxa"/>
              <w:left w:w="65" w:type="dxa"/>
              <w:bottom w:w="30" w:type="dxa"/>
              <w:right w:w="65" w:type="dxa"/>
            </w:tcMar>
            <w:vAlign w:val="center"/>
            <w:hideMark/>
          </w:tcPr>
          <w:p w14:paraId="46FD9F81"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0ADCFC1F"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5AC0E616"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3547B601" w14:textId="77777777" w:rsidR="002F0D17" w:rsidRPr="002F0D17" w:rsidRDefault="002F0D17" w:rsidP="002F0D17">
            <w:pPr>
              <w:rPr>
                <w:rFonts w:ascii="Times New Roman" w:hAnsi="Times New Roman" w:cs="Times New Roman"/>
                <w:sz w:val="22"/>
                <w:szCs w:val="22"/>
              </w:rPr>
            </w:pPr>
          </w:p>
        </w:tc>
      </w:tr>
      <w:tr w:rsidR="002F0D17" w:rsidRPr="002F0D17" w14:paraId="0C5EC518" w14:textId="77777777" w:rsidTr="00E50E93">
        <w:trPr>
          <w:jc w:val="center"/>
        </w:trPr>
        <w:tc>
          <w:tcPr>
            <w:tcW w:w="795" w:type="dxa"/>
            <w:shd w:val="clear" w:color="auto" w:fill="D9D9D9"/>
            <w:tcMar>
              <w:top w:w="30" w:type="dxa"/>
              <w:left w:w="65" w:type="dxa"/>
              <w:bottom w:w="30" w:type="dxa"/>
              <w:right w:w="65" w:type="dxa"/>
            </w:tcMar>
            <w:vAlign w:val="center"/>
            <w:hideMark/>
          </w:tcPr>
          <w:p w14:paraId="6DC9FEF0" w14:textId="77777777" w:rsidR="002F0D17" w:rsidRPr="002F0D17" w:rsidRDefault="002F0D17" w:rsidP="002F0D17">
            <w:pPr>
              <w:rPr>
                <w:rFonts w:ascii="Times New Roman" w:hAnsi="Times New Roman" w:cs="Times New Roman"/>
                <w:sz w:val="22"/>
                <w:szCs w:val="22"/>
              </w:rPr>
            </w:pPr>
          </w:p>
        </w:tc>
        <w:tc>
          <w:tcPr>
            <w:tcW w:w="4595" w:type="dxa"/>
            <w:shd w:val="clear" w:color="auto" w:fill="D9D9D9"/>
            <w:tcMar>
              <w:top w:w="30" w:type="dxa"/>
              <w:left w:w="65" w:type="dxa"/>
              <w:bottom w:w="30" w:type="dxa"/>
              <w:right w:w="65" w:type="dxa"/>
            </w:tcMar>
            <w:vAlign w:val="center"/>
            <w:hideMark/>
          </w:tcPr>
          <w:p w14:paraId="79463CA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810" w:type="dxa"/>
            <w:shd w:val="clear" w:color="auto" w:fill="D9D9D9"/>
            <w:tcMar>
              <w:top w:w="30" w:type="dxa"/>
              <w:left w:w="65" w:type="dxa"/>
              <w:bottom w:w="30" w:type="dxa"/>
              <w:right w:w="65" w:type="dxa"/>
            </w:tcMar>
            <w:vAlign w:val="center"/>
            <w:hideMark/>
          </w:tcPr>
          <w:p w14:paraId="1691385F" w14:textId="77777777" w:rsidR="002F0D17" w:rsidRPr="002F0D17" w:rsidRDefault="002F0D17" w:rsidP="002F0D17">
            <w:pPr>
              <w:rPr>
                <w:rFonts w:ascii="Times New Roman" w:hAnsi="Times New Roman" w:cs="Times New Roman"/>
                <w:sz w:val="22"/>
                <w:szCs w:val="22"/>
              </w:rPr>
            </w:pPr>
          </w:p>
        </w:tc>
        <w:tc>
          <w:tcPr>
            <w:tcW w:w="810" w:type="dxa"/>
            <w:shd w:val="clear" w:color="auto" w:fill="D9D9D9"/>
            <w:tcMar>
              <w:top w:w="30" w:type="dxa"/>
              <w:left w:w="65" w:type="dxa"/>
              <w:bottom w:w="30" w:type="dxa"/>
              <w:right w:w="65" w:type="dxa"/>
            </w:tcMar>
            <w:vAlign w:val="center"/>
            <w:hideMark/>
          </w:tcPr>
          <w:p w14:paraId="5C2C516D" w14:textId="77777777" w:rsidR="002F0D17" w:rsidRPr="002F0D17" w:rsidRDefault="002F0D17" w:rsidP="002F0D17">
            <w:pPr>
              <w:rPr>
                <w:rFonts w:ascii="Times New Roman" w:hAnsi="Times New Roman" w:cs="Times New Roman"/>
                <w:sz w:val="22"/>
                <w:szCs w:val="22"/>
              </w:rPr>
            </w:pPr>
          </w:p>
        </w:tc>
        <w:tc>
          <w:tcPr>
            <w:tcW w:w="1170" w:type="dxa"/>
            <w:shd w:val="clear" w:color="auto" w:fill="D9D9D9"/>
            <w:tcMar>
              <w:top w:w="30" w:type="dxa"/>
              <w:left w:w="65" w:type="dxa"/>
              <w:bottom w:w="30" w:type="dxa"/>
              <w:right w:w="65" w:type="dxa"/>
            </w:tcMar>
            <w:vAlign w:val="center"/>
            <w:hideMark/>
          </w:tcPr>
          <w:p w14:paraId="2B3CB64A" w14:textId="77777777" w:rsidR="002F0D17" w:rsidRPr="002F0D17" w:rsidRDefault="002F0D17" w:rsidP="002F0D17">
            <w:pPr>
              <w:rPr>
                <w:rFonts w:ascii="Times New Roman" w:hAnsi="Times New Roman" w:cs="Times New Roman"/>
                <w:sz w:val="22"/>
                <w:szCs w:val="22"/>
              </w:rPr>
            </w:pPr>
          </w:p>
        </w:tc>
        <w:tc>
          <w:tcPr>
            <w:tcW w:w="1180" w:type="dxa"/>
            <w:shd w:val="clear" w:color="auto" w:fill="D9D9D9"/>
            <w:tcMar>
              <w:top w:w="30" w:type="dxa"/>
              <w:left w:w="65" w:type="dxa"/>
              <w:bottom w:w="30" w:type="dxa"/>
              <w:right w:w="65" w:type="dxa"/>
            </w:tcMar>
            <w:vAlign w:val="center"/>
            <w:hideMark/>
          </w:tcPr>
          <w:p w14:paraId="5329F9BE" w14:textId="77777777" w:rsidR="002F0D17" w:rsidRPr="002F0D17" w:rsidRDefault="002F0D17" w:rsidP="002F0D17">
            <w:pPr>
              <w:rPr>
                <w:rFonts w:ascii="Times New Roman" w:hAnsi="Times New Roman" w:cs="Times New Roman"/>
                <w:sz w:val="22"/>
                <w:szCs w:val="22"/>
              </w:rPr>
            </w:pPr>
          </w:p>
        </w:tc>
      </w:tr>
      <w:tr w:rsidR="002F0D17" w:rsidRPr="002F0D17" w14:paraId="179FC762" w14:textId="77777777" w:rsidTr="00E50E93">
        <w:trPr>
          <w:jc w:val="center"/>
        </w:trPr>
        <w:tc>
          <w:tcPr>
            <w:tcW w:w="795" w:type="dxa"/>
            <w:shd w:val="clear" w:color="auto" w:fill="D9D9D9"/>
            <w:tcMar>
              <w:top w:w="30" w:type="dxa"/>
              <w:left w:w="65" w:type="dxa"/>
              <w:bottom w:w="30" w:type="dxa"/>
              <w:right w:w="65" w:type="dxa"/>
            </w:tcMar>
            <w:vAlign w:val="center"/>
          </w:tcPr>
          <w:p w14:paraId="2ABBDFBE" w14:textId="77777777" w:rsidR="002F0D17" w:rsidRPr="002F0D17" w:rsidRDefault="002F0D17" w:rsidP="002F0D17">
            <w:pPr>
              <w:rPr>
                <w:rFonts w:ascii="Aptos Display" w:hAnsi="Aptos Display" w:cs="Times New Roman"/>
                <w:bCs/>
                <w:color w:val="1F1F1F"/>
                <w:sz w:val="22"/>
                <w:szCs w:val="22"/>
              </w:rPr>
            </w:pPr>
          </w:p>
        </w:tc>
        <w:tc>
          <w:tcPr>
            <w:tcW w:w="4595" w:type="dxa"/>
            <w:shd w:val="clear" w:color="auto" w:fill="D9D9D9"/>
            <w:tcMar>
              <w:top w:w="30" w:type="dxa"/>
              <w:left w:w="65" w:type="dxa"/>
              <w:bottom w:w="30" w:type="dxa"/>
              <w:right w:w="65" w:type="dxa"/>
            </w:tcMar>
            <w:vAlign w:val="center"/>
          </w:tcPr>
          <w:p w14:paraId="0483547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810" w:type="dxa"/>
            <w:shd w:val="clear" w:color="auto" w:fill="D9D9D9"/>
            <w:tcMar>
              <w:top w:w="30" w:type="dxa"/>
              <w:left w:w="65" w:type="dxa"/>
              <w:bottom w:w="30" w:type="dxa"/>
              <w:right w:w="65" w:type="dxa"/>
            </w:tcMar>
            <w:vAlign w:val="center"/>
          </w:tcPr>
          <w:p w14:paraId="3D4B336A"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810" w:type="dxa"/>
            <w:shd w:val="clear" w:color="auto" w:fill="D9D9D9"/>
            <w:tcMar>
              <w:top w:w="30" w:type="dxa"/>
              <w:left w:w="65" w:type="dxa"/>
              <w:bottom w:w="30" w:type="dxa"/>
              <w:right w:w="65" w:type="dxa"/>
            </w:tcMar>
            <w:vAlign w:val="center"/>
          </w:tcPr>
          <w:p w14:paraId="09004479" w14:textId="77777777" w:rsidR="002F0D17" w:rsidRPr="002F0D17" w:rsidRDefault="002F0D17" w:rsidP="002F0D17">
            <w:pPr>
              <w:rPr>
                <w:rFonts w:ascii="Aptos Display" w:hAnsi="Aptos Display" w:cs="Times New Roman"/>
                <w:bCs/>
                <w:color w:val="1F1F1F"/>
                <w:sz w:val="22"/>
                <w:szCs w:val="22"/>
              </w:rPr>
            </w:pPr>
          </w:p>
        </w:tc>
        <w:tc>
          <w:tcPr>
            <w:tcW w:w="1170" w:type="dxa"/>
            <w:shd w:val="clear" w:color="auto" w:fill="D9D9D9"/>
            <w:tcMar>
              <w:top w:w="30" w:type="dxa"/>
              <w:left w:w="65" w:type="dxa"/>
              <w:bottom w:w="30" w:type="dxa"/>
              <w:right w:w="65" w:type="dxa"/>
            </w:tcMar>
            <w:vAlign w:val="center"/>
          </w:tcPr>
          <w:p w14:paraId="6A4F9D10" w14:textId="77777777" w:rsidR="002F0D17" w:rsidRPr="002F0D17" w:rsidRDefault="002F0D17" w:rsidP="002F0D17">
            <w:pPr>
              <w:rPr>
                <w:rFonts w:ascii="Aptos Display" w:hAnsi="Aptos Display" w:cs="Times New Roman"/>
                <w:bCs/>
                <w:color w:val="1F1F1F"/>
                <w:sz w:val="22"/>
                <w:szCs w:val="22"/>
              </w:rPr>
            </w:pPr>
          </w:p>
        </w:tc>
        <w:tc>
          <w:tcPr>
            <w:tcW w:w="1180" w:type="dxa"/>
            <w:shd w:val="clear" w:color="auto" w:fill="D9D9D9"/>
            <w:tcMar>
              <w:top w:w="30" w:type="dxa"/>
              <w:left w:w="65" w:type="dxa"/>
              <w:bottom w:w="30" w:type="dxa"/>
              <w:right w:w="65" w:type="dxa"/>
            </w:tcMar>
            <w:vAlign w:val="center"/>
          </w:tcPr>
          <w:p w14:paraId="0B49571E" w14:textId="77777777" w:rsidR="002F0D17" w:rsidRPr="002F0D17" w:rsidRDefault="002F0D17" w:rsidP="002F0D17">
            <w:pPr>
              <w:rPr>
                <w:rFonts w:ascii="Aptos Display" w:hAnsi="Aptos Display" w:cs="Times New Roman"/>
                <w:bCs/>
                <w:color w:val="1F1F1F"/>
                <w:sz w:val="22"/>
                <w:szCs w:val="22"/>
              </w:rPr>
            </w:pPr>
          </w:p>
        </w:tc>
      </w:tr>
    </w:tbl>
    <w:p w14:paraId="67B0B7E4" w14:textId="77777777" w:rsidR="002F0D17" w:rsidRPr="002F0D17" w:rsidRDefault="002F0D17" w:rsidP="002F0D17">
      <w:pPr>
        <w:tabs>
          <w:tab w:val="left" w:pos="1030"/>
        </w:tabs>
        <w:spacing w:after="60"/>
        <w:rPr>
          <w:rFonts w:ascii="Aptos Display" w:eastAsia="Calibri" w:hAnsi="Aptos Display" w:cs="Arial"/>
          <w:kern w:val="2"/>
          <w:szCs w:val="22"/>
          <w14:ligatures w14:val="standardContextual"/>
        </w:rPr>
      </w:pPr>
    </w:p>
    <w:p w14:paraId="018B9600"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34" w:name="_Toc239953660"/>
      <w:r w:rsidRPr="002F0D17">
        <w:rPr>
          <w:b/>
          <w:color w:val="000000"/>
          <w:kern w:val="2"/>
          <w:sz w:val="28"/>
          <w:szCs w:val="22"/>
          <w14:ligatures w14:val="standardContextual"/>
        </w:rPr>
        <w:lastRenderedPageBreak/>
        <w:t>Lot 4 Financial Offer</w:t>
      </w:r>
      <w:bookmarkEnd w:id="834"/>
    </w:p>
    <w:tbl>
      <w:tblPr>
        <w:tblStyle w:val="GridTable1Light"/>
        <w:tblW w:w="928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890"/>
        <w:gridCol w:w="4230"/>
        <w:gridCol w:w="1190"/>
        <w:gridCol w:w="1260"/>
        <w:gridCol w:w="1710"/>
      </w:tblGrid>
      <w:tr w:rsidR="002F0D17" w:rsidRPr="002F0D17" w14:paraId="6F1156C1"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63062E41"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w:t>
            </w:r>
          </w:p>
        </w:tc>
        <w:tc>
          <w:tcPr>
            <w:tcW w:w="4230" w:type="dxa"/>
            <w:shd w:val="clear" w:color="auto" w:fill="D9D9D9"/>
            <w:tcMar>
              <w:top w:w="30" w:type="dxa"/>
              <w:left w:w="65" w:type="dxa"/>
              <w:bottom w:w="30" w:type="dxa"/>
              <w:right w:w="65" w:type="dxa"/>
            </w:tcMar>
            <w:vAlign w:val="center"/>
          </w:tcPr>
          <w:p w14:paraId="7F294C8D"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Name</w:t>
            </w:r>
          </w:p>
        </w:tc>
        <w:tc>
          <w:tcPr>
            <w:tcW w:w="1190" w:type="dxa"/>
            <w:shd w:val="clear" w:color="auto" w:fill="D9D9D9"/>
            <w:tcMar>
              <w:top w:w="30" w:type="dxa"/>
              <w:left w:w="65" w:type="dxa"/>
              <w:bottom w:w="30" w:type="dxa"/>
              <w:right w:w="65" w:type="dxa"/>
            </w:tcMar>
            <w:vAlign w:val="center"/>
          </w:tcPr>
          <w:p w14:paraId="6E6AB9D3"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Frequency</w:t>
            </w:r>
          </w:p>
        </w:tc>
        <w:tc>
          <w:tcPr>
            <w:tcW w:w="1260" w:type="dxa"/>
            <w:shd w:val="clear" w:color="auto" w:fill="D9D9D9"/>
            <w:tcMar>
              <w:top w:w="30" w:type="dxa"/>
              <w:left w:w="65" w:type="dxa"/>
              <w:bottom w:w="30" w:type="dxa"/>
              <w:right w:w="65" w:type="dxa"/>
            </w:tcMar>
            <w:vAlign w:val="center"/>
          </w:tcPr>
          <w:p w14:paraId="0F67D68E"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Amount</w:t>
            </w:r>
          </w:p>
        </w:tc>
        <w:tc>
          <w:tcPr>
            <w:tcW w:w="1710" w:type="dxa"/>
            <w:shd w:val="clear" w:color="auto" w:fill="D9D9D9"/>
            <w:tcMar>
              <w:top w:w="30" w:type="dxa"/>
              <w:left w:w="65" w:type="dxa"/>
              <w:bottom w:w="30" w:type="dxa"/>
              <w:right w:w="65" w:type="dxa"/>
            </w:tcMar>
            <w:vAlign w:val="center"/>
          </w:tcPr>
          <w:p w14:paraId="1D9EC5A7"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TOTAL</w:t>
            </w:r>
          </w:p>
        </w:tc>
      </w:tr>
      <w:tr w:rsidR="002F0D17" w:rsidRPr="002F0D17" w14:paraId="23FB9E2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73A2812"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w:t>
            </w:r>
          </w:p>
        </w:tc>
        <w:tc>
          <w:tcPr>
            <w:tcW w:w="4230" w:type="dxa"/>
            <w:tcMar>
              <w:top w:w="30" w:type="dxa"/>
              <w:left w:w="65" w:type="dxa"/>
              <w:bottom w:w="30" w:type="dxa"/>
              <w:right w:w="65" w:type="dxa"/>
            </w:tcMar>
            <w:vAlign w:val="center"/>
          </w:tcPr>
          <w:p w14:paraId="5D1FFB0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0: Preliminaries</w:t>
            </w:r>
          </w:p>
        </w:tc>
        <w:tc>
          <w:tcPr>
            <w:tcW w:w="1190" w:type="dxa"/>
            <w:tcMar>
              <w:top w:w="30" w:type="dxa"/>
              <w:left w:w="65" w:type="dxa"/>
              <w:bottom w:w="30" w:type="dxa"/>
              <w:right w:w="65" w:type="dxa"/>
            </w:tcMar>
            <w:vAlign w:val="center"/>
          </w:tcPr>
          <w:p w14:paraId="2EEF0AA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3775AF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4EA84F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0F04C8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6EFB86F"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2</w:t>
            </w:r>
          </w:p>
        </w:tc>
        <w:tc>
          <w:tcPr>
            <w:tcW w:w="4230" w:type="dxa"/>
            <w:tcMar>
              <w:top w:w="30" w:type="dxa"/>
              <w:left w:w="65" w:type="dxa"/>
              <w:bottom w:w="30" w:type="dxa"/>
              <w:right w:w="65" w:type="dxa"/>
            </w:tcMar>
            <w:vAlign w:val="center"/>
          </w:tcPr>
          <w:p w14:paraId="3583218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Visibility Sign Boards</w:t>
            </w:r>
          </w:p>
        </w:tc>
        <w:tc>
          <w:tcPr>
            <w:tcW w:w="1190" w:type="dxa"/>
            <w:tcMar>
              <w:top w:w="30" w:type="dxa"/>
              <w:left w:w="65" w:type="dxa"/>
              <w:bottom w:w="30" w:type="dxa"/>
              <w:right w:w="65" w:type="dxa"/>
            </w:tcMar>
            <w:vAlign w:val="center"/>
          </w:tcPr>
          <w:p w14:paraId="02A9785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4</w:t>
            </w:r>
          </w:p>
        </w:tc>
        <w:tc>
          <w:tcPr>
            <w:tcW w:w="1260" w:type="dxa"/>
            <w:tcMar>
              <w:top w:w="30" w:type="dxa"/>
              <w:left w:w="65" w:type="dxa"/>
              <w:bottom w:w="30" w:type="dxa"/>
              <w:right w:w="65" w:type="dxa"/>
            </w:tcMar>
            <w:vAlign w:val="center"/>
          </w:tcPr>
          <w:p w14:paraId="3A7B05C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1C98E75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0DA0155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0DB5836F"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230" w:type="dxa"/>
            <w:tcMar>
              <w:top w:w="30" w:type="dxa"/>
              <w:left w:w="65" w:type="dxa"/>
              <w:bottom w:w="30" w:type="dxa"/>
              <w:right w:w="65" w:type="dxa"/>
            </w:tcMar>
            <w:vAlign w:val="center"/>
          </w:tcPr>
          <w:p w14:paraId="077FF45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Latrine Unit (4 doors)</w:t>
            </w:r>
          </w:p>
        </w:tc>
        <w:tc>
          <w:tcPr>
            <w:tcW w:w="1190" w:type="dxa"/>
            <w:tcMar>
              <w:top w:w="30" w:type="dxa"/>
              <w:left w:w="65" w:type="dxa"/>
              <w:bottom w:w="30" w:type="dxa"/>
              <w:right w:w="65" w:type="dxa"/>
            </w:tcMar>
            <w:vAlign w:val="center"/>
          </w:tcPr>
          <w:p w14:paraId="52CE991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5AD399C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2BFA81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6CBE65D1"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515F2058"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4</w:t>
            </w:r>
          </w:p>
        </w:tc>
        <w:tc>
          <w:tcPr>
            <w:tcW w:w="4230" w:type="dxa"/>
            <w:tcMar>
              <w:top w:w="30" w:type="dxa"/>
              <w:left w:w="65" w:type="dxa"/>
              <w:bottom w:w="30" w:type="dxa"/>
              <w:right w:w="65" w:type="dxa"/>
            </w:tcMar>
            <w:vAlign w:val="center"/>
          </w:tcPr>
          <w:p w14:paraId="49689ED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2-2: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Latrine Unit (2 doors)</w:t>
            </w:r>
          </w:p>
        </w:tc>
        <w:tc>
          <w:tcPr>
            <w:tcW w:w="1190" w:type="dxa"/>
            <w:tcMar>
              <w:top w:w="30" w:type="dxa"/>
              <w:left w:w="65" w:type="dxa"/>
              <w:bottom w:w="30" w:type="dxa"/>
              <w:right w:w="65" w:type="dxa"/>
            </w:tcMar>
            <w:vAlign w:val="center"/>
          </w:tcPr>
          <w:p w14:paraId="4DA38EC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16A84F5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51F9870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42628AB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5F55054D"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5</w:t>
            </w:r>
          </w:p>
        </w:tc>
        <w:tc>
          <w:tcPr>
            <w:tcW w:w="4230" w:type="dxa"/>
            <w:tcMar>
              <w:top w:w="30" w:type="dxa"/>
              <w:left w:w="65" w:type="dxa"/>
              <w:bottom w:w="30" w:type="dxa"/>
              <w:right w:w="65" w:type="dxa"/>
            </w:tcMar>
            <w:vAlign w:val="center"/>
          </w:tcPr>
          <w:p w14:paraId="5BB936E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17: Rehabilitation of </w:t>
            </w:r>
            <w:proofErr w:type="spellStart"/>
            <w:r w:rsidRPr="002F0D17">
              <w:rPr>
                <w:rFonts w:ascii="Times New Roman" w:eastAsia="Times New Roman" w:hAnsi="Times New Roman"/>
                <w:sz w:val="22"/>
                <w:szCs w:val="22"/>
              </w:rPr>
              <w:t>Halali</w:t>
            </w:r>
            <w:proofErr w:type="spellEnd"/>
            <w:r w:rsidRPr="002F0D17">
              <w:rPr>
                <w:rFonts w:ascii="Times New Roman" w:eastAsia="Times New Roman" w:hAnsi="Times New Roman"/>
                <w:sz w:val="22"/>
                <w:szCs w:val="22"/>
              </w:rPr>
              <w:t xml:space="preserve"> Health Center (WASH)</w:t>
            </w:r>
          </w:p>
        </w:tc>
        <w:tc>
          <w:tcPr>
            <w:tcW w:w="1190" w:type="dxa"/>
            <w:tcMar>
              <w:top w:w="30" w:type="dxa"/>
              <w:left w:w="65" w:type="dxa"/>
              <w:bottom w:w="30" w:type="dxa"/>
              <w:right w:w="65" w:type="dxa"/>
            </w:tcMar>
            <w:vAlign w:val="center"/>
          </w:tcPr>
          <w:p w14:paraId="6B7C5D9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1D20292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5D6896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68E8CD3E"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597054D6"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6</w:t>
            </w:r>
          </w:p>
        </w:tc>
        <w:tc>
          <w:tcPr>
            <w:tcW w:w="4230" w:type="dxa"/>
            <w:tcMar>
              <w:top w:w="30" w:type="dxa"/>
              <w:left w:w="65" w:type="dxa"/>
              <w:bottom w:w="30" w:type="dxa"/>
              <w:right w:w="65" w:type="dxa"/>
            </w:tcMar>
            <w:vAlign w:val="center"/>
          </w:tcPr>
          <w:p w14:paraId="4573851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BOQ 18: Rehabilitation of Wad Awad Health Center (WASH)</w:t>
            </w:r>
          </w:p>
        </w:tc>
        <w:tc>
          <w:tcPr>
            <w:tcW w:w="1190" w:type="dxa"/>
            <w:tcMar>
              <w:top w:w="30" w:type="dxa"/>
              <w:left w:w="65" w:type="dxa"/>
              <w:bottom w:w="30" w:type="dxa"/>
              <w:right w:w="65" w:type="dxa"/>
            </w:tcMar>
            <w:vAlign w:val="center"/>
          </w:tcPr>
          <w:p w14:paraId="7BC573A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60F3E07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6F7BBB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1038907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4616B018"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7</w:t>
            </w:r>
          </w:p>
        </w:tc>
        <w:tc>
          <w:tcPr>
            <w:tcW w:w="4230" w:type="dxa"/>
            <w:tcMar>
              <w:top w:w="30" w:type="dxa"/>
              <w:left w:w="65" w:type="dxa"/>
              <w:bottom w:w="30" w:type="dxa"/>
              <w:right w:w="65" w:type="dxa"/>
            </w:tcMar>
            <w:vAlign w:val="center"/>
          </w:tcPr>
          <w:p w14:paraId="6F6E6A1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19: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Rehabilitation Latrine, Construction of Refractory Brick Water Cooler and Construction of Latrine Unit (4 doors) in Anas Ibn Malik (WASH)</w:t>
            </w:r>
          </w:p>
        </w:tc>
        <w:tc>
          <w:tcPr>
            <w:tcW w:w="1190" w:type="dxa"/>
            <w:tcMar>
              <w:top w:w="30" w:type="dxa"/>
              <w:left w:w="65" w:type="dxa"/>
              <w:bottom w:w="30" w:type="dxa"/>
              <w:right w:w="65" w:type="dxa"/>
            </w:tcMar>
            <w:vAlign w:val="center"/>
          </w:tcPr>
          <w:p w14:paraId="79EA2C8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7BC492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D5064D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7021148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tcMar>
              <w:top w:w="30" w:type="dxa"/>
              <w:left w:w="65" w:type="dxa"/>
              <w:bottom w:w="30" w:type="dxa"/>
              <w:right w:w="65" w:type="dxa"/>
            </w:tcMar>
            <w:vAlign w:val="center"/>
          </w:tcPr>
          <w:p w14:paraId="650B572F"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8</w:t>
            </w:r>
          </w:p>
        </w:tc>
        <w:tc>
          <w:tcPr>
            <w:tcW w:w="4230" w:type="dxa"/>
            <w:tcMar>
              <w:top w:w="30" w:type="dxa"/>
              <w:left w:w="65" w:type="dxa"/>
              <w:bottom w:w="30" w:type="dxa"/>
              <w:right w:w="65" w:type="dxa"/>
            </w:tcMar>
            <w:vAlign w:val="center"/>
          </w:tcPr>
          <w:p w14:paraId="7F1C8F1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20: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Rehabilitation Latrine, Construction of Refractory Brick Water Cooler in Al-</w:t>
            </w:r>
            <w:proofErr w:type="spellStart"/>
            <w:r w:rsidRPr="002F0D17">
              <w:rPr>
                <w:rFonts w:ascii="Times New Roman" w:eastAsia="Times New Roman" w:hAnsi="Times New Roman"/>
                <w:sz w:val="22"/>
                <w:szCs w:val="22"/>
              </w:rPr>
              <w:t>Sharqiya</w:t>
            </w:r>
            <w:proofErr w:type="spellEnd"/>
            <w:r w:rsidRPr="002F0D17">
              <w:rPr>
                <w:rFonts w:ascii="Times New Roman" w:eastAsia="Times New Roman" w:hAnsi="Times New Roman"/>
                <w:sz w:val="22"/>
                <w:szCs w:val="22"/>
              </w:rPr>
              <w:t xml:space="preserve"> Primary School (WASH)</w:t>
            </w:r>
          </w:p>
        </w:tc>
        <w:tc>
          <w:tcPr>
            <w:tcW w:w="1190" w:type="dxa"/>
            <w:tcMar>
              <w:top w:w="30" w:type="dxa"/>
              <w:left w:w="65" w:type="dxa"/>
              <w:bottom w:w="30" w:type="dxa"/>
              <w:right w:w="65" w:type="dxa"/>
            </w:tcMar>
            <w:vAlign w:val="center"/>
          </w:tcPr>
          <w:p w14:paraId="05AB8B6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2110B57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190F043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0105089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90" w:type="dxa"/>
            <w:shd w:val="clear" w:color="auto" w:fill="D9D9D9"/>
            <w:tcMar>
              <w:top w:w="30" w:type="dxa"/>
              <w:left w:w="65" w:type="dxa"/>
              <w:bottom w:w="30" w:type="dxa"/>
              <w:right w:w="65" w:type="dxa"/>
            </w:tcMar>
            <w:vAlign w:val="center"/>
          </w:tcPr>
          <w:p w14:paraId="401D96D9" w14:textId="77777777" w:rsidR="002F0D17" w:rsidRPr="002F0D17" w:rsidRDefault="002F0D17" w:rsidP="002F0D17">
            <w:pPr>
              <w:jc w:val="center"/>
              <w:rPr>
                <w:rFonts w:ascii="Times New Roman" w:eastAsia="Times New Roman" w:hAnsi="Times New Roman"/>
                <w:sz w:val="22"/>
                <w:szCs w:val="22"/>
              </w:rPr>
            </w:pPr>
          </w:p>
        </w:tc>
        <w:tc>
          <w:tcPr>
            <w:tcW w:w="4230" w:type="dxa"/>
            <w:shd w:val="clear" w:color="auto" w:fill="D9D9D9"/>
            <w:tcMar>
              <w:top w:w="30" w:type="dxa"/>
              <w:left w:w="65" w:type="dxa"/>
              <w:bottom w:w="30" w:type="dxa"/>
              <w:right w:w="65" w:type="dxa"/>
            </w:tcMar>
            <w:vAlign w:val="center"/>
          </w:tcPr>
          <w:p w14:paraId="4A30DCF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b/>
                <w:sz w:val="22"/>
                <w:szCs w:val="22"/>
                <w:u w:val="single"/>
              </w:rPr>
              <w:t>GRAND TOTAL for Lot 4</w:t>
            </w:r>
          </w:p>
        </w:tc>
        <w:tc>
          <w:tcPr>
            <w:tcW w:w="1190" w:type="dxa"/>
            <w:shd w:val="clear" w:color="auto" w:fill="D9D9D9"/>
            <w:tcMar>
              <w:top w:w="30" w:type="dxa"/>
              <w:left w:w="65" w:type="dxa"/>
              <w:bottom w:w="30" w:type="dxa"/>
              <w:right w:w="65" w:type="dxa"/>
            </w:tcMar>
            <w:vAlign w:val="center"/>
          </w:tcPr>
          <w:p w14:paraId="4F9A03A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260" w:type="dxa"/>
            <w:shd w:val="clear" w:color="auto" w:fill="D9D9D9"/>
            <w:tcMar>
              <w:top w:w="30" w:type="dxa"/>
              <w:left w:w="65" w:type="dxa"/>
              <w:bottom w:w="30" w:type="dxa"/>
              <w:right w:w="65" w:type="dxa"/>
            </w:tcMar>
            <w:vAlign w:val="center"/>
          </w:tcPr>
          <w:p w14:paraId="628A737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710" w:type="dxa"/>
            <w:shd w:val="clear" w:color="auto" w:fill="D9D9D9"/>
            <w:tcMar>
              <w:top w:w="30" w:type="dxa"/>
              <w:left w:w="65" w:type="dxa"/>
              <w:bottom w:w="30" w:type="dxa"/>
              <w:right w:w="65" w:type="dxa"/>
            </w:tcMar>
            <w:vAlign w:val="center"/>
          </w:tcPr>
          <w:p w14:paraId="747D2BC5"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p>
        </w:tc>
      </w:tr>
    </w:tbl>
    <w:p w14:paraId="39279BF1" w14:textId="77777777" w:rsidR="002F0D17" w:rsidRPr="002F0D17" w:rsidRDefault="002F0D17" w:rsidP="002F0D17">
      <w:pPr>
        <w:spacing w:after="60"/>
        <w:rPr>
          <w:rFonts w:ascii="Aptos Display" w:eastAsia="Calibri" w:hAnsi="Aptos Display" w:cs="Arial"/>
          <w:kern w:val="2"/>
          <w:szCs w:val="22"/>
          <w14:ligatures w14:val="standardContextual"/>
        </w:rPr>
      </w:pPr>
    </w:p>
    <w:p w14:paraId="3F963588" w14:textId="77777777" w:rsidR="002F0D17" w:rsidRPr="002F0D17" w:rsidRDefault="002F0D17" w:rsidP="002F0D17">
      <w:pPr>
        <w:spacing w:after="60"/>
        <w:rPr>
          <w:rFonts w:ascii="Aptos Display" w:eastAsia="Calibri" w:hAnsi="Aptos Display" w:cs="Arial"/>
          <w:kern w:val="2"/>
          <w:szCs w:val="22"/>
          <w14:ligatures w14:val="standardContextual"/>
        </w:rPr>
      </w:pPr>
      <w:r w:rsidRPr="002F0D17">
        <w:rPr>
          <w:kern w:val="2"/>
          <w:szCs w:val="22"/>
          <w14:ligatures w14:val="standardContextual"/>
        </w:rPr>
        <w:br w:type="page"/>
      </w:r>
    </w:p>
    <w:p w14:paraId="00908491" w14:textId="77777777" w:rsidR="002F0D17" w:rsidRPr="002F0D17" w:rsidRDefault="002F0D17" w:rsidP="002F0D17">
      <w:pPr>
        <w:keepNext/>
        <w:keepLines/>
        <w:spacing w:before="120" w:after="60"/>
        <w:outlineLvl w:val="1"/>
        <w:rPr>
          <w:rFonts w:ascii="Aptos Display" w:hAnsi="Aptos Display"/>
          <w:color w:val="2E74B5"/>
          <w:kern w:val="2"/>
          <w:szCs w:val="22"/>
          <w14:ligatures w14:val="standardContextual"/>
        </w:rPr>
      </w:pPr>
      <w:bookmarkStart w:id="835" w:name="_Toc239953661"/>
      <w:r w:rsidRPr="002F0D17">
        <w:rPr>
          <w:b/>
          <w:color w:val="2E74B5"/>
          <w:kern w:val="2"/>
          <w:sz w:val="28"/>
          <w:szCs w:val="22"/>
          <w14:ligatures w14:val="standardContextual"/>
        </w:rPr>
        <w:lastRenderedPageBreak/>
        <w:t xml:space="preserve">Lot 5 </w:t>
      </w:r>
      <w:proofErr w:type="spellStart"/>
      <w:r w:rsidRPr="002F0D17">
        <w:rPr>
          <w:b/>
          <w:color w:val="2E74B5"/>
          <w:kern w:val="2"/>
          <w:sz w:val="28"/>
          <w:szCs w:val="22"/>
          <w14:ligatures w14:val="standardContextual"/>
        </w:rPr>
        <w:t>Alrahad</w:t>
      </w:r>
      <w:proofErr w:type="spellEnd"/>
      <w:r w:rsidRPr="002F0D17">
        <w:rPr>
          <w:b/>
          <w:color w:val="2E74B5"/>
          <w:kern w:val="2"/>
          <w:sz w:val="28"/>
          <w:szCs w:val="22"/>
          <w14:ligatures w14:val="standardContextual"/>
        </w:rPr>
        <w:t xml:space="preserve"> Locality</w:t>
      </w:r>
      <w:bookmarkEnd w:id="835"/>
    </w:p>
    <w:p w14:paraId="433A6034"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36" w:name="_Toc239953662"/>
      <w:r w:rsidRPr="002F0D17">
        <w:rPr>
          <w:b/>
          <w:color w:val="1F4E79"/>
          <w:kern w:val="2"/>
          <w:sz w:val="28"/>
          <w:szCs w:val="22"/>
          <w14:ligatures w14:val="standardContextual"/>
        </w:rPr>
        <w:t xml:space="preserve">BOQ 21: Rehabilitation of </w:t>
      </w:r>
      <w:proofErr w:type="spellStart"/>
      <w:r w:rsidRPr="002F0D17">
        <w:rPr>
          <w:b/>
          <w:bCs/>
          <w:color w:val="1F4E79"/>
          <w:kern w:val="2"/>
          <w:sz w:val="28"/>
          <w:szCs w:val="22"/>
          <w14:ligatures w14:val="standardContextual"/>
        </w:rPr>
        <w:t>Aloshara</w:t>
      </w:r>
      <w:proofErr w:type="spellEnd"/>
      <w:r w:rsidRPr="002F0D17">
        <w:rPr>
          <w:b/>
          <w:bCs/>
          <w:color w:val="1F4E79"/>
          <w:kern w:val="2"/>
          <w:sz w:val="28"/>
          <w:szCs w:val="22"/>
          <w14:ligatures w14:val="standardContextual"/>
        </w:rPr>
        <w:t xml:space="preserve"> </w:t>
      </w:r>
      <w:r w:rsidRPr="002F0D17">
        <w:rPr>
          <w:b/>
          <w:color w:val="1F4E79"/>
          <w:kern w:val="2"/>
          <w:sz w:val="28"/>
          <w:szCs w:val="22"/>
          <w14:ligatures w14:val="standardContextual"/>
        </w:rPr>
        <w:t>Health Center (WASH)</w:t>
      </w:r>
      <w:bookmarkEnd w:id="836"/>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5A0AB04A"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31898734"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0414B2C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291C454E"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3C9B8B3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36389A9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348E817F"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1CC09910" w14:textId="77777777" w:rsidTr="00E50E93">
        <w:trPr>
          <w:jc w:val="center"/>
        </w:trPr>
        <w:tc>
          <w:tcPr>
            <w:tcW w:w="795" w:type="dxa"/>
            <w:tcMar>
              <w:top w:w="30" w:type="dxa"/>
              <w:left w:w="65" w:type="dxa"/>
              <w:bottom w:w="30" w:type="dxa"/>
              <w:right w:w="65" w:type="dxa"/>
            </w:tcMar>
            <w:vAlign w:val="center"/>
            <w:hideMark/>
          </w:tcPr>
          <w:p w14:paraId="6719E7D7"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235" w:type="dxa"/>
            <w:tcMar>
              <w:top w:w="30" w:type="dxa"/>
              <w:left w:w="65" w:type="dxa"/>
              <w:bottom w:w="30" w:type="dxa"/>
              <w:right w:w="65" w:type="dxa"/>
            </w:tcMar>
            <w:vAlign w:val="center"/>
            <w:hideMark/>
          </w:tcPr>
          <w:p w14:paraId="67DFFE9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Supply and install 1 HP Italian motor with all connections using 20 bar PPR pipes for pumping water from main line to tank on base; including protective box 40 × 40 cm made of 2.5 × 5 cm square pipes and expanded metal, cast into ground per engineer’s instructions</w:t>
            </w:r>
          </w:p>
        </w:tc>
        <w:tc>
          <w:tcPr>
            <w:tcW w:w="970" w:type="dxa"/>
            <w:tcMar>
              <w:top w:w="30" w:type="dxa"/>
              <w:left w:w="65" w:type="dxa"/>
              <w:bottom w:w="30" w:type="dxa"/>
              <w:right w:w="65" w:type="dxa"/>
            </w:tcMar>
            <w:vAlign w:val="center"/>
            <w:hideMark/>
          </w:tcPr>
          <w:p w14:paraId="1736DEBE"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No.</w:t>
            </w:r>
          </w:p>
        </w:tc>
        <w:tc>
          <w:tcPr>
            <w:tcW w:w="795" w:type="dxa"/>
            <w:tcMar>
              <w:top w:w="30" w:type="dxa"/>
              <w:left w:w="65" w:type="dxa"/>
              <w:bottom w:w="30" w:type="dxa"/>
              <w:right w:w="65" w:type="dxa"/>
            </w:tcMar>
            <w:vAlign w:val="center"/>
            <w:hideMark/>
          </w:tcPr>
          <w:p w14:paraId="2F0BEA7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772F20C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609B062" w14:textId="77777777" w:rsidR="002F0D17" w:rsidRPr="002F0D17" w:rsidRDefault="002F0D17" w:rsidP="002F0D17">
            <w:pPr>
              <w:jc w:val="center"/>
              <w:rPr>
                <w:rFonts w:ascii="Aptos Display" w:hAnsi="Aptos Display" w:cs="Arial"/>
                <w:color w:val="000000"/>
                <w:sz w:val="22"/>
                <w:szCs w:val="22"/>
              </w:rPr>
            </w:pPr>
          </w:p>
        </w:tc>
      </w:tr>
      <w:tr w:rsidR="002F0D17" w:rsidRPr="002F0D17" w14:paraId="288B103A" w14:textId="77777777" w:rsidTr="00E50E93">
        <w:trPr>
          <w:jc w:val="center"/>
        </w:trPr>
        <w:tc>
          <w:tcPr>
            <w:tcW w:w="795" w:type="dxa"/>
            <w:tcMar>
              <w:top w:w="30" w:type="dxa"/>
              <w:left w:w="65" w:type="dxa"/>
              <w:bottom w:w="30" w:type="dxa"/>
              <w:right w:w="65" w:type="dxa"/>
            </w:tcMar>
            <w:vAlign w:val="center"/>
            <w:hideMark/>
          </w:tcPr>
          <w:p w14:paraId="23BCBF2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hideMark/>
          </w:tcPr>
          <w:p w14:paraId="1AFDE175"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of materials and construction of a ground base with a 3-meter diameter and a height of 40 cm above ground level. The process includes soil scraping to a depth of 30 cm, followed by backfilling with red </w:t>
            </w:r>
            <w:proofErr w:type="spellStart"/>
            <w:r w:rsidRPr="002F0D17">
              <w:rPr>
                <w:kern w:val="2"/>
                <w:sz w:val="22"/>
                <w:szCs w:val="22"/>
                <w14:ligatures w14:val="standardContextual"/>
              </w:rPr>
              <w:t>Azazah</w:t>
            </w:r>
            <w:proofErr w:type="spellEnd"/>
            <w:r w:rsidRPr="002F0D17">
              <w:rPr>
                <w:kern w:val="2"/>
                <w:sz w:val="22"/>
                <w:szCs w:val="22"/>
                <w14:ligatures w14:val="standardContextual"/>
              </w:rPr>
              <w:t xml:space="preserve"> material to the same depth, ensuring proper watering and leveling.</w:t>
            </w:r>
            <w:r w:rsidRPr="002F0D17">
              <w:rPr>
                <w:kern w:val="2"/>
                <w:sz w:val="22"/>
                <w:szCs w:val="22"/>
                <w14:ligatures w14:val="standardContextual"/>
              </w:rPr>
              <w:br/>
              <w:t xml:space="preserve">A double-brick wall will be built around the perimeter, rising 40 cm above ground level. Inside, additional backfilling with </w:t>
            </w:r>
            <w:proofErr w:type="spellStart"/>
            <w:r w:rsidRPr="002F0D17">
              <w:rPr>
                <w:kern w:val="2"/>
                <w:sz w:val="22"/>
                <w:szCs w:val="22"/>
                <w14:ligatures w14:val="standardContextual"/>
              </w:rPr>
              <w:t>Azazah</w:t>
            </w:r>
            <w:proofErr w:type="spellEnd"/>
            <w:r w:rsidRPr="002F0D17">
              <w:rPr>
                <w:kern w:val="2"/>
                <w:sz w:val="22"/>
                <w:szCs w:val="22"/>
                <w14:ligatures w14:val="standardContextual"/>
              </w:rPr>
              <w:t xml:space="preserve"> material will be done to a height of 30 cm above ground, with adequate watering and leveling. The surface of the base will be finished with a 10-cm thick layer of white concrete, plastered with cement mortar, and painted using </w:t>
            </w:r>
            <w:proofErr w:type="spellStart"/>
            <w:r w:rsidRPr="002F0D17">
              <w:rPr>
                <w:kern w:val="2"/>
                <w:sz w:val="22"/>
                <w:szCs w:val="22"/>
                <w14:ligatures w14:val="standardContextual"/>
              </w:rPr>
              <w:t>Bomastic</w:t>
            </w:r>
            <w:proofErr w:type="spellEnd"/>
            <w:r w:rsidRPr="002F0D17">
              <w:rPr>
                <w:kern w:val="2"/>
                <w:sz w:val="22"/>
                <w:szCs w:val="22"/>
                <w14:ligatures w14:val="standardContextual"/>
              </w:rPr>
              <w:t>, with the final color chosen according to the Supervising Engineer’s instructions.</w:t>
            </w:r>
            <w:r w:rsidRPr="002F0D17">
              <w:rPr>
                <w:kern w:val="2"/>
                <w:sz w:val="22"/>
                <w:szCs w:val="22"/>
                <w14:ligatures w14:val="standardContextual"/>
              </w:rPr>
              <w:br/>
              <w:t>The work also includes the supply and installation of a 15-barrel tank with all necessary connections.</w:t>
            </w:r>
          </w:p>
        </w:tc>
        <w:tc>
          <w:tcPr>
            <w:tcW w:w="970" w:type="dxa"/>
            <w:tcMar>
              <w:top w:w="30" w:type="dxa"/>
              <w:left w:w="65" w:type="dxa"/>
              <w:bottom w:w="30" w:type="dxa"/>
              <w:right w:w="65" w:type="dxa"/>
            </w:tcMar>
            <w:vAlign w:val="center"/>
            <w:hideMark/>
          </w:tcPr>
          <w:p w14:paraId="18BF186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7616F0A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691BA922"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65347576" w14:textId="77777777" w:rsidR="002F0D17" w:rsidRPr="002F0D17" w:rsidRDefault="002F0D17" w:rsidP="002F0D17">
            <w:pPr>
              <w:jc w:val="center"/>
              <w:rPr>
                <w:rFonts w:ascii="Aptos Display" w:hAnsi="Aptos Display" w:cs="Arial"/>
                <w:color w:val="000000"/>
                <w:sz w:val="22"/>
                <w:szCs w:val="22"/>
              </w:rPr>
            </w:pPr>
          </w:p>
        </w:tc>
      </w:tr>
      <w:tr w:rsidR="002F0D17" w:rsidRPr="002F0D17" w14:paraId="6F2D786E" w14:textId="77777777" w:rsidTr="00E50E93">
        <w:trPr>
          <w:jc w:val="center"/>
        </w:trPr>
        <w:tc>
          <w:tcPr>
            <w:tcW w:w="795" w:type="dxa"/>
            <w:tcMar>
              <w:top w:w="30" w:type="dxa"/>
              <w:left w:w="65" w:type="dxa"/>
              <w:bottom w:w="30" w:type="dxa"/>
              <w:right w:w="65" w:type="dxa"/>
            </w:tcMar>
            <w:vAlign w:val="center"/>
            <w:hideMark/>
          </w:tcPr>
          <w:p w14:paraId="79FA4B2C"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235" w:type="dxa"/>
            <w:tcMar>
              <w:top w:w="30" w:type="dxa"/>
              <w:left w:w="65" w:type="dxa"/>
              <w:bottom w:w="30" w:type="dxa"/>
              <w:right w:w="65" w:type="dxa"/>
            </w:tcMar>
            <w:vAlign w:val="center"/>
            <w:hideMark/>
          </w:tcPr>
          <w:p w14:paraId="1222C97A"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 xml:space="preserve">Supply and construct a four-door latrine block in accordance with the attached </w:t>
            </w:r>
            <w:proofErr w:type="spellStart"/>
            <w:r w:rsidRPr="002F0D17">
              <w:rPr>
                <w:kern w:val="2"/>
                <w:sz w:val="22"/>
                <w:szCs w:val="22"/>
                <w14:ligatures w14:val="standardContextual"/>
              </w:rPr>
              <w:t>BoQ</w:t>
            </w:r>
            <w:proofErr w:type="spellEnd"/>
            <w:r w:rsidRPr="002F0D17">
              <w:rPr>
                <w:kern w:val="2"/>
                <w:sz w:val="22"/>
                <w:szCs w:val="22"/>
                <w14:ligatures w14:val="standardContextual"/>
              </w:rPr>
              <w:t xml:space="preserve"> and drawings (enter the total amount from </w:t>
            </w:r>
            <w:proofErr w:type="spellStart"/>
            <w:r w:rsidRPr="002F0D17">
              <w:rPr>
                <w:kern w:val="2"/>
                <w:sz w:val="22"/>
                <w:szCs w:val="22"/>
                <w14:ligatures w14:val="standardContextual"/>
              </w:rPr>
              <w:t>BoQ</w:t>
            </w:r>
            <w:proofErr w:type="spellEnd"/>
            <w:r w:rsidRPr="002F0D17">
              <w:rPr>
                <w:kern w:val="2"/>
                <w:sz w:val="22"/>
                <w:szCs w:val="22"/>
                <w14:ligatures w14:val="standardContextual"/>
              </w:rPr>
              <w:t xml:space="preserve"> 2-1 above).</w:t>
            </w:r>
          </w:p>
        </w:tc>
        <w:tc>
          <w:tcPr>
            <w:tcW w:w="970" w:type="dxa"/>
            <w:tcMar>
              <w:top w:w="30" w:type="dxa"/>
              <w:left w:w="65" w:type="dxa"/>
              <w:bottom w:w="30" w:type="dxa"/>
              <w:right w:w="65" w:type="dxa"/>
            </w:tcMar>
            <w:vAlign w:val="center"/>
            <w:hideMark/>
          </w:tcPr>
          <w:p w14:paraId="5B9815C6"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Job</w:t>
            </w:r>
          </w:p>
        </w:tc>
        <w:tc>
          <w:tcPr>
            <w:tcW w:w="795" w:type="dxa"/>
            <w:tcMar>
              <w:top w:w="30" w:type="dxa"/>
              <w:left w:w="65" w:type="dxa"/>
              <w:bottom w:w="30" w:type="dxa"/>
              <w:right w:w="65" w:type="dxa"/>
            </w:tcMar>
            <w:vAlign w:val="center"/>
            <w:hideMark/>
          </w:tcPr>
          <w:p w14:paraId="74883F9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29FB9A6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3460586F" w14:textId="77777777" w:rsidR="002F0D17" w:rsidRPr="002F0D17" w:rsidRDefault="002F0D17" w:rsidP="002F0D17">
            <w:pPr>
              <w:jc w:val="center"/>
              <w:rPr>
                <w:rFonts w:ascii="Aptos Display" w:hAnsi="Aptos Display" w:cs="Arial"/>
                <w:color w:val="000000"/>
                <w:sz w:val="22"/>
                <w:szCs w:val="22"/>
              </w:rPr>
            </w:pPr>
          </w:p>
        </w:tc>
      </w:tr>
      <w:tr w:rsidR="002F0D17" w:rsidRPr="002F0D17" w14:paraId="3BADD844"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E72198F"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noWrap/>
            <w:tcMar>
              <w:top w:w="30" w:type="dxa"/>
              <w:left w:w="65" w:type="dxa"/>
              <w:bottom w:w="30" w:type="dxa"/>
              <w:right w:w="65" w:type="dxa"/>
            </w:tcMar>
            <w:vAlign w:val="center"/>
            <w:hideMark/>
          </w:tcPr>
          <w:p w14:paraId="3A4B57B2" w14:textId="77777777" w:rsidR="002F0D17" w:rsidRPr="002F0D17" w:rsidRDefault="002F0D17" w:rsidP="002F0D17">
            <w:pPr>
              <w:jc w:val="center"/>
              <w:rPr>
                <w:rFonts w:ascii="Aptos Display" w:hAnsi="Aptos Display" w:cs="Arial"/>
                <w:color w:val="000000"/>
                <w:sz w:val="22"/>
                <w:szCs w:val="22"/>
              </w:rPr>
            </w:pPr>
            <w:r w:rsidRPr="002F0D17">
              <w:rPr>
                <w:b/>
                <w:color w:val="000000"/>
                <w:sz w:val="22"/>
                <w:szCs w:val="22"/>
              </w:rPr>
              <w:t xml:space="preserve">Total Cost </w:t>
            </w:r>
          </w:p>
        </w:tc>
        <w:tc>
          <w:tcPr>
            <w:tcW w:w="970" w:type="dxa"/>
            <w:shd w:val="clear" w:color="auto" w:fill="D9D9D9"/>
            <w:noWrap/>
            <w:tcMar>
              <w:top w:w="30" w:type="dxa"/>
              <w:left w:w="65" w:type="dxa"/>
              <w:bottom w:w="30" w:type="dxa"/>
              <w:right w:w="65" w:type="dxa"/>
            </w:tcMar>
            <w:vAlign w:val="center"/>
            <w:hideMark/>
          </w:tcPr>
          <w:p w14:paraId="77700BD9"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208368EA"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tcPr>
          <w:p w14:paraId="6C5C8DD4"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noWrap/>
            <w:tcMar>
              <w:top w:w="30" w:type="dxa"/>
              <w:left w:w="65" w:type="dxa"/>
              <w:bottom w:w="30" w:type="dxa"/>
              <w:right w:w="65" w:type="dxa"/>
            </w:tcMar>
            <w:vAlign w:val="center"/>
          </w:tcPr>
          <w:p w14:paraId="35BA0064" w14:textId="77777777" w:rsidR="002F0D17" w:rsidRPr="002F0D17" w:rsidRDefault="002F0D17" w:rsidP="002F0D17">
            <w:pPr>
              <w:jc w:val="center"/>
              <w:rPr>
                <w:rFonts w:ascii="Aptos Display" w:hAnsi="Aptos Display" w:cs="Arial"/>
                <w:color w:val="000000"/>
                <w:sz w:val="22"/>
                <w:szCs w:val="22"/>
              </w:rPr>
            </w:pPr>
          </w:p>
        </w:tc>
      </w:tr>
      <w:tr w:rsidR="002F0D17" w:rsidRPr="002F0D17" w14:paraId="1280EDC8"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74E7DAD"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noWrap/>
            <w:tcMar>
              <w:top w:w="30" w:type="dxa"/>
              <w:left w:w="65" w:type="dxa"/>
              <w:bottom w:w="30" w:type="dxa"/>
              <w:right w:w="65" w:type="dxa"/>
            </w:tcMar>
            <w:vAlign w:val="center"/>
            <w:hideMark/>
          </w:tcPr>
          <w:p w14:paraId="39380893"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noWrap/>
            <w:tcMar>
              <w:top w:w="30" w:type="dxa"/>
              <w:left w:w="65" w:type="dxa"/>
              <w:bottom w:w="30" w:type="dxa"/>
              <w:right w:w="65" w:type="dxa"/>
            </w:tcMar>
            <w:vAlign w:val="center"/>
            <w:hideMark/>
          </w:tcPr>
          <w:p w14:paraId="35ADC81E"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66E30322"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tcPr>
          <w:p w14:paraId="2DFC2032"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noWrap/>
            <w:tcMar>
              <w:top w:w="30" w:type="dxa"/>
              <w:left w:w="65" w:type="dxa"/>
              <w:bottom w:w="30" w:type="dxa"/>
              <w:right w:w="65" w:type="dxa"/>
            </w:tcMar>
            <w:vAlign w:val="center"/>
          </w:tcPr>
          <w:p w14:paraId="3C6BE6C5"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0856CE4B"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772EDFCE"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noWrap/>
            <w:tcMar>
              <w:top w:w="30" w:type="dxa"/>
              <w:left w:w="65" w:type="dxa"/>
              <w:bottom w:w="30" w:type="dxa"/>
              <w:right w:w="65" w:type="dxa"/>
            </w:tcMar>
            <w:vAlign w:val="center"/>
            <w:hideMark/>
          </w:tcPr>
          <w:p w14:paraId="5C4CCCFB" w14:textId="77777777" w:rsidR="002F0D17" w:rsidRPr="002F0D17" w:rsidRDefault="002F0D17" w:rsidP="002F0D17">
            <w:pPr>
              <w:jc w:val="center"/>
              <w:rPr>
                <w:kern w:val="2"/>
                <w:sz w:val="22"/>
                <w:szCs w:val="22"/>
                <w14:ligatures w14:val="standardContextual"/>
              </w:rPr>
            </w:pPr>
            <w:r w:rsidRPr="002F0D17">
              <w:rPr>
                <w:b/>
                <w:kern w:val="2"/>
                <w:sz w:val="22"/>
                <w:szCs w:val="22"/>
                <w:u w:val="single"/>
                <w14:ligatures w14:val="standardContextual"/>
              </w:rPr>
              <w:t xml:space="preserve">GRAND TOTAL for </w:t>
            </w:r>
            <w:proofErr w:type="spellStart"/>
            <w:r w:rsidRPr="002F0D17">
              <w:rPr>
                <w:b/>
                <w:kern w:val="2"/>
                <w:sz w:val="22"/>
                <w:szCs w:val="22"/>
                <w:u w:val="single"/>
                <w14:ligatures w14:val="standardContextual"/>
              </w:rPr>
              <w:t>BoQ</w:t>
            </w:r>
            <w:proofErr w:type="spellEnd"/>
            <w:r w:rsidRPr="002F0D17">
              <w:rPr>
                <w:b/>
                <w:kern w:val="2"/>
                <w:sz w:val="22"/>
                <w:szCs w:val="22"/>
                <w:u w:val="single"/>
                <w14:ligatures w14:val="standardContextual"/>
              </w:rPr>
              <w:t xml:space="preserve"> 21</w:t>
            </w:r>
          </w:p>
        </w:tc>
        <w:tc>
          <w:tcPr>
            <w:tcW w:w="970" w:type="dxa"/>
            <w:shd w:val="clear" w:color="auto" w:fill="D9D9D9"/>
            <w:noWrap/>
            <w:tcMar>
              <w:top w:w="30" w:type="dxa"/>
              <w:left w:w="65" w:type="dxa"/>
              <w:bottom w:w="30" w:type="dxa"/>
              <w:right w:w="65" w:type="dxa"/>
            </w:tcMar>
            <w:vAlign w:val="center"/>
            <w:hideMark/>
          </w:tcPr>
          <w:p w14:paraId="0960AFCC"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5D44ED30"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tcPr>
          <w:p w14:paraId="384C409A"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noWrap/>
            <w:tcMar>
              <w:top w:w="30" w:type="dxa"/>
              <w:left w:w="65" w:type="dxa"/>
              <w:bottom w:w="30" w:type="dxa"/>
              <w:right w:w="65" w:type="dxa"/>
            </w:tcMar>
            <w:vAlign w:val="center"/>
          </w:tcPr>
          <w:p w14:paraId="60571894" w14:textId="77777777" w:rsidR="002F0D17" w:rsidRPr="002F0D17" w:rsidRDefault="002F0D17" w:rsidP="002F0D17">
            <w:pPr>
              <w:jc w:val="center"/>
              <w:rPr>
                <w:rFonts w:ascii="Aptos Display" w:hAnsi="Aptos Display" w:cs="Arial"/>
                <w:b/>
                <w:bCs/>
                <w:color w:val="000000"/>
                <w:sz w:val="22"/>
                <w:szCs w:val="22"/>
                <w:u w:val="double"/>
              </w:rPr>
            </w:pPr>
          </w:p>
        </w:tc>
      </w:tr>
    </w:tbl>
    <w:p w14:paraId="0534D5A3" w14:textId="77777777" w:rsidR="002F0D17" w:rsidRPr="002F0D17" w:rsidRDefault="002F0D17" w:rsidP="002F0D17">
      <w:pPr>
        <w:spacing w:after="60"/>
        <w:rPr>
          <w:rFonts w:ascii="Aptos Display" w:eastAsia="Calibri" w:hAnsi="Aptos Display" w:cs="Arial"/>
          <w:kern w:val="2"/>
          <w:szCs w:val="22"/>
          <w14:ligatures w14:val="standardContextual"/>
        </w:rPr>
      </w:pPr>
    </w:p>
    <w:p w14:paraId="56F47F24" w14:textId="77777777" w:rsidR="002F0D17" w:rsidRPr="002F0D17" w:rsidRDefault="002F0D17" w:rsidP="002F0D17">
      <w:pPr>
        <w:spacing w:after="60"/>
        <w:rPr>
          <w:rFonts w:ascii="Aptos Display" w:eastAsia="Calibri" w:hAnsi="Aptos Display" w:cs="Arial"/>
          <w:kern w:val="2"/>
          <w:szCs w:val="22"/>
          <w14:ligatures w14:val="standardContextual"/>
        </w:rPr>
      </w:pPr>
      <w:r w:rsidRPr="002F0D17">
        <w:rPr>
          <w:kern w:val="2"/>
          <w:szCs w:val="22"/>
          <w14:ligatures w14:val="standardContextual"/>
        </w:rPr>
        <w:br w:type="page"/>
      </w:r>
    </w:p>
    <w:p w14:paraId="7CBE795E"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37" w:name="_Toc239953663"/>
      <w:r w:rsidRPr="002F0D17">
        <w:rPr>
          <w:b/>
          <w:color w:val="1F4E79"/>
          <w:kern w:val="2"/>
          <w:sz w:val="28"/>
          <w:szCs w:val="22"/>
          <w14:ligatures w14:val="standardContextual"/>
        </w:rPr>
        <w:lastRenderedPageBreak/>
        <w:t xml:space="preserve">BOQ 22: Rehabilitation of </w:t>
      </w:r>
      <w:proofErr w:type="spellStart"/>
      <w:r w:rsidRPr="002F0D17">
        <w:rPr>
          <w:b/>
          <w:bCs/>
          <w:color w:val="1F4E79"/>
          <w:kern w:val="2"/>
          <w:sz w:val="28"/>
          <w:szCs w:val="22"/>
          <w14:ligatures w14:val="standardContextual"/>
        </w:rPr>
        <w:t>Alhijra</w:t>
      </w:r>
      <w:proofErr w:type="spellEnd"/>
      <w:r w:rsidRPr="002F0D17">
        <w:rPr>
          <w:b/>
          <w:bCs/>
          <w:color w:val="1F4E79"/>
          <w:kern w:val="2"/>
          <w:sz w:val="28"/>
          <w:szCs w:val="22"/>
          <w14:ligatures w14:val="standardContextual"/>
        </w:rPr>
        <w:t xml:space="preserve"> </w:t>
      </w:r>
      <w:r w:rsidRPr="002F0D17">
        <w:rPr>
          <w:b/>
          <w:color w:val="1F4E79"/>
          <w:kern w:val="2"/>
          <w:sz w:val="28"/>
          <w:szCs w:val="22"/>
          <w14:ligatures w14:val="standardContextual"/>
        </w:rPr>
        <w:t>Health Center (WASH)</w:t>
      </w:r>
      <w:bookmarkEnd w:id="837"/>
    </w:p>
    <w:tbl>
      <w:tblPr>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7CD66A84"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3242FD91"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Item</w:t>
            </w:r>
          </w:p>
        </w:tc>
        <w:tc>
          <w:tcPr>
            <w:tcW w:w="4235" w:type="dxa"/>
            <w:shd w:val="clear" w:color="auto" w:fill="D9D9D9"/>
            <w:tcMar>
              <w:top w:w="30" w:type="dxa"/>
              <w:left w:w="65" w:type="dxa"/>
              <w:bottom w:w="30" w:type="dxa"/>
              <w:right w:w="65" w:type="dxa"/>
            </w:tcMar>
            <w:vAlign w:val="center"/>
            <w:hideMark/>
          </w:tcPr>
          <w:p w14:paraId="4F06653D"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Description</w:t>
            </w:r>
          </w:p>
        </w:tc>
        <w:tc>
          <w:tcPr>
            <w:tcW w:w="970" w:type="dxa"/>
            <w:shd w:val="clear" w:color="auto" w:fill="D9D9D9"/>
            <w:tcMar>
              <w:top w:w="30" w:type="dxa"/>
              <w:left w:w="65" w:type="dxa"/>
              <w:bottom w:w="30" w:type="dxa"/>
              <w:right w:w="65" w:type="dxa"/>
            </w:tcMar>
            <w:vAlign w:val="center"/>
            <w:hideMark/>
          </w:tcPr>
          <w:p w14:paraId="4366AC87"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w:t>
            </w:r>
          </w:p>
        </w:tc>
        <w:tc>
          <w:tcPr>
            <w:tcW w:w="795" w:type="dxa"/>
            <w:shd w:val="clear" w:color="auto" w:fill="D9D9D9"/>
            <w:tcMar>
              <w:top w:w="30" w:type="dxa"/>
              <w:left w:w="65" w:type="dxa"/>
              <w:bottom w:w="30" w:type="dxa"/>
              <w:right w:w="65" w:type="dxa"/>
            </w:tcMar>
            <w:vAlign w:val="center"/>
            <w:hideMark/>
          </w:tcPr>
          <w:p w14:paraId="54F588F0"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Qty</w:t>
            </w:r>
          </w:p>
        </w:tc>
        <w:tc>
          <w:tcPr>
            <w:tcW w:w="1060" w:type="dxa"/>
            <w:shd w:val="clear" w:color="auto" w:fill="D9D9D9"/>
            <w:tcMar>
              <w:top w:w="30" w:type="dxa"/>
              <w:left w:w="65" w:type="dxa"/>
              <w:bottom w:w="30" w:type="dxa"/>
              <w:right w:w="65" w:type="dxa"/>
            </w:tcMar>
            <w:vAlign w:val="center"/>
            <w:hideMark/>
          </w:tcPr>
          <w:p w14:paraId="6A934D7B"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Unit Rate</w:t>
            </w:r>
          </w:p>
        </w:tc>
        <w:tc>
          <w:tcPr>
            <w:tcW w:w="1505" w:type="dxa"/>
            <w:shd w:val="clear" w:color="auto" w:fill="D9D9D9"/>
            <w:tcMar>
              <w:top w:w="30" w:type="dxa"/>
              <w:left w:w="65" w:type="dxa"/>
              <w:bottom w:w="30" w:type="dxa"/>
              <w:right w:w="65" w:type="dxa"/>
            </w:tcMar>
            <w:vAlign w:val="center"/>
            <w:hideMark/>
          </w:tcPr>
          <w:p w14:paraId="30104FE9" w14:textId="77777777" w:rsidR="002F0D17" w:rsidRPr="002F0D17" w:rsidRDefault="002F0D17" w:rsidP="002F0D17">
            <w:pPr>
              <w:jc w:val="center"/>
              <w:rPr>
                <w:kern w:val="2"/>
                <w:sz w:val="22"/>
                <w:szCs w:val="22"/>
                <w14:ligatures w14:val="standardContextual"/>
              </w:rPr>
            </w:pPr>
            <w:r w:rsidRPr="002F0D17">
              <w:rPr>
                <w:b/>
                <w:kern w:val="2"/>
                <w:sz w:val="22"/>
                <w:szCs w:val="22"/>
                <w14:ligatures w14:val="standardContextual"/>
              </w:rPr>
              <w:t>Total</w:t>
            </w:r>
          </w:p>
        </w:tc>
      </w:tr>
      <w:tr w:rsidR="002F0D17" w:rsidRPr="002F0D17" w14:paraId="6F35A5C9" w14:textId="77777777" w:rsidTr="00E50E93">
        <w:trPr>
          <w:jc w:val="center"/>
        </w:trPr>
        <w:tc>
          <w:tcPr>
            <w:tcW w:w="795" w:type="dxa"/>
            <w:tcMar>
              <w:top w:w="30" w:type="dxa"/>
              <w:left w:w="65" w:type="dxa"/>
              <w:bottom w:w="30" w:type="dxa"/>
              <w:right w:w="65" w:type="dxa"/>
            </w:tcMar>
            <w:vAlign w:val="center"/>
          </w:tcPr>
          <w:p w14:paraId="48C15818" w14:textId="77777777" w:rsidR="002F0D17" w:rsidRPr="002F0D17" w:rsidRDefault="002F0D17" w:rsidP="002F0D17">
            <w:pPr>
              <w:jc w:val="center"/>
              <w:rPr>
                <w:rFonts w:ascii="Aptos Display" w:hAnsi="Aptos Display" w:cs="Arial"/>
                <w:b/>
                <w:bCs/>
                <w:color w:val="000000"/>
                <w:sz w:val="22"/>
                <w:szCs w:val="22"/>
              </w:rPr>
            </w:pPr>
            <w:r w:rsidRPr="002F0D17">
              <w:rPr>
                <w:bCs/>
                <w:color w:val="000000"/>
                <w:sz w:val="22"/>
                <w:szCs w:val="22"/>
              </w:rPr>
              <w:t>A</w:t>
            </w:r>
          </w:p>
        </w:tc>
        <w:tc>
          <w:tcPr>
            <w:tcW w:w="4235" w:type="dxa"/>
            <w:tcMar>
              <w:top w:w="30" w:type="dxa"/>
              <w:left w:w="65" w:type="dxa"/>
              <w:bottom w:w="30" w:type="dxa"/>
              <w:right w:w="65" w:type="dxa"/>
            </w:tcMar>
            <w:vAlign w:val="center"/>
          </w:tcPr>
          <w:p w14:paraId="3C5D5A39" w14:textId="77777777" w:rsidR="002F0D17" w:rsidRPr="002F0D17" w:rsidRDefault="002F0D17" w:rsidP="002F0D17">
            <w:pPr>
              <w:rPr>
                <w:rFonts w:ascii="Aptos Display" w:hAnsi="Aptos Display" w:cs="Arial"/>
                <w:b/>
                <w:bCs/>
                <w:color w:val="000000"/>
                <w:sz w:val="22"/>
                <w:szCs w:val="22"/>
              </w:rPr>
            </w:pPr>
          </w:p>
        </w:tc>
        <w:tc>
          <w:tcPr>
            <w:tcW w:w="970" w:type="dxa"/>
            <w:tcMar>
              <w:top w:w="30" w:type="dxa"/>
              <w:left w:w="65" w:type="dxa"/>
              <w:bottom w:w="30" w:type="dxa"/>
              <w:right w:w="65" w:type="dxa"/>
            </w:tcMar>
            <w:vAlign w:val="center"/>
          </w:tcPr>
          <w:p w14:paraId="645B1DD0" w14:textId="77777777" w:rsidR="002F0D17" w:rsidRPr="002F0D17" w:rsidRDefault="002F0D17" w:rsidP="002F0D17">
            <w:pPr>
              <w:jc w:val="center"/>
              <w:rPr>
                <w:rFonts w:ascii="Aptos Display" w:hAnsi="Aptos Display" w:cs="Arial"/>
                <w:b/>
                <w:bCs/>
                <w:color w:val="000000"/>
                <w:sz w:val="22"/>
                <w:szCs w:val="22"/>
              </w:rPr>
            </w:pPr>
          </w:p>
        </w:tc>
        <w:tc>
          <w:tcPr>
            <w:tcW w:w="795" w:type="dxa"/>
            <w:tcMar>
              <w:top w:w="30" w:type="dxa"/>
              <w:left w:w="65" w:type="dxa"/>
              <w:bottom w:w="30" w:type="dxa"/>
              <w:right w:w="65" w:type="dxa"/>
            </w:tcMar>
            <w:vAlign w:val="center"/>
          </w:tcPr>
          <w:p w14:paraId="16939DFD" w14:textId="77777777" w:rsidR="002F0D17" w:rsidRPr="002F0D17" w:rsidRDefault="002F0D17" w:rsidP="002F0D17">
            <w:pPr>
              <w:jc w:val="center"/>
              <w:rPr>
                <w:rFonts w:ascii="Aptos Display" w:hAnsi="Aptos Display" w:cs="Arial"/>
                <w:b/>
                <w:bCs/>
                <w:color w:val="000000"/>
                <w:sz w:val="22"/>
                <w:szCs w:val="22"/>
              </w:rPr>
            </w:pPr>
          </w:p>
        </w:tc>
        <w:tc>
          <w:tcPr>
            <w:tcW w:w="1060" w:type="dxa"/>
            <w:tcMar>
              <w:top w:w="30" w:type="dxa"/>
              <w:left w:w="65" w:type="dxa"/>
              <w:bottom w:w="30" w:type="dxa"/>
              <w:right w:w="65" w:type="dxa"/>
            </w:tcMar>
            <w:vAlign w:val="center"/>
          </w:tcPr>
          <w:p w14:paraId="3820BC31" w14:textId="77777777" w:rsidR="002F0D17" w:rsidRPr="002F0D17" w:rsidRDefault="002F0D17" w:rsidP="002F0D17">
            <w:pPr>
              <w:jc w:val="center"/>
              <w:rPr>
                <w:rFonts w:ascii="Aptos Display" w:hAnsi="Aptos Display" w:cs="Arial"/>
                <w:b/>
                <w:bCs/>
                <w:color w:val="000000"/>
                <w:sz w:val="22"/>
                <w:szCs w:val="22"/>
              </w:rPr>
            </w:pPr>
          </w:p>
        </w:tc>
        <w:tc>
          <w:tcPr>
            <w:tcW w:w="1505" w:type="dxa"/>
            <w:tcMar>
              <w:top w:w="30" w:type="dxa"/>
              <w:left w:w="65" w:type="dxa"/>
              <w:bottom w:w="30" w:type="dxa"/>
              <w:right w:w="65" w:type="dxa"/>
            </w:tcMar>
            <w:vAlign w:val="center"/>
          </w:tcPr>
          <w:p w14:paraId="5AE07000"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063BE3A4" w14:textId="77777777" w:rsidTr="00E50E93">
        <w:trPr>
          <w:jc w:val="center"/>
        </w:trPr>
        <w:tc>
          <w:tcPr>
            <w:tcW w:w="795" w:type="dxa"/>
            <w:tcMar>
              <w:top w:w="30" w:type="dxa"/>
              <w:left w:w="65" w:type="dxa"/>
              <w:bottom w:w="30" w:type="dxa"/>
              <w:right w:w="65" w:type="dxa"/>
            </w:tcMar>
            <w:vAlign w:val="center"/>
            <w:hideMark/>
          </w:tcPr>
          <w:p w14:paraId="7825FE8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235" w:type="dxa"/>
            <w:tcMar>
              <w:top w:w="30" w:type="dxa"/>
              <w:left w:w="65" w:type="dxa"/>
              <w:bottom w:w="30" w:type="dxa"/>
              <w:right w:w="65" w:type="dxa"/>
            </w:tcMar>
            <w:vAlign w:val="center"/>
            <w:hideMark/>
          </w:tcPr>
          <w:p w14:paraId="64A2CAF9"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Dismantling, supplying, and installing hand wash basins with 2-inch PVC drainage and ¾-inch PPR water supply from tank</w:t>
            </w:r>
          </w:p>
        </w:tc>
        <w:tc>
          <w:tcPr>
            <w:tcW w:w="970" w:type="dxa"/>
            <w:tcMar>
              <w:top w:w="30" w:type="dxa"/>
              <w:left w:w="65" w:type="dxa"/>
              <w:bottom w:w="30" w:type="dxa"/>
              <w:right w:w="65" w:type="dxa"/>
            </w:tcMar>
            <w:vAlign w:val="center"/>
            <w:hideMark/>
          </w:tcPr>
          <w:p w14:paraId="5451A060"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pcs.</w:t>
            </w:r>
          </w:p>
        </w:tc>
        <w:tc>
          <w:tcPr>
            <w:tcW w:w="795" w:type="dxa"/>
            <w:tcMar>
              <w:top w:w="30" w:type="dxa"/>
              <w:left w:w="65" w:type="dxa"/>
              <w:bottom w:w="30" w:type="dxa"/>
              <w:right w:w="65" w:type="dxa"/>
            </w:tcMar>
            <w:vAlign w:val="center"/>
            <w:hideMark/>
          </w:tcPr>
          <w:p w14:paraId="5A826E9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1060" w:type="dxa"/>
            <w:tcMar>
              <w:top w:w="30" w:type="dxa"/>
              <w:left w:w="65" w:type="dxa"/>
              <w:bottom w:w="30" w:type="dxa"/>
              <w:right w:w="65" w:type="dxa"/>
            </w:tcMar>
            <w:vAlign w:val="center"/>
          </w:tcPr>
          <w:p w14:paraId="58DAAB3E"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7E84F6D"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B51F70" w14:textId="77777777" w:rsidTr="00E50E93">
        <w:trPr>
          <w:jc w:val="center"/>
        </w:trPr>
        <w:tc>
          <w:tcPr>
            <w:tcW w:w="795" w:type="dxa"/>
            <w:tcMar>
              <w:top w:w="30" w:type="dxa"/>
              <w:left w:w="65" w:type="dxa"/>
              <w:bottom w:w="30" w:type="dxa"/>
              <w:right w:w="65" w:type="dxa"/>
            </w:tcMar>
            <w:vAlign w:val="center"/>
            <w:hideMark/>
          </w:tcPr>
          <w:p w14:paraId="4298B24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hideMark/>
          </w:tcPr>
          <w:p w14:paraId="76FCA50F"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Installation of fresh water network using 1-inch PPR pipes and accessories</w:t>
            </w:r>
          </w:p>
        </w:tc>
        <w:tc>
          <w:tcPr>
            <w:tcW w:w="970" w:type="dxa"/>
            <w:tcMar>
              <w:top w:w="30" w:type="dxa"/>
              <w:left w:w="65" w:type="dxa"/>
              <w:bottom w:w="30" w:type="dxa"/>
              <w:right w:w="65" w:type="dxa"/>
            </w:tcMar>
            <w:vAlign w:val="center"/>
            <w:hideMark/>
          </w:tcPr>
          <w:p w14:paraId="55552B0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m</w:t>
            </w:r>
          </w:p>
        </w:tc>
        <w:tc>
          <w:tcPr>
            <w:tcW w:w="795" w:type="dxa"/>
            <w:tcMar>
              <w:top w:w="30" w:type="dxa"/>
              <w:left w:w="65" w:type="dxa"/>
              <w:bottom w:w="30" w:type="dxa"/>
              <w:right w:w="65" w:type="dxa"/>
            </w:tcMar>
            <w:vAlign w:val="center"/>
            <w:hideMark/>
          </w:tcPr>
          <w:p w14:paraId="3F60B20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30</w:t>
            </w:r>
          </w:p>
        </w:tc>
        <w:tc>
          <w:tcPr>
            <w:tcW w:w="1060" w:type="dxa"/>
            <w:tcMar>
              <w:top w:w="30" w:type="dxa"/>
              <w:left w:w="65" w:type="dxa"/>
              <w:bottom w:w="30" w:type="dxa"/>
              <w:right w:w="65" w:type="dxa"/>
            </w:tcMar>
            <w:vAlign w:val="center"/>
          </w:tcPr>
          <w:p w14:paraId="7B9B0531"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052327A9" w14:textId="77777777" w:rsidR="002F0D17" w:rsidRPr="002F0D17" w:rsidRDefault="002F0D17" w:rsidP="002F0D17">
            <w:pPr>
              <w:jc w:val="center"/>
              <w:rPr>
                <w:rFonts w:ascii="Aptos Display" w:hAnsi="Aptos Display" w:cs="Arial"/>
                <w:color w:val="000000"/>
                <w:sz w:val="22"/>
                <w:szCs w:val="22"/>
              </w:rPr>
            </w:pPr>
          </w:p>
        </w:tc>
      </w:tr>
      <w:tr w:rsidR="002F0D17" w:rsidRPr="002F0D17" w14:paraId="4F39997B" w14:textId="77777777" w:rsidTr="00E50E93">
        <w:trPr>
          <w:jc w:val="center"/>
        </w:trPr>
        <w:tc>
          <w:tcPr>
            <w:tcW w:w="795" w:type="dxa"/>
            <w:noWrap/>
            <w:tcMar>
              <w:top w:w="30" w:type="dxa"/>
              <w:left w:w="65" w:type="dxa"/>
              <w:bottom w:w="30" w:type="dxa"/>
              <w:right w:w="65" w:type="dxa"/>
            </w:tcMar>
            <w:vAlign w:val="center"/>
            <w:hideMark/>
          </w:tcPr>
          <w:p w14:paraId="2F83E980" w14:textId="77777777" w:rsidR="002F0D17" w:rsidRPr="002F0D17" w:rsidRDefault="002F0D17" w:rsidP="002F0D17">
            <w:pPr>
              <w:jc w:val="center"/>
              <w:rPr>
                <w:rFonts w:ascii="Aptos Display" w:hAnsi="Aptos Display" w:cs="Arial"/>
                <w:b/>
                <w:bCs/>
                <w:color w:val="000000"/>
                <w:sz w:val="22"/>
                <w:szCs w:val="22"/>
              </w:rPr>
            </w:pPr>
            <w:r w:rsidRPr="002F0D17">
              <w:rPr>
                <w:bCs/>
                <w:color w:val="000000"/>
                <w:sz w:val="22"/>
                <w:szCs w:val="22"/>
              </w:rPr>
              <w:t>B</w:t>
            </w:r>
          </w:p>
        </w:tc>
        <w:tc>
          <w:tcPr>
            <w:tcW w:w="4235" w:type="dxa"/>
            <w:noWrap/>
            <w:tcMar>
              <w:top w:w="30" w:type="dxa"/>
              <w:left w:w="65" w:type="dxa"/>
              <w:bottom w:w="30" w:type="dxa"/>
              <w:right w:w="65" w:type="dxa"/>
            </w:tcMar>
            <w:vAlign w:val="center"/>
            <w:hideMark/>
          </w:tcPr>
          <w:p w14:paraId="72A196DC"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Bathroom Works</w:t>
            </w:r>
          </w:p>
        </w:tc>
        <w:tc>
          <w:tcPr>
            <w:tcW w:w="970" w:type="dxa"/>
            <w:noWrap/>
            <w:tcMar>
              <w:top w:w="30" w:type="dxa"/>
              <w:left w:w="65" w:type="dxa"/>
              <w:bottom w:w="30" w:type="dxa"/>
              <w:right w:w="65" w:type="dxa"/>
            </w:tcMar>
            <w:vAlign w:val="center"/>
            <w:hideMark/>
          </w:tcPr>
          <w:p w14:paraId="3C255B13" w14:textId="77777777" w:rsidR="002F0D17" w:rsidRPr="002F0D17" w:rsidRDefault="002F0D17" w:rsidP="002F0D17">
            <w:pPr>
              <w:jc w:val="center"/>
              <w:rPr>
                <w:kern w:val="2"/>
                <w:sz w:val="22"/>
                <w:szCs w:val="22"/>
                <w14:ligatures w14:val="standardContextual"/>
              </w:rPr>
            </w:pPr>
          </w:p>
        </w:tc>
        <w:tc>
          <w:tcPr>
            <w:tcW w:w="795" w:type="dxa"/>
            <w:noWrap/>
            <w:tcMar>
              <w:top w:w="30" w:type="dxa"/>
              <w:left w:w="65" w:type="dxa"/>
              <w:bottom w:w="30" w:type="dxa"/>
              <w:right w:w="65" w:type="dxa"/>
            </w:tcMar>
            <w:vAlign w:val="center"/>
            <w:hideMark/>
          </w:tcPr>
          <w:p w14:paraId="0023CA23" w14:textId="77777777" w:rsidR="002F0D17" w:rsidRPr="002F0D17" w:rsidRDefault="002F0D17" w:rsidP="002F0D17">
            <w:pPr>
              <w:jc w:val="center"/>
              <w:rPr>
                <w:kern w:val="2"/>
                <w:sz w:val="22"/>
                <w:szCs w:val="22"/>
                <w14:ligatures w14:val="standardContextual"/>
              </w:rPr>
            </w:pPr>
          </w:p>
        </w:tc>
        <w:tc>
          <w:tcPr>
            <w:tcW w:w="1060" w:type="dxa"/>
            <w:noWrap/>
            <w:tcMar>
              <w:top w:w="30" w:type="dxa"/>
              <w:left w:w="65" w:type="dxa"/>
              <w:bottom w:w="30" w:type="dxa"/>
              <w:right w:w="65" w:type="dxa"/>
            </w:tcMar>
            <w:vAlign w:val="center"/>
          </w:tcPr>
          <w:p w14:paraId="780E5935"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98144CF" w14:textId="77777777" w:rsidR="002F0D17" w:rsidRPr="002F0D17" w:rsidRDefault="002F0D17" w:rsidP="002F0D17">
            <w:pPr>
              <w:jc w:val="center"/>
              <w:rPr>
                <w:rFonts w:ascii="Aptos Display" w:hAnsi="Aptos Display" w:cs="Arial"/>
                <w:color w:val="000000"/>
                <w:sz w:val="22"/>
                <w:szCs w:val="22"/>
              </w:rPr>
            </w:pPr>
          </w:p>
        </w:tc>
      </w:tr>
      <w:tr w:rsidR="002F0D17" w:rsidRPr="002F0D17" w14:paraId="7E3A922E" w14:textId="77777777" w:rsidTr="00E50E93">
        <w:trPr>
          <w:jc w:val="center"/>
        </w:trPr>
        <w:tc>
          <w:tcPr>
            <w:tcW w:w="795" w:type="dxa"/>
            <w:tcMar>
              <w:top w:w="30" w:type="dxa"/>
              <w:left w:w="65" w:type="dxa"/>
              <w:bottom w:w="30" w:type="dxa"/>
              <w:right w:w="65" w:type="dxa"/>
            </w:tcMar>
            <w:vAlign w:val="center"/>
            <w:hideMark/>
          </w:tcPr>
          <w:p w14:paraId="6FC1ED2E"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4235" w:type="dxa"/>
            <w:tcMar>
              <w:top w:w="30" w:type="dxa"/>
              <w:left w:w="65" w:type="dxa"/>
              <w:bottom w:w="30" w:type="dxa"/>
              <w:right w:w="65" w:type="dxa"/>
            </w:tcMar>
            <w:vAlign w:val="center"/>
            <w:hideMark/>
          </w:tcPr>
          <w:p w14:paraId="7DB4F452"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Demolition of masonry wall and debris removal</w:t>
            </w:r>
          </w:p>
        </w:tc>
        <w:tc>
          <w:tcPr>
            <w:tcW w:w="970" w:type="dxa"/>
            <w:tcMar>
              <w:top w:w="30" w:type="dxa"/>
              <w:left w:w="65" w:type="dxa"/>
              <w:bottom w:w="30" w:type="dxa"/>
              <w:right w:w="65" w:type="dxa"/>
            </w:tcMar>
            <w:vAlign w:val="center"/>
            <w:hideMark/>
          </w:tcPr>
          <w:p w14:paraId="220DDC4F"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08C9998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8.7</w:t>
            </w:r>
          </w:p>
        </w:tc>
        <w:tc>
          <w:tcPr>
            <w:tcW w:w="1060" w:type="dxa"/>
            <w:tcMar>
              <w:top w:w="30" w:type="dxa"/>
              <w:left w:w="65" w:type="dxa"/>
              <w:bottom w:w="30" w:type="dxa"/>
              <w:right w:w="65" w:type="dxa"/>
            </w:tcMar>
            <w:vAlign w:val="center"/>
          </w:tcPr>
          <w:p w14:paraId="391430FA"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6A7CB99" w14:textId="77777777" w:rsidR="002F0D17" w:rsidRPr="002F0D17" w:rsidRDefault="002F0D17" w:rsidP="002F0D17">
            <w:pPr>
              <w:jc w:val="center"/>
              <w:rPr>
                <w:rFonts w:ascii="Aptos Display" w:hAnsi="Aptos Display" w:cs="Arial"/>
                <w:color w:val="000000"/>
                <w:sz w:val="22"/>
                <w:szCs w:val="22"/>
              </w:rPr>
            </w:pPr>
          </w:p>
        </w:tc>
      </w:tr>
      <w:tr w:rsidR="002F0D17" w:rsidRPr="002F0D17" w14:paraId="173BD81A" w14:textId="77777777" w:rsidTr="00E50E93">
        <w:trPr>
          <w:jc w:val="center"/>
        </w:trPr>
        <w:tc>
          <w:tcPr>
            <w:tcW w:w="795" w:type="dxa"/>
            <w:tcMar>
              <w:top w:w="30" w:type="dxa"/>
              <w:left w:w="65" w:type="dxa"/>
              <w:bottom w:w="30" w:type="dxa"/>
              <w:right w:w="65" w:type="dxa"/>
            </w:tcMar>
            <w:vAlign w:val="center"/>
            <w:hideMark/>
          </w:tcPr>
          <w:p w14:paraId="2806FA9B"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2</w:t>
            </w:r>
          </w:p>
        </w:tc>
        <w:tc>
          <w:tcPr>
            <w:tcW w:w="4235" w:type="dxa"/>
            <w:tcMar>
              <w:top w:w="30" w:type="dxa"/>
              <w:left w:w="65" w:type="dxa"/>
              <w:bottom w:w="30" w:type="dxa"/>
              <w:right w:w="65" w:type="dxa"/>
            </w:tcMar>
            <w:vAlign w:val="center"/>
            <w:hideMark/>
          </w:tcPr>
          <w:p w14:paraId="2EC8C495"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Supply of materials and execution of wall treatment works, including cutting an opening of 0.5 meters width, installation of wire mesh and three (3) linear steel bars (Ø12 mm) embedded within the masonry. The scope includes reconstruction of the affected wall section, plastering, and all necessary restoration works in accordance with best construction practices and under the supervision of the site engineer.</w:t>
            </w:r>
          </w:p>
        </w:tc>
        <w:tc>
          <w:tcPr>
            <w:tcW w:w="970" w:type="dxa"/>
            <w:tcMar>
              <w:top w:w="30" w:type="dxa"/>
              <w:left w:w="65" w:type="dxa"/>
              <w:bottom w:w="30" w:type="dxa"/>
              <w:right w:w="65" w:type="dxa"/>
            </w:tcMar>
            <w:vAlign w:val="center"/>
            <w:hideMark/>
          </w:tcPr>
          <w:p w14:paraId="672A4B6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m</w:t>
            </w:r>
          </w:p>
        </w:tc>
        <w:tc>
          <w:tcPr>
            <w:tcW w:w="795" w:type="dxa"/>
            <w:tcMar>
              <w:top w:w="30" w:type="dxa"/>
              <w:left w:w="65" w:type="dxa"/>
              <w:bottom w:w="30" w:type="dxa"/>
              <w:right w:w="65" w:type="dxa"/>
            </w:tcMar>
            <w:vAlign w:val="center"/>
            <w:hideMark/>
          </w:tcPr>
          <w:p w14:paraId="5C9BFFB1"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12</w:t>
            </w:r>
          </w:p>
        </w:tc>
        <w:tc>
          <w:tcPr>
            <w:tcW w:w="1060" w:type="dxa"/>
            <w:tcMar>
              <w:top w:w="30" w:type="dxa"/>
              <w:left w:w="65" w:type="dxa"/>
              <w:bottom w:w="30" w:type="dxa"/>
              <w:right w:w="65" w:type="dxa"/>
            </w:tcMar>
            <w:vAlign w:val="center"/>
          </w:tcPr>
          <w:p w14:paraId="67AD0F80"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75389869" w14:textId="77777777" w:rsidR="002F0D17" w:rsidRPr="002F0D17" w:rsidRDefault="002F0D17" w:rsidP="002F0D17">
            <w:pPr>
              <w:jc w:val="center"/>
              <w:rPr>
                <w:rFonts w:ascii="Aptos Display" w:hAnsi="Aptos Display" w:cs="Arial"/>
                <w:color w:val="000000"/>
                <w:sz w:val="22"/>
                <w:szCs w:val="22"/>
              </w:rPr>
            </w:pPr>
          </w:p>
        </w:tc>
      </w:tr>
      <w:tr w:rsidR="002F0D17" w:rsidRPr="002F0D17" w14:paraId="2C6486F3" w14:textId="77777777" w:rsidTr="00E50E93">
        <w:trPr>
          <w:jc w:val="center"/>
        </w:trPr>
        <w:tc>
          <w:tcPr>
            <w:tcW w:w="795" w:type="dxa"/>
            <w:tcMar>
              <w:top w:w="30" w:type="dxa"/>
              <w:left w:w="65" w:type="dxa"/>
              <w:bottom w:w="30" w:type="dxa"/>
              <w:right w:w="65" w:type="dxa"/>
            </w:tcMar>
            <w:vAlign w:val="center"/>
            <w:hideMark/>
          </w:tcPr>
          <w:p w14:paraId="6DDE1CE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3</w:t>
            </w:r>
          </w:p>
        </w:tc>
        <w:tc>
          <w:tcPr>
            <w:tcW w:w="4235" w:type="dxa"/>
            <w:tcMar>
              <w:top w:w="30" w:type="dxa"/>
              <w:left w:w="65" w:type="dxa"/>
              <w:bottom w:w="30" w:type="dxa"/>
              <w:right w:w="65" w:type="dxa"/>
            </w:tcMar>
            <w:vAlign w:val="center"/>
            <w:hideMark/>
          </w:tcPr>
          <w:p w14:paraId="7D07EAB6"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Supply of materials and execution of plastering works using cement mortar mix ratio 1:8, applied to designated surfaces. The scope includes proper surface preparation and curing by water spraying three (3) times daily for a period of five (5) consecutive days, in accordance with best construction practices and under the supervision of the site engineer.</w:t>
            </w:r>
          </w:p>
        </w:tc>
        <w:tc>
          <w:tcPr>
            <w:tcW w:w="970" w:type="dxa"/>
            <w:tcMar>
              <w:top w:w="30" w:type="dxa"/>
              <w:left w:w="65" w:type="dxa"/>
              <w:bottom w:w="30" w:type="dxa"/>
              <w:right w:w="65" w:type="dxa"/>
            </w:tcMar>
            <w:vAlign w:val="center"/>
            <w:hideMark/>
          </w:tcPr>
          <w:p w14:paraId="33C440D4"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0AF7D079"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18</w:t>
            </w:r>
          </w:p>
        </w:tc>
        <w:tc>
          <w:tcPr>
            <w:tcW w:w="1060" w:type="dxa"/>
            <w:tcMar>
              <w:top w:w="30" w:type="dxa"/>
              <w:left w:w="65" w:type="dxa"/>
              <w:bottom w:w="30" w:type="dxa"/>
              <w:right w:w="65" w:type="dxa"/>
            </w:tcMar>
            <w:vAlign w:val="center"/>
          </w:tcPr>
          <w:p w14:paraId="6005620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98FCAD1" w14:textId="77777777" w:rsidR="002F0D17" w:rsidRPr="002F0D17" w:rsidRDefault="002F0D17" w:rsidP="002F0D17">
            <w:pPr>
              <w:jc w:val="center"/>
              <w:rPr>
                <w:rFonts w:ascii="Aptos Display" w:hAnsi="Aptos Display" w:cs="Arial"/>
                <w:color w:val="000000"/>
                <w:sz w:val="22"/>
                <w:szCs w:val="22"/>
              </w:rPr>
            </w:pPr>
          </w:p>
        </w:tc>
      </w:tr>
      <w:tr w:rsidR="002F0D17" w:rsidRPr="002F0D17" w14:paraId="1D5FB25B" w14:textId="77777777" w:rsidTr="00E50E93">
        <w:trPr>
          <w:jc w:val="center"/>
        </w:trPr>
        <w:tc>
          <w:tcPr>
            <w:tcW w:w="795" w:type="dxa"/>
            <w:tcMar>
              <w:top w:w="30" w:type="dxa"/>
              <w:left w:w="65" w:type="dxa"/>
              <w:bottom w:w="30" w:type="dxa"/>
              <w:right w:w="65" w:type="dxa"/>
            </w:tcMar>
            <w:vAlign w:val="center"/>
            <w:hideMark/>
          </w:tcPr>
          <w:p w14:paraId="2799D5A5"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4</w:t>
            </w:r>
          </w:p>
        </w:tc>
        <w:tc>
          <w:tcPr>
            <w:tcW w:w="4235" w:type="dxa"/>
            <w:tcMar>
              <w:top w:w="30" w:type="dxa"/>
              <w:left w:w="65" w:type="dxa"/>
              <w:bottom w:w="30" w:type="dxa"/>
              <w:right w:w="65" w:type="dxa"/>
            </w:tcMar>
            <w:vAlign w:val="center"/>
            <w:hideMark/>
          </w:tcPr>
          <w:p w14:paraId="53A5EBB7" w14:textId="77777777" w:rsidR="002F0D17" w:rsidRPr="002F0D17" w:rsidRDefault="002F0D17" w:rsidP="002F0D17">
            <w:pPr>
              <w:rPr>
                <w:kern w:val="2"/>
                <w:sz w:val="22"/>
                <w:szCs w:val="22"/>
                <w14:ligatures w14:val="standardContextual"/>
              </w:rPr>
            </w:pPr>
            <w:r w:rsidRPr="002F0D17">
              <w:rPr>
                <w:kern w:val="2"/>
                <w:sz w:val="22"/>
                <w:szCs w:val="22"/>
                <w14:ligatures w14:val="standardContextual"/>
              </w:rPr>
              <w:t>Demolition of existing ablution unit (2.8 m)</w:t>
            </w:r>
          </w:p>
        </w:tc>
        <w:tc>
          <w:tcPr>
            <w:tcW w:w="970" w:type="dxa"/>
            <w:tcMar>
              <w:top w:w="30" w:type="dxa"/>
              <w:left w:w="65" w:type="dxa"/>
              <w:bottom w:w="30" w:type="dxa"/>
              <w:right w:w="65" w:type="dxa"/>
            </w:tcMar>
            <w:vAlign w:val="center"/>
            <w:hideMark/>
          </w:tcPr>
          <w:p w14:paraId="1F509DFB"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Job</w:t>
            </w:r>
          </w:p>
        </w:tc>
        <w:tc>
          <w:tcPr>
            <w:tcW w:w="795" w:type="dxa"/>
            <w:tcMar>
              <w:top w:w="30" w:type="dxa"/>
              <w:left w:w="65" w:type="dxa"/>
              <w:bottom w:w="30" w:type="dxa"/>
              <w:right w:w="65" w:type="dxa"/>
            </w:tcMar>
            <w:vAlign w:val="center"/>
            <w:hideMark/>
          </w:tcPr>
          <w:p w14:paraId="72C95922"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316D5AF9"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4B47D268" w14:textId="77777777" w:rsidR="002F0D17" w:rsidRPr="002F0D17" w:rsidRDefault="002F0D17" w:rsidP="002F0D17">
            <w:pPr>
              <w:jc w:val="center"/>
              <w:rPr>
                <w:rFonts w:ascii="Aptos Display" w:hAnsi="Aptos Display" w:cs="Arial"/>
                <w:color w:val="000000"/>
                <w:sz w:val="22"/>
                <w:szCs w:val="22"/>
              </w:rPr>
            </w:pPr>
          </w:p>
        </w:tc>
      </w:tr>
      <w:tr w:rsidR="002F0D17" w:rsidRPr="002F0D17" w14:paraId="22A1F2E9" w14:textId="77777777" w:rsidTr="00E50E93">
        <w:trPr>
          <w:jc w:val="center"/>
        </w:trPr>
        <w:tc>
          <w:tcPr>
            <w:tcW w:w="795" w:type="dxa"/>
            <w:tcMar>
              <w:top w:w="30" w:type="dxa"/>
              <w:left w:w="65" w:type="dxa"/>
              <w:bottom w:w="30" w:type="dxa"/>
              <w:right w:w="65" w:type="dxa"/>
            </w:tcMar>
            <w:vAlign w:val="center"/>
            <w:hideMark/>
          </w:tcPr>
          <w:p w14:paraId="7B4A06FA"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5</w:t>
            </w:r>
          </w:p>
        </w:tc>
        <w:tc>
          <w:tcPr>
            <w:tcW w:w="4235" w:type="dxa"/>
            <w:tcMar>
              <w:top w:w="30" w:type="dxa"/>
              <w:left w:w="65" w:type="dxa"/>
              <w:bottom w:w="30" w:type="dxa"/>
              <w:right w:w="65" w:type="dxa"/>
            </w:tcMar>
            <w:vAlign w:val="center"/>
            <w:hideMark/>
          </w:tcPr>
          <w:p w14:paraId="61FA8E51"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Supply of materials and construction of a communal ablution unit (wudhu area) with a total length of 2.8 meters, built using first-grade red bricks and cement mortar mix ratio 1:6. The unit shall include ten (10) seating blocks, each measuring 40 × 40 cm, and ten (10) water taps. The surface shall be finished with first-grade Salomi ceramic tiles, properly grouted using white cement.</w:t>
            </w:r>
            <w:r w:rsidRPr="002F0D17">
              <w:rPr>
                <w:color w:val="000000"/>
                <w:sz w:val="22"/>
                <w:szCs w:val="22"/>
              </w:rPr>
              <w:br/>
              <w:t>Works include excavation or topsoil stripping to a depth of 50 cm, backfilling with compacted local murram (</w:t>
            </w:r>
            <w:proofErr w:type="spellStart"/>
            <w:r w:rsidRPr="002F0D17">
              <w:rPr>
                <w:color w:val="000000"/>
                <w:sz w:val="22"/>
                <w:szCs w:val="22"/>
              </w:rPr>
              <w:t>raqeeta</w:t>
            </w:r>
            <w:proofErr w:type="spellEnd"/>
            <w:r w:rsidRPr="002F0D17">
              <w:rPr>
                <w:color w:val="000000"/>
                <w:sz w:val="22"/>
                <w:szCs w:val="22"/>
              </w:rPr>
              <w:t xml:space="preserve"> or </w:t>
            </w:r>
            <w:proofErr w:type="spellStart"/>
            <w:r w:rsidRPr="002F0D17">
              <w:rPr>
                <w:color w:val="000000"/>
                <w:sz w:val="22"/>
                <w:szCs w:val="22"/>
              </w:rPr>
              <w:t>azzaza</w:t>
            </w:r>
            <w:proofErr w:type="spellEnd"/>
            <w:r w:rsidRPr="002F0D17">
              <w:rPr>
                <w:color w:val="000000"/>
                <w:sz w:val="22"/>
                <w:szCs w:val="22"/>
              </w:rPr>
              <w:t xml:space="preserve">), thorough watering and compaction. A two-brick-thick foundation wall shall be constructed, followed by the full ablution structure. Water shall be supplied from the storage tank to the ablution unit using ¾ inch </w:t>
            </w:r>
            <w:r w:rsidRPr="002F0D17">
              <w:rPr>
                <w:color w:val="000000"/>
                <w:sz w:val="22"/>
                <w:szCs w:val="22"/>
              </w:rPr>
              <w:lastRenderedPageBreak/>
              <w:t>(20 mm) PPR pipes rated for 20 bar pressure.</w:t>
            </w:r>
            <w:r w:rsidRPr="002F0D17">
              <w:rPr>
                <w:color w:val="000000"/>
                <w:sz w:val="22"/>
                <w:szCs w:val="22"/>
              </w:rPr>
              <w:br/>
              <w:t>Drainage includes construction of a floor drain (</w:t>
            </w:r>
            <w:proofErr w:type="spellStart"/>
            <w:r w:rsidRPr="002F0D17">
              <w:rPr>
                <w:color w:val="000000"/>
                <w:sz w:val="22"/>
                <w:szCs w:val="22"/>
              </w:rPr>
              <w:t>bayba</w:t>
            </w:r>
            <w:proofErr w:type="spellEnd"/>
            <w:r w:rsidRPr="002F0D17">
              <w:rPr>
                <w:color w:val="000000"/>
                <w:sz w:val="22"/>
                <w:szCs w:val="22"/>
              </w:rPr>
              <w:t xml:space="preserve">) and a </w:t>
            </w:r>
            <w:proofErr w:type="spellStart"/>
            <w:r w:rsidRPr="002F0D17">
              <w:rPr>
                <w:color w:val="000000"/>
                <w:sz w:val="22"/>
                <w:szCs w:val="22"/>
              </w:rPr>
              <w:t>soakaway</w:t>
            </w:r>
            <w:proofErr w:type="spellEnd"/>
            <w:r w:rsidRPr="002F0D17">
              <w:rPr>
                <w:color w:val="000000"/>
                <w:sz w:val="22"/>
                <w:szCs w:val="22"/>
              </w:rPr>
              <w:t xml:space="preserve"> pit measuring 1.5 × 1.5 × 1.5 meters, filled with crushed brick (</w:t>
            </w:r>
            <w:proofErr w:type="spellStart"/>
            <w:r w:rsidRPr="002F0D17">
              <w:rPr>
                <w:color w:val="000000"/>
                <w:sz w:val="22"/>
                <w:szCs w:val="22"/>
              </w:rPr>
              <w:t>kassār</w:t>
            </w:r>
            <w:proofErr w:type="spellEnd"/>
            <w:r w:rsidRPr="002F0D17">
              <w:rPr>
                <w:color w:val="000000"/>
                <w:sz w:val="22"/>
                <w:szCs w:val="22"/>
              </w:rPr>
              <w:t>), and covered with a heavy-duty galvanized sheet or repurposed barrel lid, in accordance with best practices and under the supervision of the site engineer.</w:t>
            </w:r>
          </w:p>
        </w:tc>
        <w:tc>
          <w:tcPr>
            <w:tcW w:w="970" w:type="dxa"/>
            <w:tcMar>
              <w:top w:w="30" w:type="dxa"/>
              <w:left w:w="65" w:type="dxa"/>
              <w:bottom w:w="30" w:type="dxa"/>
              <w:right w:w="65" w:type="dxa"/>
            </w:tcMar>
            <w:vAlign w:val="center"/>
            <w:hideMark/>
          </w:tcPr>
          <w:p w14:paraId="6432B009"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lastRenderedPageBreak/>
              <w:t>Job</w:t>
            </w:r>
          </w:p>
        </w:tc>
        <w:tc>
          <w:tcPr>
            <w:tcW w:w="795" w:type="dxa"/>
            <w:tcMar>
              <w:top w:w="30" w:type="dxa"/>
              <w:left w:w="65" w:type="dxa"/>
              <w:bottom w:w="30" w:type="dxa"/>
              <w:right w:w="65" w:type="dxa"/>
            </w:tcMar>
            <w:vAlign w:val="center"/>
            <w:hideMark/>
          </w:tcPr>
          <w:p w14:paraId="079837B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w:t>
            </w:r>
          </w:p>
        </w:tc>
        <w:tc>
          <w:tcPr>
            <w:tcW w:w="1060" w:type="dxa"/>
            <w:tcMar>
              <w:top w:w="30" w:type="dxa"/>
              <w:left w:w="65" w:type="dxa"/>
              <w:bottom w:w="30" w:type="dxa"/>
              <w:right w:w="65" w:type="dxa"/>
            </w:tcMar>
            <w:vAlign w:val="center"/>
          </w:tcPr>
          <w:p w14:paraId="759E3747"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1BB89CA" w14:textId="77777777" w:rsidR="002F0D17" w:rsidRPr="002F0D17" w:rsidRDefault="002F0D17" w:rsidP="002F0D17">
            <w:pPr>
              <w:jc w:val="center"/>
              <w:rPr>
                <w:rFonts w:ascii="Aptos Display" w:hAnsi="Aptos Display" w:cs="Arial"/>
                <w:color w:val="000000"/>
                <w:sz w:val="22"/>
                <w:szCs w:val="22"/>
              </w:rPr>
            </w:pPr>
          </w:p>
        </w:tc>
      </w:tr>
      <w:tr w:rsidR="002F0D17" w:rsidRPr="002F0D17" w14:paraId="5C25E202" w14:textId="77777777" w:rsidTr="00E50E93">
        <w:trPr>
          <w:jc w:val="center"/>
        </w:trPr>
        <w:tc>
          <w:tcPr>
            <w:tcW w:w="795" w:type="dxa"/>
            <w:tcMar>
              <w:top w:w="30" w:type="dxa"/>
              <w:left w:w="65" w:type="dxa"/>
              <w:bottom w:w="30" w:type="dxa"/>
              <w:right w:w="65" w:type="dxa"/>
            </w:tcMar>
            <w:vAlign w:val="center"/>
            <w:hideMark/>
          </w:tcPr>
          <w:p w14:paraId="39F09708"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6</w:t>
            </w:r>
          </w:p>
        </w:tc>
        <w:tc>
          <w:tcPr>
            <w:tcW w:w="4235" w:type="dxa"/>
            <w:tcMar>
              <w:top w:w="30" w:type="dxa"/>
              <w:left w:w="65" w:type="dxa"/>
              <w:bottom w:w="30" w:type="dxa"/>
              <w:right w:w="65" w:type="dxa"/>
            </w:tcMar>
            <w:vAlign w:val="center"/>
            <w:hideMark/>
          </w:tcPr>
          <w:p w14:paraId="5DDEE532" w14:textId="77777777" w:rsidR="002F0D17" w:rsidRPr="002F0D17" w:rsidRDefault="002F0D17" w:rsidP="002F0D17">
            <w:pPr>
              <w:rPr>
                <w:rFonts w:ascii="Aptos Display" w:hAnsi="Aptos Display" w:cs="Arial"/>
                <w:color w:val="000000"/>
                <w:sz w:val="22"/>
                <w:szCs w:val="22"/>
              </w:rPr>
            </w:pPr>
            <w:r w:rsidRPr="002F0D17">
              <w:rPr>
                <w:color w:val="000000"/>
                <w:sz w:val="22"/>
                <w:szCs w:val="22"/>
              </w:rPr>
              <w:t>Supply of materials and execution of wall painting works for bathroom and storage room surfaces, using “</w:t>
            </w:r>
            <w:proofErr w:type="spellStart"/>
            <w:r w:rsidRPr="002F0D17">
              <w:rPr>
                <w:color w:val="000000"/>
                <w:sz w:val="22"/>
                <w:szCs w:val="22"/>
              </w:rPr>
              <w:t>Bomastic</w:t>
            </w:r>
            <w:proofErr w:type="spellEnd"/>
            <w:r w:rsidRPr="002F0D17">
              <w:rPr>
                <w:color w:val="000000"/>
                <w:sz w:val="22"/>
                <w:szCs w:val="22"/>
              </w:rPr>
              <w:t xml:space="preserve"> </w:t>
            </w:r>
            <w:proofErr w:type="spellStart"/>
            <w:r w:rsidRPr="002F0D17">
              <w:rPr>
                <w:color w:val="000000"/>
                <w:sz w:val="22"/>
                <w:szCs w:val="22"/>
              </w:rPr>
              <w:t>Mohandis</w:t>
            </w:r>
            <w:proofErr w:type="spellEnd"/>
            <w:r w:rsidRPr="002F0D17">
              <w:rPr>
                <w:color w:val="000000"/>
                <w:sz w:val="22"/>
                <w:szCs w:val="22"/>
              </w:rPr>
              <w:t>” (Kimi Plast) base coat followed by three (3) coats of “</w:t>
            </w:r>
            <w:proofErr w:type="spellStart"/>
            <w:r w:rsidRPr="002F0D17">
              <w:rPr>
                <w:color w:val="000000"/>
                <w:sz w:val="22"/>
                <w:szCs w:val="22"/>
              </w:rPr>
              <w:t>Mohandis</w:t>
            </w:r>
            <w:proofErr w:type="spellEnd"/>
            <w:r w:rsidRPr="002F0D17">
              <w:rPr>
                <w:color w:val="000000"/>
                <w:sz w:val="22"/>
                <w:szCs w:val="22"/>
              </w:rPr>
              <w:t xml:space="preserve"> Silk Finish” paint. The scope includes surface preparation, sanding for smoothness, and full application in accordance with best finishing practices and under the supervision of the site engineer.</w:t>
            </w:r>
          </w:p>
        </w:tc>
        <w:tc>
          <w:tcPr>
            <w:tcW w:w="970" w:type="dxa"/>
            <w:tcMar>
              <w:top w:w="30" w:type="dxa"/>
              <w:left w:w="65" w:type="dxa"/>
              <w:bottom w:w="30" w:type="dxa"/>
              <w:right w:w="65" w:type="dxa"/>
            </w:tcMar>
            <w:vAlign w:val="center"/>
            <w:hideMark/>
          </w:tcPr>
          <w:p w14:paraId="4B0BA075" w14:textId="77777777" w:rsidR="002F0D17" w:rsidRPr="002F0D17" w:rsidRDefault="002F0D17" w:rsidP="002F0D17">
            <w:pPr>
              <w:jc w:val="center"/>
              <w:rPr>
                <w:kern w:val="2"/>
                <w:sz w:val="22"/>
                <w:szCs w:val="22"/>
                <w14:ligatures w14:val="standardContextual"/>
              </w:rPr>
            </w:pPr>
            <w:r w:rsidRPr="002F0D17">
              <w:rPr>
                <w:kern w:val="2"/>
                <w:sz w:val="22"/>
                <w:szCs w:val="22"/>
                <w14:ligatures w14:val="standardContextual"/>
              </w:rPr>
              <w:t>m²</w:t>
            </w:r>
          </w:p>
        </w:tc>
        <w:tc>
          <w:tcPr>
            <w:tcW w:w="795" w:type="dxa"/>
            <w:tcMar>
              <w:top w:w="30" w:type="dxa"/>
              <w:left w:w="65" w:type="dxa"/>
              <w:bottom w:w="30" w:type="dxa"/>
              <w:right w:w="65" w:type="dxa"/>
            </w:tcMar>
            <w:vAlign w:val="center"/>
            <w:hideMark/>
          </w:tcPr>
          <w:p w14:paraId="1817748F" w14:textId="77777777" w:rsidR="002F0D17" w:rsidRPr="002F0D17" w:rsidRDefault="002F0D17" w:rsidP="002F0D17">
            <w:pPr>
              <w:jc w:val="center"/>
              <w:rPr>
                <w:rFonts w:ascii="Aptos Display" w:hAnsi="Aptos Display" w:cs="Arial"/>
                <w:color w:val="000000"/>
                <w:sz w:val="22"/>
                <w:szCs w:val="22"/>
              </w:rPr>
            </w:pPr>
            <w:r w:rsidRPr="002F0D17">
              <w:rPr>
                <w:color w:val="000000"/>
                <w:sz w:val="22"/>
                <w:szCs w:val="22"/>
              </w:rPr>
              <w:t>185</w:t>
            </w:r>
          </w:p>
        </w:tc>
        <w:tc>
          <w:tcPr>
            <w:tcW w:w="1060" w:type="dxa"/>
            <w:tcMar>
              <w:top w:w="30" w:type="dxa"/>
              <w:left w:w="65" w:type="dxa"/>
              <w:bottom w:w="30" w:type="dxa"/>
              <w:right w:w="65" w:type="dxa"/>
            </w:tcMar>
            <w:vAlign w:val="center"/>
          </w:tcPr>
          <w:p w14:paraId="56DF536F" w14:textId="77777777" w:rsidR="002F0D17" w:rsidRPr="002F0D17" w:rsidRDefault="002F0D17" w:rsidP="002F0D17">
            <w:pPr>
              <w:jc w:val="center"/>
              <w:rPr>
                <w:rFonts w:ascii="Aptos Display" w:hAnsi="Aptos Display" w:cs="Arial"/>
                <w:color w:val="000000"/>
                <w:sz w:val="22"/>
                <w:szCs w:val="22"/>
              </w:rPr>
            </w:pPr>
          </w:p>
        </w:tc>
        <w:tc>
          <w:tcPr>
            <w:tcW w:w="1505" w:type="dxa"/>
            <w:tcMar>
              <w:top w:w="30" w:type="dxa"/>
              <w:left w:w="65" w:type="dxa"/>
              <w:bottom w:w="30" w:type="dxa"/>
              <w:right w:w="65" w:type="dxa"/>
            </w:tcMar>
            <w:vAlign w:val="center"/>
          </w:tcPr>
          <w:p w14:paraId="5090C016" w14:textId="77777777" w:rsidR="002F0D17" w:rsidRPr="002F0D17" w:rsidRDefault="002F0D17" w:rsidP="002F0D17">
            <w:pPr>
              <w:jc w:val="center"/>
              <w:rPr>
                <w:rFonts w:ascii="Aptos Display" w:hAnsi="Aptos Display" w:cs="Arial"/>
                <w:color w:val="000000"/>
                <w:sz w:val="22"/>
                <w:szCs w:val="22"/>
              </w:rPr>
            </w:pPr>
          </w:p>
        </w:tc>
      </w:tr>
      <w:tr w:rsidR="002F0D17" w:rsidRPr="002F0D17" w14:paraId="30111C04"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45C54A6"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noWrap/>
            <w:tcMar>
              <w:top w:w="30" w:type="dxa"/>
              <w:left w:w="65" w:type="dxa"/>
              <w:bottom w:w="30" w:type="dxa"/>
              <w:right w:w="65" w:type="dxa"/>
            </w:tcMar>
            <w:vAlign w:val="center"/>
            <w:hideMark/>
          </w:tcPr>
          <w:p w14:paraId="552829B0" w14:textId="77777777" w:rsidR="002F0D17" w:rsidRPr="002F0D17" w:rsidRDefault="002F0D17" w:rsidP="002F0D17">
            <w:pPr>
              <w:jc w:val="center"/>
              <w:rPr>
                <w:rFonts w:ascii="Aptos Display" w:hAnsi="Aptos Display" w:cs="Arial"/>
                <w:color w:val="000000"/>
                <w:sz w:val="22"/>
                <w:szCs w:val="22"/>
              </w:rPr>
            </w:pPr>
            <w:r w:rsidRPr="002F0D17">
              <w:rPr>
                <w:b/>
                <w:color w:val="000000"/>
                <w:sz w:val="22"/>
                <w:szCs w:val="22"/>
              </w:rPr>
              <w:t xml:space="preserve">Total Cost </w:t>
            </w:r>
          </w:p>
        </w:tc>
        <w:tc>
          <w:tcPr>
            <w:tcW w:w="970" w:type="dxa"/>
            <w:shd w:val="clear" w:color="auto" w:fill="D9D9D9"/>
            <w:noWrap/>
            <w:tcMar>
              <w:top w:w="30" w:type="dxa"/>
              <w:left w:w="65" w:type="dxa"/>
              <w:bottom w:w="30" w:type="dxa"/>
              <w:right w:w="65" w:type="dxa"/>
            </w:tcMar>
            <w:vAlign w:val="center"/>
            <w:hideMark/>
          </w:tcPr>
          <w:p w14:paraId="00D4266C" w14:textId="77777777" w:rsidR="002F0D17" w:rsidRPr="002F0D17" w:rsidRDefault="002F0D17" w:rsidP="002F0D17">
            <w:pPr>
              <w:jc w:val="center"/>
              <w:rPr>
                <w:kern w:val="2"/>
                <w:sz w:val="22"/>
                <w:szCs w:val="22"/>
                <w14:ligatures w14:val="standardContextual"/>
              </w:rPr>
            </w:pPr>
          </w:p>
        </w:tc>
        <w:tc>
          <w:tcPr>
            <w:tcW w:w="795" w:type="dxa"/>
            <w:shd w:val="clear" w:color="auto" w:fill="D9D9D9"/>
            <w:noWrap/>
            <w:tcMar>
              <w:top w:w="30" w:type="dxa"/>
              <w:left w:w="65" w:type="dxa"/>
              <w:bottom w:w="30" w:type="dxa"/>
              <w:right w:w="65" w:type="dxa"/>
            </w:tcMar>
            <w:vAlign w:val="center"/>
            <w:hideMark/>
          </w:tcPr>
          <w:p w14:paraId="65D2BCC6" w14:textId="77777777" w:rsidR="002F0D17" w:rsidRPr="002F0D17" w:rsidRDefault="002F0D17" w:rsidP="002F0D17">
            <w:pPr>
              <w:jc w:val="center"/>
              <w:rPr>
                <w:kern w:val="2"/>
                <w:sz w:val="22"/>
                <w:szCs w:val="22"/>
                <w14:ligatures w14:val="standardContextual"/>
              </w:rPr>
            </w:pPr>
          </w:p>
        </w:tc>
        <w:tc>
          <w:tcPr>
            <w:tcW w:w="1060" w:type="dxa"/>
            <w:shd w:val="clear" w:color="auto" w:fill="D9D9D9"/>
            <w:noWrap/>
            <w:tcMar>
              <w:top w:w="30" w:type="dxa"/>
              <w:left w:w="65" w:type="dxa"/>
              <w:bottom w:w="30" w:type="dxa"/>
              <w:right w:w="65" w:type="dxa"/>
            </w:tcMar>
            <w:vAlign w:val="center"/>
            <w:hideMark/>
          </w:tcPr>
          <w:p w14:paraId="60A0D2F8" w14:textId="77777777" w:rsidR="002F0D17" w:rsidRPr="002F0D17" w:rsidRDefault="002F0D17" w:rsidP="002F0D17">
            <w:pPr>
              <w:jc w:val="center"/>
              <w:rPr>
                <w:rFonts w:ascii="Aptos Display" w:hAnsi="Aptos Display" w:cs="Arial"/>
                <w:color w:val="000000"/>
                <w:sz w:val="22"/>
                <w:szCs w:val="22"/>
              </w:rPr>
            </w:pPr>
          </w:p>
        </w:tc>
        <w:tc>
          <w:tcPr>
            <w:tcW w:w="1505" w:type="dxa"/>
            <w:shd w:val="clear" w:color="auto" w:fill="D9D9D9"/>
            <w:noWrap/>
            <w:tcMar>
              <w:top w:w="30" w:type="dxa"/>
              <w:left w:w="65" w:type="dxa"/>
              <w:bottom w:w="30" w:type="dxa"/>
              <w:right w:w="65" w:type="dxa"/>
            </w:tcMar>
            <w:vAlign w:val="center"/>
            <w:hideMark/>
          </w:tcPr>
          <w:p w14:paraId="14CA4DA3" w14:textId="77777777" w:rsidR="002F0D17" w:rsidRPr="002F0D17" w:rsidRDefault="002F0D17" w:rsidP="002F0D17">
            <w:pPr>
              <w:jc w:val="center"/>
              <w:rPr>
                <w:rFonts w:ascii="Aptos Display" w:hAnsi="Aptos Display" w:cs="Arial"/>
                <w:color w:val="000000"/>
                <w:sz w:val="22"/>
                <w:szCs w:val="22"/>
              </w:rPr>
            </w:pPr>
          </w:p>
        </w:tc>
      </w:tr>
      <w:tr w:rsidR="002F0D17" w:rsidRPr="002F0D17" w14:paraId="5E1D50D6"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1B6C88F7" w14:textId="77777777" w:rsidR="002F0D17" w:rsidRPr="002F0D17" w:rsidRDefault="002F0D17" w:rsidP="002F0D17">
            <w:pPr>
              <w:jc w:val="center"/>
              <w:rPr>
                <w:rFonts w:ascii="Aptos Display" w:hAnsi="Aptos Display" w:cs="Arial"/>
                <w:color w:val="000000"/>
                <w:sz w:val="22"/>
                <w:szCs w:val="22"/>
              </w:rPr>
            </w:pPr>
          </w:p>
        </w:tc>
        <w:tc>
          <w:tcPr>
            <w:tcW w:w="4235" w:type="dxa"/>
            <w:shd w:val="clear" w:color="auto" w:fill="D9D9D9"/>
            <w:tcMar>
              <w:top w:w="30" w:type="dxa"/>
              <w:left w:w="65" w:type="dxa"/>
              <w:bottom w:w="30" w:type="dxa"/>
              <w:right w:w="65" w:type="dxa"/>
            </w:tcMar>
            <w:vAlign w:val="center"/>
            <w:hideMark/>
          </w:tcPr>
          <w:p w14:paraId="2DCF3875" w14:textId="77777777" w:rsidR="002F0D17" w:rsidRPr="002F0D17" w:rsidRDefault="002F0D17" w:rsidP="002F0D17">
            <w:pPr>
              <w:rPr>
                <w:rFonts w:ascii="Aptos Display" w:hAnsi="Aptos Display" w:cs="Arial"/>
                <w:b/>
                <w:bCs/>
                <w:color w:val="000000"/>
                <w:sz w:val="22"/>
                <w:szCs w:val="22"/>
              </w:rPr>
            </w:pPr>
            <w:r w:rsidRPr="002F0D17">
              <w:rPr>
                <w:b/>
                <w:bCs/>
                <w:color w:val="000000"/>
                <w:sz w:val="22"/>
                <w:szCs w:val="22"/>
              </w:rPr>
              <w:t>VAT 17%</w:t>
            </w:r>
          </w:p>
        </w:tc>
        <w:tc>
          <w:tcPr>
            <w:tcW w:w="970" w:type="dxa"/>
            <w:shd w:val="clear" w:color="auto" w:fill="D9D9D9"/>
            <w:tcMar>
              <w:top w:w="30" w:type="dxa"/>
              <w:left w:w="65" w:type="dxa"/>
              <w:bottom w:w="30" w:type="dxa"/>
              <w:right w:w="65" w:type="dxa"/>
            </w:tcMar>
            <w:vAlign w:val="center"/>
            <w:hideMark/>
          </w:tcPr>
          <w:p w14:paraId="01B5BA59"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33BA93A4"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17BED3F9" w14:textId="77777777" w:rsidR="002F0D17" w:rsidRPr="002F0D17" w:rsidRDefault="002F0D17" w:rsidP="002F0D17">
            <w:pPr>
              <w:jc w:val="center"/>
              <w:rPr>
                <w:rFonts w:ascii="Aptos Display" w:hAnsi="Aptos Display" w:cs="Arial"/>
                <w:b/>
                <w:bCs/>
                <w:color w:val="000000"/>
                <w:sz w:val="22"/>
                <w:szCs w:val="22"/>
              </w:rPr>
            </w:pPr>
          </w:p>
        </w:tc>
        <w:tc>
          <w:tcPr>
            <w:tcW w:w="1505" w:type="dxa"/>
            <w:shd w:val="clear" w:color="auto" w:fill="D9D9D9"/>
            <w:tcMar>
              <w:top w:w="30" w:type="dxa"/>
              <w:left w:w="65" w:type="dxa"/>
              <w:bottom w:w="30" w:type="dxa"/>
              <w:right w:w="65" w:type="dxa"/>
            </w:tcMar>
            <w:vAlign w:val="center"/>
            <w:hideMark/>
          </w:tcPr>
          <w:p w14:paraId="0ED6B653" w14:textId="77777777" w:rsidR="002F0D17" w:rsidRPr="002F0D17" w:rsidRDefault="002F0D17" w:rsidP="002F0D17">
            <w:pPr>
              <w:jc w:val="center"/>
              <w:rPr>
                <w:rFonts w:ascii="Aptos Display" w:hAnsi="Aptos Display" w:cs="Arial"/>
                <w:b/>
                <w:bCs/>
                <w:color w:val="000000"/>
                <w:sz w:val="22"/>
                <w:szCs w:val="22"/>
              </w:rPr>
            </w:pPr>
          </w:p>
        </w:tc>
      </w:tr>
      <w:tr w:rsidR="002F0D17" w:rsidRPr="002F0D17" w14:paraId="38855E01"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25B314E9" w14:textId="77777777" w:rsidR="002F0D17" w:rsidRPr="002F0D17" w:rsidRDefault="002F0D17" w:rsidP="002F0D17">
            <w:pPr>
              <w:jc w:val="center"/>
              <w:rPr>
                <w:rFonts w:ascii="Aptos Display" w:hAnsi="Aptos Display" w:cs="Arial"/>
                <w:b/>
                <w:bCs/>
                <w:color w:val="000000"/>
                <w:sz w:val="22"/>
                <w:szCs w:val="22"/>
              </w:rPr>
            </w:pPr>
          </w:p>
        </w:tc>
        <w:tc>
          <w:tcPr>
            <w:tcW w:w="4235" w:type="dxa"/>
            <w:shd w:val="clear" w:color="auto" w:fill="D9D9D9"/>
            <w:tcMar>
              <w:top w:w="30" w:type="dxa"/>
              <w:left w:w="65" w:type="dxa"/>
              <w:bottom w:w="30" w:type="dxa"/>
              <w:right w:w="65" w:type="dxa"/>
            </w:tcMar>
            <w:vAlign w:val="center"/>
            <w:hideMark/>
          </w:tcPr>
          <w:p w14:paraId="6235E916" w14:textId="77777777" w:rsidR="002F0D17" w:rsidRPr="002F0D17" w:rsidRDefault="002F0D17" w:rsidP="002F0D17">
            <w:pPr>
              <w:jc w:val="center"/>
              <w:rPr>
                <w:kern w:val="2"/>
                <w:sz w:val="22"/>
                <w:szCs w:val="22"/>
                <w14:ligatures w14:val="standardContextual"/>
              </w:rPr>
            </w:pPr>
            <w:r w:rsidRPr="002F0D17">
              <w:rPr>
                <w:b/>
                <w:kern w:val="2"/>
                <w:sz w:val="22"/>
                <w:szCs w:val="22"/>
                <w:u w:val="single"/>
                <w14:ligatures w14:val="standardContextual"/>
              </w:rPr>
              <w:t xml:space="preserve">GRAND TOTAL for </w:t>
            </w:r>
            <w:proofErr w:type="spellStart"/>
            <w:r w:rsidRPr="002F0D17">
              <w:rPr>
                <w:b/>
                <w:kern w:val="2"/>
                <w:sz w:val="22"/>
                <w:szCs w:val="22"/>
                <w:u w:val="single"/>
                <w14:ligatures w14:val="standardContextual"/>
              </w:rPr>
              <w:t>BoQ</w:t>
            </w:r>
            <w:proofErr w:type="spellEnd"/>
            <w:r w:rsidRPr="002F0D17">
              <w:rPr>
                <w:b/>
                <w:kern w:val="2"/>
                <w:sz w:val="22"/>
                <w:szCs w:val="22"/>
                <w:u w:val="single"/>
                <w14:ligatures w14:val="standardContextual"/>
              </w:rPr>
              <w:t xml:space="preserve"> 22</w:t>
            </w:r>
          </w:p>
        </w:tc>
        <w:tc>
          <w:tcPr>
            <w:tcW w:w="970" w:type="dxa"/>
            <w:shd w:val="clear" w:color="auto" w:fill="D9D9D9"/>
            <w:tcMar>
              <w:top w:w="30" w:type="dxa"/>
              <w:left w:w="65" w:type="dxa"/>
              <w:bottom w:w="30" w:type="dxa"/>
              <w:right w:w="65" w:type="dxa"/>
            </w:tcMar>
            <w:vAlign w:val="center"/>
            <w:hideMark/>
          </w:tcPr>
          <w:p w14:paraId="493BE4E8" w14:textId="77777777" w:rsidR="002F0D17" w:rsidRPr="002F0D17" w:rsidRDefault="002F0D17" w:rsidP="002F0D17">
            <w:pPr>
              <w:jc w:val="center"/>
              <w:rPr>
                <w:kern w:val="2"/>
                <w:sz w:val="22"/>
                <w:szCs w:val="22"/>
                <w14:ligatures w14:val="standardContextual"/>
              </w:rPr>
            </w:pPr>
          </w:p>
        </w:tc>
        <w:tc>
          <w:tcPr>
            <w:tcW w:w="795" w:type="dxa"/>
            <w:shd w:val="clear" w:color="auto" w:fill="D9D9D9"/>
            <w:tcMar>
              <w:top w:w="30" w:type="dxa"/>
              <w:left w:w="65" w:type="dxa"/>
              <w:bottom w:w="30" w:type="dxa"/>
              <w:right w:w="65" w:type="dxa"/>
            </w:tcMar>
            <w:vAlign w:val="center"/>
            <w:hideMark/>
          </w:tcPr>
          <w:p w14:paraId="19C9720C" w14:textId="77777777" w:rsidR="002F0D17" w:rsidRPr="002F0D17" w:rsidRDefault="002F0D17" w:rsidP="002F0D17">
            <w:pPr>
              <w:jc w:val="center"/>
              <w:rPr>
                <w:kern w:val="2"/>
                <w:sz w:val="22"/>
                <w:szCs w:val="22"/>
                <w14:ligatures w14:val="standardContextual"/>
              </w:rPr>
            </w:pPr>
          </w:p>
        </w:tc>
        <w:tc>
          <w:tcPr>
            <w:tcW w:w="1060" w:type="dxa"/>
            <w:shd w:val="clear" w:color="auto" w:fill="D9D9D9"/>
            <w:tcMar>
              <w:top w:w="30" w:type="dxa"/>
              <w:left w:w="65" w:type="dxa"/>
              <w:bottom w:w="30" w:type="dxa"/>
              <w:right w:w="65" w:type="dxa"/>
            </w:tcMar>
            <w:vAlign w:val="center"/>
            <w:hideMark/>
          </w:tcPr>
          <w:p w14:paraId="60290110" w14:textId="77777777" w:rsidR="002F0D17" w:rsidRPr="002F0D17" w:rsidRDefault="002F0D17" w:rsidP="002F0D17">
            <w:pPr>
              <w:jc w:val="center"/>
              <w:rPr>
                <w:rFonts w:ascii="Aptos Display" w:hAnsi="Aptos Display" w:cs="Arial"/>
                <w:b/>
                <w:bCs/>
                <w:color w:val="000000"/>
                <w:sz w:val="22"/>
                <w:szCs w:val="22"/>
                <w:u w:val="double"/>
              </w:rPr>
            </w:pPr>
          </w:p>
        </w:tc>
        <w:tc>
          <w:tcPr>
            <w:tcW w:w="1505" w:type="dxa"/>
            <w:shd w:val="clear" w:color="auto" w:fill="D9D9D9"/>
            <w:tcMar>
              <w:top w:w="30" w:type="dxa"/>
              <w:left w:w="65" w:type="dxa"/>
              <w:bottom w:w="30" w:type="dxa"/>
              <w:right w:w="65" w:type="dxa"/>
            </w:tcMar>
            <w:vAlign w:val="center"/>
            <w:hideMark/>
          </w:tcPr>
          <w:p w14:paraId="201AA053" w14:textId="77777777" w:rsidR="002F0D17" w:rsidRPr="002F0D17" w:rsidRDefault="002F0D17" w:rsidP="002F0D17">
            <w:pPr>
              <w:jc w:val="center"/>
              <w:rPr>
                <w:rFonts w:ascii="Aptos Display" w:hAnsi="Aptos Display" w:cs="Arial"/>
                <w:b/>
                <w:bCs/>
                <w:color w:val="000000"/>
                <w:sz w:val="22"/>
                <w:szCs w:val="22"/>
                <w:u w:val="double"/>
              </w:rPr>
            </w:pPr>
          </w:p>
        </w:tc>
      </w:tr>
    </w:tbl>
    <w:p w14:paraId="6F741BA3" w14:textId="77777777" w:rsidR="002F0D17" w:rsidRPr="002F0D17" w:rsidRDefault="002F0D17" w:rsidP="002F0D17">
      <w:pPr>
        <w:spacing w:after="60"/>
        <w:rPr>
          <w:rFonts w:ascii="Aptos Display" w:eastAsia="Calibri" w:hAnsi="Aptos Display" w:cs="Arial"/>
          <w:kern w:val="2"/>
          <w:szCs w:val="22"/>
          <w14:ligatures w14:val="standardContextual"/>
        </w:rPr>
      </w:pPr>
    </w:p>
    <w:p w14:paraId="54551CCC"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bookmarkStart w:id="838" w:name="_Toc238217924"/>
      <w:bookmarkStart w:id="839" w:name="_Toc239953664"/>
      <w:r w:rsidRPr="002F0D17">
        <w:rPr>
          <w:b/>
          <w:color w:val="1F4E79"/>
          <w:kern w:val="2"/>
          <w:sz w:val="28"/>
          <w:szCs w:val="22"/>
          <w14:ligatures w14:val="standardContextual"/>
        </w:rPr>
        <w:t xml:space="preserve">BOQ 23: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w:t>
      </w:r>
      <w:proofErr w:type="spellStart"/>
      <w:r w:rsidRPr="002F0D17">
        <w:rPr>
          <w:b/>
          <w:color w:val="1F4E79"/>
          <w:kern w:val="2"/>
          <w:sz w:val="28"/>
          <w:szCs w:val="22"/>
          <w14:ligatures w14:val="standardContextual"/>
        </w:rPr>
        <w:t>Alintifadha</w:t>
      </w:r>
      <w:proofErr w:type="spellEnd"/>
      <w:r w:rsidRPr="002F0D17">
        <w:rPr>
          <w:b/>
          <w:color w:val="1F4E79"/>
          <w:kern w:val="2"/>
          <w:sz w:val="28"/>
          <w:szCs w:val="22"/>
          <w14:ligatures w14:val="standardContextual"/>
        </w:rPr>
        <w:t xml:space="preserve"> School (WASH)</w:t>
      </w:r>
      <w:bookmarkEnd w:id="838"/>
      <w:bookmarkEnd w:id="839"/>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5D214DE5"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603E9D3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2F7F3219"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61B636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2642F9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726C04E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3505606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2A50D9C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7ABFE9F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338F0DE8" w14:textId="77777777" w:rsidTr="00E50E93">
        <w:trPr>
          <w:jc w:val="center"/>
        </w:trPr>
        <w:tc>
          <w:tcPr>
            <w:tcW w:w="795" w:type="dxa"/>
            <w:tcMar>
              <w:top w:w="30" w:type="dxa"/>
              <w:left w:w="65" w:type="dxa"/>
              <w:bottom w:w="30" w:type="dxa"/>
              <w:right w:w="65" w:type="dxa"/>
            </w:tcMar>
            <w:vAlign w:val="center"/>
            <w:hideMark/>
          </w:tcPr>
          <w:p w14:paraId="3DB1B7A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4235" w:type="dxa"/>
            <w:tcMar>
              <w:top w:w="30" w:type="dxa"/>
              <w:left w:w="65" w:type="dxa"/>
              <w:bottom w:w="30" w:type="dxa"/>
              <w:right w:w="65" w:type="dxa"/>
            </w:tcMar>
            <w:vAlign w:val="center"/>
            <w:hideMark/>
          </w:tcPr>
          <w:p w14:paraId="65E07CC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7020C89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34BB6BC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61</w:t>
            </w:r>
          </w:p>
        </w:tc>
        <w:tc>
          <w:tcPr>
            <w:tcW w:w="1060" w:type="dxa"/>
            <w:tcMar>
              <w:top w:w="30" w:type="dxa"/>
              <w:left w:w="65" w:type="dxa"/>
              <w:bottom w:w="30" w:type="dxa"/>
              <w:right w:w="65" w:type="dxa"/>
            </w:tcMar>
            <w:vAlign w:val="center"/>
            <w:hideMark/>
          </w:tcPr>
          <w:p w14:paraId="1523342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2954545" w14:textId="77777777" w:rsidR="002F0D17" w:rsidRPr="002F0D17" w:rsidRDefault="002F0D17" w:rsidP="002F0D17">
            <w:pPr>
              <w:rPr>
                <w:rFonts w:ascii="Times New Roman" w:hAnsi="Times New Roman" w:cs="Times New Roman"/>
                <w:sz w:val="22"/>
                <w:szCs w:val="22"/>
              </w:rPr>
            </w:pPr>
          </w:p>
        </w:tc>
      </w:tr>
      <w:tr w:rsidR="002F0D17" w:rsidRPr="002F0D17" w14:paraId="3C2AA115" w14:textId="77777777" w:rsidTr="00E50E93">
        <w:trPr>
          <w:jc w:val="center"/>
        </w:trPr>
        <w:tc>
          <w:tcPr>
            <w:tcW w:w="795" w:type="dxa"/>
            <w:tcMar>
              <w:top w:w="30" w:type="dxa"/>
              <w:left w:w="65" w:type="dxa"/>
              <w:bottom w:w="30" w:type="dxa"/>
              <w:right w:w="65" w:type="dxa"/>
            </w:tcMar>
            <w:vAlign w:val="center"/>
            <w:hideMark/>
          </w:tcPr>
          <w:p w14:paraId="12154CB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2</w:t>
            </w:r>
          </w:p>
        </w:tc>
        <w:tc>
          <w:tcPr>
            <w:tcW w:w="4235" w:type="dxa"/>
            <w:tcMar>
              <w:top w:w="30" w:type="dxa"/>
              <w:left w:w="65" w:type="dxa"/>
              <w:bottom w:w="30" w:type="dxa"/>
              <w:right w:w="65" w:type="dxa"/>
            </w:tcMar>
            <w:vAlign w:val="center"/>
            <w:hideMark/>
          </w:tcPr>
          <w:p w14:paraId="562C9AE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083FD0B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336977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1060" w:type="dxa"/>
            <w:noWrap/>
            <w:tcMar>
              <w:top w:w="30" w:type="dxa"/>
              <w:left w:w="65" w:type="dxa"/>
              <w:bottom w:w="30" w:type="dxa"/>
              <w:right w:w="65" w:type="dxa"/>
            </w:tcMar>
            <w:vAlign w:val="center"/>
            <w:hideMark/>
          </w:tcPr>
          <w:p w14:paraId="305D25F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08652FF" w14:textId="77777777" w:rsidR="002F0D17" w:rsidRPr="002F0D17" w:rsidRDefault="002F0D17" w:rsidP="002F0D17">
            <w:pPr>
              <w:rPr>
                <w:rFonts w:ascii="Times New Roman" w:hAnsi="Times New Roman" w:cs="Times New Roman"/>
                <w:sz w:val="22"/>
                <w:szCs w:val="22"/>
              </w:rPr>
            </w:pPr>
          </w:p>
        </w:tc>
      </w:tr>
      <w:tr w:rsidR="002F0D17" w:rsidRPr="002F0D17" w14:paraId="52A324C8" w14:textId="77777777" w:rsidTr="00E50E93">
        <w:trPr>
          <w:jc w:val="center"/>
        </w:trPr>
        <w:tc>
          <w:tcPr>
            <w:tcW w:w="795" w:type="dxa"/>
            <w:tcMar>
              <w:top w:w="30" w:type="dxa"/>
              <w:left w:w="65" w:type="dxa"/>
              <w:bottom w:w="30" w:type="dxa"/>
              <w:right w:w="65" w:type="dxa"/>
            </w:tcMar>
            <w:vAlign w:val="center"/>
            <w:hideMark/>
          </w:tcPr>
          <w:p w14:paraId="4A726F0E"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3</w:t>
            </w:r>
          </w:p>
        </w:tc>
        <w:tc>
          <w:tcPr>
            <w:tcW w:w="4235" w:type="dxa"/>
            <w:tcMar>
              <w:top w:w="30" w:type="dxa"/>
              <w:left w:w="65" w:type="dxa"/>
              <w:bottom w:w="30" w:type="dxa"/>
              <w:right w:w="65" w:type="dxa"/>
            </w:tcMar>
            <w:vAlign w:val="center"/>
            <w:hideMark/>
          </w:tcPr>
          <w:p w14:paraId="231B5BE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6BA0A0E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C489EE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14.9</w:t>
            </w:r>
          </w:p>
        </w:tc>
        <w:tc>
          <w:tcPr>
            <w:tcW w:w="1060" w:type="dxa"/>
            <w:tcMar>
              <w:top w:w="30" w:type="dxa"/>
              <w:left w:w="65" w:type="dxa"/>
              <w:bottom w:w="30" w:type="dxa"/>
              <w:right w:w="65" w:type="dxa"/>
            </w:tcMar>
            <w:vAlign w:val="center"/>
            <w:hideMark/>
          </w:tcPr>
          <w:p w14:paraId="59058CC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4F6FF0B" w14:textId="77777777" w:rsidR="002F0D17" w:rsidRPr="002F0D17" w:rsidRDefault="002F0D17" w:rsidP="002F0D17">
            <w:pPr>
              <w:rPr>
                <w:rFonts w:ascii="Times New Roman" w:hAnsi="Times New Roman" w:cs="Times New Roman"/>
                <w:sz w:val="22"/>
                <w:szCs w:val="22"/>
              </w:rPr>
            </w:pPr>
          </w:p>
        </w:tc>
      </w:tr>
      <w:tr w:rsidR="002F0D17" w:rsidRPr="002F0D17" w14:paraId="37F00CDA" w14:textId="77777777" w:rsidTr="00E50E93">
        <w:trPr>
          <w:jc w:val="center"/>
        </w:trPr>
        <w:tc>
          <w:tcPr>
            <w:tcW w:w="795" w:type="dxa"/>
            <w:tcMar>
              <w:top w:w="30" w:type="dxa"/>
              <w:left w:w="65" w:type="dxa"/>
              <w:bottom w:w="30" w:type="dxa"/>
              <w:right w:w="65" w:type="dxa"/>
            </w:tcMar>
            <w:vAlign w:val="center"/>
            <w:hideMark/>
          </w:tcPr>
          <w:p w14:paraId="57C6FA0D"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4235" w:type="dxa"/>
            <w:tcMar>
              <w:top w:w="30" w:type="dxa"/>
              <w:left w:w="65" w:type="dxa"/>
              <w:bottom w:w="30" w:type="dxa"/>
              <w:right w:w="65" w:type="dxa"/>
            </w:tcMar>
            <w:vAlign w:val="center"/>
            <w:hideMark/>
          </w:tcPr>
          <w:p w14:paraId="0773A60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7AB63F0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C9DB90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50</w:t>
            </w:r>
          </w:p>
        </w:tc>
        <w:tc>
          <w:tcPr>
            <w:tcW w:w="1060" w:type="dxa"/>
            <w:tcMar>
              <w:top w:w="30" w:type="dxa"/>
              <w:left w:w="65" w:type="dxa"/>
              <w:bottom w:w="30" w:type="dxa"/>
              <w:right w:w="65" w:type="dxa"/>
            </w:tcMar>
            <w:vAlign w:val="center"/>
            <w:hideMark/>
          </w:tcPr>
          <w:p w14:paraId="09CF28C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B5BB307" w14:textId="77777777" w:rsidR="002F0D17" w:rsidRPr="002F0D17" w:rsidRDefault="002F0D17" w:rsidP="002F0D17">
            <w:pPr>
              <w:rPr>
                <w:rFonts w:ascii="Times New Roman" w:hAnsi="Times New Roman" w:cs="Times New Roman"/>
                <w:sz w:val="22"/>
                <w:szCs w:val="22"/>
              </w:rPr>
            </w:pPr>
          </w:p>
        </w:tc>
      </w:tr>
      <w:tr w:rsidR="002F0D17" w:rsidRPr="002F0D17" w14:paraId="7EAC584D" w14:textId="77777777" w:rsidTr="00E50E93">
        <w:trPr>
          <w:jc w:val="center"/>
        </w:trPr>
        <w:tc>
          <w:tcPr>
            <w:tcW w:w="795" w:type="dxa"/>
            <w:tcMar>
              <w:top w:w="30" w:type="dxa"/>
              <w:left w:w="65" w:type="dxa"/>
              <w:bottom w:w="30" w:type="dxa"/>
              <w:right w:w="65" w:type="dxa"/>
            </w:tcMar>
            <w:vAlign w:val="center"/>
            <w:hideMark/>
          </w:tcPr>
          <w:p w14:paraId="0F29E40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5</w:t>
            </w:r>
          </w:p>
        </w:tc>
        <w:tc>
          <w:tcPr>
            <w:tcW w:w="4235" w:type="dxa"/>
            <w:tcMar>
              <w:top w:w="30" w:type="dxa"/>
              <w:left w:w="65" w:type="dxa"/>
              <w:bottom w:w="30" w:type="dxa"/>
              <w:right w:w="65" w:type="dxa"/>
            </w:tcMar>
            <w:vAlign w:val="center"/>
            <w:hideMark/>
          </w:tcPr>
          <w:p w14:paraId="551DE2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76916D9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42530E3"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1060" w:type="dxa"/>
            <w:tcMar>
              <w:top w:w="30" w:type="dxa"/>
              <w:left w:w="65" w:type="dxa"/>
              <w:bottom w:w="30" w:type="dxa"/>
              <w:right w:w="65" w:type="dxa"/>
            </w:tcMar>
            <w:vAlign w:val="center"/>
            <w:hideMark/>
          </w:tcPr>
          <w:p w14:paraId="61D14CCE"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57C5A98" w14:textId="77777777" w:rsidR="002F0D17" w:rsidRPr="002F0D17" w:rsidRDefault="002F0D17" w:rsidP="002F0D17">
            <w:pPr>
              <w:rPr>
                <w:rFonts w:ascii="Times New Roman" w:hAnsi="Times New Roman" w:cs="Times New Roman"/>
                <w:sz w:val="22"/>
                <w:szCs w:val="22"/>
              </w:rPr>
            </w:pPr>
          </w:p>
        </w:tc>
      </w:tr>
      <w:tr w:rsidR="002F0D17" w:rsidRPr="002F0D17" w14:paraId="68CFACD7" w14:textId="77777777" w:rsidTr="00E50E93">
        <w:trPr>
          <w:jc w:val="center"/>
        </w:trPr>
        <w:tc>
          <w:tcPr>
            <w:tcW w:w="795" w:type="dxa"/>
            <w:tcMar>
              <w:top w:w="30" w:type="dxa"/>
              <w:left w:w="65" w:type="dxa"/>
              <w:bottom w:w="30" w:type="dxa"/>
              <w:right w:w="65" w:type="dxa"/>
            </w:tcMar>
            <w:vAlign w:val="center"/>
            <w:hideMark/>
          </w:tcPr>
          <w:p w14:paraId="34C46F1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6</w:t>
            </w:r>
          </w:p>
        </w:tc>
        <w:tc>
          <w:tcPr>
            <w:tcW w:w="4235" w:type="dxa"/>
            <w:tcMar>
              <w:top w:w="30" w:type="dxa"/>
              <w:left w:w="65" w:type="dxa"/>
              <w:bottom w:w="30" w:type="dxa"/>
              <w:right w:w="65" w:type="dxa"/>
            </w:tcMar>
            <w:vAlign w:val="center"/>
            <w:hideMark/>
          </w:tcPr>
          <w:p w14:paraId="6EE5CAF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00A9811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1CA0AED"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59</w:t>
            </w:r>
          </w:p>
        </w:tc>
        <w:tc>
          <w:tcPr>
            <w:tcW w:w="1060" w:type="dxa"/>
            <w:tcMar>
              <w:top w:w="30" w:type="dxa"/>
              <w:left w:w="65" w:type="dxa"/>
              <w:bottom w:w="30" w:type="dxa"/>
              <w:right w:w="65" w:type="dxa"/>
            </w:tcMar>
            <w:vAlign w:val="center"/>
            <w:hideMark/>
          </w:tcPr>
          <w:p w14:paraId="3F11E91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D27BECE" w14:textId="77777777" w:rsidR="002F0D17" w:rsidRPr="002F0D17" w:rsidRDefault="002F0D17" w:rsidP="002F0D17">
            <w:pPr>
              <w:rPr>
                <w:rFonts w:ascii="Times New Roman" w:hAnsi="Times New Roman" w:cs="Times New Roman"/>
                <w:sz w:val="22"/>
                <w:szCs w:val="22"/>
              </w:rPr>
            </w:pPr>
          </w:p>
        </w:tc>
      </w:tr>
      <w:tr w:rsidR="002F0D17" w:rsidRPr="002F0D17" w14:paraId="4643B627" w14:textId="77777777" w:rsidTr="00E50E93">
        <w:trPr>
          <w:jc w:val="center"/>
        </w:trPr>
        <w:tc>
          <w:tcPr>
            <w:tcW w:w="795" w:type="dxa"/>
            <w:tcMar>
              <w:top w:w="30" w:type="dxa"/>
              <w:left w:w="65" w:type="dxa"/>
              <w:bottom w:w="30" w:type="dxa"/>
              <w:right w:w="65" w:type="dxa"/>
            </w:tcMar>
            <w:vAlign w:val="center"/>
            <w:hideMark/>
          </w:tcPr>
          <w:p w14:paraId="0226A34E"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7</w:t>
            </w:r>
          </w:p>
        </w:tc>
        <w:tc>
          <w:tcPr>
            <w:tcW w:w="4235" w:type="dxa"/>
            <w:tcMar>
              <w:top w:w="30" w:type="dxa"/>
              <w:left w:w="65" w:type="dxa"/>
              <w:bottom w:w="30" w:type="dxa"/>
              <w:right w:w="65" w:type="dxa"/>
            </w:tcMar>
            <w:vAlign w:val="center"/>
            <w:hideMark/>
          </w:tcPr>
          <w:p w14:paraId="1F5389B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62D78CB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23E721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16</w:t>
            </w:r>
          </w:p>
        </w:tc>
        <w:tc>
          <w:tcPr>
            <w:tcW w:w="1060" w:type="dxa"/>
            <w:tcMar>
              <w:top w:w="30" w:type="dxa"/>
              <w:left w:w="65" w:type="dxa"/>
              <w:bottom w:w="30" w:type="dxa"/>
              <w:right w:w="65" w:type="dxa"/>
            </w:tcMar>
            <w:vAlign w:val="center"/>
            <w:hideMark/>
          </w:tcPr>
          <w:p w14:paraId="30ACCBB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0108ED0" w14:textId="77777777" w:rsidR="002F0D17" w:rsidRPr="002F0D17" w:rsidRDefault="002F0D17" w:rsidP="002F0D17">
            <w:pPr>
              <w:rPr>
                <w:rFonts w:ascii="Times New Roman" w:hAnsi="Times New Roman" w:cs="Times New Roman"/>
                <w:sz w:val="22"/>
                <w:szCs w:val="22"/>
              </w:rPr>
            </w:pPr>
          </w:p>
        </w:tc>
      </w:tr>
      <w:tr w:rsidR="002F0D17" w:rsidRPr="002F0D17" w14:paraId="59CCDB67" w14:textId="77777777" w:rsidTr="00E50E93">
        <w:trPr>
          <w:jc w:val="center"/>
        </w:trPr>
        <w:tc>
          <w:tcPr>
            <w:tcW w:w="795" w:type="dxa"/>
            <w:tcMar>
              <w:top w:w="30" w:type="dxa"/>
              <w:left w:w="65" w:type="dxa"/>
              <w:bottom w:w="30" w:type="dxa"/>
              <w:right w:w="65" w:type="dxa"/>
            </w:tcMar>
            <w:vAlign w:val="center"/>
            <w:hideMark/>
          </w:tcPr>
          <w:p w14:paraId="2EAFC1E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8</w:t>
            </w:r>
          </w:p>
        </w:tc>
        <w:tc>
          <w:tcPr>
            <w:tcW w:w="4235" w:type="dxa"/>
            <w:tcMar>
              <w:top w:w="30" w:type="dxa"/>
              <w:left w:w="65" w:type="dxa"/>
              <w:bottom w:w="30" w:type="dxa"/>
              <w:right w:w="65" w:type="dxa"/>
            </w:tcMar>
            <w:vAlign w:val="center"/>
            <w:hideMark/>
          </w:tcPr>
          <w:p w14:paraId="27AF46B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0A38950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37B8F58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41</w:t>
            </w:r>
          </w:p>
        </w:tc>
        <w:tc>
          <w:tcPr>
            <w:tcW w:w="1060" w:type="dxa"/>
            <w:tcMar>
              <w:top w:w="30" w:type="dxa"/>
              <w:left w:w="65" w:type="dxa"/>
              <w:bottom w:w="30" w:type="dxa"/>
              <w:right w:w="65" w:type="dxa"/>
            </w:tcMar>
            <w:vAlign w:val="center"/>
            <w:hideMark/>
          </w:tcPr>
          <w:p w14:paraId="4DAFC4F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B23DC71" w14:textId="77777777" w:rsidR="002F0D17" w:rsidRPr="002F0D17" w:rsidRDefault="002F0D17" w:rsidP="002F0D17">
            <w:pPr>
              <w:rPr>
                <w:rFonts w:ascii="Times New Roman" w:hAnsi="Times New Roman" w:cs="Times New Roman"/>
                <w:sz w:val="22"/>
                <w:szCs w:val="22"/>
              </w:rPr>
            </w:pPr>
          </w:p>
        </w:tc>
      </w:tr>
      <w:tr w:rsidR="002F0D17" w:rsidRPr="002F0D17" w14:paraId="0A1B52BE" w14:textId="77777777" w:rsidTr="00E50E93">
        <w:trPr>
          <w:jc w:val="center"/>
        </w:trPr>
        <w:tc>
          <w:tcPr>
            <w:tcW w:w="795" w:type="dxa"/>
            <w:tcMar>
              <w:top w:w="30" w:type="dxa"/>
              <w:left w:w="65" w:type="dxa"/>
              <w:bottom w:w="30" w:type="dxa"/>
              <w:right w:w="65" w:type="dxa"/>
            </w:tcMar>
            <w:vAlign w:val="center"/>
            <w:hideMark/>
          </w:tcPr>
          <w:p w14:paraId="2309DE1A"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4C9A638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59EA562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0DF874B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1.3</w:t>
            </w:r>
          </w:p>
        </w:tc>
        <w:tc>
          <w:tcPr>
            <w:tcW w:w="1060" w:type="dxa"/>
            <w:tcMar>
              <w:top w:w="30" w:type="dxa"/>
              <w:left w:w="65" w:type="dxa"/>
              <w:bottom w:w="30" w:type="dxa"/>
              <w:right w:w="65" w:type="dxa"/>
            </w:tcMar>
            <w:vAlign w:val="center"/>
            <w:hideMark/>
          </w:tcPr>
          <w:p w14:paraId="0FA2095E"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64E04CF" w14:textId="77777777" w:rsidR="002F0D17" w:rsidRPr="002F0D17" w:rsidRDefault="002F0D17" w:rsidP="002F0D17">
            <w:pPr>
              <w:rPr>
                <w:rFonts w:ascii="Times New Roman" w:hAnsi="Times New Roman" w:cs="Times New Roman"/>
                <w:sz w:val="22"/>
                <w:szCs w:val="22"/>
              </w:rPr>
            </w:pPr>
          </w:p>
        </w:tc>
      </w:tr>
      <w:tr w:rsidR="002F0D17" w:rsidRPr="002F0D17" w14:paraId="0F8F5F89" w14:textId="77777777" w:rsidTr="00E50E93">
        <w:trPr>
          <w:jc w:val="center"/>
        </w:trPr>
        <w:tc>
          <w:tcPr>
            <w:tcW w:w="795" w:type="dxa"/>
            <w:tcMar>
              <w:top w:w="30" w:type="dxa"/>
              <w:left w:w="65" w:type="dxa"/>
              <w:bottom w:w="30" w:type="dxa"/>
              <w:right w:w="65" w:type="dxa"/>
            </w:tcMar>
            <w:vAlign w:val="center"/>
            <w:hideMark/>
          </w:tcPr>
          <w:p w14:paraId="5541F8D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4235" w:type="dxa"/>
            <w:tcMar>
              <w:top w:w="30" w:type="dxa"/>
              <w:left w:w="65" w:type="dxa"/>
              <w:bottom w:w="30" w:type="dxa"/>
              <w:right w:w="65" w:type="dxa"/>
            </w:tcMar>
            <w:vAlign w:val="center"/>
            <w:hideMark/>
          </w:tcPr>
          <w:p w14:paraId="5EF37A2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3DA269F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AC8C263"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22D621A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BD5439C" w14:textId="77777777" w:rsidR="002F0D17" w:rsidRPr="002F0D17" w:rsidRDefault="002F0D17" w:rsidP="002F0D17">
            <w:pPr>
              <w:rPr>
                <w:rFonts w:ascii="Times New Roman" w:hAnsi="Times New Roman" w:cs="Times New Roman"/>
                <w:sz w:val="22"/>
                <w:szCs w:val="22"/>
              </w:rPr>
            </w:pPr>
          </w:p>
        </w:tc>
      </w:tr>
      <w:tr w:rsidR="002F0D17" w:rsidRPr="002F0D17" w14:paraId="1946FE72" w14:textId="77777777" w:rsidTr="00E50E93">
        <w:trPr>
          <w:jc w:val="center"/>
        </w:trPr>
        <w:tc>
          <w:tcPr>
            <w:tcW w:w="795" w:type="dxa"/>
            <w:tcMar>
              <w:top w:w="30" w:type="dxa"/>
              <w:left w:w="65" w:type="dxa"/>
              <w:bottom w:w="30" w:type="dxa"/>
              <w:right w:w="65" w:type="dxa"/>
            </w:tcMar>
            <w:vAlign w:val="center"/>
            <w:hideMark/>
          </w:tcPr>
          <w:p w14:paraId="0A50D68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10</w:t>
            </w:r>
          </w:p>
        </w:tc>
        <w:tc>
          <w:tcPr>
            <w:tcW w:w="4235" w:type="dxa"/>
            <w:tcMar>
              <w:top w:w="30" w:type="dxa"/>
              <w:left w:w="65" w:type="dxa"/>
              <w:bottom w:w="30" w:type="dxa"/>
              <w:right w:w="65" w:type="dxa"/>
            </w:tcMar>
            <w:vAlign w:val="center"/>
            <w:hideMark/>
          </w:tcPr>
          <w:p w14:paraId="5A429EA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48CD73E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CE4AC88"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3BBB8CB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5110705" w14:textId="77777777" w:rsidR="002F0D17" w:rsidRPr="002F0D17" w:rsidRDefault="002F0D17" w:rsidP="002F0D17">
            <w:pPr>
              <w:rPr>
                <w:rFonts w:ascii="Times New Roman" w:hAnsi="Times New Roman" w:cs="Times New Roman"/>
                <w:sz w:val="22"/>
                <w:szCs w:val="22"/>
              </w:rPr>
            </w:pPr>
          </w:p>
        </w:tc>
      </w:tr>
      <w:tr w:rsidR="002F0D17" w:rsidRPr="002F0D17" w14:paraId="0221F24D" w14:textId="77777777" w:rsidTr="00E50E93">
        <w:trPr>
          <w:jc w:val="center"/>
        </w:trPr>
        <w:tc>
          <w:tcPr>
            <w:tcW w:w="795" w:type="dxa"/>
            <w:tcMar>
              <w:top w:w="30" w:type="dxa"/>
              <w:left w:w="65" w:type="dxa"/>
              <w:bottom w:w="30" w:type="dxa"/>
              <w:right w:w="65" w:type="dxa"/>
            </w:tcMar>
            <w:vAlign w:val="center"/>
            <w:hideMark/>
          </w:tcPr>
          <w:p w14:paraId="539C14A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11</w:t>
            </w:r>
          </w:p>
        </w:tc>
        <w:tc>
          <w:tcPr>
            <w:tcW w:w="4235" w:type="dxa"/>
            <w:tcMar>
              <w:top w:w="30" w:type="dxa"/>
              <w:left w:w="65" w:type="dxa"/>
              <w:bottom w:w="30" w:type="dxa"/>
              <w:right w:w="65" w:type="dxa"/>
            </w:tcMar>
            <w:vAlign w:val="center"/>
            <w:hideMark/>
          </w:tcPr>
          <w:p w14:paraId="25D168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6DA46B7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7BBC5AA"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10</w:t>
            </w:r>
          </w:p>
        </w:tc>
        <w:tc>
          <w:tcPr>
            <w:tcW w:w="1060" w:type="dxa"/>
            <w:tcMar>
              <w:top w:w="30" w:type="dxa"/>
              <w:left w:w="65" w:type="dxa"/>
              <w:bottom w:w="30" w:type="dxa"/>
              <w:right w:w="65" w:type="dxa"/>
            </w:tcMar>
            <w:vAlign w:val="center"/>
            <w:hideMark/>
          </w:tcPr>
          <w:p w14:paraId="599AFA5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9822DC0" w14:textId="77777777" w:rsidR="002F0D17" w:rsidRPr="002F0D17" w:rsidRDefault="002F0D17" w:rsidP="002F0D17">
            <w:pPr>
              <w:rPr>
                <w:rFonts w:ascii="Times New Roman" w:hAnsi="Times New Roman" w:cs="Times New Roman"/>
                <w:sz w:val="22"/>
                <w:szCs w:val="22"/>
              </w:rPr>
            </w:pPr>
          </w:p>
        </w:tc>
      </w:tr>
      <w:tr w:rsidR="002F0D17" w:rsidRPr="002F0D17" w14:paraId="4EADB388" w14:textId="77777777" w:rsidTr="00E50E93">
        <w:trPr>
          <w:jc w:val="center"/>
        </w:trPr>
        <w:tc>
          <w:tcPr>
            <w:tcW w:w="795" w:type="dxa"/>
            <w:tcMar>
              <w:top w:w="30" w:type="dxa"/>
              <w:left w:w="65" w:type="dxa"/>
              <w:bottom w:w="30" w:type="dxa"/>
              <w:right w:w="65" w:type="dxa"/>
            </w:tcMar>
            <w:vAlign w:val="center"/>
            <w:hideMark/>
          </w:tcPr>
          <w:p w14:paraId="6B591563"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12</w:t>
            </w:r>
          </w:p>
        </w:tc>
        <w:tc>
          <w:tcPr>
            <w:tcW w:w="4235" w:type="dxa"/>
            <w:tcMar>
              <w:top w:w="30" w:type="dxa"/>
              <w:left w:w="65" w:type="dxa"/>
              <w:bottom w:w="30" w:type="dxa"/>
              <w:right w:w="65" w:type="dxa"/>
            </w:tcMar>
            <w:vAlign w:val="center"/>
            <w:hideMark/>
          </w:tcPr>
          <w:p w14:paraId="5396779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4E77D48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6620D04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13E3051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7472045" w14:textId="77777777" w:rsidR="002F0D17" w:rsidRPr="002F0D17" w:rsidRDefault="002F0D17" w:rsidP="002F0D17">
            <w:pPr>
              <w:rPr>
                <w:rFonts w:ascii="Times New Roman" w:hAnsi="Times New Roman" w:cs="Times New Roman"/>
                <w:sz w:val="22"/>
                <w:szCs w:val="22"/>
              </w:rPr>
            </w:pPr>
          </w:p>
        </w:tc>
      </w:tr>
      <w:tr w:rsidR="002F0D17" w:rsidRPr="002F0D17" w14:paraId="27964627" w14:textId="77777777" w:rsidTr="00E50E93">
        <w:trPr>
          <w:jc w:val="center"/>
        </w:trPr>
        <w:tc>
          <w:tcPr>
            <w:tcW w:w="795" w:type="dxa"/>
            <w:tcMar>
              <w:top w:w="30" w:type="dxa"/>
              <w:left w:w="65" w:type="dxa"/>
              <w:bottom w:w="30" w:type="dxa"/>
              <w:right w:w="65" w:type="dxa"/>
            </w:tcMar>
            <w:vAlign w:val="center"/>
            <w:hideMark/>
          </w:tcPr>
          <w:p w14:paraId="78CD58A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13</w:t>
            </w:r>
          </w:p>
        </w:tc>
        <w:tc>
          <w:tcPr>
            <w:tcW w:w="4235" w:type="dxa"/>
            <w:tcMar>
              <w:top w:w="30" w:type="dxa"/>
              <w:left w:w="65" w:type="dxa"/>
              <w:bottom w:w="30" w:type="dxa"/>
              <w:right w:w="65" w:type="dxa"/>
            </w:tcMar>
            <w:vAlign w:val="center"/>
            <w:hideMark/>
          </w:tcPr>
          <w:p w14:paraId="78CEB5E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2D24C0B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6024B6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5113923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6DD6C72" w14:textId="77777777" w:rsidR="002F0D17" w:rsidRPr="002F0D17" w:rsidRDefault="002F0D17" w:rsidP="002F0D17">
            <w:pPr>
              <w:rPr>
                <w:rFonts w:ascii="Times New Roman" w:hAnsi="Times New Roman" w:cs="Times New Roman"/>
                <w:sz w:val="22"/>
                <w:szCs w:val="22"/>
              </w:rPr>
            </w:pPr>
          </w:p>
        </w:tc>
      </w:tr>
      <w:tr w:rsidR="002F0D17" w:rsidRPr="002F0D17" w14:paraId="368C18A5" w14:textId="77777777" w:rsidTr="00E50E93">
        <w:trPr>
          <w:jc w:val="center"/>
        </w:trPr>
        <w:tc>
          <w:tcPr>
            <w:tcW w:w="795" w:type="dxa"/>
            <w:tcMar>
              <w:top w:w="30" w:type="dxa"/>
              <w:left w:w="65" w:type="dxa"/>
              <w:bottom w:w="30" w:type="dxa"/>
              <w:right w:w="65" w:type="dxa"/>
            </w:tcMar>
            <w:vAlign w:val="center"/>
            <w:hideMark/>
          </w:tcPr>
          <w:p w14:paraId="4B0E200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14</w:t>
            </w:r>
          </w:p>
        </w:tc>
        <w:tc>
          <w:tcPr>
            <w:tcW w:w="4235" w:type="dxa"/>
            <w:tcMar>
              <w:top w:w="30" w:type="dxa"/>
              <w:left w:w="65" w:type="dxa"/>
              <w:bottom w:w="30" w:type="dxa"/>
              <w:right w:w="65" w:type="dxa"/>
            </w:tcMar>
            <w:vAlign w:val="center"/>
            <w:hideMark/>
          </w:tcPr>
          <w:p w14:paraId="77EEBE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1D0B287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501B6BB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47001E3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A9378BF" w14:textId="77777777" w:rsidR="002F0D17" w:rsidRPr="002F0D17" w:rsidRDefault="002F0D17" w:rsidP="002F0D17">
            <w:pPr>
              <w:rPr>
                <w:rFonts w:ascii="Times New Roman" w:hAnsi="Times New Roman" w:cs="Times New Roman"/>
                <w:sz w:val="22"/>
                <w:szCs w:val="22"/>
              </w:rPr>
            </w:pPr>
          </w:p>
        </w:tc>
      </w:tr>
      <w:tr w:rsidR="002F0D17" w:rsidRPr="002F0D17" w14:paraId="7ACE5C8C" w14:textId="77777777" w:rsidTr="00E50E93">
        <w:trPr>
          <w:jc w:val="center"/>
        </w:trPr>
        <w:tc>
          <w:tcPr>
            <w:tcW w:w="795" w:type="dxa"/>
            <w:tcMar>
              <w:top w:w="30" w:type="dxa"/>
              <w:left w:w="65" w:type="dxa"/>
              <w:bottom w:w="30" w:type="dxa"/>
              <w:right w:w="65" w:type="dxa"/>
            </w:tcMar>
            <w:vAlign w:val="center"/>
            <w:hideMark/>
          </w:tcPr>
          <w:p w14:paraId="379A42F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w:t>
            </w:r>
          </w:p>
        </w:tc>
        <w:tc>
          <w:tcPr>
            <w:tcW w:w="4235" w:type="dxa"/>
            <w:tcMar>
              <w:top w:w="30" w:type="dxa"/>
              <w:left w:w="65" w:type="dxa"/>
              <w:bottom w:w="30" w:type="dxa"/>
              <w:right w:w="65" w:type="dxa"/>
            </w:tcMar>
            <w:vAlign w:val="center"/>
            <w:hideMark/>
          </w:tcPr>
          <w:p w14:paraId="3406D8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05AFE5D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80FFE9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28A65F7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1A82634" w14:textId="77777777" w:rsidR="002F0D17" w:rsidRPr="002F0D17" w:rsidRDefault="002F0D17" w:rsidP="002F0D17">
            <w:pPr>
              <w:rPr>
                <w:rFonts w:ascii="Times New Roman" w:hAnsi="Times New Roman" w:cs="Times New Roman"/>
                <w:sz w:val="22"/>
                <w:szCs w:val="22"/>
              </w:rPr>
            </w:pPr>
          </w:p>
        </w:tc>
      </w:tr>
      <w:tr w:rsidR="002F0D17" w:rsidRPr="002F0D17" w14:paraId="400C80CD"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59C167E2" w14:textId="77777777" w:rsidR="002F0D17" w:rsidRPr="002F0D17" w:rsidRDefault="002F0D17" w:rsidP="002F0D17">
            <w:pPr>
              <w:rPr>
                <w:rFonts w:ascii="Aptos Display" w:hAnsi="Aptos Display" w:cs="Times New Roman"/>
                <w:color w:val="1F1F1F"/>
                <w:sz w:val="22"/>
                <w:szCs w:val="22"/>
              </w:rPr>
            </w:pPr>
          </w:p>
        </w:tc>
        <w:tc>
          <w:tcPr>
            <w:tcW w:w="4235" w:type="dxa"/>
            <w:shd w:val="clear" w:color="auto" w:fill="D9D9D9"/>
            <w:noWrap/>
            <w:tcMar>
              <w:top w:w="30" w:type="dxa"/>
              <w:left w:w="65" w:type="dxa"/>
              <w:bottom w:w="30" w:type="dxa"/>
              <w:right w:w="65" w:type="dxa"/>
            </w:tcMar>
            <w:vAlign w:val="center"/>
            <w:hideMark/>
          </w:tcPr>
          <w:p w14:paraId="6BBB41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09C194FB"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627D0513"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713883F7"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202B814F" w14:textId="77777777" w:rsidR="002F0D17" w:rsidRPr="002F0D17" w:rsidRDefault="002F0D17" w:rsidP="002F0D17">
            <w:pPr>
              <w:rPr>
                <w:rFonts w:ascii="Times New Roman" w:hAnsi="Times New Roman" w:cs="Times New Roman"/>
                <w:sz w:val="22"/>
                <w:szCs w:val="22"/>
              </w:rPr>
            </w:pPr>
          </w:p>
        </w:tc>
      </w:tr>
      <w:tr w:rsidR="002F0D17" w:rsidRPr="002F0D17" w14:paraId="07DAEAF3" w14:textId="77777777" w:rsidTr="00E50E93">
        <w:trPr>
          <w:jc w:val="center"/>
        </w:trPr>
        <w:tc>
          <w:tcPr>
            <w:tcW w:w="795" w:type="dxa"/>
            <w:shd w:val="clear" w:color="auto" w:fill="D9D9D9"/>
            <w:tcMar>
              <w:top w:w="30" w:type="dxa"/>
              <w:left w:w="65" w:type="dxa"/>
              <w:bottom w:w="30" w:type="dxa"/>
              <w:right w:w="65" w:type="dxa"/>
            </w:tcMar>
            <w:vAlign w:val="center"/>
            <w:hideMark/>
          </w:tcPr>
          <w:p w14:paraId="3AB60ECA"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5623EC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55108CD3"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6F75DC8"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0AD5A76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41843465" w14:textId="77777777" w:rsidR="002F0D17" w:rsidRPr="002F0D17" w:rsidRDefault="002F0D17" w:rsidP="002F0D17">
            <w:pPr>
              <w:rPr>
                <w:rFonts w:ascii="Times New Roman" w:hAnsi="Times New Roman" w:cs="Times New Roman"/>
                <w:sz w:val="22"/>
                <w:szCs w:val="22"/>
              </w:rPr>
            </w:pPr>
          </w:p>
        </w:tc>
      </w:tr>
      <w:tr w:rsidR="002F0D17" w:rsidRPr="002F0D17" w14:paraId="57B174DF" w14:textId="77777777" w:rsidTr="00E50E93">
        <w:trPr>
          <w:jc w:val="center"/>
        </w:trPr>
        <w:tc>
          <w:tcPr>
            <w:tcW w:w="795" w:type="dxa"/>
            <w:shd w:val="clear" w:color="auto" w:fill="D9D9D9"/>
            <w:tcMar>
              <w:top w:w="30" w:type="dxa"/>
              <w:left w:w="65" w:type="dxa"/>
              <w:bottom w:w="30" w:type="dxa"/>
              <w:right w:w="65" w:type="dxa"/>
            </w:tcMar>
            <w:vAlign w:val="center"/>
            <w:hideMark/>
          </w:tcPr>
          <w:p w14:paraId="74742119"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626BE7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37656A71"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8B1460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53D806E8"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218DCB00" w14:textId="77777777" w:rsidR="002F0D17" w:rsidRPr="002F0D17" w:rsidRDefault="002F0D17" w:rsidP="002F0D17">
            <w:pPr>
              <w:rPr>
                <w:rFonts w:ascii="Times New Roman" w:hAnsi="Times New Roman" w:cs="Times New Roman"/>
                <w:sz w:val="22"/>
                <w:szCs w:val="22"/>
              </w:rPr>
            </w:pPr>
          </w:p>
        </w:tc>
      </w:tr>
      <w:tr w:rsidR="002F0D17" w:rsidRPr="002F0D17" w14:paraId="457EBD2A" w14:textId="77777777" w:rsidTr="00E50E93">
        <w:trPr>
          <w:jc w:val="center"/>
        </w:trPr>
        <w:tc>
          <w:tcPr>
            <w:tcW w:w="9360" w:type="dxa"/>
            <w:gridSpan w:val="6"/>
            <w:noWrap/>
            <w:tcMar>
              <w:top w:w="30" w:type="dxa"/>
              <w:left w:w="65" w:type="dxa"/>
              <w:bottom w:w="30" w:type="dxa"/>
              <w:right w:w="65" w:type="dxa"/>
            </w:tcMar>
            <w:vAlign w:val="center"/>
            <w:hideMark/>
          </w:tcPr>
          <w:p w14:paraId="4DDD7FD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4E9199AE"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A2BCE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6D9CC61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3268E4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7D245B4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76CD94B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47CE409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6861533F" w14:textId="77777777" w:rsidTr="00E50E93">
        <w:trPr>
          <w:jc w:val="center"/>
        </w:trPr>
        <w:tc>
          <w:tcPr>
            <w:tcW w:w="795" w:type="dxa"/>
            <w:tcMar>
              <w:top w:w="30" w:type="dxa"/>
              <w:left w:w="65" w:type="dxa"/>
              <w:bottom w:w="30" w:type="dxa"/>
              <w:right w:w="65" w:type="dxa"/>
            </w:tcMar>
            <w:vAlign w:val="center"/>
            <w:hideMark/>
          </w:tcPr>
          <w:p w14:paraId="42C18F76"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1.1</w:t>
            </w:r>
          </w:p>
        </w:tc>
        <w:tc>
          <w:tcPr>
            <w:tcW w:w="4235" w:type="dxa"/>
            <w:tcMar>
              <w:top w:w="30" w:type="dxa"/>
              <w:left w:w="65" w:type="dxa"/>
              <w:bottom w:w="30" w:type="dxa"/>
              <w:right w:w="65" w:type="dxa"/>
            </w:tcMar>
            <w:vAlign w:val="center"/>
            <w:hideMark/>
          </w:tcPr>
          <w:p w14:paraId="16A9873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70" w:type="dxa"/>
            <w:noWrap/>
            <w:tcMar>
              <w:top w:w="30" w:type="dxa"/>
              <w:left w:w="65" w:type="dxa"/>
              <w:bottom w:w="30" w:type="dxa"/>
              <w:right w:w="65" w:type="dxa"/>
            </w:tcMar>
            <w:vAlign w:val="center"/>
            <w:hideMark/>
          </w:tcPr>
          <w:p w14:paraId="00B64C8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CA2022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1E394D5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759BAD6" w14:textId="77777777" w:rsidR="002F0D17" w:rsidRPr="002F0D17" w:rsidRDefault="002F0D17" w:rsidP="002F0D17">
            <w:pPr>
              <w:rPr>
                <w:rFonts w:ascii="Times New Roman" w:hAnsi="Times New Roman" w:cs="Times New Roman"/>
                <w:sz w:val="22"/>
                <w:szCs w:val="22"/>
              </w:rPr>
            </w:pPr>
          </w:p>
        </w:tc>
      </w:tr>
      <w:tr w:rsidR="002F0D17" w:rsidRPr="002F0D17" w14:paraId="00E4205B" w14:textId="77777777" w:rsidTr="00E50E93">
        <w:trPr>
          <w:jc w:val="center"/>
        </w:trPr>
        <w:tc>
          <w:tcPr>
            <w:tcW w:w="795" w:type="dxa"/>
            <w:tcMar>
              <w:top w:w="30" w:type="dxa"/>
              <w:left w:w="65" w:type="dxa"/>
              <w:bottom w:w="30" w:type="dxa"/>
              <w:right w:w="65" w:type="dxa"/>
            </w:tcMar>
            <w:vAlign w:val="center"/>
            <w:hideMark/>
          </w:tcPr>
          <w:p w14:paraId="78C377DE"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2.1</w:t>
            </w:r>
          </w:p>
        </w:tc>
        <w:tc>
          <w:tcPr>
            <w:tcW w:w="4235" w:type="dxa"/>
            <w:tcMar>
              <w:top w:w="30" w:type="dxa"/>
              <w:left w:w="65" w:type="dxa"/>
              <w:bottom w:w="30" w:type="dxa"/>
              <w:right w:w="65" w:type="dxa"/>
            </w:tcMar>
            <w:vAlign w:val="center"/>
            <w:hideMark/>
          </w:tcPr>
          <w:p w14:paraId="7DDA73A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970" w:type="dxa"/>
            <w:noWrap/>
            <w:tcMar>
              <w:top w:w="30" w:type="dxa"/>
              <w:left w:w="65" w:type="dxa"/>
              <w:bottom w:w="30" w:type="dxa"/>
              <w:right w:w="65" w:type="dxa"/>
            </w:tcMar>
            <w:vAlign w:val="center"/>
            <w:hideMark/>
          </w:tcPr>
          <w:p w14:paraId="409314F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59774E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7E6DD9A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744AE6B" w14:textId="77777777" w:rsidR="002F0D17" w:rsidRPr="002F0D17" w:rsidRDefault="002F0D17" w:rsidP="002F0D17">
            <w:pPr>
              <w:rPr>
                <w:rFonts w:ascii="Times New Roman" w:hAnsi="Times New Roman" w:cs="Times New Roman"/>
                <w:sz w:val="22"/>
                <w:szCs w:val="22"/>
              </w:rPr>
            </w:pPr>
          </w:p>
        </w:tc>
      </w:tr>
      <w:tr w:rsidR="002F0D17" w:rsidRPr="002F0D17" w14:paraId="2FA5FBF3" w14:textId="77777777" w:rsidTr="00E50E93">
        <w:trPr>
          <w:jc w:val="center"/>
        </w:trPr>
        <w:tc>
          <w:tcPr>
            <w:tcW w:w="795" w:type="dxa"/>
            <w:tcMar>
              <w:top w:w="30" w:type="dxa"/>
              <w:left w:w="65" w:type="dxa"/>
              <w:bottom w:w="30" w:type="dxa"/>
              <w:right w:w="65" w:type="dxa"/>
            </w:tcMar>
            <w:vAlign w:val="center"/>
            <w:hideMark/>
          </w:tcPr>
          <w:p w14:paraId="4ABA029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3.1</w:t>
            </w:r>
          </w:p>
        </w:tc>
        <w:tc>
          <w:tcPr>
            <w:tcW w:w="4235" w:type="dxa"/>
            <w:tcMar>
              <w:top w:w="30" w:type="dxa"/>
              <w:left w:w="65" w:type="dxa"/>
              <w:bottom w:w="30" w:type="dxa"/>
              <w:right w:w="65" w:type="dxa"/>
            </w:tcMar>
            <w:vAlign w:val="center"/>
            <w:hideMark/>
          </w:tcPr>
          <w:p w14:paraId="5D02829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4459E74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480B512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75346F3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79BD0CB" w14:textId="77777777" w:rsidR="002F0D17" w:rsidRPr="002F0D17" w:rsidRDefault="002F0D17" w:rsidP="002F0D17">
            <w:pPr>
              <w:rPr>
                <w:rFonts w:ascii="Times New Roman" w:hAnsi="Times New Roman" w:cs="Times New Roman"/>
                <w:sz w:val="22"/>
                <w:szCs w:val="22"/>
              </w:rPr>
            </w:pPr>
          </w:p>
        </w:tc>
      </w:tr>
      <w:tr w:rsidR="002F0D17" w:rsidRPr="002F0D17" w14:paraId="5AE2957E" w14:textId="77777777" w:rsidTr="00E50E93">
        <w:trPr>
          <w:jc w:val="center"/>
        </w:trPr>
        <w:tc>
          <w:tcPr>
            <w:tcW w:w="795" w:type="dxa"/>
            <w:tcMar>
              <w:top w:w="30" w:type="dxa"/>
              <w:left w:w="65" w:type="dxa"/>
              <w:bottom w:w="30" w:type="dxa"/>
              <w:right w:w="65" w:type="dxa"/>
            </w:tcMar>
            <w:vAlign w:val="center"/>
            <w:hideMark/>
          </w:tcPr>
          <w:p w14:paraId="0DBF6B0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4.1</w:t>
            </w:r>
          </w:p>
        </w:tc>
        <w:tc>
          <w:tcPr>
            <w:tcW w:w="4235" w:type="dxa"/>
            <w:tcMar>
              <w:top w:w="30" w:type="dxa"/>
              <w:left w:w="65" w:type="dxa"/>
              <w:bottom w:w="30" w:type="dxa"/>
              <w:right w:w="65" w:type="dxa"/>
            </w:tcMar>
            <w:vAlign w:val="center"/>
            <w:hideMark/>
          </w:tcPr>
          <w:p w14:paraId="0379A5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6CD0693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262154A"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57D7805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16355E3" w14:textId="77777777" w:rsidR="002F0D17" w:rsidRPr="002F0D17" w:rsidRDefault="002F0D17" w:rsidP="002F0D17">
            <w:pPr>
              <w:rPr>
                <w:rFonts w:ascii="Times New Roman" w:hAnsi="Times New Roman" w:cs="Times New Roman"/>
                <w:sz w:val="22"/>
                <w:szCs w:val="22"/>
              </w:rPr>
            </w:pPr>
          </w:p>
        </w:tc>
      </w:tr>
      <w:tr w:rsidR="002F0D17" w:rsidRPr="002F0D17" w14:paraId="5038E1A0" w14:textId="77777777" w:rsidTr="00E50E93">
        <w:trPr>
          <w:jc w:val="center"/>
        </w:trPr>
        <w:tc>
          <w:tcPr>
            <w:tcW w:w="795" w:type="dxa"/>
            <w:tcMar>
              <w:top w:w="30" w:type="dxa"/>
              <w:left w:w="65" w:type="dxa"/>
              <w:bottom w:w="30" w:type="dxa"/>
              <w:right w:w="65" w:type="dxa"/>
            </w:tcMar>
            <w:vAlign w:val="center"/>
            <w:hideMark/>
          </w:tcPr>
          <w:p w14:paraId="418DED2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5.1</w:t>
            </w:r>
          </w:p>
        </w:tc>
        <w:tc>
          <w:tcPr>
            <w:tcW w:w="4235" w:type="dxa"/>
            <w:tcMar>
              <w:top w:w="30" w:type="dxa"/>
              <w:left w:w="65" w:type="dxa"/>
              <w:bottom w:w="30" w:type="dxa"/>
              <w:right w:w="65" w:type="dxa"/>
            </w:tcMar>
            <w:vAlign w:val="center"/>
            <w:hideMark/>
          </w:tcPr>
          <w:p w14:paraId="7CD0939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68BAE331"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64AAB8D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0481515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70" w:type="dxa"/>
            <w:noWrap/>
            <w:tcMar>
              <w:top w:w="30" w:type="dxa"/>
              <w:left w:w="65" w:type="dxa"/>
              <w:bottom w:w="30" w:type="dxa"/>
              <w:right w:w="65" w:type="dxa"/>
            </w:tcMar>
            <w:vAlign w:val="center"/>
            <w:hideMark/>
          </w:tcPr>
          <w:p w14:paraId="7019620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18D2529B"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57B7B04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CF2F8A0" w14:textId="77777777" w:rsidR="002F0D17" w:rsidRPr="002F0D17" w:rsidRDefault="002F0D17" w:rsidP="002F0D17">
            <w:pPr>
              <w:rPr>
                <w:rFonts w:ascii="Times New Roman" w:hAnsi="Times New Roman" w:cs="Times New Roman"/>
                <w:sz w:val="22"/>
                <w:szCs w:val="22"/>
              </w:rPr>
            </w:pPr>
          </w:p>
        </w:tc>
      </w:tr>
      <w:tr w:rsidR="002F0D17" w:rsidRPr="002F0D17" w14:paraId="13798A49" w14:textId="77777777" w:rsidTr="00E50E93">
        <w:trPr>
          <w:jc w:val="center"/>
        </w:trPr>
        <w:tc>
          <w:tcPr>
            <w:tcW w:w="795" w:type="dxa"/>
            <w:tcMar>
              <w:top w:w="30" w:type="dxa"/>
              <w:left w:w="65" w:type="dxa"/>
              <w:bottom w:w="30" w:type="dxa"/>
              <w:right w:w="65" w:type="dxa"/>
            </w:tcMar>
            <w:vAlign w:val="center"/>
            <w:hideMark/>
          </w:tcPr>
          <w:p w14:paraId="3134864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6.1</w:t>
            </w:r>
          </w:p>
        </w:tc>
        <w:tc>
          <w:tcPr>
            <w:tcW w:w="4235" w:type="dxa"/>
            <w:tcMar>
              <w:top w:w="30" w:type="dxa"/>
              <w:left w:w="65" w:type="dxa"/>
              <w:bottom w:w="30" w:type="dxa"/>
              <w:right w:w="65" w:type="dxa"/>
            </w:tcMar>
            <w:vAlign w:val="center"/>
            <w:hideMark/>
          </w:tcPr>
          <w:p w14:paraId="470F17E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70" w:type="dxa"/>
            <w:noWrap/>
            <w:tcMar>
              <w:top w:w="30" w:type="dxa"/>
              <w:left w:w="65" w:type="dxa"/>
              <w:bottom w:w="30" w:type="dxa"/>
              <w:right w:w="65" w:type="dxa"/>
            </w:tcMar>
            <w:vAlign w:val="center"/>
            <w:hideMark/>
          </w:tcPr>
          <w:p w14:paraId="2914937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5693B6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0119BB9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33E2E0D" w14:textId="77777777" w:rsidR="002F0D17" w:rsidRPr="002F0D17" w:rsidRDefault="002F0D17" w:rsidP="002F0D17">
            <w:pPr>
              <w:rPr>
                <w:rFonts w:ascii="Times New Roman" w:hAnsi="Times New Roman" w:cs="Times New Roman"/>
                <w:sz w:val="22"/>
                <w:szCs w:val="22"/>
              </w:rPr>
            </w:pPr>
          </w:p>
        </w:tc>
      </w:tr>
      <w:tr w:rsidR="002F0D17" w:rsidRPr="002F0D17" w14:paraId="62F6594A" w14:textId="77777777" w:rsidTr="00E50E93">
        <w:trPr>
          <w:jc w:val="center"/>
        </w:trPr>
        <w:tc>
          <w:tcPr>
            <w:tcW w:w="795" w:type="dxa"/>
            <w:tcMar>
              <w:top w:w="30" w:type="dxa"/>
              <w:left w:w="65" w:type="dxa"/>
              <w:bottom w:w="30" w:type="dxa"/>
              <w:right w:w="65" w:type="dxa"/>
            </w:tcMar>
            <w:vAlign w:val="center"/>
            <w:hideMark/>
          </w:tcPr>
          <w:p w14:paraId="38BABE2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7.1</w:t>
            </w:r>
          </w:p>
        </w:tc>
        <w:tc>
          <w:tcPr>
            <w:tcW w:w="4235" w:type="dxa"/>
            <w:tcMar>
              <w:top w:w="30" w:type="dxa"/>
              <w:left w:w="65" w:type="dxa"/>
              <w:bottom w:w="30" w:type="dxa"/>
              <w:right w:w="65" w:type="dxa"/>
            </w:tcMar>
            <w:vAlign w:val="center"/>
            <w:hideMark/>
          </w:tcPr>
          <w:p w14:paraId="6F1CC6E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3E06D69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27626C4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05E1372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2C0D14E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0CE7BDE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316E2F6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6B1D310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970" w:type="dxa"/>
            <w:noWrap/>
            <w:tcMar>
              <w:top w:w="30" w:type="dxa"/>
              <w:left w:w="65" w:type="dxa"/>
              <w:bottom w:w="30" w:type="dxa"/>
              <w:right w:w="65" w:type="dxa"/>
            </w:tcMar>
            <w:vAlign w:val="center"/>
            <w:hideMark/>
          </w:tcPr>
          <w:p w14:paraId="59EE8C4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2F880BD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113BB3C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A6C2C90" w14:textId="77777777" w:rsidR="002F0D17" w:rsidRPr="002F0D17" w:rsidRDefault="002F0D17" w:rsidP="002F0D17">
            <w:pPr>
              <w:rPr>
                <w:rFonts w:ascii="Times New Roman" w:hAnsi="Times New Roman" w:cs="Times New Roman"/>
                <w:sz w:val="22"/>
                <w:szCs w:val="22"/>
              </w:rPr>
            </w:pPr>
          </w:p>
        </w:tc>
      </w:tr>
      <w:tr w:rsidR="002F0D17" w:rsidRPr="002F0D17" w14:paraId="5FEE401C" w14:textId="77777777" w:rsidTr="00E50E93">
        <w:trPr>
          <w:jc w:val="center"/>
        </w:trPr>
        <w:tc>
          <w:tcPr>
            <w:tcW w:w="795" w:type="dxa"/>
            <w:tcMar>
              <w:top w:w="30" w:type="dxa"/>
              <w:left w:w="65" w:type="dxa"/>
              <w:bottom w:w="30" w:type="dxa"/>
              <w:right w:w="65" w:type="dxa"/>
            </w:tcMar>
            <w:vAlign w:val="center"/>
            <w:hideMark/>
          </w:tcPr>
          <w:p w14:paraId="1FCC68F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8.1</w:t>
            </w:r>
          </w:p>
        </w:tc>
        <w:tc>
          <w:tcPr>
            <w:tcW w:w="4235" w:type="dxa"/>
            <w:tcMar>
              <w:top w:w="30" w:type="dxa"/>
              <w:left w:w="65" w:type="dxa"/>
              <w:bottom w:w="30" w:type="dxa"/>
              <w:right w:w="65" w:type="dxa"/>
            </w:tcMar>
            <w:vAlign w:val="center"/>
            <w:hideMark/>
          </w:tcPr>
          <w:p w14:paraId="7FE29F1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70" w:type="dxa"/>
            <w:noWrap/>
            <w:tcMar>
              <w:top w:w="30" w:type="dxa"/>
              <w:left w:w="65" w:type="dxa"/>
              <w:bottom w:w="30" w:type="dxa"/>
              <w:right w:w="65" w:type="dxa"/>
            </w:tcMar>
            <w:vAlign w:val="center"/>
            <w:hideMark/>
          </w:tcPr>
          <w:p w14:paraId="33FE48B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3D395F9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5D14F10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76F9D32" w14:textId="77777777" w:rsidR="002F0D17" w:rsidRPr="002F0D17" w:rsidRDefault="002F0D17" w:rsidP="002F0D17">
            <w:pPr>
              <w:rPr>
                <w:rFonts w:ascii="Times New Roman" w:hAnsi="Times New Roman" w:cs="Times New Roman"/>
                <w:sz w:val="22"/>
                <w:szCs w:val="22"/>
              </w:rPr>
            </w:pPr>
          </w:p>
        </w:tc>
      </w:tr>
      <w:tr w:rsidR="002F0D17" w:rsidRPr="002F0D17" w14:paraId="0C222D2D" w14:textId="77777777" w:rsidTr="00E50E93">
        <w:trPr>
          <w:jc w:val="center"/>
        </w:trPr>
        <w:tc>
          <w:tcPr>
            <w:tcW w:w="795" w:type="dxa"/>
            <w:tcMar>
              <w:top w:w="30" w:type="dxa"/>
              <w:left w:w="65" w:type="dxa"/>
              <w:bottom w:w="30" w:type="dxa"/>
              <w:right w:w="65" w:type="dxa"/>
            </w:tcMar>
            <w:vAlign w:val="center"/>
            <w:hideMark/>
          </w:tcPr>
          <w:p w14:paraId="521E4DC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9.1</w:t>
            </w:r>
          </w:p>
        </w:tc>
        <w:tc>
          <w:tcPr>
            <w:tcW w:w="4235" w:type="dxa"/>
            <w:tcMar>
              <w:top w:w="30" w:type="dxa"/>
              <w:left w:w="65" w:type="dxa"/>
              <w:bottom w:w="30" w:type="dxa"/>
              <w:right w:w="65" w:type="dxa"/>
            </w:tcMar>
            <w:vAlign w:val="center"/>
            <w:hideMark/>
          </w:tcPr>
          <w:p w14:paraId="6F9BDDA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49935F9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35C7949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449CA2E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4821376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3D58387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7C7A642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7E61E85D"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0D1C25B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0BDF563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970" w:type="dxa"/>
            <w:noWrap/>
            <w:tcMar>
              <w:top w:w="30" w:type="dxa"/>
              <w:left w:w="65" w:type="dxa"/>
              <w:bottom w:w="30" w:type="dxa"/>
              <w:right w:w="65" w:type="dxa"/>
            </w:tcMar>
            <w:vAlign w:val="center"/>
            <w:hideMark/>
          </w:tcPr>
          <w:p w14:paraId="11FB3E1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6E88F3F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1703D96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9B8A86E" w14:textId="77777777" w:rsidR="002F0D17" w:rsidRPr="002F0D17" w:rsidRDefault="002F0D17" w:rsidP="002F0D17">
            <w:pPr>
              <w:rPr>
                <w:rFonts w:ascii="Times New Roman" w:hAnsi="Times New Roman" w:cs="Times New Roman"/>
                <w:sz w:val="22"/>
                <w:szCs w:val="22"/>
              </w:rPr>
            </w:pPr>
          </w:p>
        </w:tc>
      </w:tr>
      <w:tr w:rsidR="002F0D17" w:rsidRPr="002F0D17" w14:paraId="410392E9" w14:textId="77777777" w:rsidTr="00E50E93">
        <w:trPr>
          <w:jc w:val="center"/>
        </w:trPr>
        <w:tc>
          <w:tcPr>
            <w:tcW w:w="795" w:type="dxa"/>
            <w:tcMar>
              <w:top w:w="30" w:type="dxa"/>
              <w:left w:w="65" w:type="dxa"/>
              <w:bottom w:w="30" w:type="dxa"/>
              <w:right w:w="65" w:type="dxa"/>
            </w:tcMar>
            <w:vAlign w:val="center"/>
            <w:hideMark/>
          </w:tcPr>
          <w:p w14:paraId="162BC71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10.1</w:t>
            </w:r>
          </w:p>
        </w:tc>
        <w:tc>
          <w:tcPr>
            <w:tcW w:w="4235" w:type="dxa"/>
            <w:tcMar>
              <w:top w:w="30" w:type="dxa"/>
              <w:left w:w="65" w:type="dxa"/>
              <w:bottom w:w="30" w:type="dxa"/>
              <w:right w:w="65" w:type="dxa"/>
            </w:tcMar>
            <w:vAlign w:val="center"/>
            <w:hideMark/>
          </w:tcPr>
          <w:p w14:paraId="288118C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xml:space="preserve">) for excess-water </w:t>
            </w:r>
            <w:r w:rsidRPr="002F0D17">
              <w:rPr>
                <w:rFonts w:ascii="Times New Roman" w:hAnsi="Times New Roman" w:cs="Times New Roman"/>
                <w:sz w:val="22"/>
                <w:szCs w:val="22"/>
              </w:rPr>
              <w:lastRenderedPageBreak/>
              <w:t>disposal, measuring 1 × 1 × 1 m, filled with crushed brick and provided with a suitable cover.</w:t>
            </w:r>
          </w:p>
        </w:tc>
        <w:tc>
          <w:tcPr>
            <w:tcW w:w="970" w:type="dxa"/>
            <w:noWrap/>
            <w:tcMar>
              <w:top w:w="30" w:type="dxa"/>
              <w:left w:w="65" w:type="dxa"/>
              <w:bottom w:w="30" w:type="dxa"/>
              <w:right w:w="65" w:type="dxa"/>
            </w:tcMar>
            <w:vAlign w:val="center"/>
            <w:hideMark/>
          </w:tcPr>
          <w:p w14:paraId="7BA0E50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Job</w:t>
            </w:r>
          </w:p>
        </w:tc>
        <w:tc>
          <w:tcPr>
            <w:tcW w:w="795" w:type="dxa"/>
            <w:tcMar>
              <w:top w:w="30" w:type="dxa"/>
              <w:left w:w="65" w:type="dxa"/>
              <w:bottom w:w="30" w:type="dxa"/>
              <w:right w:w="65" w:type="dxa"/>
            </w:tcMar>
            <w:vAlign w:val="center"/>
            <w:hideMark/>
          </w:tcPr>
          <w:p w14:paraId="667E5F9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1925B9A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7505CC3" w14:textId="77777777" w:rsidR="002F0D17" w:rsidRPr="002F0D17" w:rsidRDefault="002F0D17" w:rsidP="002F0D17">
            <w:pPr>
              <w:rPr>
                <w:rFonts w:ascii="Times New Roman" w:hAnsi="Times New Roman" w:cs="Times New Roman"/>
                <w:sz w:val="22"/>
                <w:szCs w:val="22"/>
              </w:rPr>
            </w:pPr>
          </w:p>
        </w:tc>
      </w:tr>
      <w:tr w:rsidR="002F0D17" w:rsidRPr="002F0D17" w14:paraId="22D9A4EB" w14:textId="77777777" w:rsidTr="00E50E93">
        <w:trPr>
          <w:jc w:val="center"/>
        </w:trPr>
        <w:tc>
          <w:tcPr>
            <w:tcW w:w="795" w:type="dxa"/>
            <w:shd w:val="clear" w:color="auto" w:fill="D9D9D9"/>
            <w:tcMar>
              <w:top w:w="30" w:type="dxa"/>
              <w:left w:w="65" w:type="dxa"/>
              <w:bottom w:w="30" w:type="dxa"/>
              <w:right w:w="65" w:type="dxa"/>
            </w:tcMar>
            <w:vAlign w:val="center"/>
            <w:hideMark/>
          </w:tcPr>
          <w:p w14:paraId="4127C7F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E2F27F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621D3BBE"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1689E262"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2BE94D4"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246070F1" w14:textId="77777777" w:rsidR="002F0D17" w:rsidRPr="002F0D17" w:rsidRDefault="002F0D17" w:rsidP="002F0D17">
            <w:pPr>
              <w:rPr>
                <w:rFonts w:ascii="Times New Roman" w:hAnsi="Times New Roman" w:cs="Times New Roman"/>
                <w:sz w:val="22"/>
                <w:szCs w:val="22"/>
              </w:rPr>
            </w:pPr>
          </w:p>
        </w:tc>
      </w:tr>
      <w:tr w:rsidR="002F0D17" w:rsidRPr="002F0D17" w14:paraId="696D7A25" w14:textId="77777777" w:rsidTr="00E50E93">
        <w:trPr>
          <w:jc w:val="center"/>
        </w:trPr>
        <w:tc>
          <w:tcPr>
            <w:tcW w:w="795" w:type="dxa"/>
            <w:shd w:val="clear" w:color="auto" w:fill="D9D9D9"/>
            <w:tcMar>
              <w:top w:w="30" w:type="dxa"/>
              <w:left w:w="65" w:type="dxa"/>
              <w:bottom w:w="30" w:type="dxa"/>
              <w:right w:w="65" w:type="dxa"/>
            </w:tcMar>
            <w:vAlign w:val="center"/>
            <w:hideMark/>
          </w:tcPr>
          <w:p w14:paraId="12989D45"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3D628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49C949DD"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A23702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C92BCA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45CDBEA" w14:textId="77777777" w:rsidR="002F0D17" w:rsidRPr="002F0D17" w:rsidRDefault="002F0D17" w:rsidP="002F0D17">
            <w:pPr>
              <w:rPr>
                <w:rFonts w:ascii="Times New Roman" w:hAnsi="Times New Roman" w:cs="Times New Roman"/>
                <w:sz w:val="22"/>
                <w:szCs w:val="22"/>
              </w:rPr>
            </w:pPr>
          </w:p>
        </w:tc>
      </w:tr>
      <w:tr w:rsidR="002F0D17" w:rsidRPr="002F0D17" w14:paraId="2243D6E7" w14:textId="77777777" w:rsidTr="00E50E93">
        <w:trPr>
          <w:jc w:val="center"/>
        </w:trPr>
        <w:tc>
          <w:tcPr>
            <w:tcW w:w="795" w:type="dxa"/>
            <w:shd w:val="clear" w:color="auto" w:fill="D9D9D9"/>
            <w:tcMar>
              <w:top w:w="30" w:type="dxa"/>
              <w:left w:w="65" w:type="dxa"/>
              <w:bottom w:w="30" w:type="dxa"/>
              <w:right w:w="65" w:type="dxa"/>
            </w:tcMar>
            <w:vAlign w:val="center"/>
            <w:hideMark/>
          </w:tcPr>
          <w:p w14:paraId="27F3CAFD"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4EBF14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138E65A7"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58DE755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69482A86"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10943F0F" w14:textId="77777777" w:rsidR="002F0D17" w:rsidRPr="002F0D17" w:rsidRDefault="002F0D17" w:rsidP="002F0D17">
            <w:pPr>
              <w:rPr>
                <w:rFonts w:ascii="Times New Roman" w:hAnsi="Times New Roman" w:cs="Times New Roman"/>
                <w:sz w:val="22"/>
                <w:szCs w:val="22"/>
              </w:rPr>
            </w:pPr>
          </w:p>
        </w:tc>
      </w:tr>
      <w:tr w:rsidR="002F0D17" w:rsidRPr="002F0D17" w14:paraId="53D0A4D9" w14:textId="77777777" w:rsidTr="00E50E93">
        <w:trPr>
          <w:jc w:val="center"/>
        </w:trPr>
        <w:tc>
          <w:tcPr>
            <w:tcW w:w="795" w:type="dxa"/>
            <w:shd w:val="clear" w:color="auto" w:fill="D9D9D9"/>
            <w:tcMar>
              <w:top w:w="30" w:type="dxa"/>
              <w:left w:w="65" w:type="dxa"/>
              <w:bottom w:w="30" w:type="dxa"/>
              <w:right w:w="65" w:type="dxa"/>
            </w:tcMar>
            <w:vAlign w:val="center"/>
          </w:tcPr>
          <w:p w14:paraId="1F981517"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286DDD8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19D8A3DE"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27133FFC"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w:t>
            </w:r>
          </w:p>
        </w:tc>
        <w:tc>
          <w:tcPr>
            <w:tcW w:w="1060" w:type="dxa"/>
            <w:shd w:val="clear" w:color="auto" w:fill="D9D9D9"/>
            <w:tcMar>
              <w:top w:w="30" w:type="dxa"/>
              <w:left w:w="65" w:type="dxa"/>
              <w:bottom w:w="30" w:type="dxa"/>
              <w:right w:w="65" w:type="dxa"/>
            </w:tcMar>
            <w:vAlign w:val="center"/>
          </w:tcPr>
          <w:p w14:paraId="288A7333"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62723E65" w14:textId="77777777" w:rsidR="002F0D17" w:rsidRPr="002F0D17" w:rsidRDefault="002F0D17" w:rsidP="002F0D17">
            <w:pPr>
              <w:rPr>
                <w:rFonts w:ascii="Aptos Display" w:hAnsi="Aptos Display" w:cs="Times New Roman"/>
                <w:bCs/>
                <w:color w:val="1F1F1F"/>
                <w:sz w:val="22"/>
                <w:szCs w:val="22"/>
              </w:rPr>
            </w:pPr>
          </w:p>
        </w:tc>
      </w:tr>
    </w:tbl>
    <w:p w14:paraId="0650F1DA"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6A5AE394"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3BD98520"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bookmarkStart w:id="840" w:name="_Toc238217925"/>
      <w:bookmarkStart w:id="841" w:name="_Toc239953665"/>
      <w:r w:rsidRPr="002F0D17">
        <w:rPr>
          <w:b/>
          <w:color w:val="1F4E79"/>
          <w:kern w:val="2"/>
          <w:sz w:val="28"/>
          <w:szCs w:val="22"/>
          <w14:ligatures w14:val="standardContextual"/>
        </w:rPr>
        <w:t xml:space="preserve">BOQ 24: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Water Point Base, Construction of Refractory Brick Water Cooler, and Construction of Latrine Unit (4 doors) in Hay Al-</w:t>
      </w:r>
      <w:proofErr w:type="spellStart"/>
      <w:r w:rsidRPr="002F0D17">
        <w:rPr>
          <w:b/>
          <w:color w:val="1F4E79"/>
          <w:kern w:val="2"/>
          <w:sz w:val="28"/>
          <w:szCs w:val="22"/>
          <w14:ligatures w14:val="standardContextual"/>
        </w:rPr>
        <w:t>Ganain</w:t>
      </w:r>
      <w:proofErr w:type="spellEnd"/>
      <w:r w:rsidRPr="002F0D17">
        <w:rPr>
          <w:b/>
          <w:color w:val="1F4E79"/>
          <w:kern w:val="2"/>
          <w:sz w:val="28"/>
          <w:szCs w:val="22"/>
          <w14:ligatures w14:val="standardContextual"/>
        </w:rPr>
        <w:t xml:space="preserve"> Primary School (WASH)</w:t>
      </w:r>
      <w:bookmarkEnd w:id="840"/>
      <w:bookmarkEnd w:id="841"/>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5CA4600F" w14:textId="77777777" w:rsidTr="00E50E93">
        <w:trPr>
          <w:tblHeader/>
          <w:jc w:val="center"/>
        </w:trPr>
        <w:tc>
          <w:tcPr>
            <w:tcW w:w="9360" w:type="dxa"/>
            <w:gridSpan w:val="6"/>
            <w:shd w:val="clear" w:color="auto" w:fill="D9D9D9"/>
            <w:noWrap/>
            <w:tcMar>
              <w:top w:w="30" w:type="dxa"/>
              <w:left w:w="65" w:type="dxa"/>
              <w:bottom w:w="30" w:type="dxa"/>
              <w:right w:w="65" w:type="dxa"/>
            </w:tcMar>
            <w:vAlign w:val="center"/>
            <w:hideMark/>
          </w:tcPr>
          <w:p w14:paraId="22D4E6BB"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Bill of Quantities-Water point Base</w:t>
            </w:r>
          </w:p>
        </w:tc>
      </w:tr>
      <w:tr w:rsidR="002F0D17" w:rsidRPr="002F0D17" w14:paraId="258B2405"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29060E4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685E395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01CABB5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5982A2D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03AD297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251B5B5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52D69BE2" w14:textId="77777777" w:rsidTr="00E50E93">
        <w:trPr>
          <w:jc w:val="center"/>
        </w:trPr>
        <w:tc>
          <w:tcPr>
            <w:tcW w:w="795" w:type="dxa"/>
            <w:tcMar>
              <w:top w:w="30" w:type="dxa"/>
              <w:left w:w="65" w:type="dxa"/>
              <w:bottom w:w="30" w:type="dxa"/>
              <w:right w:w="65" w:type="dxa"/>
            </w:tcMar>
            <w:vAlign w:val="center"/>
            <w:hideMark/>
          </w:tcPr>
          <w:p w14:paraId="65F19560"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1</w:t>
            </w:r>
          </w:p>
        </w:tc>
        <w:tc>
          <w:tcPr>
            <w:tcW w:w="4235" w:type="dxa"/>
            <w:tcMar>
              <w:top w:w="30" w:type="dxa"/>
              <w:left w:w="65" w:type="dxa"/>
              <w:bottom w:w="30" w:type="dxa"/>
              <w:right w:w="65" w:type="dxa"/>
            </w:tcMar>
            <w:vAlign w:val="center"/>
            <w:hideMark/>
          </w:tcPr>
          <w:p w14:paraId="7FFC819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of materials and construction of a ground base with a diameter of 3 meters and a height of 40 cm above ground level. The process includes soil excavation to a depth of 30 cm, backfilling with red </w:t>
            </w:r>
            <w:proofErr w:type="spellStart"/>
            <w:r w:rsidRPr="002F0D17">
              <w:rPr>
                <w:rFonts w:ascii="Times New Roman" w:hAnsi="Times New Roman" w:cs="Times New Roman"/>
                <w:sz w:val="22"/>
                <w:szCs w:val="22"/>
              </w:rPr>
              <w:t>Azaza</w:t>
            </w:r>
            <w:proofErr w:type="spellEnd"/>
            <w:r w:rsidRPr="002F0D17">
              <w:rPr>
                <w:rFonts w:ascii="Times New Roman" w:hAnsi="Times New Roman" w:cs="Times New Roman"/>
                <w:sz w:val="22"/>
                <w:szCs w:val="22"/>
              </w:rPr>
              <w:t xml:space="preserve"> material to a depth of 30 cm, with proper watering and leveling. The structure consists of red brick masonry, two bricks thick, forming the sides at 40 cm above ground level. Interior backfilling with </w:t>
            </w:r>
            <w:proofErr w:type="spellStart"/>
            <w:r w:rsidRPr="002F0D17">
              <w:rPr>
                <w:rFonts w:ascii="Times New Roman" w:hAnsi="Times New Roman" w:cs="Times New Roman"/>
                <w:sz w:val="22"/>
                <w:szCs w:val="22"/>
              </w:rPr>
              <w:t>Azaza</w:t>
            </w:r>
            <w:proofErr w:type="spellEnd"/>
            <w:r w:rsidRPr="002F0D17">
              <w:rPr>
                <w:rFonts w:ascii="Times New Roman" w:hAnsi="Times New Roman" w:cs="Times New Roman"/>
                <w:sz w:val="22"/>
                <w:szCs w:val="22"/>
              </w:rPr>
              <w:t xml:space="preserve"> material will be done, followed by proper watering and leveling up to 30 cm above ground level. A 10 cm thick white concrete surface will be applied, along with plastering using a cement mortar finish and painting with </w:t>
            </w:r>
            <w:proofErr w:type="spellStart"/>
            <w:r w:rsidRPr="002F0D17">
              <w:rPr>
                <w:rFonts w:ascii="Times New Roman" w:hAnsi="Times New Roman" w:cs="Times New Roman"/>
                <w:sz w:val="22"/>
                <w:szCs w:val="22"/>
              </w:rPr>
              <w:t>Bomastic</w:t>
            </w:r>
            <w:proofErr w:type="spellEnd"/>
            <w:r w:rsidRPr="002F0D17">
              <w:rPr>
                <w:rFonts w:ascii="Times New Roman" w:hAnsi="Times New Roman" w:cs="Times New Roman"/>
                <w:sz w:val="22"/>
                <w:szCs w:val="22"/>
              </w:rPr>
              <w:t>, with color determined by the Supervising Engineer. The work also includes the supply and installation of a 15-barrel water tank with all necessary connections.</w:t>
            </w:r>
          </w:p>
        </w:tc>
        <w:tc>
          <w:tcPr>
            <w:tcW w:w="970" w:type="dxa"/>
            <w:tcMar>
              <w:top w:w="30" w:type="dxa"/>
              <w:left w:w="65" w:type="dxa"/>
              <w:bottom w:w="30" w:type="dxa"/>
              <w:right w:w="65" w:type="dxa"/>
            </w:tcMar>
            <w:vAlign w:val="center"/>
            <w:hideMark/>
          </w:tcPr>
          <w:p w14:paraId="1504E935"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Job</w:t>
            </w:r>
          </w:p>
        </w:tc>
        <w:tc>
          <w:tcPr>
            <w:tcW w:w="795" w:type="dxa"/>
            <w:tcMar>
              <w:top w:w="30" w:type="dxa"/>
              <w:left w:w="65" w:type="dxa"/>
              <w:bottom w:w="30" w:type="dxa"/>
              <w:right w:w="65" w:type="dxa"/>
            </w:tcMar>
            <w:vAlign w:val="center"/>
            <w:hideMark/>
          </w:tcPr>
          <w:p w14:paraId="78735E4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noWrap/>
            <w:tcMar>
              <w:top w:w="30" w:type="dxa"/>
              <w:left w:w="65" w:type="dxa"/>
              <w:bottom w:w="30" w:type="dxa"/>
              <w:right w:w="65" w:type="dxa"/>
            </w:tcMar>
            <w:vAlign w:val="center"/>
            <w:hideMark/>
          </w:tcPr>
          <w:p w14:paraId="7CF3F92B" w14:textId="77777777" w:rsidR="002F0D17" w:rsidRPr="002F0D17" w:rsidRDefault="002F0D17" w:rsidP="002F0D17">
            <w:pPr>
              <w:rPr>
                <w:rFonts w:ascii="Times New Roman" w:hAnsi="Times New Roman" w:cs="Times New Roman"/>
                <w:sz w:val="22"/>
                <w:szCs w:val="22"/>
              </w:rPr>
            </w:pPr>
          </w:p>
        </w:tc>
        <w:tc>
          <w:tcPr>
            <w:tcW w:w="1505" w:type="dxa"/>
            <w:noWrap/>
            <w:tcMar>
              <w:top w:w="30" w:type="dxa"/>
              <w:left w:w="65" w:type="dxa"/>
              <w:bottom w:w="30" w:type="dxa"/>
              <w:right w:w="65" w:type="dxa"/>
            </w:tcMar>
            <w:vAlign w:val="center"/>
            <w:hideMark/>
          </w:tcPr>
          <w:p w14:paraId="36AAD5BE" w14:textId="77777777" w:rsidR="002F0D17" w:rsidRPr="002F0D17" w:rsidRDefault="002F0D17" w:rsidP="002F0D17">
            <w:pPr>
              <w:rPr>
                <w:rFonts w:ascii="Times New Roman" w:hAnsi="Times New Roman" w:cs="Times New Roman"/>
                <w:sz w:val="22"/>
                <w:szCs w:val="22"/>
              </w:rPr>
            </w:pPr>
          </w:p>
        </w:tc>
      </w:tr>
      <w:tr w:rsidR="002F0D17" w:rsidRPr="002F0D17" w14:paraId="66FBB9E2" w14:textId="77777777" w:rsidTr="00E50E93">
        <w:trPr>
          <w:jc w:val="center"/>
        </w:trPr>
        <w:tc>
          <w:tcPr>
            <w:tcW w:w="795" w:type="dxa"/>
            <w:shd w:val="clear" w:color="auto" w:fill="D9D9D9"/>
            <w:tcMar>
              <w:top w:w="30" w:type="dxa"/>
              <w:left w:w="65" w:type="dxa"/>
              <w:bottom w:w="30" w:type="dxa"/>
              <w:right w:w="65" w:type="dxa"/>
            </w:tcMar>
            <w:vAlign w:val="center"/>
            <w:hideMark/>
          </w:tcPr>
          <w:p w14:paraId="0E272058"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E10916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2CA62608"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D0DDB0B"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1799228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8CEF78D" w14:textId="77777777" w:rsidR="002F0D17" w:rsidRPr="002F0D17" w:rsidRDefault="002F0D17" w:rsidP="002F0D17">
            <w:pPr>
              <w:rPr>
                <w:rFonts w:ascii="Times New Roman" w:hAnsi="Times New Roman" w:cs="Times New Roman"/>
                <w:sz w:val="22"/>
                <w:szCs w:val="22"/>
              </w:rPr>
            </w:pPr>
          </w:p>
        </w:tc>
      </w:tr>
      <w:tr w:rsidR="002F0D17" w:rsidRPr="002F0D17" w14:paraId="62715393" w14:textId="77777777" w:rsidTr="00E50E93">
        <w:trPr>
          <w:jc w:val="center"/>
        </w:trPr>
        <w:tc>
          <w:tcPr>
            <w:tcW w:w="795" w:type="dxa"/>
            <w:shd w:val="clear" w:color="auto" w:fill="D9D9D9"/>
            <w:tcMar>
              <w:top w:w="30" w:type="dxa"/>
              <w:left w:w="65" w:type="dxa"/>
              <w:bottom w:w="30" w:type="dxa"/>
              <w:right w:w="65" w:type="dxa"/>
            </w:tcMar>
            <w:vAlign w:val="center"/>
            <w:hideMark/>
          </w:tcPr>
          <w:p w14:paraId="6216EEE3"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4D767D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76B84440"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161F499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9569632"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19CCD76E" w14:textId="77777777" w:rsidR="002F0D17" w:rsidRPr="002F0D17" w:rsidRDefault="002F0D17" w:rsidP="002F0D17">
            <w:pPr>
              <w:rPr>
                <w:rFonts w:ascii="Times New Roman" w:hAnsi="Times New Roman" w:cs="Times New Roman"/>
                <w:sz w:val="22"/>
                <w:szCs w:val="22"/>
              </w:rPr>
            </w:pPr>
          </w:p>
        </w:tc>
      </w:tr>
      <w:tr w:rsidR="002F0D17" w:rsidRPr="002F0D17" w14:paraId="3EF2AB1A" w14:textId="77777777" w:rsidTr="00E50E93">
        <w:trPr>
          <w:jc w:val="center"/>
        </w:trPr>
        <w:tc>
          <w:tcPr>
            <w:tcW w:w="795" w:type="dxa"/>
            <w:shd w:val="clear" w:color="auto" w:fill="D9D9D9"/>
            <w:tcMar>
              <w:top w:w="30" w:type="dxa"/>
              <w:left w:w="65" w:type="dxa"/>
              <w:bottom w:w="30" w:type="dxa"/>
              <w:right w:w="65" w:type="dxa"/>
            </w:tcMar>
            <w:vAlign w:val="center"/>
            <w:hideMark/>
          </w:tcPr>
          <w:p w14:paraId="30A02C95"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BDB257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71396886"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26BC72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BC4015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974BFE5" w14:textId="77777777" w:rsidR="002F0D17" w:rsidRPr="002F0D17" w:rsidRDefault="002F0D17" w:rsidP="002F0D17">
            <w:pPr>
              <w:rPr>
                <w:rFonts w:ascii="Times New Roman" w:hAnsi="Times New Roman" w:cs="Times New Roman"/>
                <w:sz w:val="22"/>
                <w:szCs w:val="22"/>
              </w:rPr>
            </w:pPr>
          </w:p>
        </w:tc>
      </w:tr>
      <w:tr w:rsidR="002F0D17" w:rsidRPr="002F0D17" w14:paraId="17D276BC" w14:textId="77777777" w:rsidTr="00E50E93">
        <w:trPr>
          <w:jc w:val="center"/>
        </w:trPr>
        <w:tc>
          <w:tcPr>
            <w:tcW w:w="9360" w:type="dxa"/>
            <w:gridSpan w:val="6"/>
            <w:noWrap/>
            <w:tcMar>
              <w:top w:w="30" w:type="dxa"/>
              <w:left w:w="65" w:type="dxa"/>
              <w:bottom w:w="30" w:type="dxa"/>
              <w:right w:w="65" w:type="dxa"/>
            </w:tcMar>
            <w:vAlign w:val="center"/>
            <w:hideMark/>
          </w:tcPr>
          <w:p w14:paraId="7E9AE86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 PRIMARY SCHOOL</w:t>
            </w:r>
          </w:p>
        </w:tc>
      </w:tr>
      <w:tr w:rsidR="002F0D17" w:rsidRPr="002F0D17" w14:paraId="013A1210"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0021D08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2C48C64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7EEB240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1DD1018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763520E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6F3C8EA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2ECFAC09" w14:textId="77777777" w:rsidTr="00E50E93">
        <w:trPr>
          <w:jc w:val="center"/>
        </w:trPr>
        <w:tc>
          <w:tcPr>
            <w:tcW w:w="795" w:type="dxa"/>
            <w:tcMar>
              <w:top w:w="30" w:type="dxa"/>
              <w:left w:w="65" w:type="dxa"/>
              <w:bottom w:w="30" w:type="dxa"/>
              <w:right w:w="65" w:type="dxa"/>
            </w:tcMar>
            <w:vAlign w:val="center"/>
            <w:hideMark/>
          </w:tcPr>
          <w:p w14:paraId="2BD39E7F"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1.1</w:t>
            </w:r>
          </w:p>
        </w:tc>
        <w:tc>
          <w:tcPr>
            <w:tcW w:w="4235" w:type="dxa"/>
            <w:tcMar>
              <w:top w:w="30" w:type="dxa"/>
              <w:left w:w="65" w:type="dxa"/>
              <w:bottom w:w="30" w:type="dxa"/>
              <w:right w:w="65" w:type="dxa"/>
            </w:tcMar>
            <w:vAlign w:val="center"/>
            <w:hideMark/>
          </w:tcPr>
          <w:p w14:paraId="707427D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70" w:type="dxa"/>
            <w:noWrap/>
            <w:tcMar>
              <w:top w:w="30" w:type="dxa"/>
              <w:left w:w="65" w:type="dxa"/>
              <w:bottom w:w="30" w:type="dxa"/>
              <w:right w:w="65" w:type="dxa"/>
            </w:tcMar>
            <w:vAlign w:val="center"/>
            <w:hideMark/>
          </w:tcPr>
          <w:p w14:paraId="3328F67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5846B5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04165A8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89B7475" w14:textId="77777777" w:rsidR="002F0D17" w:rsidRPr="002F0D17" w:rsidRDefault="002F0D17" w:rsidP="002F0D17">
            <w:pPr>
              <w:rPr>
                <w:rFonts w:ascii="Times New Roman" w:hAnsi="Times New Roman" w:cs="Times New Roman"/>
                <w:sz w:val="22"/>
                <w:szCs w:val="22"/>
              </w:rPr>
            </w:pPr>
          </w:p>
        </w:tc>
      </w:tr>
      <w:tr w:rsidR="002F0D17" w:rsidRPr="002F0D17" w14:paraId="7E846F26" w14:textId="77777777" w:rsidTr="00E50E93">
        <w:trPr>
          <w:jc w:val="center"/>
        </w:trPr>
        <w:tc>
          <w:tcPr>
            <w:tcW w:w="795" w:type="dxa"/>
            <w:tcMar>
              <w:top w:w="30" w:type="dxa"/>
              <w:left w:w="65" w:type="dxa"/>
              <w:bottom w:w="30" w:type="dxa"/>
              <w:right w:w="65" w:type="dxa"/>
            </w:tcMar>
            <w:vAlign w:val="center"/>
            <w:hideMark/>
          </w:tcPr>
          <w:p w14:paraId="70078E96"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2.1</w:t>
            </w:r>
          </w:p>
        </w:tc>
        <w:tc>
          <w:tcPr>
            <w:tcW w:w="4235" w:type="dxa"/>
            <w:tcMar>
              <w:top w:w="30" w:type="dxa"/>
              <w:left w:w="65" w:type="dxa"/>
              <w:bottom w:w="30" w:type="dxa"/>
              <w:right w:w="65" w:type="dxa"/>
            </w:tcMar>
            <w:vAlign w:val="center"/>
            <w:hideMark/>
          </w:tcPr>
          <w:p w14:paraId="6CF60E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Excavation of a trench with a depth of 80 cm, welding of 2-inch HDPE pipes (10 bar), </w:t>
            </w:r>
            <w:r w:rsidRPr="002F0D17">
              <w:rPr>
                <w:rFonts w:ascii="Times New Roman" w:hAnsi="Times New Roman" w:cs="Times New Roman"/>
                <w:sz w:val="22"/>
                <w:szCs w:val="22"/>
              </w:rPr>
              <w:lastRenderedPageBreak/>
              <w:t>laying and burying the pipes, and leveling the ground after burial according to the Supervising Engineer's instructions</w:t>
            </w:r>
          </w:p>
        </w:tc>
        <w:tc>
          <w:tcPr>
            <w:tcW w:w="970" w:type="dxa"/>
            <w:noWrap/>
            <w:tcMar>
              <w:top w:w="30" w:type="dxa"/>
              <w:left w:w="65" w:type="dxa"/>
              <w:bottom w:w="30" w:type="dxa"/>
              <w:right w:w="65" w:type="dxa"/>
            </w:tcMar>
            <w:vAlign w:val="center"/>
            <w:hideMark/>
          </w:tcPr>
          <w:p w14:paraId="36A9315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m</w:t>
            </w:r>
          </w:p>
        </w:tc>
        <w:tc>
          <w:tcPr>
            <w:tcW w:w="795" w:type="dxa"/>
            <w:tcMar>
              <w:top w:w="30" w:type="dxa"/>
              <w:left w:w="65" w:type="dxa"/>
              <w:bottom w:w="30" w:type="dxa"/>
              <w:right w:w="65" w:type="dxa"/>
            </w:tcMar>
            <w:vAlign w:val="center"/>
            <w:hideMark/>
          </w:tcPr>
          <w:p w14:paraId="13D58F3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02E44A4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B029E6D" w14:textId="77777777" w:rsidR="002F0D17" w:rsidRPr="002F0D17" w:rsidRDefault="002F0D17" w:rsidP="002F0D17">
            <w:pPr>
              <w:rPr>
                <w:rFonts w:ascii="Times New Roman" w:hAnsi="Times New Roman" w:cs="Times New Roman"/>
                <w:sz w:val="22"/>
                <w:szCs w:val="22"/>
              </w:rPr>
            </w:pPr>
          </w:p>
        </w:tc>
      </w:tr>
      <w:tr w:rsidR="002F0D17" w:rsidRPr="002F0D17" w14:paraId="58C9D802" w14:textId="77777777" w:rsidTr="00E50E93">
        <w:trPr>
          <w:jc w:val="center"/>
        </w:trPr>
        <w:tc>
          <w:tcPr>
            <w:tcW w:w="795" w:type="dxa"/>
            <w:tcMar>
              <w:top w:w="30" w:type="dxa"/>
              <w:left w:w="65" w:type="dxa"/>
              <w:bottom w:w="30" w:type="dxa"/>
              <w:right w:w="65" w:type="dxa"/>
            </w:tcMar>
            <w:vAlign w:val="center"/>
            <w:hideMark/>
          </w:tcPr>
          <w:p w14:paraId="39A8F470"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3.1</w:t>
            </w:r>
          </w:p>
        </w:tc>
        <w:tc>
          <w:tcPr>
            <w:tcW w:w="4235" w:type="dxa"/>
            <w:tcMar>
              <w:top w:w="30" w:type="dxa"/>
              <w:left w:w="65" w:type="dxa"/>
              <w:bottom w:w="30" w:type="dxa"/>
              <w:right w:w="65" w:type="dxa"/>
            </w:tcMar>
            <w:vAlign w:val="center"/>
            <w:hideMark/>
          </w:tcPr>
          <w:p w14:paraId="21B6501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6A2C6A2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44F189E0"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01432E3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94FE326" w14:textId="77777777" w:rsidR="002F0D17" w:rsidRPr="002F0D17" w:rsidRDefault="002F0D17" w:rsidP="002F0D17">
            <w:pPr>
              <w:rPr>
                <w:rFonts w:ascii="Times New Roman" w:hAnsi="Times New Roman" w:cs="Times New Roman"/>
                <w:sz w:val="22"/>
                <w:szCs w:val="22"/>
              </w:rPr>
            </w:pPr>
          </w:p>
        </w:tc>
      </w:tr>
      <w:tr w:rsidR="002F0D17" w:rsidRPr="002F0D17" w14:paraId="54204FDB" w14:textId="77777777" w:rsidTr="00E50E93">
        <w:trPr>
          <w:jc w:val="center"/>
        </w:trPr>
        <w:tc>
          <w:tcPr>
            <w:tcW w:w="795" w:type="dxa"/>
            <w:tcMar>
              <w:top w:w="30" w:type="dxa"/>
              <w:left w:w="65" w:type="dxa"/>
              <w:bottom w:w="30" w:type="dxa"/>
              <w:right w:w="65" w:type="dxa"/>
            </w:tcMar>
            <w:vAlign w:val="center"/>
            <w:hideMark/>
          </w:tcPr>
          <w:p w14:paraId="5270BAB3"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4.1</w:t>
            </w:r>
          </w:p>
        </w:tc>
        <w:tc>
          <w:tcPr>
            <w:tcW w:w="4235" w:type="dxa"/>
            <w:tcMar>
              <w:top w:w="30" w:type="dxa"/>
              <w:left w:w="65" w:type="dxa"/>
              <w:bottom w:w="30" w:type="dxa"/>
              <w:right w:w="65" w:type="dxa"/>
            </w:tcMar>
            <w:vAlign w:val="center"/>
            <w:hideMark/>
          </w:tcPr>
          <w:p w14:paraId="49B751D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18CADB9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3957758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6B44293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0EECC4C" w14:textId="77777777" w:rsidR="002F0D17" w:rsidRPr="002F0D17" w:rsidRDefault="002F0D17" w:rsidP="002F0D17">
            <w:pPr>
              <w:rPr>
                <w:rFonts w:ascii="Times New Roman" w:hAnsi="Times New Roman" w:cs="Times New Roman"/>
                <w:sz w:val="22"/>
                <w:szCs w:val="22"/>
              </w:rPr>
            </w:pPr>
          </w:p>
        </w:tc>
      </w:tr>
      <w:tr w:rsidR="002F0D17" w:rsidRPr="002F0D17" w14:paraId="157B5025" w14:textId="77777777" w:rsidTr="00E50E93">
        <w:trPr>
          <w:jc w:val="center"/>
        </w:trPr>
        <w:tc>
          <w:tcPr>
            <w:tcW w:w="795" w:type="dxa"/>
            <w:tcMar>
              <w:top w:w="30" w:type="dxa"/>
              <w:left w:w="65" w:type="dxa"/>
              <w:bottom w:w="30" w:type="dxa"/>
              <w:right w:w="65" w:type="dxa"/>
            </w:tcMar>
            <w:vAlign w:val="center"/>
            <w:hideMark/>
          </w:tcPr>
          <w:p w14:paraId="76A47300"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5.1</w:t>
            </w:r>
          </w:p>
        </w:tc>
        <w:tc>
          <w:tcPr>
            <w:tcW w:w="4235" w:type="dxa"/>
            <w:tcMar>
              <w:top w:w="30" w:type="dxa"/>
              <w:left w:w="65" w:type="dxa"/>
              <w:bottom w:w="30" w:type="dxa"/>
              <w:right w:w="65" w:type="dxa"/>
            </w:tcMar>
            <w:vAlign w:val="center"/>
            <w:hideMark/>
          </w:tcPr>
          <w:p w14:paraId="1DDCBD2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3851B8F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3231CB3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3B4E2E5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70" w:type="dxa"/>
            <w:noWrap/>
            <w:tcMar>
              <w:top w:w="30" w:type="dxa"/>
              <w:left w:w="65" w:type="dxa"/>
              <w:bottom w:w="30" w:type="dxa"/>
              <w:right w:w="65" w:type="dxa"/>
            </w:tcMar>
            <w:vAlign w:val="center"/>
            <w:hideMark/>
          </w:tcPr>
          <w:p w14:paraId="415470E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5F7C620D"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41CA6A8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D65CD22" w14:textId="77777777" w:rsidR="002F0D17" w:rsidRPr="002F0D17" w:rsidRDefault="002F0D17" w:rsidP="002F0D17">
            <w:pPr>
              <w:rPr>
                <w:rFonts w:ascii="Times New Roman" w:hAnsi="Times New Roman" w:cs="Times New Roman"/>
                <w:sz w:val="22"/>
                <w:szCs w:val="22"/>
              </w:rPr>
            </w:pPr>
          </w:p>
        </w:tc>
      </w:tr>
      <w:tr w:rsidR="002F0D17" w:rsidRPr="002F0D17" w14:paraId="4B893E2F" w14:textId="77777777" w:rsidTr="00E50E93">
        <w:trPr>
          <w:jc w:val="center"/>
        </w:trPr>
        <w:tc>
          <w:tcPr>
            <w:tcW w:w="795" w:type="dxa"/>
            <w:tcMar>
              <w:top w:w="30" w:type="dxa"/>
              <w:left w:w="65" w:type="dxa"/>
              <w:bottom w:w="30" w:type="dxa"/>
              <w:right w:w="65" w:type="dxa"/>
            </w:tcMar>
            <w:vAlign w:val="center"/>
            <w:hideMark/>
          </w:tcPr>
          <w:p w14:paraId="36BE5729"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6.1</w:t>
            </w:r>
          </w:p>
        </w:tc>
        <w:tc>
          <w:tcPr>
            <w:tcW w:w="4235" w:type="dxa"/>
            <w:tcMar>
              <w:top w:w="30" w:type="dxa"/>
              <w:left w:w="65" w:type="dxa"/>
              <w:bottom w:w="30" w:type="dxa"/>
              <w:right w:w="65" w:type="dxa"/>
            </w:tcMar>
            <w:vAlign w:val="center"/>
            <w:hideMark/>
          </w:tcPr>
          <w:p w14:paraId="3F2290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70" w:type="dxa"/>
            <w:noWrap/>
            <w:tcMar>
              <w:top w:w="30" w:type="dxa"/>
              <w:left w:w="65" w:type="dxa"/>
              <w:bottom w:w="30" w:type="dxa"/>
              <w:right w:w="65" w:type="dxa"/>
            </w:tcMar>
            <w:vAlign w:val="center"/>
            <w:hideMark/>
          </w:tcPr>
          <w:p w14:paraId="2C1A825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1007D47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176FD42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82A5846" w14:textId="77777777" w:rsidR="002F0D17" w:rsidRPr="002F0D17" w:rsidRDefault="002F0D17" w:rsidP="002F0D17">
            <w:pPr>
              <w:rPr>
                <w:rFonts w:ascii="Times New Roman" w:hAnsi="Times New Roman" w:cs="Times New Roman"/>
                <w:sz w:val="22"/>
                <w:szCs w:val="22"/>
              </w:rPr>
            </w:pPr>
          </w:p>
        </w:tc>
      </w:tr>
      <w:tr w:rsidR="002F0D17" w:rsidRPr="002F0D17" w14:paraId="6700D471" w14:textId="77777777" w:rsidTr="00E50E93">
        <w:trPr>
          <w:jc w:val="center"/>
        </w:trPr>
        <w:tc>
          <w:tcPr>
            <w:tcW w:w="795" w:type="dxa"/>
            <w:tcMar>
              <w:top w:w="30" w:type="dxa"/>
              <w:left w:w="65" w:type="dxa"/>
              <w:bottom w:w="30" w:type="dxa"/>
              <w:right w:w="65" w:type="dxa"/>
            </w:tcMar>
            <w:vAlign w:val="center"/>
            <w:hideMark/>
          </w:tcPr>
          <w:p w14:paraId="6B237939"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7.1</w:t>
            </w:r>
          </w:p>
        </w:tc>
        <w:tc>
          <w:tcPr>
            <w:tcW w:w="4235" w:type="dxa"/>
            <w:tcMar>
              <w:top w:w="30" w:type="dxa"/>
              <w:left w:w="65" w:type="dxa"/>
              <w:bottom w:w="30" w:type="dxa"/>
              <w:right w:w="65" w:type="dxa"/>
            </w:tcMar>
            <w:vAlign w:val="center"/>
            <w:hideMark/>
          </w:tcPr>
          <w:p w14:paraId="4AEE6BF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37B141C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Beams: 14 cm, 3 meters long, 4 beams</w:t>
            </w:r>
          </w:p>
          <w:p w14:paraId="2635D8C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w:t>
            </w:r>
          </w:p>
          <w:p w14:paraId="7AC9D71A"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2C4E02F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47D4CE1E"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49F42F9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37D178E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Tower painting: Black color, including reinforcements for the beams, in accordance with the Supervising Engineer’s instructions</w:t>
            </w:r>
          </w:p>
        </w:tc>
        <w:tc>
          <w:tcPr>
            <w:tcW w:w="970" w:type="dxa"/>
            <w:noWrap/>
            <w:tcMar>
              <w:top w:w="30" w:type="dxa"/>
              <w:left w:w="65" w:type="dxa"/>
              <w:bottom w:w="30" w:type="dxa"/>
              <w:right w:w="65" w:type="dxa"/>
            </w:tcMar>
            <w:vAlign w:val="center"/>
            <w:hideMark/>
          </w:tcPr>
          <w:p w14:paraId="7A185510"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12843F8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7685C32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49BC5D3" w14:textId="77777777" w:rsidR="002F0D17" w:rsidRPr="002F0D17" w:rsidRDefault="002F0D17" w:rsidP="002F0D17">
            <w:pPr>
              <w:rPr>
                <w:rFonts w:ascii="Times New Roman" w:hAnsi="Times New Roman" w:cs="Times New Roman"/>
                <w:sz w:val="22"/>
                <w:szCs w:val="22"/>
              </w:rPr>
            </w:pPr>
          </w:p>
        </w:tc>
      </w:tr>
      <w:tr w:rsidR="002F0D17" w:rsidRPr="002F0D17" w14:paraId="7499992F" w14:textId="77777777" w:rsidTr="00E50E93">
        <w:trPr>
          <w:jc w:val="center"/>
        </w:trPr>
        <w:tc>
          <w:tcPr>
            <w:tcW w:w="795" w:type="dxa"/>
            <w:tcMar>
              <w:top w:w="30" w:type="dxa"/>
              <w:left w:w="65" w:type="dxa"/>
              <w:bottom w:w="30" w:type="dxa"/>
              <w:right w:w="65" w:type="dxa"/>
            </w:tcMar>
            <w:vAlign w:val="center"/>
            <w:hideMark/>
          </w:tcPr>
          <w:p w14:paraId="25E2D403"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8.1</w:t>
            </w:r>
          </w:p>
        </w:tc>
        <w:tc>
          <w:tcPr>
            <w:tcW w:w="4235" w:type="dxa"/>
            <w:tcMar>
              <w:top w:w="30" w:type="dxa"/>
              <w:left w:w="65" w:type="dxa"/>
              <w:bottom w:w="30" w:type="dxa"/>
              <w:right w:w="65" w:type="dxa"/>
            </w:tcMar>
            <w:vAlign w:val="center"/>
            <w:hideMark/>
          </w:tcPr>
          <w:p w14:paraId="09EC2C3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70" w:type="dxa"/>
            <w:noWrap/>
            <w:tcMar>
              <w:top w:w="30" w:type="dxa"/>
              <w:left w:w="65" w:type="dxa"/>
              <w:bottom w:w="30" w:type="dxa"/>
              <w:right w:w="65" w:type="dxa"/>
            </w:tcMar>
            <w:vAlign w:val="center"/>
            <w:hideMark/>
          </w:tcPr>
          <w:p w14:paraId="44690B8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0CEB1F5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331D3CE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3B5E833" w14:textId="77777777" w:rsidR="002F0D17" w:rsidRPr="002F0D17" w:rsidRDefault="002F0D17" w:rsidP="002F0D17">
            <w:pPr>
              <w:rPr>
                <w:rFonts w:ascii="Times New Roman" w:hAnsi="Times New Roman" w:cs="Times New Roman"/>
                <w:sz w:val="22"/>
                <w:szCs w:val="22"/>
              </w:rPr>
            </w:pPr>
          </w:p>
        </w:tc>
      </w:tr>
      <w:tr w:rsidR="002F0D17" w:rsidRPr="002F0D17" w14:paraId="72A44ABA" w14:textId="77777777" w:rsidTr="00E50E93">
        <w:trPr>
          <w:jc w:val="center"/>
        </w:trPr>
        <w:tc>
          <w:tcPr>
            <w:tcW w:w="795" w:type="dxa"/>
            <w:tcMar>
              <w:top w:w="30" w:type="dxa"/>
              <w:left w:w="65" w:type="dxa"/>
              <w:bottom w:w="30" w:type="dxa"/>
              <w:right w:w="65" w:type="dxa"/>
            </w:tcMar>
            <w:vAlign w:val="center"/>
            <w:hideMark/>
          </w:tcPr>
          <w:p w14:paraId="439683CE"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9.1</w:t>
            </w:r>
          </w:p>
        </w:tc>
        <w:tc>
          <w:tcPr>
            <w:tcW w:w="4235" w:type="dxa"/>
            <w:tcMar>
              <w:top w:w="30" w:type="dxa"/>
              <w:left w:w="65" w:type="dxa"/>
              <w:bottom w:w="30" w:type="dxa"/>
              <w:right w:w="65" w:type="dxa"/>
            </w:tcMar>
            <w:vAlign w:val="center"/>
            <w:hideMark/>
          </w:tcPr>
          <w:p w14:paraId="004B46B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62E3810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4CDA31D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69B6680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lastRenderedPageBreak/>
              <w:t>• Reinforced concrete slab with a thickness of 15 cm, reinforced with 12 mm (4-linia) steel, single layer every 15 cm, using a 1:2:4 concrete mix with proper water curing</w:t>
            </w:r>
          </w:p>
          <w:p w14:paraId="15C1E8D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4B0DD26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6C4D748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727C91AB"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2FED4E86"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3DEA38D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necessary accessories for operation, control, and water supply connection to the system in accordance with the Supervising Engineer’s instructions</w:t>
            </w:r>
          </w:p>
        </w:tc>
        <w:tc>
          <w:tcPr>
            <w:tcW w:w="970" w:type="dxa"/>
            <w:noWrap/>
            <w:tcMar>
              <w:top w:w="30" w:type="dxa"/>
              <w:left w:w="65" w:type="dxa"/>
              <w:bottom w:w="30" w:type="dxa"/>
              <w:right w:w="65" w:type="dxa"/>
            </w:tcMar>
            <w:vAlign w:val="center"/>
            <w:hideMark/>
          </w:tcPr>
          <w:p w14:paraId="5D93082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Job</w:t>
            </w:r>
          </w:p>
        </w:tc>
        <w:tc>
          <w:tcPr>
            <w:tcW w:w="795" w:type="dxa"/>
            <w:tcMar>
              <w:top w:w="30" w:type="dxa"/>
              <w:left w:w="65" w:type="dxa"/>
              <w:bottom w:w="30" w:type="dxa"/>
              <w:right w:w="65" w:type="dxa"/>
            </w:tcMar>
            <w:vAlign w:val="center"/>
            <w:hideMark/>
          </w:tcPr>
          <w:p w14:paraId="6CAD035B"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44669A9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F4484B8" w14:textId="77777777" w:rsidR="002F0D17" w:rsidRPr="002F0D17" w:rsidRDefault="002F0D17" w:rsidP="002F0D17">
            <w:pPr>
              <w:rPr>
                <w:rFonts w:ascii="Times New Roman" w:hAnsi="Times New Roman" w:cs="Times New Roman"/>
                <w:sz w:val="22"/>
                <w:szCs w:val="22"/>
              </w:rPr>
            </w:pPr>
          </w:p>
        </w:tc>
      </w:tr>
      <w:tr w:rsidR="002F0D17" w:rsidRPr="002F0D17" w14:paraId="39377534" w14:textId="77777777" w:rsidTr="00E50E93">
        <w:trPr>
          <w:jc w:val="center"/>
        </w:trPr>
        <w:tc>
          <w:tcPr>
            <w:tcW w:w="795" w:type="dxa"/>
            <w:tcMar>
              <w:top w:w="30" w:type="dxa"/>
              <w:left w:w="65" w:type="dxa"/>
              <w:bottom w:w="30" w:type="dxa"/>
              <w:right w:w="65" w:type="dxa"/>
            </w:tcMar>
            <w:vAlign w:val="center"/>
            <w:hideMark/>
          </w:tcPr>
          <w:p w14:paraId="23D3B124"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10.1</w:t>
            </w:r>
          </w:p>
        </w:tc>
        <w:tc>
          <w:tcPr>
            <w:tcW w:w="4235" w:type="dxa"/>
            <w:tcMar>
              <w:top w:w="30" w:type="dxa"/>
              <w:left w:w="65" w:type="dxa"/>
              <w:bottom w:w="30" w:type="dxa"/>
              <w:right w:w="65" w:type="dxa"/>
            </w:tcMar>
            <w:vAlign w:val="center"/>
            <w:hideMark/>
          </w:tcPr>
          <w:p w14:paraId="0B3F776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970" w:type="dxa"/>
            <w:noWrap/>
            <w:tcMar>
              <w:top w:w="30" w:type="dxa"/>
              <w:left w:w="65" w:type="dxa"/>
              <w:bottom w:w="30" w:type="dxa"/>
              <w:right w:w="65" w:type="dxa"/>
            </w:tcMar>
            <w:vAlign w:val="center"/>
            <w:hideMark/>
          </w:tcPr>
          <w:p w14:paraId="1CD3EB7B"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Job</w:t>
            </w:r>
          </w:p>
        </w:tc>
        <w:tc>
          <w:tcPr>
            <w:tcW w:w="795" w:type="dxa"/>
            <w:tcMar>
              <w:top w:w="30" w:type="dxa"/>
              <w:left w:w="65" w:type="dxa"/>
              <w:bottom w:w="30" w:type="dxa"/>
              <w:right w:w="65" w:type="dxa"/>
            </w:tcMar>
            <w:vAlign w:val="center"/>
            <w:hideMark/>
          </w:tcPr>
          <w:p w14:paraId="08FD915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1060" w:type="dxa"/>
            <w:tcMar>
              <w:top w:w="30" w:type="dxa"/>
              <w:left w:w="65" w:type="dxa"/>
              <w:bottom w:w="30" w:type="dxa"/>
              <w:right w:w="65" w:type="dxa"/>
            </w:tcMar>
            <w:vAlign w:val="center"/>
            <w:hideMark/>
          </w:tcPr>
          <w:p w14:paraId="02BDB7A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33A9373" w14:textId="77777777" w:rsidR="002F0D17" w:rsidRPr="002F0D17" w:rsidRDefault="002F0D17" w:rsidP="002F0D17">
            <w:pPr>
              <w:rPr>
                <w:rFonts w:ascii="Times New Roman" w:hAnsi="Times New Roman" w:cs="Times New Roman"/>
                <w:sz w:val="22"/>
                <w:szCs w:val="22"/>
              </w:rPr>
            </w:pPr>
          </w:p>
        </w:tc>
      </w:tr>
      <w:tr w:rsidR="002F0D17" w:rsidRPr="002F0D17" w14:paraId="5AC4B866" w14:textId="77777777" w:rsidTr="00E50E93">
        <w:trPr>
          <w:jc w:val="center"/>
        </w:trPr>
        <w:tc>
          <w:tcPr>
            <w:tcW w:w="795" w:type="dxa"/>
            <w:shd w:val="clear" w:color="auto" w:fill="D9D9D9"/>
            <w:tcMar>
              <w:top w:w="30" w:type="dxa"/>
              <w:left w:w="65" w:type="dxa"/>
              <w:bottom w:w="30" w:type="dxa"/>
              <w:right w:w="65" w:type="dxa"/>
            </w:tcMar>
            <w:vAlign w:val="center"/>
            <w:hideMark/>
          </w:tcPr>
          <w:p w14:paraId="1F980EE1"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77F900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63C6130B"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0D5826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59F8C1D2"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73080AA" w14:textId="77777777" w:rsidR="002F0D17" w:rsidRPr="002F0D17" w:rsidRDefault="002F0D17" w:rsidP="002F0D17">
            <w:pPr>
              <w:rPr>
                <w:rFonts w:ascii="Times New Roman" w:hAnsi="Times New Roman" w:cs="Times New Roman"/>
                <w:sz w:val="22"/>
                <w:szCs w:val="22"/>
              </w:rPr>
            </w:pPr>
          </w:p>
        </w:tc>
      </w:tr>
      <w:tr w:rsidR="002F0D17" w:rsidRPr="002F0D17" w14:paraId="67A78D05" w14:textId="77777777" w:rsidTr="00E50E93">
        <w:trPr>
          <w:jc w:val="center"/>
        </w:trPr>
        <w:tc>
          <w:tcPr>
            <w:tcW w:w="795" w:type="dxa"/>
            <w:shd w:val="clear" w:color="auto" w:fill="D9D9D9"/>
            <w:tcMar>
              <w:top w:w="30" w:type="dxa"/>
              <w:left w:w="65" w:type="dxa"/>
              <w:bottom w:w="30" w:type="dxa"/>
              <w:right w:w="65" w:type="dxa"/>
            </w:tcMar>
            <w:vAlign w:val="center"/>
            <w:hideMark/>
          </w:tcPr>
          <w:p w14:paraId="47E2F533"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68E57EB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473A2BFC"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1DB63AAA"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2F5569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49088A1E" w14:textId="77777777" w:rsidR="002F0D17" w:rsidRPr="002F0D17" w:rsidRDefault="002F0D17" w:rsidP="002F0D17">
            <w:pPr>
              <w:rPr>
                <w:rFonts w:ascii="Times New Roman" w:hAnsi="Times New Roman" w:cs="Times New Roman"/>
                <w:sz w:val="22"/>
                <w:szCs w:val="22"/>
              </w:rPr>
            </w:pPr>
          </w:p>
        </w:tc>
      </w:tr>
      <w:tr w:rsidR="002F0D17" w:rsidRPr="002F0D17" w14:paraId="37FE6326" w14:textId="77777777" w:rsidTr="00E50E93">
        <w:trPr>
          <w:jc w:val="center"/>
        </w:trPr>
        <w:tc>
          <w:tcPr>
            <w:tcW w:w="795" w:type="dxa"/>
            <w:shd w:val="clear" w:color="auto" w:fill="D9D9D9"/>
            <w:tcMar>
              <w:top w:w="30" w:type="dxa"/>
              <w:left w:w="65" w:type="dxa"/>
              <w:bottom w:w="30" w:type="dxa"/>
              <w:right w:w="65" w:type="dxa"/>
            </w:tcMar>
            <w:vAlign w:val="center"/>
            <w:hideMark/>
          </w:tcPr>
          <w:p w14:paraId="21D9D6C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D11619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5ED9BAC4"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61DED408"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C792726"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0EDFBA65" w14:textId="77777777" w:rsidR="002F0D17" w:rsidRPr="002F0D17" w:rsidRDefault="002F0D17" w:rsidP="002F0D17">
            <w:pPr>
              <w:rPr>
                <w:rFonts w:ascii="Times New Roman" w:hAnsi="Times New Roman" w:cs="Times New Roman"/>
                <w:sz w:val="22"/>
                <w:szCs w:val="22"/>
              </w:rPr>
            </w:pPr>
          </w:p>
        </w:tc>
      </w:tr>
      <w:tr w:rsidR="002F0D17" w:rsidRPr="002F0D17" w14:paraId="52235EF6" w14:textId="77777777" w:rsidTr="00E50E93">
        <w:trPr>
          <w:jc w:val="center"/>
        </w:trPr>
        <w:tc>
          <w:tcPr>
            <w:tcW w:w="9360" w:type="dxa"/>
            <w:gridSpan w:val="6"/>
            <w:tcMar>
              <w:top w:w="30" w:type="dxa"/>
              <w:left w:w="65" w:type="dxa"/>
              <w:bottom w:w="30" w:type="dxa"/>
              <w:right w:w="65" w:type="dxa"/>
            </w:tcMar>
            <w:vAlign w:val="center"/>
            <w:hideMark/>
          </w:tcPr>
          <w:p w14:paraId="352E73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5DC335D1"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31FEDE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19B849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4DD876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0436DA1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4759BC1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58916B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0E9663C8" w14:textId="77777777" w:rsidTr="00E50E93">
        <w:trPr>
          <w:jc w:val="center"/>
        </w:trPr>
        <w:tc>
          <w:tcPr>
            <w:tcW w:w="795" w:type="dxa"/>
            <w:tcMar>
              <w:top w:w="30" w:type="dxa"/>
              <w:left w:w="65" w:type="dxa"/>
              <w:bottom w:w="30" w:type="dxa"/>
              <w:right w:w="65" w:type="dxa"/>
            </w:tcMar>
            <w:vAlign w:val="center"/>
            <w:hideMark/>
          </w:tcPr>
          <w:p w14:paraId="24F48A10"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w:t>
            </w:r>
          </w:p>
        </w:tc>
        <w:tc>
          <w:tcPr>
            <w:tcW w:w="4235" w:type="dxa"/>
            <w:tcMar>
              <w:top w:w="30" w:type="dxa"/>
              <w:left w:w="65" w:type="dxa"/>
              <w:bottom w:w="30" w:type="dxa"/>
              <w:right w:w="65" w:type="dxa"/>
            </w:tcMar>
            <w:vAlign w:val="center"/>
            <w:hideMark/>
          </w:tcPr>
          <w:p w14:paraId="54615A4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35D2620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6306FAB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61</w:t>
            </w:r>
          </w:p>
        </w:tc>
        <w:tc>
          <w:tcPr>
            <w:tcW w:w="1060" w:type="dxa"/>
            <w:tcMar>
              <w:top w:w="30" w:type="dxa"/>
              <w:left w:w="65" w:type="dxa"/>
              <w:bottom w:w="30" w:type="dxa"/>
              <w:right w:w="65" w:type="dxa"/>
            </w:tcMar>
            <w:vAlign w:val="center"/>
            <w:hideMark/>
          </w:tcPr>
          <w:p w14:paraId="1DCCE7FE"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8ECC6E0" w14:textId="77777777" w:rsidR="002F0D17" w:rsidRPr="002F0D17" w:rsidRDefault="002F0D17" w:rsidP="002F0D17">
            <w:pPr>
              <w:rPr>
                <w:rFonts w:ascii="Times New Roman" w:hAnsi="Times New Roman" w:cs="Times New Roman"/>
                <w:sz w:val="22"/>
                <w:szCs w:val="22"/>
              </w:rPr>
            </w:pPr>
          </w:p>
        </w:tc>
      </w:tr>
      <w:tr w:rsidR="002F0D17" w:rsidRPr="002F0D17" w14:paraId="37622E5F" w14:textId="77777777" w:rsidTr="00E50E93">
        <w:trPr>
          <w:jc w:val="center"/>
        </w:trPr>
        <w:tc>
          <w:tcPr>
            <w:tcW w:w="795" w:type="dxa"/>
            <w:tcMar>
              <w:top w:w="30" w:type="dxa"/>
              <w:left w:w="65" w:type="dxa"/>
              <w:bottom w:w="30" w:type="dxa"/>
              <w:right w:w="65" w:type="dxa"/>
            </w:tcMar>
            <w:vAlign w:val="center"/>
            <w:hideMark/>
          </w:tcPr>
          <w:p w14:paraId="3A7EB26B"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2</w:t>
            </w:r>
          </w:p>
        </w:tc>
        <w:tc>
          <w:tcPr>
            <w:tcW w:w="4235" w:type="dxa"/>
            <w:tcMar>
              <w:top w:w="30" w:type="dxa"/>
              <w:left w:w="65" w:type="dxa"/>
              <w:bottom w:w="30" w:type="dxa"/>
              <w:right w:w="65" w:type="dxa"/>
            </w:tcMar>
            <w:vAlign w:val="center"/>
            <w:hideMark/>
          </w:tcPr>
          <w:p w14:paraId="298F86A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022D1E4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7EEE4A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1060" w:type="dxa"/>
            <w:noWrap/>
            <w:tcMar>
              <w:top w:w="30" w:type="dxa"/>
              <w:left w:w="65" w:type="dxa"/>
              <w:bottom w:w="30" w:type="dxa"/>
              <w:right w:w="65" w:type="dxa"/>
            </w:tcMar>
            <w:vAlign w:val="center"/>
            <w:hideMark/>
          </w:tcPr>
          <w:p w14:paraId="42C5CAB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8FF5B66" w14:textId="77777777" w:rsidR="002F0D17" w:rsidRPr="002F0D17" w:rsidRDefault="002F0D17" w:rsidP="002F0D17">
            <w:pPr>
              <w:rPr>
                <w:rFonts w:ascii="Times New Roman" w:hAnsi="Times New Roman" w:cs="Times New Roman"/>
                <w:sz w:val="22"/>
                <w:szCs w:val="22"/>
              </w:rPr>
            </w:pPr>
          </w:p>
        </w:tc>
      </w:tr>
      <w:tr w:rsidR="002F0D17" w:rsidRPr="002F0D17" w14:paraId="0A0330CF" w14:textId="77777777" w:rsidTr="00E50E93">
        <w:trPr>
          <w:jc w:val="center"/>
        </w:trPr>
        <w:tc>
          <w:tcPr>
            <w:tcW w:w="795" w:type="dxa"/>
            <w:tcMar>
              <w:top w:w="30" w:type="dxa"/>
              <w:left w:w="65" w:type="dxa"/>
              <w:bottom w:w="30" w:type="dxa"/>
              <w:right w:w="65" w:type="dxa"/>
            </w:tcMar>
            <w:vAlign w:val="center"/>
            <w:hideMark/>
          </w:tcPr>
          <w:p w14:paraId="4C99D5F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3</w:t>
            </w:r>
          </w:p>
        </w:tc>
        <w:tc>
          <w:tcPr>
            <w:tcW w:w="4235" w:type="dxa"/>
            <w:tcMar>
              <w:top w:w="30" w:type="dxa"/>
              <w:left w:w="65" w:type="dxa"/>
              <w:bottom w:w="30" w:type="dxa"/>
              <w:right w:w="65" w:type="dxa"/>
            </w:tcMar>
            <w:vAlign w:val="center"/>
            <w:hideMark/>
          </w:tcPr>
          <w:p w14:paraId="44B159D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62CF638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492AA350"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14.9</w:t>
            </w:r>
          </w:p>
        </w:tc>
        <w:tc>
          <w:tcPr>
            <w:tcW w:w="1060" w:type="dxa"/>
            <w:tcMar>
              <w:top w:w="30" w:type="dxa"/>
              <w:left w:w="65" w:type="dxa"/>
              <w:bottom w:w="30" w:type="dxa"/>
              <w:right w:w="65" w:type="dxa"/>
            </w:tcMar>
            <w:vAlign w:val="center"/>
            <w:hideMark/>
          </w:tcPr>
          <w:p w14:paraId="03C8096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1DB05A" w14:textId="77777777" w:rsidR="002F0D17" w:rsidRPr="002F0D17" w:rsidRDefault="002F0D17" w:rsidP="002F0D17">
            <w:pPr>
              <w:rPr>
                <w:rFonts w:ascii="Times New Roman" w:hAnsi="Times New Roman" w:cs="Times New Roman"/>
                <w:sz w:val="22"/>
                <w:szCs w:val="22"/>
              </w:rPr>
            </w:pPr>
          </w:p>
        </w:tc>
      </w:tr>
      <w:tr w:rsidR="002F0D17" w:rsidRPr="002F0D17" w14:paraId="634FFA59" w14:textId="77777777" w:rsidTr="00E50E93">
        <w:trPr>
          <w:jc w:val="center"/>
        </w:trPr>
        <w:tc>
          <w:tcPr>
            <w:tcW w:w="795" w:type="dxa"/>
            <w:tcMar>
              <w:top w:w="30" w:type="dxa"/>
              <w:left w:w="65" w:type="dxa"/>
              <w:bottom w:w="30" w:type="dxa"/>
              <w:right w:w="65" w:type="dxa"/>
            </w:tcMar>
            <w:vAlign w:val="center"/>
            <w:hideMark/>
          </w:tcPr>
          <w:p w14:paraId="37742CF2"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4235" w:type="dxa"/>
            <w:tcMar>
              <w:top w:w="30" w:type="dxa"/>
              <w:left w:w="65" w:type="dxa"/>
              <w:bottom w:w="30" w:type="dxa"/>
              <w:right w:w="65" w:type="dxa"/>
            </w:tcMar>
            <w:vAlign w:val="center"/>
            <w:hideMark/>
          </w:tcPr>
          <w:p w14:paraId="7EED1F2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69D0C97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09CE0AB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50</w:t>
            </w:r>
          </w:p>
        </w:tc>
        <w:tc>
          <w:tcPr>
            <w:tcW w:w="1060" w:type="dxa"/>
            <w:tcMar>
              <w:top w:w="30" w:type="dxa"/>
              <w:left w:w="65" w:type="dxa"/>
              <w:bottom w:w="30" w:type="dxa"/>
              <w:right w:w="65" w:type="dxa"/>
            </w:tcMar>
            <w:vAlign w:val="center"/>
            <w:hideMark/>
          </w:tcPr>
          <w:p w14:paraId="407CD2B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FAC629E" w14:textId="77777777" w:rsidR="002F0D17" w:rsidRPr="002F0D17" w:rsidRDefault="002F0D17" w:rsidP="002F0D17">
            <w:pPr>
              <w:rPr>
                <w:rFonts w:ascii="Times New Roman" w:hAnsi="Times New Roman" w:cs="Times New Roman"/>
                <w:sz w:val="22"/>
                <w:szCs w:val="22"/>
              </w:rPr>
            </w:pPr>
          </w:p>
        </w:tc>
      </w:tr>
      <w:tr w:rsidR="002F0D17" w:rsidRPr="002F0D17" w14:paraId="707D35B4" w14:textId="77777777" w:rsidTr="00E50E93">
        <w:trPr>
          <w:jc w:val="center"/>
        </w:trPr>
        <w:tc>
          <w:tcPr>
            <w:tcW w:w="795" w:type="dxa"/>
            <w:tcMar>
              <w:top w:w="30" w:type="dxa"/>
              <w:left w:w="65" w:type="dxa"/>
              <w:bottom w:w="30" w:type="dxa"/>
              <w:right w:w="65" w:type="dxa"/>
            </w:tcMar>
            <w:vAlign w:val="center"/>
            <w:hideMark/>
          </w:tcPr>
          <w:p w14:paraId="0E4415F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5</w:t>
            </w:r>
          </w:p>
        </w:tc>
        <w:tc>
          <w:tcPr>
            <w:tcW w:w="4235" w:type="dxa"/>
            <w:tcMar>
              <w:top w:w="30" w:type="dxa"/>
              <w:left w:w="65" w:type="dxa"/>
              <w:bottom w:w="30" w:type="dxa"/>
              <w:right w:w="65" w:type="dxa"/>
            </w:tcMar>
            <w:vAlign w:val="center"/>
            <w:hideMark/>
          </w:tcPr>
          <w:p w14:paraId="650B018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7245F08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02A5BFE"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1060" w:type="dxa"/>
            <w:tcMar>
              <w:top w:w="30" w:type="dxa"/>
              <w:left w:w="65" w:type="dxa"/>
              <w:bottom w:w="30" w:type="dxa"/>
              <w:right w:w="65" w:type="dxa"/>
            </w:tcMar>
            <w:vAlign w:val="center"/>
            <w:hideMark/>
          </w:tcPr>
          <w:p w14:paraId="7417E20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347470A" w14:textId="77777777" w:rsidR="002F0D17" w:rsidRPr="002F0D17" w:rsidRDefault="002F0D17" w:rsidP="002F0D17">
            <w:pPr>
              <w:rPr>
                <w:rFonts w:ascii="Times New Roman" w:hAnsi="Times New Roman" w:cs="Times New Roman"/>
                <w:sz w:val="22"/>
                <w:szCs w:val="22"/>
              </w:rPr>
            </w:pPr>
          </w:p>
        </w:tc>
      </w:tr>
      <w:tr w:rsidR="002F0D17" w:rsidRPr="002F0D17" w14:paraId="2E51488A" w14:textId="77777777" w:rsidTr="00E50E93">
        <w:trPr>
          <w:jc w:val="center"/>
        </w:trPr>
        <w:tc>
          <w:tcPr>
            <w:tcW w:w="795" w:type="dxa"/>
            <w:tcMar>
              <w:top w:w="30" w:type="dxa"/>
              <w:left w:w="65" w:type="dxa"/>
              <w:bottom w:w="30" w:type="dxa"/>
              <w:right w:w="65" w:type="dxa"/>
            </w:tcMar>
            <w:vAlign w:val="center"/>
            <w:hideMark/>
          </w:tcPr>
          <w:p w14:paraId="0E8229E3"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6</w:t>
            </w:r>
          </w:p>
        </w:tc>
        <w:tc>
          <w:tcPr>
            <w:tcW w:w="4235" w:type="dxa"/>
            <w:tcMar>
              <w:top w:w="30" w:type="dxa"/>
              <w:left w:w="65" w:type="dxa"/>
              <w:bottom w:w="30" w:type="dxa"/>
              <w:right w:w="65" w:type="dxa"/>
            </w:tcMar>
            <w:vAlign w:val="center"/>
            <w:hideMark/>
          </w:tcPr>
          <w:p w14:paraId="328DA7B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7F68889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84D435A"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59</w:t>
            </w:r>
          </w:p>
        </w:tc>
        <w:tc>
          <w:tcPr>
            <w:tcW w:w="1060" w:type="dxa"/>
            <w:tcMar>
              <w:top w:w="30" w:type="dxa"/>
              <w:left w:w="65" w:type="dxa"/>
              <w:bottom w:w="30" w:type="dxa"/>
              <w:right w:w="65" w:type="dxa"/>
            </w:tcMar>
            <w:vAlign w:val="center"/>
            <w:hideMark/>
          </w:tcPr>
          <w:p w14:paraId="771DB194"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9326B75" w14:textId="77777777" w:rsidR="002F0D17" w:rsidRPr="002F0D17" w:rsidRDefault="002F0D17" w:rsidP="002F0D17">
            <w:pPr>
              <w:rPr>
                <w:rFonts w:ascii="Times New Roman" w:hAnsi="Times New Roman" w:cs="Times New Roman"/>
                <w:sz w:val="22"/>
                <w:szCs w:val="22"/>
              </w:rPr>
            </w:pPr>
          </w:p>
        </w:tc>
      </w:tr>
      <w:tr w:rsidR="002F0D17" w:rsidRPr="002F0D17" w14:paraId="2A46619D" w14:textId="77777777" w:rsidTr="00E50E93">
        <w:trPr>
          <w:jc w:val="center"/>
        </w:trPr>
        <w:tc>
          <w:tcPr>
            <w:tcW w:w="795" w:type="dxa"/>
            <w:tcMar>
              <w:top w:w="30" w:type="dxa"/>
              <w:left w:w="65" w:type="dxa"/>
              <w:bottom w:w="30" w:type="dxa"/>
              <w:right w:w="65" w:type="dxa"/>
            </w:tcMar>
            <w:vAlign w:val="center"/>
            <w:hideMark/>
          </w:tcPr>
          <w:p w14:paraId="7F589239"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7</w:t>
            </w:r>
          </w:p>
        </w:tc>
        <w:tc>
          <w:tcPr>
            <w:tcW w:w="4235" w:type="dxa"/>
            <w:tcMar>
              <w:top w:w="30" w:type="dxa"/>
              <w:left w:w="65" w:type="dxa"/>
              <w:bottom w:w="30" w:type="dxa"/>
              <w:right w:w="65" w:type="dxa"/>
            </w:tcMar>
            <w:vAlign w:val="center"/>
            <w:hideMark/>
          </w:tcPr>
          <w:p w14:paraId="03EE887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70F655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548B2D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16</w:t>
            </w:r>
          </w:p>
        </w:tc>
        <w:tc>
          <w:tcPr>
            <w:tcW w:w="1060" w:type="dxa"/>
            <w:tcMar>
              <w:top w:w="30" w:type="dxa"/>
              <w:left w:w="65" w:type="dxa"/>
              <w:bottom w:w="30" w:type="dxa"/>
              <w:right w:w="65" w:type="dxa"/>
            </w:tcMar>
            <w:vAlign w:val="center"/>
            <w:hideMark/>
          </w:tcPr>
          <w:p w14:paraId="41019462"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4A648DE" w14:textId="77777777" w:rsidR="002F0D17" w:rsidRPr="002F0D17" w:rsidRDefault="002F0D17" w:rsidP="002F0D17">
            <w:pPr>
              <w:rPr>
                <w:rFonts w:ascii="Times New Roman" w:hAnsi="Times New Roman" w:cs="Times New Roman"/>
                <w:sz w:val="22"/>
                <w:szCs w:val="22"/>
              </w:rPr>
            </w:pPr>
          </w:p>
        </w:tc>
      </w:tr>
      <w:tr w:rsidR="002F0D17" w:rsidRPr="002F0D17" w14:paraId="6433CEFA" w14:textId="77777777" w:rsidTr="00E50E93">
        <w:trPr>
          <w:jc w:val="center"/>
        </w:trPr>
        <w:tc>
          <w:tcPr>
            <w:tcW w:w="795" w:type="dxa"/>
            <w:tcMar>
              <w:top w:w="30" w:type="dxa"/>
              <w:left w:w="65" w:type="dxa"/>
              <w:bottom w:w="30" w:type="dxa"/>
              <w:right w:w="65" w:type="dxa"/>
            </w:tcMar>
            <w:vAlign w:val="center"/>
            <w:hideMark/>
          </w:tcPr>
          <w:p w14:paraId="691B8C5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8</w:t>
            </w:r>
          </w:p>
        </w:tc>
        <w:tc>
          <w:tcPr>
            <w:tcW w:w="4235" w:type="dxa"/>
            <w:tcMar>
              <w:top w:w="30" w:type="dxa"/>
              <w:left w:w="65" w:type="dxa"/>
              <w:bottom w:w="30" w:type="dxa"/>
              <w:right w:w="65" w:type="dxa"/>
            </w:tcMar>
            <w:vAlign w:val="center"/>
            <w:hideMark/>
          </w:tcPr>
          <w:p w14:paraId="60E3CA4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1DD5175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12ED0188"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41</w:t>
            </w:r>
          </w:p>
        </w:tc>
        <w:tc>
          <w:tcPr>
            <w:tcW w:w="1060" w:type="dxa"/>
            <w:tcMar>
              <w:top w:w="30" w:type="dxa"/>
              <w:left w:w="65" w:type="dxa"/>
              <w:bottom w:w="30" w:type="dxa"/>
              <w:right w:w="65" w:type="dxa"/>
            </w:tcMar>
            <w:vAlign w:val="center"/>
            <w:hideMark/>
          </w:tcPr>
          <w:p w14:paraId="2960763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4A47545" w14:textId="77777777" w:rsidR="002F0D17" w:rsidRPr="002F0D17" w:rsidRDefault="002F0D17" w:rsidP="002F0D17">
            <w:pPr>
              <w:rPr>
                <w:rFonts w:ascii="Times New Roman" w:hAnsi="Times New Roman" w:cs="Times New Roman"/>
                <w:sz w:val="22"/>
                <w:szCs w:val="22"/>
              </w:rPr>
            </w:pPr>
          </w:p>
        </w:tc>
      </w:tr>
      <w:tr w:rsidR="002F0D17" w:rsidRPr="002F0D17" w14:paraId="60EB33C1" w14:textId="77777777" w:rsidTr="00E50E93">
        <w:trPr>
          <w:jc w:val="center"/>
        </w:trPr>
        <w:tc>
          <w:tcPr>
            <w:tcW w:w="795" w:type="dxa"/>
            <w:tcMar>
              <w:top w:w="30" w:type="dxa"/>
              <w:left w:w="65" w:type="dxa"/>
              <w:bottom w:w="30" w:type="dxa"/>
              <w:right w:w="65" w:type="dxa"/>
            </w:tcMar>
            <w:vAlign w:val="center"/>
            <w:hideMark/>
          </w:tcPr>
          <w:p w14:paraId="329830DA" w14:textId="77777777" w:rsidR="002F0D17" w:rsidRPr="002F0D17" w:rsidRDefault="002F0D17" w:rsidP="002F0D17">
            <w:pPr>
              <w:rPr>
                <w:rFonts w:ascii="Times New Roman" w:hAnsi="Times New Roman" w:cs="Times New Roman"/>
                <w:sz w:val="22"/>
                <w:szCs w:val="22"/>
              </w:rPr>
            </w:pPr>
          </w:p>
        </w:tc>
        <w:tc>
          <w:tcPr>
            <w:tcW w:w="4235" w:type="dxa"/>
            <w:tcMar>
              <w:top w:w="30" w:type="dxa"/>
              <w:left w:w="65" w:type="dxa"/>
              <w:bottom w:w="30" w:type="dxa"/>
              <w:right w:w="65" w:type="dxa"/>
            </w:tcMar>
            <w:vAlign w:val="center"/>
            <w:hideMark/>
          </w:tcPr>
          <w:p w14:paraId="1396E17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cast a 10 cm thick plain-concrete floor using a 1:3:6 mix ratio, as shown on the attached drawing.</w:t>
            </w:r>
          </w:p>
        </w:tc>
        <w:tc>
          <w:tcPr>
            <w:tcW w:w="970" w:type="dxa"/>
            <w:tcMar>
              <w:top w:w="30" w:type="dxa"/>
              <w:left w:w="65" w:type="dxa"/>
              <w:bottom w:w="30" w:type="dxa"/>
              <w:right w:w="65" w:type="dxa"/>
            </w:tcMar>
            <w:vAlign w:val="center"/>
            <w:hideMark/>
          </w:tcPr>
          <w:p w14:paraId="1E54EDB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3B2FA07A"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1.3</w:t>
            </w:r>
          </w:p>
        </w:tc>
        <w:tc>
          <w:tcPr>
            <w:tcW w:w="1060" w:type="dxa"/>
            <w:tcMar>
              <w:top w:w="30" w:type="dxa"/>
              <w:left w:w="65" w:type="dxa"/>
              <w:bottom w:w="30" w:type="dxa"/>
              <w:right w:w="65" w:type="dxa"/>
            </w:tcMar>
            <w:vAlign w:val="center"/>
            <w:hideMark/>
          </w:tcPr>
          <w:p w14:paraId="2D2C47D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6CD66BE" w14:textId="77777777" w:rsidR="002F0D17" w:rsidRPr="002F0D17" w:rsidRDefault="002F0D17" w:rsidP="002F0D17">
            <w:pPr>
              <w:rPr>
                <w:rFonts w:ascii="Times New Roman" w:hAnsi="Times New Roman" w:cs="Times New Roman"/>
                <w:sz w:val="22"/>
                <w:szCs w:val="22"/>
              </w:rPr>
            </w:pPr>
          </w:p>
        </w:tc>
      </w:tr>
      <w:tr w:rsidR="002F0D17" w:rsidRPr="002F0D17" w14:paraId="475F4F3B" w14:textId="77777777" w:rsidTr="00E50E93">
        <w:trPr>
          <w:jc w:val="center"/>
        </w:trPr>
        <w:tc>
          <w:tcPr>
            <w:tcW w:w="795" w:type="dxa"/>
            <w:tcMar>
              <w:top w:w="30" w:type="dxa"/>
              <w:left w:w="65" w:type="dxa"/>
              <w:bottom w:w="30" w:type="dxa"/>
              <w:right w:w="65" w:type="dxa"/>
            </w:tcMar>
            <w:vAlign w:val="center"/>
            <w:hideMark/>
          </w:tcPr>
          <w:p w14:paraId="3A2D5DD0"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9</w:t>
            </w:r>
          </w:p>
        </w:tc>
        <w:tc>
          <w:tcPr>
            <w:tcW w:w="4235" w:type="dxa"/>
            <w:tcMar>
              <w:top w:w="30" w:type="dxa"/>
              <w:left w:w="65" w:type="dxa"/>
              <w:bottom w:w="30" w:type="dxa"/>
              <w:right w:w="65" w:type="dxa"/>
            </w:tcMar>
            <w:vAlign w:val="center"/>
            <w:hideMark/>
          </w:tcPr>
          <w:p w14:paraId="7974C1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0F252D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05CDA2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252957A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E1504A0" w14:textId="77777777" w:rsidR="002F0D17" w:rsidRPr="002F0D17" w:rsidRDefault="002F0D17" w:rsidP="002F0D17">
            <w:pPr>
              <w:rPr>
                <w:rFonts w:ascii="Times New Roman" w:hAnsi="Times New Roman" w:cs="Times New Roman"/>
                <w:sz w:val="22"/>
                <w:szCs w:val="22"/>
              </w:rPr>
            </w:pPr>
          </w:p>
        </w:tc>
      </w:tr>
      <w:tr w:rsidR="002F0D17" w:rsidRPr="002F0D17" w14:paraId="1766D35C" w14:textId="77777777" w:rsidTr="00E50E93">
        <w:trPr>
          <w:jc w:val="center"/>
        </w:trPr>
        <w:tc>
          <w:tcPr>
            <w:tcW w:w="795" w:type="dxa"/>
            <w:tcMar>
              <w:top w:w="30" w:type="dxa"/>
              <w:left w:w="65" w:type="dxa"/>
              <w:bottom w:w="30" w:type="dxa"/>
              <w:right w:w="65" w:type="dxa"/>
            </w:tcMar>
            <w:vAlign w:val="center"/>
            <w:hideMark/>
          </w:tcPr>
          <w:p w14:paraId="2E6F73D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10</w:t>
            </w:r>
          </w:p>
        </w:tc>
        <w:tc>
          <w:tcPr>
            <w:tcW w:w="4235" w:type="dxa"/>
            <w:tcMar>
              <w:top w:w="30" w:type="dxa"/>
              <w:left w:w="65" w:type="dxa"/>
              <w:bottom w:w="30" w:type="dxa"/>
              <w:right w:w="65" w:type="dxa"/>
            </w:tcMar>
            <w:vAlign w:val="center"/>
            <w:hideMark/>
          </w:tcPr>
          <w:p w14:paraId="04BC883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4FC1FF1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0640B24"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150</w:t>
            </w:r>
          </w:p>
        </w:tc>
        <w:tc>
          <w:tcPr>
            <w:tcW w:w="1060" w:type="dxa"/>
            <w:tcMar>
              <w:top w:w="30" w:type="dxa"/>
              <w:left w:w="65" w:type="dxa"/>
              <w:bottom w:w="30" w:type="dxa"/>
              <w:right w:w="65" w:type="dxa"/>
            </w:tcMar>
            <w:vAlign w:val="center"/>
            <w:hideMark/>
          </w:tcPr>
          <w:p w14:paraId="790C529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8C98E59" w14:textId="77777777" w:rsidR="002F0D17" w:rsidRPr="002F0D17" w:rsidRDefault="002F0D17" w:rsidP="002F0D17">
            <w:pPr>
              <w:rPr>
                <w:rFonts w:ascii="Times New Roman" w:hAnsi="Times New Roman" w:cs="Times New Roman"/>
                <w:sz w:val="22"/>
                <w:szCs w:val="22"/>
              </w:rPr>
            </w:pPr>
          </w:p>
        </w:tc>
      </w:tr>
      <w:tr w:rsidR="002F0D17" w:rsidRPr="002F0D17" w14:paraId="394CE57B" w14:textId="77777777" w:rsidTr="00E50E93">
        <w:trPr>
          <w:jc w:val="center"/>
        </w:trPr>
        <w:tc>
          <w:tcPr>
            <w:tcW w:w="795" w:type="dxa"/>
            <w:tcMar>
              <w:top w:w="30" w:type="dxa"/>
              <w:left w:w="65" w:type="dxa"/>
              <w:bottom w:w="30" w:type="dxa"/>
              <w:right w:w="65" w:type="dxa"/>
            </w:tcMar>
            <w:vAlign w:val="center"/>
            <w:hideMark/>
          </w:tcPr>
          <w:p w14:paraId="5EC740E5"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lastRenderedPageBreak/>
              <w:t>11</w:t>
            </w:r>
          </w:p>
        </w:tc>
        <w:tc>
          <w:tcPr>
            <w:tcW w:w="4235" w:type="dxa"/>
            <w:tcMar>
              <w:top w:w="30" w:type="dxa"/>
              <w:left w:w="65" w:type="dxa"/>
              <w:bottom w:w="30" w:type="dxa"/>
              <w:right w:w="65" w:type="dxa"/>
            </w:tcMar>
            <w:vAlign w:val="center"/>
            <w:hideMark/>
          </w:tcPr>
          <w:p w14:paraId="1D116E2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40BC9E2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1F0BDD9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10</w:t>
            </w:r>
          </w:p>
        </w:tc>
        <w:tc>
          <w:tcPr>
            <w:tcW w:w="1060" w:type="dxa"/>
            <w:tcMar>
              <w:top w:w="30" w:type="dxa"/>
              <w:left w:w="65" w:type="dxa"/>
              <w:bottom w:w="30" w:type="dxa"/>
              <w:right w:w="65" w:type="dxa"/>
            </w:tcMar>
            <w:vAlign w:val="center"/>
            <w:hideMark/>
          </w:tcPr>
          <w:p w14:paraId="253FBB4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9003DBB" w14:textId="77777777" w:rsidR="002F0D17" w:rsidRPr="002F0D17" w:rsidRDefault="002F0D17" w:rsidP="002F0D17">
            <w:pPr>
              <w:rPr>
                <w:rFonts w:ascii="Times New Roman" w:hAnsi="Times New Roman" w:cs="Times New Roman"/>
                <w:sz w:val="22"/>
                <w:szCs w:val="22"/>
              </w:rPr>
            </w:pPr>
          </w:p>
        </w:tc>
      </w:tr>
      <w:tr w:rsidR="002F0D17" w:rsidRPr="002F0D17" w14:paraId="521FD8DE" w14:textId="77777777" w:rsidTr="00E50E93">
        <w:trPr>
          <w:jc w:val="center"/>
        </w:trPr>
        <w:tc>
          <w:tcPr>
            <w:tcW w:w="795" w:type="dxa"/>
            <w:tcMar>
              <w:top w:w="30" w:type="dxa"/>
              <w:left w:w="65" w:type="dxa"/>
              <w:bottom w:w="30" w:type="dxa"/>
              <w:right w:w="65" w:type="dxa"/>
            </w:tcMar>
            <w:vAlign w:val="center"/>
            <w:hideMark/>
          </w:tcPr>
          <w:p w14:paraId="560C8283"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12</w:t>
            </w:r>
          </w:p>
        </w:tc>
        <w:tc>
          <w:tcPr>
            <w:tcW w:w="4235" w:type="dxa"/>
            <w:tcMar>
              <w:top w:w="30" w:type="dxa"/>
              <w:left w:w="65" w:type="dxa"/>
              <w:bottom w:w="30" w:type="dxa"/>
              <w:right w:w="65" w:type="dxa"/>
            </w:tcMar>
            <w:vAlign w:val="center"/>
            <w:hideMark/>
          </w:tcPr>
          <w:p w14:paraId="38F7CBD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155387F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093E38D"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048D6361"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F2A3AD5" w14:textId="77777777" w:rsidR="002F0D17" w:rsidRPr="002F0D17" w:rsidRDefault="002F0D17" w:rsidP="002F0D17">
            <w:pPr>
              <w:rPr>
                <w:rFonts w:ascii="Times New Roman" w:hAnsi="Times New Roman" w:cs="Times New Roman"/>
                <w:sz w:val="22"/>
                <w:szCs w:val="22"/>
              </w:rPr>
            </w:pPr>
          </w:p>
        </w:tc>
      </w:tr>
      <w:tr w:rsidR="002F0D17" w:rsidRPr="002F0D17" w14:paraId="77E899C9" w14:textId="77777777" w:rsidTr="00E50E93">
        <w:trPr>
          <w:jc w:val="center"/>
        </w:trPr>
        <w:tc>
          <w:tcPr>
            <w:tcW w:w="795" w:type="dxa"/>
            <w:tcMar>
              <w:top w:w="30" w:type="dxa"/>
              <w:left w:w="65" w:type="dxa"/>
              <w:bottom w:w="30" w:type="dxa"/>
              <w:right w:w="65" w:type="dxa"/>
            </w:tcMar>
            <w:vAlign w:val="center"/>
            <w:hideMark/>
          </w:tcPr>
          <w:p w14:paraId="2ACF8E2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13</w:t>
            </w:r>
          </w:p>
        </w:tc>
        <w:tc>
          <w:tcPr>
            <w:tcW w:w="4235" w:type="dxa"/>
            <w:tcMar>
              <w:top w:w="30" w:type="dxa"/>
              <w:left w:w="65" w:type="dxa"/>
              <w:bottom w:w="30" w:type="dxa"/>
              <w:right w:w="65" w:type="dxa"/>
            </w:tcMar>
            <w:vAlign w:val="center"/>
            <w:hideMark/>
          </w:tcPr>
          <w:p w14:paraId="778DF96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fabricate, and install high-level windows (fanlights), 40 × 40 cm, with 6 × 3 cm rectangular steel-pipe frames, in accordance with the specifications and drawings.</w:t>
            </w:r>
          </w:p>
        </w:tc>
        <w:tc>
          <w:tcPr>
            <w:tcW w:w="970" w:type="dxa"/>
            <w:tcMar>
              <w:top w:w="30" w:type="dxa"/>
              <w:left w:w="65" w:type="dxa"/>
              <w:bottom w:w="30" w:type="dxa"/>
              <w:right w:w="65" w:type="dxa"/>
            </w:tcMar>
            <w:vAlign w:val="center"/>
            <w:hideMark/>
          </w:tcPr>
          <w:p w14:paraId="1CA7142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50BD0DAF"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7FC2D38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039E3E4" w14:textId="77777777" w:rsidR="002F0D17" w:rsidRPr="002F0D17" w:rsidRDefault="002F0D17" w:rsidP="002F0D17">
            <w:pPr>
              <w:rPr>
                <w:rFonts w:ascii="Times New Roman" w:hAnsi="Times New Roman" w:cs="Times New Roman"/>
                <w:sz w:val="22"/>
                <w:szCs w:val="22"/>
              </w:rPr>
            </w:pPr>
          </w:p>
        </w:tc>
      </w:tr>
      <w:tr w:rsidR="002F0D17" w:rsidRPr="002F0D17" w14:paraId="48C4A595" w14:textId="77777777" w:rsidTr="00E50E93">
        <w:trPr>
          <w:jc w:val="center"/>
        </w:trPr>
        <w:tc>
          <w:tcPr>
            <w:tcW w:w="795" w:type="dxa"/>
            <w:tcMar>
              <w:top w:w="30" w:type="dxa"/>
              <w:left w:w="65" w:type="dxa"/>
              <w:bottom w:w="30" w:type="dxa"/>
              <w:right w:w="65" w:type="dxa"/>
            </w:tcMar>
            <w:vAlign w:val="center"/>
            <w:hideMark/>
          </w:tcPr>
          <w:p w14:paraId="3160ACE1"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14</w:t>
            </w:r>
          </w:p>
        </w:tc>
        <w:tc>
          <w:tcPr>
            <w:tcW w:w="4235" w:type="dxa"/>
            <w:tcMar>
              <w:top w:w="30" w:type="dxa"/>
              <w:left w:w="65" w:type="dxa"/>
              <w:bottom w:w="30" w:type="dxa"/>
              <w:right w:w="65" w:type="dxa"/>
            </w:tcMar>
            <w:vAlign w:val="center"/>
            <w:hideMark/>
          </w:tcPr>
          <w:p w14:paraId="64D50D2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5C6579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3BE7FEBC"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4E243E4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F75E44F" w14:textId="77777777" w:rsidR="002F0D17" w:rsidRPr="002F0D17" w:rsidRDefault="002F0D17" w:rsidP="002F0D17">
            <w:pPr>
              <w:rPr>
                <w:rFonts w:ascii="Times New Roman" w:hAnsi="Times New Roman" w:cs="Times New Roman"/>
                <w:sz w:val="22"/>
                <w:szCs w:val="22"/>
              </w:rPr>
            </w:pPr>
          </w:p>
        </w:tc>
      </w:tr>
      <w:tr w:rsidR="002F0D17" w:rsidRPr="002F0D17" w14:paraId="23F685D1" w14:textId="77777777" w:rsidTr="00E50E93">
        <w:trPr>
          <w:jc w:val="center"/>
        </w:trPr>
        <w:tc>
          <w:tcPr>
            <w:tcW w:w="795" w:type="dxa"/>
            <w:tcMar>
              <w:top w:w="30" w:type="dxa"/>
              <w:left w:w="65" w:type="dxa"/>
              <w:bottom w:w="30" w:type="dxa"/>
              <w:right w:w="65" w:type="dxa"/>
            </w:tcMar>
            <w:vAlign w:val="center"/>
            <w:hideMark/>
          </w:tcPr>
          <w:p w14:paraId="3B111AC6"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15</w:t>
            </w:r>
          </w:p>
        </w:tc>
        <w:tc>
          <w:tcPr>
            <w:tcW w:w="4235" w:type="dxa"/>
            <w:tcMar>
              <w:top w:w="30" w:type="dxa"/>
              <w:left w:w="65" w:type="dxa"/>
              <w:bottom w:w="30" w:type="dxa"/>
              <w:right w:w="65" w:type="dxa"/>
            </w:tcMar>
            <w:vAlign w:val="center"/>
            <w:hideMark/>
          </w:tcPr>
          <w:p w14:paraId="1A3CE90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2DC3CBB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4B6B0B17" w14:textId="77777777" w:rsidR="002F0D17" w:rsidRPr="002F0D17" w:rsidRDefault="002F0D17" w:rsidP="002F0D17">
            <w:pPr>
              <w:rPr>
                <w:rFonts w:ascii="Aptos Display" w:hAnsi="Aptos Display" w:cs="Times New Roman"/>
                <w:color w:val="1F1F1F"/>
                <w:sz w:val="22"/>
                <w:szCs w:val="22"/>
              </w:rPr>
            </w:pPr>
            <w:r w:rsidRPr="002F0D17">
              <w:rPr>
                <w:rFonts w:ascii="Times New Roman" w:hAnsi="Times New Roman" w:cs="Times New Roman"/>
                <w:color w:val="1F1F1F"/>
                <w:sz w:val="22"/>
                <w:szCs w:val="22"/>
              </w:rPr>
              <w:t>4</w:t>
            </w:r>
          </w:p>
        </w:tc>
        <w:tc>
          <w:tcPr>
            <w:tcW w:w="1060" w:type="dxa"/>
            <w:tcMar>
              <w:top w:w="30" w:type="dxa"/>
              <w:left w:w="65" w:type="dxa"/>
              <w:bottom w:w="30" w:type="dxa"/>
              <w:right w:w="65" w:type="dxa"/>
            </w:tcMar>
            <w:vAlign w:val="center"/>
            <w:hideMark/>
          </w:tcPr>
          <w:p w14:paraId="6495428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D251DD6" w14:textId="77777777" w:rsidR="002F0D17" w:rsidRPr="002F0D17" w:rsidRDefault="002F0D17" w:rsidP="002F0D17">
            <w:pPr>
              <w:rPr>
                <w:rFonts w:ascii="Times New Roman" w:hAnsi="Times New Roman" w:cs="Times New Roman"/>
                <w:sz w:val="22"/>
                <w:szCs w:val="22"/>
              </w:rPr>
            </w:pPr>
          </w:p>
        </w:tc>
      </w:tr>
      <w:tr w:rsidR="002F0D17" w:rsidRPr="002F0D17" w14:paraId="79557516"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43786C0E" w14:textId="77777777" w:rsidR="002F0D17" w:rsidRPr="002F0D17" w:rsidRDefault="002F0D17" w:rsidP="002F0D17">
            <w:pPr>
              <w:rPr>
                <w:rFonts w:ascii="Aptos Display" w:hAnsi="Aptos Display" w:cs="Times New Roman"/>
                <w:color w:val="1F1F1F"/>
                <w:sz w:val="22"/>
                <w:szCs w:val="22"/>
              </w:rPr>
            </w:pPr>
          </w:p>
        </w:tc>
        <w:tc>
          <w:tcPr>
            <w:tcW w:w="4235" w:type="dxa"/>
            <w:shd w:val="clear" w:color="auto" w:fill="D9D9D9"/>
            <w:noWrap/>
            <w:tcMar>
              <w:top w:w="30" w:type="dxa"/>
              <w:left w:w="65" w:type="dxa"/>
              <w:bottom w:w="30" w:type="dxa"/>
              <w:right w:w="65" w:type="dxa"/>
            </w:tcMar>
            <w:vAlign w:val="center"/>
            <w:hideMark/>
          </w:tcPr>
          <w:p w14:paraId="7DD639B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1E70F926"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6F12EE5C"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444F2B2B"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2C37F241" w14:textId="77777777" w:rsidR="002F0D17" w:rsidRPr="002F0D17" w:rsidRDefault="002F0D17" w:rsidP="002F0D17">
            <w:pPr>
              <w:rPr>
                <w:rFonts w:ascii="Times New Roman" w:hAnsi="Times New Roman" w:cs="Times New Roman"/>
                <w:sz w:val="22"/>
                <w:szCs w:val="22"/>
              </w:rPr>
            </w:pPr>
          </w:p>
        </w:tc>
      </w:tr>
      <w:tr w:rsidR="002F0D17" w:rsidRPr="002F0D17" w14:paraId="7E86AC1F" w14:textId="77777777" w:rsidTr="00E50E93">
        <w:trPr>
          <w:jc w:val="center"/>
        </w:trPr>
        <w:tc>
          <w:tcPr>
            <w:tcW w:w="795" w:type="dxa"/>
            <w:shd w:val="clear" w:color="auto" w:fill="D9D9D9"/>
            <w:tcMar>
              <w:top w:w="30" w:type="dxa"/>
              <w:left w:w="65" w:type="dxa"/>
              <w:bottom w:w="30" w:type="dxa"/>
              <w:right w:w="65" w:type="dxa"/>
            </w:tcMar>
            <w:vAlign w:val="center"/>
            <w:hideMark/>
          </w:tcPr>
          <w:p w14:paraId="5E79C626"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00B3951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046A9149"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0754446A"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6D13988"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398F89E" w14:textId="77777777" w:rsidR="002F0D17" w:rsidRPr="002F0D17" w:rsidRDefault="002F0D17" w:rsidP="002F0D17">
            <w:pPr>
              <w:rPr>
                <w:rFonts w:ascii="Times New Roman" w:hAnsi="Times New Roman" w:cs="Times New Roman"/>
                <w:sz w:val="22"/>
                <w:szCs w:val="22"/>
              </w:rPr>
            </w:pPr>
          </w:p>
        </w:tc>
      </w:tr>
      <w:tr w:rsidR="002F0D17" w:rsidRPr="002F0D17" w14:paraId="28F3C500" w14:textId="77777777" w:rsidTr="00E50E93">
        <w:trPr>
          <w:jc w:val="center"/>
        </w:trPr>
        <w:tc>
          <w:tcPr>
            <w:tcW w:w="795" w:type="dxa"/>
            <w:shd w:val="clear" w:color="auto" w:fill="D9D9D9"/>
            <w:tcMar>
              <w:top w:w="30" w:type="dxa"/>
              <w:left w:w="65" w:type="dxa"/>
              <w:bottom w:w="30" w:type="dxa"/>
              <w:right w:w="65" w:type="dxa"/>
            </w:tcMar>
            <w:vAlign w:val="center"/>
            <w:hideMark/>
          </w:tcPr>
          <w:p w14:paraId="0F86229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27E9C21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4DC8A268"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250B61C0"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0B1C0CA"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7E3DEE81" w14:textId="77777777" w:rsidR="002F0D17" w:rsidRPr="002F0D17" w:rsidRDefault="002F0D17" w:rsidP="002F0D17">
            <w:pPr>
              <w:rPr>
                <w:rFonts w:ascii="Times New Roman" w:hAnsi="Times New Roman" w:cs="Times New Roman"/>
                <w:sz w:val="22"/>
                <w:szCs w:val="22"/>
              </w:rPr>
            </w:pPr>
          </w:p>
        </w:tc>
      </w:tr>
      <w:tr w:rsidR="002F0D17" w:rsidRPr="002F0D17" w14:paraId="6C9A2E8A" w14:textId="77777777" w:rsidTr="00E50E93">
        <w:trPr>
          <w:jc w:val="center"/>
        </w:trPr>
        <w:tc>
          <w:tcPr>
            <w:tcW w:w="795" w:type="dxa"/>
            <w:shd w:val="clear" w:color="auto" w:fill="D9D9D9"/>
            <w:tcMar>
              <w:top w:w="30" w:type="dxa"/>
              <w:left w:w="65" w:type="dxa"/>
              <w:bottom w:w="30" w:type="dxa"/>
              <w:right w:w="65" w:type="dxa"/>
            </w:tcMar>
            <w:vAlign w:val="center"/>
          </w:tcPr>
          <w:p w14:paraId="2AD94779"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6C97C8D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15FFEE4B"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16656A2C"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3</w:t>
            </w:r>
          </w:p>
        </w:tc>
        <w:tc>
          <w:tcPr>
            <w:tcW w:w="1060" w:type="dxa"/>
            <w:shd w:val="clear" w:color="auto" w:fill="D9D9D9"/>
            <w:tcMar>
              <w:top w:w="30" w:type="dxa"/>
              <w:left w:w="65" w:type="dxa"/>
              <w:bottom w:w="30" w:type="dxa"/>
              <w:right w:w="65" w:type="dxa"/>
            </w:tcMar>
            <w:vAlign w:val="center"/>
          </w:tcPr>
          <w:p w14:paraId="4BA6D2EE"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59F6D019" w14:textId="77777777" w:rsidR="002F0D17" w:rsidRPr="002F0D17" w:rsidRDefault="002F0D17" w:rsidP="002F0D17">
            <w:pPr>
              <w:rPr>
                <w:rFonts w:ascii="Aptos Display" w:hAnsi="Aptos Display" w:cs="Times New Roman"/>
                <w:bCs/>
                <w:color w:val="1F1F1F"/>
                <w:sz w:val="22"/>
                <w:szCs w:val="22"/>
              </w:rPr>
            </w:pPr>
          </w:p>
        </w:tc>
      </w:tr>
    </w:tbl>
    <w:p w14:paraId="71F84DB4"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5DC9F00B" w14:textId="77777777" w:rsidR="002F0D17" w:rsidRPr="002F0D17" w:rsidRDefault="002F0D17" w:rsidP="002F0D17">
      <w:pPr>
        <w:keepNext/>
        <w:keepLines/>
        <w:spacing w:before="120" w:after="60"/>
        <w:outlineLvl w:val="1"/>
        <w:rPr>
          <w:rFonts w:ascii="Aptos Display" w:hAnsi="Aptos Display"/>
          <w:b/>
          <w:color w:val="1F4E79"/>
          <w:kern w:val="2"/>
          <w:sz w:val="22"/>
          <w:szCs w:val="22"/>
          <w14:ligatures w14:val="standardContextual"/>
        </w:rPr>
      </w:pPr>
    </w:p>
    <w:p w14:paraId="270AC75D" w14:textId="77777777" w:rsidR="002F0D17" w:rsidRPr="002F0D17" w:rsidRDefault="002F0D17" w:rsidP="002F0D17">
      <w:pPr>
        <w:keepNext/>
        <w:keepLines/>
        <w:spacing w:before="120" w:after="120"/>
        <w:outlineLvl w:val="1"/>
        <w:rPr>
          <w:rFonts w:ascii="Aptos Display" w:hAnsi="Aptos Display"/>
          <w:b/>
          <w:color w:val="1F4E79"/>
          <w:kern w:val="2"/>
          <w:sz w:val="22"/>
          <w:szCs w:val="22"/>
          <w14:ligatures w14:val="standardContextual"/>
        </w:rPr>
      </w:pPr>
      <w:bookmarkStart w:id="842" w:name="_Toc238217926"/>
      <w:bookmarkStart w:id="843" w:name="_Toc239953666"/>
      <w:r w:rsidRPr="002F0D17">
        <w:rPr>
          <w:b/>
          <w:color w:val="1F4E79"/>
          <w:kern w:val="2"/>
          <w:sz w:val="28"/>
          <w:szCs w:val="22"/>
          <w14:ligatures w14:val="standardContextual"/>
        </w:rPr>
        <w:t xml:space="preserve">BOQ 25: </w:t>
      </w:r>
      <w:proofErr w:type="spellStart"/>
      <w:r w:rsidRPr="002F0D17">
        <w:rPr>
          <w:b/>
          <w:color w:val="1F4E79"/>
          <w:kern w:val="2"/>
          <w:sz w:val="28"/>
          <w:szCs w:val="22"/>
          <w14:ligatures w14:val="standardContextual"/>
        </w:rPr>
        <w:t>BoQ</w:t>
      </w:r>
      <w:proofErr w:type="spellEnd"/>
      <w:r w:rsidRPr="002F0D17">
        <w:rPr>
          <w:b/>
          <w:color w:val="1F4E79"/>
          <w:kern w:val="2"/>
          <w:sz w:val="28"/>
          <w:szCs w:val="22"/>
          <w14:ligatures w14:val="standardContextual"/>
        </w:rPr>
        <w:t xml:space="preserve"> for Construction of Refractory Brick Water Cooler and Construction of Latrine Unit (4 doors) in Al-</w:t>
      </w:r>
      <w:proofErr w:type="spellStart"/>
      <w:r w:rsidRPr="002F0D17">
        <w:rPr>
          <w:b/>
          <w:color w:val="1F4E79"/>
          <w:kern w:val="2"/>
          <w:sz w:val="28"/>
          <w:szCs w:val="22"/>
          <w14:ligatures w14:val="standardContextual"/>
        </w:rPr>
        <w:t>Thoura</w:t>
      </w:r>
      <w:proofErr w:type="spellEnd"/>
      <w:r w:rsidRPr="002F0D17">
        <w:rPr>
          <w:b/>
          <w:color w:val="1F4E79"/>
          <w:kern w:val="2"/>
          <w:sz w:val="28"/>
          <w:szCs w:val="22"/>
          <w14:ligatures w14:val="standardContextual"/>
        </w:rPr>
        <w:t xml:space="preserve"> Primary School (WASH)</w:t>
      </w:r>
      <w:bookmarkEnd w:id="842"/>
      <w:bookmarkEnd w:id="843"/>
    </w:p>
    <w:tbl>
      <w:tblPr>
        <w:tblStyle w:val="TableGrid1"/>
        <w:tblW w:w="936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795"/>
        <w:gridCol w:w="4235"/>
        <w:gridCol w:w="970"/>
        <w:gridCol w:w="795"/>
        <w:gridCol w:w="1060"/>
        <w:gridCol w:w="1505"/>
      </w:tblGrid>
      <w:tr w:rsidR="002F0D17" w:rsidRPr="002F0D17" w14:paraId="02117B92" w14:textId="77777777" w:rsidTr="00E50E93">
        <w:trPr>
          <w:tblHeader/>
          <w:jc w:val="center"/>
        </w:trPr>
        <w:tc>
          <w:tcPr>
            <w:tcW w:w="9360" w:type="dxa"/>
            <w:gridSpan w:val="6"/>
            <w:shd w:val="clear" w:color="auto" w:fill="D9D9D9"/>
            <w:tcMar>
              <w:top w:w="30" w:type="dxa"/>
              <w:left w:w="65" w:type="dxa"/>
              <w:bottom w:w="30" w:type="dxa"/>
              <w:right w:w="65" w:type="dxa"/>
            </w:tcMar>
            <w:vAlign w:val="center"/>
            <w:hideMark/>
          </w:tcPr>
          <w:p w14:paraId="638F0DC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Latrine Unit (4 doors)</w:t>
            </w:r>
          </w:p>
        </w:tc>
      </w:tr>
      <w:tr w:rsidR="002F0D17" w:rsidRPr="002F0D17" w14:paraId="1D5C7004" w14:textId="77777777" w:rsidTr="00E50E93">
        <w:trPr>
          <w:tblHeader/>
          <w:jc w:val="center"/>
        </w:trPr>
        <w:tc>
          <w:tcPr>
            <w:tcW w:w="795" w:type="dxa"/>
            <w:shd w:val="clear" w:color="auto" w:fill="D9D9D9"/>
            <w:noWrap/>
            <w:tcMar>
              <w:top w:w="30" w:type="dxa"/>
              <w:left w:w="65" w:type="dxa"/>
              <w:bottom w:w="30" w:type="dxa"/>
              <w:right w:w="65" w:type="dxa"/>
            </w:tcMar>
            <w:vAlign w:val="center"/>
            <w:hideMark/>
          </w:tcPr>
          <w:p w14:paraId="73BE3A7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63D5204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noWrap/>
            <w:tcMar>
              <w:top w:w="30" w:type="dxa"/>
              <w:left w:w="65" w:type="dxa"/>
              <w:bottom w:w="30" w:type="dxa"/>
              <w:right w:w="65" w:type="dxa"/>
            </w:tcMar>
            <w:vAlign w:val="center"/>
            <w:hideMark/>
          </w:tcPr>
          <w:p w14:paraId="02440DC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noWrap/>
            <w:tcMar>
              <w:top w:w="30" w:type="dxa"/>
              <w:left w:w="65" w:type="dxa"/>
              <w:bottom w:w="30" w:type="dxa"/>
              <w:right w:w="65" w:type="dxa"/>
            </w:tcMar>
            <w:vAlign w:val="center"/>
            <w:hideMark/>
          </w:tcPr>
          <w:p w14:paraId="07D03CF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noWrap/>
            <w:tcMar>
              <w:top w:w="30" w:type="dxa"/>
              <w:left w:w="65" w:type="dxa"/>
              <w:bottom w:w="30" w:type="dxa"/>
              <w:right w:w="65" w:type="dxa"/>
            </w:tcMar>
            <w:vAlign w:val="center"/>
            <w:hideMark/>
          </w:tcPr>
          <w:p w14:paraId="5ABEBA4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61FC0BC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0709C0DF" w14:textId="77777777" w:rsidTr="00E50E93">
        <w:trPr>
          <w:jc w:val="center"/>
        </w:trPr>
        <w:tc>
          <w:tcPr>
            <w:tcW w:w="795" w:type="dxa"/>
            <w:tcMar>
              <w:top w:w="30" w:type="dxa"/>
              <w:left w:w="65" w:type="dxa"/>
              <w:bottom w:w="30" w:type="dxa"/>
              <w:right w:w="65" w:type="dxa"/>
            </w:tcMar>
            <w:vAlign w:val="center"/>
            <w:hideMark/>
          </w:tcPr>
          <w:p w14:paraId="7E420F0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4235" w:type="dxa"/>
            <w:tcMar>
              <w:top w:w="30" w:type="dxa"/>
              <w:left w:w="65" w:type="dxa"/>
              <w:bottom w:w="30" w:type="dxa"/>
              <w:right w:w="65" w:type="dxa"/>
            </w:tcMar>
            <w:vAlign w:val="center"/>
            <w:hideMark/>
          </w:tcPr>
          <w:p w14:paraId="4748A8D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latrine pit to a depth of 3.25 m and cart away the excavated soil, in accordance with the drawings, specifications, and the Engineer's directions.</w:t>
            </w:r>
          </w:p>
        </w:tc>
        <w:tc>
          <w:tcPr>
            <w:tcW w:w="970" w:type="dxa"/>
            <w:tcMar>
              <w:top w:w="30" w:type="dxa"/>
              <w:left w:w="65" w:type="dxa"/>
              <w:bottom w:w="30" w:type="dxa"/>
              <w:right w:w="65" w:type="dxa"/>
            </w:tcMar>
            <w:vAlign w:val="center"/>
            <w:hideMark/>
          </w:tcPr>
          <w:p w14:paraId="4981F34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m³</w:t>
            </w:r>
          </w:p>
        </w:tc>
        <w:tc>
          <w:tcPr>
            <w:tcW w:w="795" w:type="dxa"/>
            <w:tcMar>
              <w:top w:w="30" w:type="dxa"/>
              <w:left w:w="65" w:type="dxa"/>
              <w:bottom w:w="30" w:type="dxa"/>
              <w:right w:w="65" w:type="dxa"/>
            </w:tcMar>
            <w:vAlign w:val="center"/>
            <w:hideMark/>
          </w:tcPr>
          <w:p w14:paraId="195EED52"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61</w:t>
            </w:r>
          </w:p>
        </w:tc>
        <w:tc>
          <w:tcPr>
            <w:tcW w:w="1060" w:type="dxa"/>
            <w:tcMar>
              <w:top w:w="30" w:type="dxa"/>
              <w:left w:w="65" w:type="dxa"/>
              <w:bottom w:w="30" w:type="dxa"/>
              <w:right w:w="65" w:type="dxa"/>
            </w:tcMar>
            <w:vAlign w:val="center"/>
            <w:hideMark/>
          </w:tcPr>
          <w:p w14:paraId="69C3264C"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EA124B2" w14:textId="77777777" w:rsidR="002F0D17" w:rsidRPr="002F0D17" w:rsidRDefault="002F0D17" w:rsidP="002F0D17">
            <w:pPr>
              <w:rPr>
                <w:rFonts w:ascii="Times New Roman" w:hAnsi="Times New Roman" w:cs="Times New Roman"/>
                <w:sz w:val="22"/>
                <w:szCs w:val="22"/>
              </w:rPr>
            </w:pPr>
          </w:p>
        </w:tc>
      </w:tr>
      <w:tr w:rsidR="002F0D17" w:rsidRPr="002F0D17" w14:paraId="685641C5" w14:textId="77777777" w:rsidTr="00E50E93">
        <w:trPr>
          <w:jc w:val="center"/>
        </w:trPr>
        <w:tc>
          <w:tcPr>
            <w:tcW w:w="795" w:type="dxa"/>
            <w:tcMar>
              <w:top w:w="30" w:type="dxa"/>
              <w:left w:w="65" w:type="dxa"/>
              <w:bottom w:w="30" w:type="dxa"/>
              <w:right w:w="65" w:type="dxa"/>
            </w:tcMar>
            <w:vAlign w:val="center"/>
            <w:hideMark/>
          </w:tcPr>
          <w:p w14:paraId="1C38D66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2</w:t>
            </w:r>
          </w:p>
        </w:tc>
        <w:tc>
          <w:tcPr>
            <w:tcW w:w="4235" w:type="dxa"/>
            <w:tcMar>
              <w:top w:w="30" w:type="dxa"/>
              <w:left w:w="65" w:type="dxa"/>
              <w:bottom w:w="30" w:type="dxa"/>
              <w:right w:w="65" w:type="dxa"/>
            </w:tcMar>
            <w:vAlign w:val="center"/>
            <w:hideMark/>
          </w:tcPr>
          <w:p w14:paraId="4B85C10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Excavate the strip foundation, 40 × 60 cm, and cart away the excavated soil, in accordance with the drawing.</w:t>
            </w:r>
          </w:p>
        </w:tc>
        <w:tc>
          <w:tcPr>
            <w:tcW w:w="970" w:type="dxa"/>
            <w:tcMar>
              <w:top w:w="30" w:type="dxa"/>
              <w:left w:w="65" w:type="dxa"/>
              <w:bottom w:w="30" w:type="dxa"/>
              <w:right w:w="65" w:type="dxa"/>
            </w:tcMar>
            <w:vAlign w:val="center"/>
            <w:hideMark/>
          </w:tcPr>
          <w:p w14:paraId="654BD9D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29F0662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noWrap/>
            <w:tcMar>
              <w:top w:w="30" w:type="dxa"/>
              <w:left w:w="65" w:type="dxa"/>
              <w:bottom w:w="30" w:type="dxa"/>
              <w:right w:w="65" w:type="dxa"/>
            </w:tcMar>
            <w:vAlign w:val="center"/>
            <w:hideMark/>
          </w:tcPr>
          <w:p w14:paraId="068B61E7"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3780D5" w14:textId="77777777" w:rsidR="002F0D17" w:rsidRPr="002F0D17" w:rsidRDefault="002F0D17" w:rsidP="002F0D17">
            <w:pPr>
              <w:rPr>
                <w:rFonts w:ascii="Times New Roman" w:hAnsi="Times New Roman" w:cs="Times New Roman"/>
                <w:sz w:val="22"/>
                <w:szCs w:val="22"/>
              </w:rPr>
            </w:pPr>
          </w:p>
        </w:tc>
      </w:tr>
      <w:tr w:rsidR="002F0D17" w:rsidRPr="002F0D17" w14:paraId="1F8F108A" w14:textId="77777777" w:rsidTr="00E50E93">
        <w:trPr>
          <w:jc w:val="center"/>
        </w:trPr>
        <w:tc>
          <w:tcPr>
            <w:tcW w:w="795" w:type="dxa"/>
            <w:tcMar>
              <w:top w:w="30" w:type="dxa"/>
              <w:left w:w="65" w:type="dxa"/>
              <w:bottom w:w="30" w:type="dxa"/>
              <w:right w:w="65" w:type="dxa"/>
            </w:tcMar>
            <w:vAlign w:val="center"/>
            <w:hideMark/>
          </w:tcPr>
          <w:p w14:paraId="50260CF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3</w:t>
            </w:r>
          </w:p>
        </w:tc>
        <w:tc>
          <w:tcPr>
            <w:tcW w:w="4235" w:type="dxa"/>
            <w:tcMar>
              <w:top w:w="30" w:type="dxa"/>
              <w:left w:w="65" w:type="dxa"/>
              <w:bottom w:w="30" w:type="dxa"/>
              <w:right w:w="65" w:type="dxa"/>
            </w:tcMar>
            <w:vAlign w:val="center"/>
            <w:hideMark/>
          </w:tcPr>
          <w:p w14:paraId="5ECC36D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a reinforced-concrete foundation ring beam inside the pit beneath the lining wall, 30 × 30 cm, using a 1:2:4 mix and reinforcement as shown on the drawings, including proper packing, ramming, curing, and dewatering.</w:t>
            </w:r>
          </w:p>
        </w:tc>
        <w:tc>
          <w:tcPr>
            <w:tcW w:w="970" w:type="dxa"/>
            <w:tcMar>
              <w:top w:w="30" w:type="dxa"/>
              <w:left w:w="65" w:type="dxa"/>
              <w:bottom w:w="30" w:type="dxa"/>
              <w:right w:w="65" w:type="dxa"/>
            </w:tcMar>
            <w:vAlign w:val="center"/>
            <w:hideMark/>
          </w:tcPr>
          <w:p w14:paraId="5B61EC5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6B5A67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14.9</w:t>
            </w:r>
          </w:p>
        </w:tc>
        <w:tc>
          <w:tcPr>
            <w:tcW w:w="1060" w:type="dxa"/>
            <w:tcMar>
              <w:top w:w="30" w:type="dxa"/>
              <w:left w:w="65" w:type="dxa"/>
              <w:bottom w:w="30" w:type="dxa"/>
              <w:right w:w="65" w:type="dxa"/>
            </w:tcMar>
            <w:vAlign w:val="center"/>
            <w:hideMark/>
          </w:tcPr>
          <w:p w14:paraId="11BF242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CDAC39B" w14:textId="77777777" w:rsidR="002F0D17" w:rsidRPr="002F0D17" w:rsidRDefault="002F0D17" w:rsidP="002F0D17">
            <w:pPr>
              <w:rPr>
                <w:rFonts w:ascii="Times New Roman" w:hAnsi="Times New Roman" w:cs="Times New Roman"/>
                <w:sz w:val="22"/>
                <w:szCs w:val="22"/>
              </w:rPr>
            </w:pPr>
          </w:p>
        </w:tc>
      </w:tr>
      <w:tr w:rsidR="002F0D17" w:rsidRPr="002F0D17" w14:paraId="79F1C275" w14:textId="77777777" w:rsidTr="00E50E93">
        <w:trPr>
          <w:jc w:val="center"/>
        </w:trPr>
        <w:tc>
          <w:tcPr>
            <w:tcW w:w="795" w:type="dxa"/>
            <w:tcMar>
              <w:top w:w="30" w:type="dxa"/>
              <w:left w:w="65" w:type="dxa"/>
              <w:bottom w:w="30" w:type="dxa"/>
              <w:right w:w="65" w:type="dxa"/>
            </w:tcMar>
            <w:vAlign w:val="center"/>
            <w:hideMark/>
          </w:tcPr>
          <w:p w14:paraId="4E7A421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4</w:t>
            </w:r>
          </w:p>
        </w:tc>
        <w:tc>
          <w:tcPr>
            <w:tcW w:w="4235" w:type="dxa"/>
            <w:tcMar>
              <w:top w:w="30" w:type="dxa"/>
              <w:left w:w="65" w:type="dxa"/>
              <w:bottom w:w="30" w:type="dxa"/>
              <w:right w:w="65" w:type="dxa"/>
            </w:tcMar>
            <w:vAlign w:val="center"/>
            <w:hideMark/>
          </w:tcPr>
          <w:p w14:paraId="434662E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1½-brick-thick red-brick wall in cement mortar (1:6) for lining the latrine pit. The rate includes backfilling and grading the excavated soil to allow rainwater drainage.</w:t>
            </w:r>
          </w:p>
        </w:tc>
        <w:tc>
          <w:tcPr>
            <w:tcW w:w="970" w:type="dxa"/>
            <w:tcMar>
              <w:top w:w="30" w:type="dxa"/>
              <w:left w:w="65" w:type="dxa"/>
              <w:bottom w:w="30" w:type="dxa"/>
              <w:right w:w="65" w:type="dxa"/>
            </w:tcMar>
            <w:vAlign w:val="center"/>
            <w:hideMark/>
          </w:tcPr>
          <w:p w14:paraId="7E4CAC4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5E7B004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2FC5A83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CD3F1D8" w14:textId="77777777" w:rsidR="002F0D17" w:rsidRPr="002F0D17" w:rsidRDefault="002F0D17" w:rsidP="002F0D17">
            <w:pPr>
              <w:rPr>
                <w:rFonts w:ascii="Times New Roman" w:hAnsi="Times New Roman" w:cs="Times New Roman"/>
                <w:sz w:val="22"/>
                <w:szCs w:val="22"/>
              </w:rPr>
            </w:pPr>
          </w:p>
        </w:tc>
      </w:tr>
      <w:tr w:rsidR="002F0D17" w:rsidRPr="002F0D17" w14:paraId="15B41D1C" w14:textId="77777777" w:rsidTr="00E50E93">
        <w:trPr>
          <w:jc w:val="center"/>
        </w:trPr>
        <w:tc>
          <w:tcPr>
            <w:tcW w:w="795" w:type="dxa"/>
            <w:tcMar>
              <w:top w:w="30" w:type="dxa"/>
              <w:left w:w="65" w:type="dxa"/>
              <w:bottom w:w="30" w:type="dxa"/>
              <w:right w:w="65" w:type="dxa"/>
            </w:tcMar>
            <w:vAlign w:val="center"/>
            <w:hideMark/>
          </w:tcPr>
          <w:p w14:paraId="4ABDFE4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w:t>
            </w:r>
          </w:p>
        </w:tc>
        <w:tc>
          <w:tcPr>
            <w:tcW w:w="4235" w:type="dxa"/>
            <w:tcMar>
              <w:top w:w="30" w:type="dxa"/>
              <w:left w:w="65" w:type="dxa"/>
              <w:bottom w:w="30" w:type="dxa"/>
              <w:right w:w="65" w:type="dxa"/>
            </w:tcMar>
            <w:vAlign w:val="center"/>
            <w:hideMark/>
          </w:tcPr>
          <w:p w14:paraId="75D1130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two-brick wall of red bricks in cement mortar (1:6) as the foundation for the superstructure, in accordance with the drawing. The wall height is 60 cm.</w:t>
            </w:r>
          </w:p>
        </w:tc>
        <w:tc>
          <w:tcPr>
            <w:tcW w:w="970" w:type="dxa"/>
            <w:tcMar>
              <w:top w:w="30" w:type="dxa"/>
              <w:left w:w="65" w:type="dxa"/>
              <w:bottom w:w="30" w:type="dxa"/>
              <w:right w:w="65" w:type="dxa"/>
            </w:tcMar>
            <w:vAlign w:val="center"/>
            <w:hideMark/>
          </w:tcPr>
          <w:p w14:paraId="70D4E66F"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32993553"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1060" w:type="dxa"/>
            <w:tcMar>
              <w:top w:w="30" w:type="dxa"/>
              <w:left w:w="65" w:type="dxa"/>
              <w:bottom w:w="30" w:type="dxa"/>
              <w:right w:w="65" w:type="dxa"/>
            </w:tcMar>
            <w:vAlign w:val="center"/>
            <w:hideMark/>
          </w:tcPr>
          <w:p w14:paraId="3A9F748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245AABF" w14:textId="77777777" w:rsidR="002F0D17" w:rsidRPr="002F0D17" w:rsidRDefault="002F0D17" w:rsidP="002F0D17">
            <w:pPr>
              <w:rPr>
                <w:rFonts w:ascii="Times New Roman" w:hAnsi="Times New Roman" w:cs="Times New Roman"/>
                <w:sz w:val="22"/>
                <w:szCs w:val="22"/>
              </w:rPr>
            </w:pPr>
          </w:p>
        </w:tc>
      </w:tr>
      <w:tr w:rsidR="002F0D17" w:rsidRPr="002F0D17" w14:paraId="36A8CDF8" w14:textId="77777777" w:rsidTr="00E50E93">
        <w:trPr>
          <w:jc w:val="center"/>
        </w:trPr>
        <w:tc>
          <w:tcPr>
            <w:tcW w:w="795" w:type="dxa"/>
            <w:tcMar>
              <w:top w:w="30" w:type="dxa"/>
              <w:left w:w="65" w:type="dxa"/>
              <w:bottom w:w="30" w:type="dxa"/>
              <w:right w:w="65" w:type="dxa"/>
            </w:tcMar>
            <w:vAlign w:val="center"/>
            <w:hideMark/>
          </w:tcPr>
          <w:p w14:paraId="39CD65B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6</w:t>
            </w:r>
          </w:p>
        </w:tc>
        <w:tc>
          <w:tcPr>
            <w:tcW w:w="4235" w:type="dxa"/>
            <w:tcMar>
              <w:top w:w="30" w:type="dxa"/>
              <w:left w:w="65" w:type="dxa"/>
              <w:bottom w:w="30" w:type="dxa"/>
              <w:right w:w="65" w:type="dxa"/>
            </w:tcMar>
            <w:vAlign w:val="center"/>
            <w:hideMark/>
          </w:tcPr>
          <w:p w14:paraId="17C4975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build a one-brick-thick red-brick wall in cement mortar (1:6) for the superstructure, in accordance with the drawing.</w:t>
            </w:r>
          </w:p>
        </w:tc>
        <w:tc>
          <w:tcPr>
            <w:tcW w:w="970" w:type="dxa"/>
            <w:tcMar>
              <w:top w:w="30" w:type="dxa"/>
              <w:left w:w="65" w:type="dxa"/>
              <w:bottom w:w="30" w:type="dxa"/>
              <w:right w:w="65" w:type="dxa"/>
            </w:tcMar>
            <w:vAlign w:val="center"/>
            <w:hideMark/>
          </w:tcPr>
          <w:p w14:paraId="6BEFC23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67FACCB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59</w:t>
            </w:r>
          </w:p>
        </w:tc>
        <w:tc>
          <w:tcPr>
            <w:tcW w:w="1060" w:type="dxa"/>
            <w:tcMar>
              <w:top w:w="30" w:type="dxa"/>
              <w:left w:w="65" w:type="dxa"/>
              <w:bottom w:w="30" w:type="dxa"/>
              <w:right w:w="65" w:type="dxa"/>
            </w:tcMar>
            <w:vAlign w:val="center"/>
            <w:hideMark/>
          </w:tcPr>
          <w:p w14:paraId="1B8C516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11B12B0" w14:textId="77777777" w:rsidR="002F0D17" w:rsidRPr="002F0D17" w:rsidRDefault="002F0D17" w:rsidP="002F0D17">
            <w:pPr>
              <w:rPr>
                <w:rFonts w:ascii="Times New Roman" w:hAnsi="Times New Roman" w:cs="Times New Roman"/>
                <w:sz w:val="22"/>
                <w:szCs w:val="22"/>
              </w:rPr>
            </w:pPr>
          </w:p>
        </w:tc>
      </w:tr>
      <w:tr w:rsidR="002F0D17" w:rsidRPr="002F0D17" w14:paraId="081B4395" w14:textId="77777777" w:rsidTr="00E50E93">
        <w:trPr>
          <w:jc w:val="center"/>
        </w:trPr>
        <w:tc>
          <w:tcPr>
            <w:tcW w:w="795" w:type="dxa"/>
            <w:tcMar>
              <w:top w:w="30" w:type="dxa"/>
              <w:left w:w="65" w:type="dxa"/>
              <w:bottom w:w="30" w:type="dxa"/>
              <w:right w:w="65" w:type="dxa"/>
            </w:tcMar>
            <w:vAlign w:val="center"/>
            <w:hideMark/>
          </w:tcPr>
          <w:p w14:paraId="04F2697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7</w:t>
            </w:r>
          </w:p>
        </w:tc>
        <w:tc>
          <w:tcPr>
            <w:tcW w:w="4235" w:type="dxa"/>
            <w:tcMar>
              <w:top w:w="30" w:type="dxa"/>
              <w:left w:w="65" w:type="dxa"/>
              <w:bottom w:w="30" w:type="dxa"/>
              <w:right w:w="65" w:type="dxa"/>
            </w:tcMar>
            <w:vAlign w:val="center"/>
            <w:hideMark/>
          </w:tcPr>
          <w:p w14:paraId="62C4501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reinforced concrete for the latrine cover slab, 15 cm thick, using a 1:2:4 mix and reinforcement as shown on the drawings. The rate includes casting two RCC manhole covers in accordance with the drawings and specifications.</w:t>
            </w:r>
          </w:p>
        </w:tc>
        <w:tc>
          <w:tcPr>
            <w:tcW w:w="970" w:type="dxa"/>
            <w:tcMar>
              <w:top w:w="30" w:type="dxa"/>
              <w:left w:w="65" w:type="dxa"/>
              <w:bottom w:w="30" w:type="dxa"/>
              <w:right w:w="65" w:type="dxa"/>
            </w:tcMar>
            <w:vAlign w:val="center"/>
            <w:hideMark/>
          </w:tcPr>
          <w:p w14:paraId="20428BF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33FFEF8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16</w:t>
            </w:r>
          </w:p>
        </w:tc>
        <w:tc>
          <w:tcPr>
            <w:tcW w:w="1060" w:type="dxa"/>
            <w:tcMar>
              <w:top w:w="30" w:type="dxa"/>
              <w:left w:w="65" w:type="dxa"/>
              <w:bottom w:w="30" w:type="dxa"/>
              <w:right w:w="65" w:type="dxa"/>
            </w:tcMar>
            <w:vAlign w:val="center"/>
            <w:hideMark/>
          </w:tcPr>
          <w:p w14:paraId="7C95BAE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72F2E98" w14:textId="77777777" w:rsidR="002F0D17" w:rsidRPr="002F0D17" w:rsidRDefault="002F0D17" w:rsidP="002F0D17">
            <w:pPr>
              <w:rPr>
                <w:rFonts w:ascii="Times New Roman" w:hAnsi="Times New Roman" w:cs="Times New Roman"/>
                <w:sz w:val="22"/>
                <w:szCs w:val="22"/>
              </w:rPr>
            </w:pPr>
          </w:p>
        </w:tc>
      </w:tr>
      <w:tr w:rsidR="002F0D17" w:rsidRPr="002F0D17" w14:paraId="14E6BC86" w14:textId="77777777" w:rsidTr="00E50E93">
        <w:trPr>
          <w:jc w:val="center"/>
        </w:trPr>
        <w:tc>
          <w:tcPr>
            <w:tcW w:w="795" w:type="dxa"/>
            <w:tcMar>
              <w:top w:w="30" w:type="dxa"/>
              <w:left w:w="65" w:type="dxa"/>
              <w:bottom w:w="30" w:type="dxa"/>
              <w:right w:w="65" w:type="dxa"/>
            </w:tcMar>
            <w:vAlign w:val="center"/>
            <w:hideMark/>
          </w:tcPr>
          <w:p w14:paraId="18FC4DC0"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8</w:t>
            </w:r>
          </w:p>
        </w:tc>
        <w:tc>
          <w:tcPr>
            <w:tcW w:w="4235" w:type="dxa"/>
            <w:tcMar>
              <w:top w:w="30" w:type="dxa"/>
              <w:left w:w="65" w:type="dxa"/>
              <w:bottom w:w="30" w:type="dxa"/>
              <w:right w:w="65" w:type="dxa"/>
            </w:tcMar>
            <w:vAlign w:val="center"/>
            <w:hideMark/>
          </w:tcPr>
          <w:p w14:paraId="223F6F1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cast reinforced concrete (1:2:4 mix) for the 30 × 30 cm tie beam, in accordance with the specifications and drawings.</w:t>
            </w:r>
          </w:p>
        </w:tc>
        <w:tc>
          <w:tcPr>
            <w:tcW w:w="970" w:type="dxa"/>
            <w:tcMar>
              <w:top w:w="30" w:type="dxa"/>
              <w:left w:w="65" w:type="dxa"/>
              <w:bottom w:w="30" w:type="dxa"/>
              <w:right w:w="65" w:type="dxa"/>
            </w:tcMar>
            <w:vAlign w:val="center"/>
            <w:hideMark/>
          </w:tcPr>
          <w:p w14:paraId="7695322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54B2AF0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41</w:t>
            </w:r>
          </w:p>
        </w:tc>
        <w:tc>
          <w:tcPr>
            <w:tcW w:w="1060" w:type="dxa"/>
            <w:tcMar>
              <w:top w:w="30" w:type="dxa"/>
              <w:left w:w="65" w:type="dxa"/>
              <w:bottom w:w="30" w:type="dxa"/>
              <w:right w:w="65" w:type="dxa"/>
            </w:tcMar>
            <w:vAlign w:val="center"/>
            <w:hideMark/>
          </w:tcPr>
          <w:p w14:paraId="65F09E4A"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AF5706C" w14:textId="77777777" w:rsidR="002F0D17" w:rsidRPr="002F0D17" w:rsidRDefault="002F0D17" w:rsidP="002F0D17">
            <w:pPr>
              <w:rPr>
                <w:rFonts w:ascii="Times New Roman" w:hAnsi="Times New Roman" w:cs="Times New Roman"/>
                <w:sz w:val="22"/>
                <w:szCs w:val="22"/>
              </w:rPr>
            </w:pPr>
          </w:p>
        </w:tc>
      </w:tr>
      <w:tr w:rsidR="002F0D17" w:rsidRPr="002F0D17" w14:paraId="5BEC22CB" w14:textId="77777777" w:rsidTr="00E50E93">
        <w:trPr>
          <w:jc w:val="center"/>
        </w:trPr>
        <w:tc>
          <w:tcPr>
            <w:tcW w:w="795" w:type="dxa"/>
            <w:tcMar>
              <w:top w:w="30" w:type="dxa"/>
              <w:left w:w="65" w:type="dxa"/>
              <w:bottom w:w="30" w:type="dxa"/>
              <w:right w:w="65" w:type="dxa"/>
            </w:tcMar>
            <w:vAlign w:val="center"/>
            <w:hideMark/>
          </w:tcPr>
          <w:p w14:paraId="72DB199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9</w:t>
            </w:r>
          </w:p>
        </w:tc>
        <w:tc>
          <w:tcPr>
            <w:tcW w:w="4235" w:type="dxa"/>
            <w:tcMar>
              <w:top w:w="30" w:type="dxa"/>
              <w:left w:w="65" w:type="dxa"/>
              <w:bottom w:w="30" w:type="dxa"/>
              <w:right w:w="65" w:type="dxa"/>
            </w:tcMar>
            <w:vAlign w:val="center"/>
            <w:hideMark/>
          </w:tcPr>
          <w:p w14:paraId="5A72EAC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internal and external cement-sand plaster (1:6 mix) using clean, fine sand to a total thickness of 20 mm, including curing for a minimum of three days, in accordance with the specifications and drawings.</w:t>
            </w:r>
          </w:p>
        </w:tc>
        <w:tc>
          <w:tcPr>
            <w:tcW w:w="970" w:type="dxa"/>
            <w:tcMar>
              <w:top w:w="30" w:type="dxa"/>
              <w:left w:w="65" w:type="dxa"/>
              <w:bottom w:w="30" w:type="dxa"/>
              <w:right w:w="65" w:type="dxa"/>
            </w:tcMar>
            <w:vAlign w:val="center"/>
            <w:hideMark/>
          </w:tcPr>
          <w:p w14:paraId="05A51A6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29F19F0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356FAF2F"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8A06269" w14:textId="77777777" w:rsidR="002F0D17" w:rsidRPr="002F0D17" w:rsidRDefault="002F0D17" w:rsidP="002F0D17">
            <w:pPr>
              <w:rPr>
                <w:rFonts w:ascii="Times New Roman" w:hAnsi="Times New Roman" w:cs="Times New Roman"/>
                <w:sz w:val="22"/>
                <w:szCs w:val="22"/>
              </w:rPr>
            </w:pPr>
          </w:p>
        </w:tc>
      </w:tr>
      <w:tr w:rsidR="002F0D17" w:rsidRPr="002F0D17" w14:paraId="0657FE9E" w14:textId="77777777" w:rsidTr="00E50E93">
        <w:trPr>
          <w:jc w:val="center"/>
        </w:trPr>
        <w:tc>
          <w:tcPr>
            <w:tcW w:w="795" w:type="dxa"/>
            <w:tcMar>
              <w:top w:w="30" w:type="dxa"/>
              <w:left w:w="65" w:type="dxa"/>
              <w:bottom w:w="30" w:type="dxa"/>
              <w:right w:w="65" w:type="dxa"/>
            </w:tcMar>
            <w:vAlign w:val="center"/>
            <w:hideMark/>
          </w:tcPr>
          <w:p w14:paraId="0CFFBEF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4235" w:type="dxa"/>
            <w:tcMar>
              <w:top w:w="30" w:type="dxa"/>
              <w:left w:w="65" w:type="dxa"/>
              <w:bottom w:w="30" w:type="dxa"/>
              <w:right w:w="65" w:type="dxa"/>
            </w:tcMar>
            <w:vAlign w:val="center"/>
            <w:hideMark/>
          </w:tcPr>
          <w:p w14:paraId="4A4E78F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apply three coats of internal and external emulsion paint of an approved brand and manufacture.</w:t>
            </w:r>
          </w:p>
        </w:tc>
        <w:tc>
          <w:tcPr>
            <w:tcW w:w="970" w:type="dxa"/>
            <w:tcMar>
              <w:top w:w="30" w:type="dxa"/>
              <w:left w:w="65" w:type="dxa"/>
              <w:bottom w:w="30" w:type="dxa"/>
              <w:right w:w="65" w:type="dxa"/>
            </w:tcMar>
            <w:vAlign w:val="center"/>
            <w:hideMark/>
          </w:tcPr>
          <w:p w14:paraId="3F83E7D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4261CE7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3D3B71C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C885CAC" w14:textId="77777777" w:rsidR="002F0D17" w:rsidRPr="002F0D17" w:rsidRDefault="002F0D17" w:rsidP="002F0D17">
            <w:pPr>
              <w:rPr>
                <w:rFonts w:ascii="Times New Roman" w:hAnsi="Times New Roman" w:cs="Times New Roman"/>
                <w:sz w:val="22"/>
                <w:szCs w:val="22"/>
              </w:rPr>
            </w:pPr>
          </w:p>
        </w:tc>
      </w:tr>
      <w:tr w:rsidR="002F0D17" w:rsidRPr="002F0D17" w14:paraId="411392C0" w14:textId="77777777" w:rsidTr="00E50E93">
        <w:trPr>
          <w:jc w:val="center"/>
        </w:trPr>
        <w:tc>
          <w:tcPr>
            <w:tcW w:w="795" w:type="dxa"/>
            <w:tcMar>
              <w:top w:w="30" w:type="dxa"/>
              <w:left w:w="65" w:type="dxa"/>
              <w:bottom w:w="30" w:type="dxa"/>
              <w:right w:w="65" w:type="dxa"/>
            </w:tcMar>
            <w:vAlign w:val="center"/>
            <w:hideMark/>
          </w:tcPr>
          <w:p w14:paraId="78CF957D"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11</w:t>
            </w:r>
          </w:p>
        </w:tc>
        <w:tc>
          <w:tcPr>
            <w:tcW w:w="4235" w:type="dxa"/>
            <w:tcMar>
              <w:top w:w="30" w:type="dxa"/>
              <w:left w:w="65" w:type="dxa"/>
              <w:bottom w:w="30" w:type="dxa"/>
              <w:right w:w="65" w:type="dxa"/>
            </w:tcMar>
            <w:vAlign w:val="center"/>
            <w:hideMark/>
          </w:tcPr>
          <w:p w14:paraId="4EA6CF0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the local zinc roof, including all accessories and purlins of 8 × 4 cm rectangular steel pipes at 70 cm c/c, in accordance with the specifications and drawings.</w:t>
            </w:r>
          </w:p>
        </w:tc>
        <w:tc>
          <w:tcPr>
            <w:tcW w:w="970" w:type="dxa"/>
            <w:tcMar>
              <w:top w:w="30" w:type="dxa"/>
              <w:left w:w="65" w:type="dxa"/>
              <w:bottom w:w="30" w:type="dxa"/>
              <w:right w:w="65" w:type="dxa"/>
            </w:tcMar>
            <w:vAlign w:val="center"/>
            <w:hideMark/>
          </w:tcPr>
          <w:p w14:paraId="7061FC4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m²</w:t>
            </w:r>
          </w:p>
        </w:tc>
        <w:tc>
          <w:tcPr>
            <w:tcW w:w="795" w:type="dxa"/>
            <w:tcMar>
              <w:top w:w="30" w:type="dxa"/>
              <w:left w:w="65" w:type="dxa"/>
              <w:bottom w:w="30" w:type="dxa"/>
              <w:right w:w="65" w:type="dxa"/>
            </w:tcMar>
            <w:vAlign w:val="center"/>
            <w:hideMark/>
          </w:tcPr>
          <w:p w14:paraId="7A178EA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10</w:t>
            </w:r>
          </w:p>
        </w:tc>
        <w:tc>
          <w:tcPr>
            <w:tcW w:w="1060" w:type="dxa"/>
            <w:tcMar>
              <w:top w:w="30" w:type="dxa"/>
              <w:left w:w="65" w:type="dxa"/>
              <w:bottom w:w="30" w:type="dxa"/>
              <w:right w:w="65" w:type="dxa"/>
            </w:tcMar>
            <w:vAlign w:val="center"/>
            <w:hideMark/>
          </w:tcPr>
          <w:p w14:paraId="74C951E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A57B04E" w14:textId="77777777" w:rsidR="002F0D17" w:rsidRPr="002F0D17" w:rsidRDefault="002F0D17" w:rsidP="002F0D17">
            <w:pPr>
              <w:rPr>
                <w:rFonts w:ascii="Times New Roman" w:hAnsi="Times New Roman" w:cs="Times New Roman"/>
                <w:sz w:val="22"/>
                <w:szCs w:val="22"/>
              </w:rPr>
            </w:pPr>
          </w:p>
        </w:tc>
      </w:tr>
      <w:tr w:rsidR="002F0D17" w:rsidRPr="002F0D17" w14:paraId="2AD2A4E0" w14:textId="77777777" w:rsidTr="00E50E93">
        <w:trPr>
          <w:jc w:val="center"/>
        </w:trPr>
        <w:tc>
          <w:tcPr>
            <w:tcW w:w="795" w:type="dxa"/>
            <w:tcMar>
              <w:top w:w="30" w:type="dxa"/>
              <w:left w:w="65" w:type="dxa"/>
              <w:bottom w:w="30" w:type="dxa"/>
              <w:right w:w="65" w:type="dxa"/>
            </w:tcMar>
            <w:vAlign w:val="center"/>
            <w:hideMark/>
          </w:tcPr>
          <w:p w14:paraId="26F1B79A"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12</w:t>
            </w:r>
          </w:p>
        </w:tc>
        <w:tc>
          <w:tcPr>
            <w:tcW w:w="4235" w:type="dxa"/>
            <w:tcMar>
              <w:top w:w="30" w:type="dxa"/>
              <w:left w:w="65" w:type="dxa"/>
              <w:bottom w:w="30" w:type="dxa"/>
              <w:right w:w="65" w:type="dxa"/>
            </w:tcMar>
            <w:vAlign w:val="center"/>
            <w:hideMark/>
          </w:tcPr>
          <w:p w14:paraId="221D5F5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fabricate, and install a 70 × 200 cm door made of 6 × 3 cm rectangular steel-pipe framing, in accordance with the specifications and drawings.</w:t>
            </w:r>
          </w:p>
        </w:tc>
        <w:tc>
          <w:tcPr>
            <w:tcW w:w="970" w:type="dxa"/>
            <w:tcMar>
              <w:top w:w="30" w:type="dxa"/>
              <w:left w:w="65" w:type="dxa"/>
              <w:bottom w:w="30" w:type="dxa"/>
              <w:right w:w="65" w:type="dxa"/>
            </w:tcMar>
            <w:vAlign w:val="center"/>
            <w:hideMark/>
          </w:tcPr>
          <w:p w14:paraId="5BDF88F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2997197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24B8D5F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61F5B94D" w14:textId="77777777" w:rsidR="002F0D17" w:rsidRPr="002F0D17" w:rsidRDefault="002F0D17" w:rsidP="002F0D17">
            <w:pPr>
              <w:rPr>
                <w:rFonts w:ascii="Times New Roman" w:hAnsi="Times New Roman" w:cs="Times New Roman"/>
                <w:sz w:val="22"/>
                <w:szCs w:val="22"/>
              </w:rPr>
            </w:pPr>
          </w:p>
        </w:tc>
      </w:tr>
      <w:tr w:rsidR="002F0D17" w:rsidRPr="002F0D17" w14:paraId="310C097B" w14:textId="77777777" w:rsidTr="00E50E93">
        <w:trPr>
          <w:jc w:val="center"/>
        </w:trPr>
        <w:tc>
          <w:tcPr>
            <w:tcW w:w="795" w:type="dxa"/>
            <w:tcMar>
              <w:top w:w="30" w:type="dxa"/>
              <w:left w:w="65" w:type="dxa"/>
              <w:bottom w:w="30" w:type="dxa"/>
              <w:right w:w="65" w:type="dxa"/>
            </w:tcMar>
            <w:vAlign w:val="center"/>
            <w:hideMark/>
          </w:tcPr>
          <w:p w14:paraId="6E0C006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13</w:t>
            </w:r>
          </w:p>
        </w:tc>
        <w:tc>
          <w:tcPr>
            <w:tcW w:w="4235" w:type="dxa"/>
            <w:tcMar>
              <w:top w:w="30" w:type="dxa"/>
              <w:left w:w="65" w:type="dxa"/>
              <w:bottom w:w="30" w:type="dxa"/>
              <w:right w:w="65" w:type="dxa"/>
            </w:tcMar>
            <w:vAlign w:val="center"/>
            <w:hideMark/>
          </w:tcPr>
          <w:p w14:paraId="5D78B095"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fabricate, and install high-level windows (fanlights), 40 × 40 cm, with 6 × 3 cm rectangular steel-pipe frames, in </w:t>
            </w:r>
            <w:r w:rsidRPr="002F0D17">
              <w:rPr>
                <w:rFonts w:ascii="Times New Roman" w:hAnsi="Times New Roman" w:cs="Times New Roman"/>
                <w:sz w:val="22"/>
                <w:szCs w:val="22"/>
              </w:rPr>
              <w:lastRenderedPageBreak/>
              <w:t>accordance with the specifications and drawings.</w:t>
            </w:r>
          </w:p>
        </w:tc>
        <w:tc>
          <w:tcPr>
            <w:tcW w:w="970" w:type="dxa"/>
            <w:tcMar>
              <w:top w:w="30" w:type="dxa"/>
              <w:left w:w="65" w:type="dxa"/>
              <w:bottom w:w="30" w:type="dxa"/>
              <w:right w:w="65" w:type="dxa"/>
            </w:tcMar>
            <w:vAlign w:val="center"/>
            <w:hideMark/>
          </w:tcPr>
          <w:p w14:paraId="7A1B287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lastRenderedPageBreak/>
              <w:t>No.</w:t>
            </w:r>
          </w:p>
        </w:tc>
        <w:tc>
          <w:tcPr>
            <w:tcW w:w="795" w:type="dxa"/>
            <w:tcMar>
              <w:top w:w="30" w:type="dxa"/>
              <w:left w:w="65" w:type="dxa"/>
              <w:bottom w:w="30" w:type="dxa"/>
              <w:right w:w="65" w:type="dxa"/>
            </w:tcMar>
            <w:vAlign w:val="center"/>
            <w:hideMark/>
          </w:tcPr>
          <w:p w14:paraId="7EEBF2A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3CC91570"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9482DA7" w14:textId="77777777" w:rsidR="002F0D17" w:rsidRPr="002F0D17" w:rsidRDefault="002F0D17" w:rsidP="002F0D17">
            <w:pPr>
              <w:rPr>
                <w:rFonts w:ascii="Times New Roman" w:hAnsi="Times New Roman" w:cs="Times New Roman"/>
                <w:sz w:val="22"/>
                <w:szCs w:val="22"/>
              </w:rPr>
            </w:pPr>
          </w:p>
        </w:tc>
      </w:tr>
      <w:tr w:rsidR="002F0D17" w:rsidRPr="002F0D17" w14:paraId="4670075C" w14:textId="77777777" w:rsidTr="00E50E93">
        <w:trPr>
          <w:jc w:val="center"/>
        </w:trPr>
        <w:tc>
          <w:tcPr>
            <w:tcW w:w="795" w:type="dxa"/>
            <w:tcMar>
              <w:top w:w="30" w:type="dxa"/>
              <w:left w:w="65" w:type="dxa"/>
              <w:bottom w:w="30" w:type="dxa"/>
              <w:right w:w="65" w:type="dxa"/>
            </w:tcMar>
            <w:vAlign w:val="center"/>
            <w:hideMark/>
          </w:tcPr>
          <w:p w14:paraId="35D474C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14</w:t>
            </w:r>
          </w:p>
        </w:tc>
        <w:tc>
          <w:tcPr>
            <w:tcW w:w="4235" w:type="dxa"/>
            <w:tcMar>
              <w:top w:w="30" w:type="dxa"/>
              <w:left w:w="65" w:type="dxa"/>
              <w:bottom w:w="30" w:type="dxa"/>
              <w:right w:w="65" w:type="dxa"/>
            </w:tcMar>
            <w:vAlign w:val="center"/>
            <w:hideMark/>
          </w:tcPr>
          <w:p w14:paraId="32918A0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an approved, good-quality non-water-flush toilet seat (Eastern type).</w:t>
            </w:r>
          </w:p>
        </w:tc>
        <w:tc>
          <w:tcPr>
            <w:tcW w:w="970" w:type="dxa"/>
            <w:tcMar>
              <w:top w:w="30" w:type="dxa"/>
              <w:left w:w="65" w:type="dxa"/>
              <w:bottom w:w="30" w:type="dxa"/>
              <w:right w:w="65" w:type="dxa"/>
            </w:tcMar>
            <w:vAlign w:val="center"/>
            <w:hideMark/>
          </w:tcPr>
          <w:p w14:paraId="1469192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1EF74C4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1037235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2E5322EF" w14:textId="77777777" w:rsidR="002F0D17" w:rsidRPr="002F0D17" w:rsidRDefault="002F0D17" w:rsidP="002F0D17">
            <w:pPr>
              <w:rPr>
                <w:rFonts w:ascii="Times New Roman" w:hAnsi="Times New Roman" w:cs="Times New Roman"/>
                <w:sz w:val="22"/>
                <w:szCs w:val="22"/>
              </w:rPr>
            </w:pPr>
          </w:p>
        </w:tc>
      </w:tr>
      <w:tr w:rsidR="002F0D17" w:rsidRPr="002F0D17" w14:paraId="518002AA" w14:textId="77777777" w:rsidTr="00E50E93">
        <w:trPr>
          <w:jc w:val="center"/>
        </w:trPr>
        <w:tc>
          <w:tcPr>
            <w:tcW w:w="795" w:type="dxa"/>
            <w:tcMar>
              <w:top w:w="30" w:type="dxa"/>
              <w:left w:w="65" w:type="dxa"/>
              <w:bottom w:w="30" w:type="dxa"/>
              <w:right w:w="65" w:type="dxa"/>
            </w:tcMar>
            <w:vAlign w:val="center"/>
            <w:hideMark/>
          </w:tcPr>
          <w:p w14:paraId="52D73AC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w:t>
            </w:r>
          </w:p>
        </w:tc>
        <w:tc>
          <w:tcPr>
            <w:tcW w:w="4235" w:type="dxa"/>
            <w:tcMar>
              <w:top w:w="30" w:type="dxa"/>
              <w:left w:w="65" w:type="dxa"/>
              <w:bottom w:w="30" w:type="dxa"/>
              <w:right w:w="65" w:type="dxa"/>
            </w:tcMar>
            <w:vAlign w:val="center"/>
            <w:hideMark/>
          </w:tcPr>
          <w:p w14:paraId="25F69C6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Provide and install a 4-inch PVC ventilation pipe, 4 m long, complete with fly screen.</w:t>
            </w:r>
          </w:p>
        </w:tc>
        <w:tc>
          <w:tcPr>
            <w:tcW w:w="970" w:type="dxa"/>
            <w:tcMar>
              <w:top w:w="30" w:type="dxa"/>
              <w:left w:w="65" w:type="dxa"/>
              <w:bottom w:w="30" w:type="dxa"/>
              <w:right w:w="65" w:type="dxa"/>
            </w:tcMar>
            <w:vAlign w:val="center"/>
            <w:hideMark/>
          </w:tcPr>
          <w:p w14:paraId="00DB6A3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No.</w:t>
            </w:r>
          </w:p>
        </w:tc>
        <w:tc>
          <w:tcPr>
            <w:tcW w:w="795" w:type="dxa"/>
            <w:tcMar>
              <w:top w:w="30" w:type="dxa"/>
              <w:left w:w="65" w:type="dxa"/>
              <w:bottom w:w="30" w:type="dxa"/>
              <w:right w:w="65" w:type="dxa"/>
            </w:tcMar>
            <w:vAlign w:val="center"/>
            <w:hideMark/>
          </w:tcPr>
          <w:p w14:paraId="7C86CCC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4</w:t>
            </w:r>
          </w:p>
        </w:tc>
        <w:tc>
          <w:tcPr>
            <w:tcW w:w="1060" w:type="dxa"/>
            <w:tcMar>
              <w:top w:w="30" w:type="dxa"/>
              <w:left w:w="65" w:type="dxa"/>
              <w:bottom w:w="30" w:type="dxa"/>
              <w:right w:w="65" w:type="dxa"/>
            </w:tcMar>
            <w:vAlign w:val="center"/>
            <w:hideMark/>
          </w:tcPr>
          <w:p w14:paraId="5A6A8705"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3CAADF2" w14:textId="77777777" w:rsidR="002F0D17" w:rsidRPr="002F0D17" w:rsidRDefault="002F0D17" w:rsidP="002F0D17">
            <w:pPr>
              <w:rPr>
                <w:rFonts w:ascii="Times New Roman" w:hAnsi="Times New Roman" w:cs="Times New Roman"/>
                <w:sz w:val="22"/>
                <w:szCs w:val="22"/>
              </w:rPr>
            </w:pPr>
          </w:p>
        </w:tc>
      </w:tr>
      <w:tr w:rsidR="002F0D17" w:rsidRPr="002F0D17" w14:paraId="6ED16102" w14:textId="77777777" w:rsidTr="00E50E93">
        <w:trPr>
          <w:jc w:val="center"/>
        </w:trPr>
        <w:tc>
          <w:tcPr>
            <w:tcW w:w="795" w:type="dxa"/>
            <w:shd w:val="clear" w:color="auto" w:fill="D9D9D9"/>
            <w:noWrap/>
            <w:tcMar>
              <w:top w:w="30" w:type="dxa"/>
              <w:left w:w="65" w:type="dxa"/>
              <w:bottom w:w="30" w:type="dxa"/>
              <w:right w:w="65" w:type="dxa"/>
            </w:tcMar>
            <w:vAlign w:val="center"/>
            <w:hideMark/>
          </w:tcPr>
          <w:p w14:paraId="36F32739" w14:textId="77777777" w:rsidR="002F0D17" w:rsidRPr="002F0D17" w:rsidRDefault="002F0D17" w:rsidP="002F0D17">
            <w:pPr>
              <w:rPr>
                <w:rFonts w:ascii="Aptos Display" w:hAnsi="Aptos Display" w:cs="Times New Roman"/>
                <w:sz w:val="22"/>
                <w:szCs w:val="22"/>
              </w:rPr>
            </w:pPr>
          </w:p>
        </w:tc>
        <w:tc>
          <w:tcPr>
            <w:tcW w:w="4235" w:type="dxa"/>
            <w:shd w:val="clear" w:color="auto" w:fill="D9D9D9"/>
            <w:noWrap/>
            <w:tcMar>
              <w:top w:w="30" w:type="dxa"/>
              <w:left w:w="65" w:type="dxa"/>
              <w:bottom w:w="30" w:type="dxa"/>
              <w:right w:w="65" w:type="dxa"/>
            </w:tcMar>
            <w:vAlign w:val="center"/>
            <w:hideMark/>
          </w:tcPr>
          <w:p w14:paraId="29348C0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noWrap/>
            <w:tcMar>
              <w:top w:w="30" w:type="dxa"/>
              <w:left w:w="65" w:type="dxa"/>
              <w:bottom w:w="30" w:type="dxa"/>
              <w:right w:w="65" w:type="dxa"/>
            </w:tcMar>
            <w:vAlign w:val="center"/>
            <w:hideMark/>
          </w:tcPr>
          <w:p w14:paraId="5FECA59C" w14:textId="77777777" w:rsidR="002F0D17" w:rsidRPr="002F0D17" w:rsidRDefault="002F0D17" w:rsidP="002F0D17">
            <w:pPr>
              <w:rPr>
                <w:rFonts w:ascii="Times New Roman" w:hAnsi="Times New Roman" w:cs="Times New Roman"/>
                <w:sz w:val="22"/>
                <w:szCs w:val="22"/>
              </w:rPr>
            </w:pPr>
          </w:p>
        </w:tc>
        <w:tc>
          <w:tcPr>
            <w:tcW w:w="795" w:type="dxa"/>
            <w:shd w:val="clear" w:color="auto" w:fill="D9D9D9"/>
            <w:noWrap/>
            <w:tcMar>
              <w:top w:w="30" w:type="dxa"/>
              <w:left w:w="65" w:type="dxa"/>
              <w:bottom w:w="30" w:type="dxa"/>
              <w:right w:w="65" w:type="dxa"/>
            </w:tcMar>
            <w:vAlign w:val="center"/>
            <w:hideMark/>
          </w:tcPr>
          <w:p w14:paraId="149A2CF0"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noWrap/>
            <w:tcMar>
              <w:top w:w="30" w:type="dxa"/>
              <w:left w:w="65" w:type="dxa"/>
              <w:bottom w:w="30" w:type="dxa"/>
              <w:right w:w="65" w:type="dxa"/>
            </w:tcMar>
            <w:vAlign w:val="center"/>
            <w:hideMark/>
          </w:tcPr>
          <w:p w14:paraId="79BAAFCD"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noWrap/>
            <w:tcMar>
              <w:top w:w="30" w:type="dxa"/>
              <w:left w:w="65" w:type="dxa"/>
              <w:bottom w:w="30" w:type="dxa"/>
              <w:right w:w="65" w:type="dxa"/>
            </w:tcMar>
            <w:vAlign w:val="center"/>
            <w:hideMark/>
          </w:tcPr>
          <w:p w14:paraId="09F749A8" w14:textId="77777777" w:rsidR="002F0D17" w:rsidRPr="002F0D17" w:rsidRDefault="002F0D17" w:rsidP="002F0D17">
            <w:pPr>
              <w:rPr>
                <w:rFonts w:ascii="Times New Roman" w:hAnsi="Times New Roman" w:cs="Times New Roman"/>
                <w:sz w:val="22"/>
                <w:szCs w:val="22"/>
              </w:rPr>
            </w:pPr>
          </w:p>
        </w:tc>
      </w:tr>
      <w:tr w:rsidR="002F0D17" w:rsidRPr="002F0D17" w14:paraId="223174DE" w14:textId="77777777" w:rsidTr="00E50E93">
        <w:trPr>
          <w:jc w:val="center"/>
        </w:trPr>
        <w:tc>
          <w:tcPr>
            <w:tcW w:w="795" w:type="dxa"/>
            <w:shd w:val="clear" w:color="auto" w:fill="D9D9D9"/>
            <w:tcMar>
              <w:top w:w="30" w:type="dxa"/>
              <w:left w:w="65" w:type="dxa"/>
              <w:bottom w:w="30" w:type="dxa"/>
              <w:right w:w="65" w:type="dxa"/>
            </w:tcMar>
            <w:vAlign w:val="center"/>
            <w:hideMark/>
          </w:tcPr>
          <w:p w14:paraId="718385A8"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5DAB68A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13DABACB"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93CB558"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905C244"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2CFA879E" w14:textId="77777777" w:rsidR="002F0D17" w:rsidRPr="002F0D17" w:rsidRDefault="002F0D17" w:rsidP="002F0D17">
            <w:pPr>
              <w:rPr>
                <w:rFonts w:ascii="Times New Roman" w:hAnsi="Times New Roman" w:cs="Times New Roman"/>
                <w:sz w:val="22"/>
                <w:szCs w:val="22"/>
              </w:rPr>
            </w:pPr>
          </w:p>
        </w:tc>
      </w:tr>
      <w:tr w:rsidR="002F0D17" w:rsidRPr="002F0D17" w14:paraId="67A6F55E" w14:textId="77777777" w:rsidTr="00E50E93">
        <w:trPr>
          <w:jc w:val="center"/>
        </w:trPr>
        <w:tc>
          <w:tcPr>
            <w:tcW w:w="795" w:type="dxa"/>
            <w:shd w:val="clear" w:color="auto" w:fill="D9D9D9"/>
            <w:tcMar>
              <w:top w:w="30" w:type="dxa"/>
              <w:left w:w="65" w:type="dxa"/>
              <w:bottom w:w="30" w:type="dxa"/>
              <w:right w:w="65" w:type="dxa"/>
            </w:tcMar>
            <w:vAlign w:val="center"/>
            <w:hideMark/>
          </w:tcPr>
          <w:p w14:paraId="5E5D328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386842A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12D0EF4F"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747974D9"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7284B026"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766A3CE" w14:textId="77777777" w:rsidR="002F0D17" w:rsidRPr="002F0D17" w:rsidRDefault="002F0D17" w:rsidP="002F0D17">
            <w:pPr>
              <w:rPr>
                <w:rFonts w:ascii="Times New Roman" w:hAnsi="Times New Roman" w:cs="Times New Roman"/>
                <w:sz w:val="22"/>
                <w:szCs w:val="22"/>
              </w:rPr>
            </w:pPr>
          </w:p>
        </w:tc>
      </w:tr>
      <w:tr w:rsidR="002F0D17" w:rsidRPr="002F0D17" w14:paraId="66D3E465" w14:textId="77777777" w:rsidTr="00E50E93">
        <w:trPr>
          <w:jc w:val="center"/>
        </w:trPr>
        <w:tc>
          <w:tcPr>
            <w:tcW w:w="9360" w:type="dxa"/>
            <w:gridSpan w:val="6"/>
            <w:noWrap/>
            <w:tcMar>
              <w:top w:w="30" w:type="dxa"/>
              <w:left w:w="65" w:type="dxa"/>
              <w:bottom w:w="30" w:type="dxa"/>
              <w:right w:w="65" w:type="dxa"/>
            </w:tcMar>
            <w:vAlign w:val="center"/>
            <w:hideMark/>
          </w:tcPr>
          <w:p w14:paraId="0B2007B2"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CONSTRUCTION OF REFRACTORY BRICK WATER COOLER</w:t>
            </w:r>
          </w:p>
        </w:tc>
      </w:tr>
      <w:tr w:rsidR="002F0D17" w:rsidRPr="002F0D17" w14:paraId="215FC848" w14:textId="77777777" w:rsidTr="00E50E93">
        <w:trPr>
          <w:tblHeader/>
          <w:jc w:val="center"/>
        </w:trPr>
        <w:tc>
          <w:tcPr>
            <w:tcW w:w="795" w:type="dxa"/>
            <w:shd w:val="clear" w:color="auto" w:fill="D9D9D9"/>
            <w:tcMar>
              <w:top w:w="30" w:type="dxa"/>
              <w:left w:w="65" w:type="dxa"/>
              <w:bottom w:w="30" w:type="dxa"/>
              <w:right w:w="65" w:type="dxa"/>
            </w:tcMar>
            <w:vAlign w:val="center"/>
            <w:hideMark/>
          </w:tcPr>
          <w:p w14:paraId="69EDE16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Item</w:t>
            </w:r>
          </w:p>
        </w:tc>
        <w:tc>
          <w:tcPr>
            <w:tcW w:w="4235" w:type="dxa"/>
            <w:shd w:val="clear" w:color="auto" w:fill="D9D9D9"/>
            <w:tcMar>
              <w:top w:w="30" w:type="dxa"/>
              <w:left w:w="65" w:type="dxa"/>
              <w:bottom w:w="30" w:type="dxa"/>
              <w:right w:w="65" w:type="dxa"/>
            </w:tcMar>
            <w:vAlign w:val="center"/>
            <w:hideMark/>
          </w:tcPr>
          <w:p w14:paraId="65EC85F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Description</w:t>
            </w:r>
          </w:p>
        </w:tc>
        <w:tc>
          <w:tcPr>
            <w:tcW w:w="970" w:type="dxa"/>
            <w:shd w:val="clear" w:color="auto" w:fill="D9D9D9"/>
            <w:tcMar>
              <w:top w:w="30" w:type="dxa"/>
              <w:left w:w="65" w:type="dxa"/>
              <w:bottom w:w="30" w:type="dxa"/>
              <w:right w:w="65" w:type="dxa"/>
            </w:tcMar>
            <w:vAlign w:val="center"/>
            <w:hideMark/>
          </w:tcPr>
          <w:p w14:paraId="3DDCC10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w:t>
            </w:r>
          </w:p>
        </w:tc>
        <w:tc>
          <w:tcPr>
            <w:tcW w:w="795" w:type="dxa"/>
            <w:shd w:val="clear" w:color="auto" w:fill="D9D9D9"/>
            <w:tcMar>
              <w:top w:w="30" w:type="dxa"/>
              <w:left w:w="65" w:type="dxa"/>
              <w:bottom w:w="30" w:type="dxa"/>
              <w:right w:w="65" w:type="dxa"/>
            </w:tcMar>
            <w:vAlign w:val="center"/>
            <w:hideMark/>
          </w:tcPr>
          <w:p w14:paraId="58E70BE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Qty</w:t>
            </w:r>
          </w:p>
        </w:tc>
        <w:tc>
          <w:tcPr>
            <w:tcW w:w="1060" w:type="dxa"/>
            <w:shd w:val="clear" w:color="auto" w:fill="D9D9D9"/>
            <w:tcMar>
              <w:top w:w="30" w:type="dxa"/>
              <w:left w:w="65" w:type="dxa"/>
              <w:bottom w:w="30" w:type="dxa"/>
              <w:right w:w="65" w:type="dxa"/>
            </w:tcMar>
            <w:vAlign w:val="center"/>
            <w:hideMark/>
          </w:tcPr>
          <w:p w14:paraId="32BF8FC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Unit Rate</w:t>
            </w:r>
          </w:p>
        </w:tc>
        <w:tc>
          <w:tcPr>
            <w:tcW w:w="1505" w:type="dxa"/>
            <w:shd w:val="clear" w:color="auto" w:fill="D9D9D9"/>
            <w:tcMar>
              <w:top w:w="30" w:type="dxa"/>
              <w:left w:w="65" w:type="dxa"/>
              <w:bottom w:w="30" w:type="dxa"/>
              <w:right w:w="65" w:type="dxa"/>
            </w:tcMar>
            <w:vAlign w:val="center"/>
            <w:hideMark/>
          </w:tcPr>
          <w:p w14:paraId="79FAB0D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r>
      <w:tr w:rsidR="002F0D17" w:rsidRPr="002F0D17" w14:paraId="45D532C2" w14:textId="77777777" w:rsidTr="00E50E93">
        <w:trPr>
          <w:jc w:val="center"/>
        </w:trPr>
        <w:tc>
          <w:tcPr>
            <w:tcW w:w="795" w:type="dxa"/>
            <w:tcMar>
              <w:top w:w="30" w:type="dxa"/>
              <w:left w:w="65" w:type="dxa"/>
              <w:bottom w:w="30" w:type="dxa"/>
              <w:right w:w="65" w:type="dxa"/>
            </w:tcMar>
            <w:vAlign w:val="center"/>
            <w:hideMark/>
          </w:tcPr>
          <w:p w14:paraId="72933C6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1.1</w:t>
            </w:r>
          </w:p>
        </w:tc>
        <w:tc>
          <w:tcPr>
            <w:tcW w:w="4235" w:type="dxa"/>
            <w:tcMar>
              <w:top w:w="30" w:type="dxa"/>
              <w:left w:w="65" w:type="dxa"/>
              <w:bottom w:w="30" w:type="dxa"/>
              <w:right w:w="65" w:type="dxa"/>
            </w:tcMar>
            <w:vAlign w:val="center"/>
            <w:hideMark/>
          </w:tcPr>
          <w:p w14:paraId="1581623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 xml:space="preserve">Supply 2-inch HDPE pipes, rated at 10 </w:t>
            </w:r>
            <w:proofErr w:type="gramStart"/>
            <w:r w:rsidRPr="002F0D17">
              <w:rPr>
                <w:rFonts w:ascii="Times New Roman" w:hAnsi="Times New Roman" w:cs="Times New Roman"/>
                <w:sz w:val="22"/>
                <w:szCs w:val="22"/>
              </w:rPr>
              <w:t>bar</w:t>
            </w:r>
            <w:proofErr w:type="gramEnd"/>
            <w:r w:rsidRPr="002F0D17">
              <w:rPr>
                <w:rFonts w:ascii="Times New Roman" w:hAnsi="Times New Roman" w:cs="Times New Roman"/>
                <w:sz w:val="22"/>
                <w:szCs w:val="22"/>
              </w:rPr>
              <w:t>.</w:t>
            </w:r>
          </w:p>
        </w:tc>
        <w:tc>
          <w:tcPr>
            <w:tcW w:w="970" w:type="dxa"/>
            <w:noWrap/>
            <w:tcMar>
              <w:top w:w="30" w:type="dxa"/>
              <w:left w:w="65" w:type="dxa"/>
              <w:bottom w:w="30" w:type="dxa"/>
              <w:right w:w="65" w:type="dxa"/>
            </w:tcMar>
            <w:vAlign w:val="center"/>
            <w:hideMark/>
          </w:tcPr>
          <w:p w14:paraId="1FA171FC"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0F9E852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50</w:t>
            </w:r>
          </w:p>
        </w:tc>
        <w:tc>
          <w:tcPr>
            <w:tcW w:w="1060" w:type="dxa"/>
            <w:tcMar>
              <w:top w:w="30" w:type="dxa"/>
              <w:left w:w="65" w:type="dxa"/>
              <w:bottom w:w="30" w:type="dxa"/>
              <w:right w:w="65" w:type="dxa"/>
            </w:tcMar>
            <w:vAlign w:val="center"/>
            <w:hideMark/>
          </w:tcPr>
          <w:p w14:paraId="4F66C9E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55CD7F2" w14:textId="77777777" w:rsidR="002F0D17" w:rsidRPr="002F0D17" w:rsidRDefault="002F0D17" w:rsidP="002F0D17">
            <w:pPr>
              <w:rPr>
                <w:rFonts w:ascii="Times New Roman" w:hAnsi="Times New Roman" w:cs="Times New Roman"/>
                <w:sz w:val="22"/>
                <w:szCs w:val="22"/>
              </w:rPr>
            </w:pPr>
          </w:p>
        </w:tc>
      </w:tr>
      <w:tr w:rsidR="002F0D17" w:rsidRPr="002F0D17" w14:paraId="35911A22" w14:textId="77777777" w:rsidTr="00E50E93">
        <w:trPr>
          <w:jc w:val="center"/>
        </w:trPr>
        <w:tc>
          <w:tcPr>
            <w:tcW w:w="795" w:type="dxa"/>
            <w:tcMar>
              <w:top w:w="30" w:type="dxa"/>
              <w:left w:w="65" w:type="dxa"/>
              <w:bottom w:w="30" w:type="dxa"/>
              <w:right w:w="65" w:type="dxa"/>
            </w:tcMar>
            <w:vAlign w:val="center"/>
            <w:hideMark/>
          </w:tcPr>
          <w:p w14:paraId="1F092022"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2.1</w:t>
            </w:r>
          </w:p>
        </w:tc>
        <w:tc>
          <w:tcPr>
            <w:tcW w:w="4235" w:type="dxa"/>
            <w:tcMar>
              <w:top w:w="30" w:type="dxa"/>
              <w:left w:w="65" w:type="dxa"/>
              <w:bottom w:w="30" w:type="dxa"/>
              <w:right w:w="65" w:type="dxa"/>
            </w:tcMar>
            <w:vAlign w:val="center"/>
            <w:hideMark/>
          </w:tcPr>
          <w:p w14:paraId="3C228228"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Excavation of a trench with a depth of 80 cm, welding of 2-inch HDPE pipes (10 bar), laying and burying the pipes, and leveling the ground after burial according to the Supervising Engineer's instructions</w:t>
            </w:r>
          </w:p>
        </w:tc>
        <w:tc>
          <w:tcPr>
            <w:tcW w:w="970" w:type="dxa"/>
            <w:noWrap/>
            <w:tcMar>
              <w:top w:w="30" w:type="dxa"/>
              <w:left w:w="65" w:type="dxa"/>
              <w:bottom w:w="30" w:type="dxa"/>
              <w:right w:w="65" w:type="dxa"/>
            </w:tcMar>
            <w:vAlign w:val="center"/>
            <w:hideMark/>
          </w:tcPr>
          <w:p w14:paraId="12E80F27"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m</w:t>
            </w:r>
          </w:p>
        </w:tc>
        <w:tc>
          <w:tcPr>
            <w:tcW w:w="795" w:type="dxa"/>
            <w:tcMar>
              <w:top w:w="30" w:type="dxa"/>
              <w:left w:w="65" w:type="dxa"/>
              <w:bottom w:w="30" w:type="dxa"/>
              <w:right w:w="65" w:type="dxa"/>
            </w:tcMar>
            <w:vAlign w:val="center"/>
            <w:hideMark/>
          </w:tcPr>
          <w:p w14:paraId="6B99FDBE"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150</w:t>
            </w:r>
          </w:p>
        </w:tc>
        <w:tc>
          <w:tcPr>
            <w:tcW w:w="1060" w:type="dxa"/>
            <w:tcMar>
              <w:top w:w="30" w:type="dxa"/>
              <w:left w:w="65" w:type="dxa"/>
              <w:bottom w:w="30" w:type="dxa"/>
              <w:right w:w="65" w:type="dxa"/>
            </w:tcMar>
            <w:vAlign w:val="center"/>
            <w:hideMark/>
          </w:tcPr>
          <w:p w14:paraId="0DA8532B"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D8B56E4" w14:textId="77777777" w:rsidR="002F0D17" w:rsidRPr="002F0D17" w:rsidRDefault="002F0D17" w:rsidP="002F0D17">
            <w:pPr>
              <w:rPr>
                <w:rFonts w:ascii="Times New Roman" w:hAnsi="Times New Roman" w:cs="Times New Roman"/>
                <w:sz w:val="22"/>
                <w:szCs w:val="22"/>
              </w:rPr>
            </w:pPr>
          </w:p>
        </w:tc>
      </w:tr>
      <w:tr w:rsidR="002F0D17" w:rsidRPr="002F0D17" w14:paraId="2ACFDAE8" w14:textId="77777777" w:rsidTr="00E50E93">
        <w:trPr>
          <w:jc w:val="center"/>
        </w:trPr>
        <w:tc>
          <w:tcPr>
            <w:tcW w:w="795" w:type="dxa"/>
            <w:tcMar>
              <w:top w:w="30" w:type="dxa"/>
              <w:left w:w="65" w:type="dxa"/>
              <w:bottom w:w="30" w:type="dxa"/>
              <w:right w:w="65" w:type="dxa"/>
            </w:tcMar>
            <w:vAlign w:val="center"/>
            <w:hideMark/>
          </w:tcPr>
          <w:p w14:paraId="1AA451C3"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3.1</w:t>
            </w:r>
          </w:p>
        </w:tc>
        <w:tc>
          <w:tcPr>
            <w:tcW w:w="4235" w:type="dxa"/>
            <w:tcMar>
              <w:top w:w="30" w:type="dxa"/>
              <w:left w:w="65" w:type="dxa"/>
              <w:bottom w:w="30" w:type="dxa"/>
              <w:right w:w="65" w:type="dxa"/>
            </w:tcMar>
            <w:vAlign w:val="center"/>
            <w:hideMark/>
          </w:tcPr>
          <w:p w14:paraId="2CE15D4A"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5CC4A33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EB766A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5CEADCE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392A6776" w14:textId="77777777" w:rsidR="002F0D17" w:rsidRPr="002F0D17" w:rsidRDefault="002F0D17" w:rsidP="002F0D17">
            <w:pPr>
              <w:rPr>
                <w:rFonts w:ascii="Times New Roman" w:hAnsi="Times New Roman" w:cs="Times New Roman"/>
                <w:sz w:val="22"/>
                <w:szCs w:val="22"/>
              </w:rPr>
            </w:pPr>
          </w:p>
        </w:tc>
      </w:tr>
      <w:tr w:rsidR="002F0D17" w:rsidRPr="002F0D17" w14:paraId="47F95EB2" w14:textId="77777777" w:rsidTr="00E50E93">
        <w:trPr>
          <w:jc w:val="center"/>
        </w:trPr>
        <w:tc>
          <w:tcPr>
            <w:tcW w:w="795" w:type="dxa"/>
            <w:tcMar>
              <w:top w:w="30" w:type="dxa"/>
              <w:left w:w="65" w:type="dxa"/>
              <w:bottom w:w="30" w:type="dxa"/>
              <w:right w:w="65" w:type="dxa"/>
            </w:tcMar>
            <w:vAlign w:val="center"/>
            <w:hideMark/>
          </w:tcPr>
          <w:p w14:paraId="030DC33D"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4.1</w:t>
            </w:r>
          </w:p>
        </w:tc>
        <w:tc>
          <w:tcPr>
            <w:tcW w:w="4235" w:type="dxa"/>
            <w:tcMar>
              <w:top w:w="30" w:type="dxa"/>
              <w:left w:w="65" w:type="dxa"/>
              <w:bottom w:w="30" w:type="dxa"/>
              <w:right w:w="65" w:type="dxa"/>
            </w:tcMar>
            <w:vAlign w:val="center"/>
            <w:hideMark/>
          </w:tcPr>
          <w:p w14:paraId="42079D2E"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iron-heart control valve complete with all required accessories.</w:t>
            </w:r>
          </w:p>
        </w:tc>
        <w:tc>
          <w:tcPr>
            <w:tcW w:w="970" w:type="dxa"/>
            <w:noWrap/>
            <w:tcMar>
              <w:top w:w="30" w:type="dxa"/>
              <w:left w:w="65" w:type="dxa"/>
              <w:bottom w:w="30" w:type="dxa"/>
              <w:right w:w="65" w:type="dxa"/>
            </w:tcMar>
            <w:vAlign w:val="center"/>
            <w:hideMark/>
          </w:tcPr>
          <w:p w14:paraId="3925B30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7651B854"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381975D6"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43CA6E61" w14:textId="77777777" w:rsidR="002F0D17" w:rsidRPr="002F0D17" w:rsidRDefault="002F0D17" w:rsidP="002F0D17">
            <w:pPr>
              <w:rPr>
                <w:rFonts w:ascii="Times New Roman" w:hAnsi="Times New Roman" w:cs="Times New Roman"/>
                <w:sz w:val="22"/>
                <w:szCs w:val="22"/>
              </w:rPr>
            </w:pPr>
          </w:p>
        </w:tc>
      </w:tr>
      <w:tr w:rsidR="002F0D17" w:rsidRPr="002F0D17" w14:paraId="3D67A33E" w14:textId="77777777" w:rsidTr="00E50E93">
        <w:trPr>
          <w:jc w:val="center"/>
        </w:trPr>
        <w:tc>
          <w:tcPr>
            <w:tcW w:w="795" w:type="dxa"/>
            <w:tcMar>
              <w:top w:w="30" w:type="dxa"/>
              <w:left w:w="65" w:type="dxa"/>
              <w:bottom w:w="30" w:type="dxa"/>
              <w:right w:w="65" w:type="dxa"/>
            </w:tcMar>
            <w:vAlign w:val="center"/>
            <w:hideMark/>
          </w:tcPr>
          <w:p w14:paraId="44B2BC3D"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5.1</w:t>
            </w:r>
          </w:p>
        </w:tc>
        <w:tc>
          <w:tcPr>
            <w:tcW w:w="4235" w:type="dxa"/>
            <w:tcMar>
              <w:top w:w="30" w:type="dxa"/>
              <w:left w:w="65" w:type="dxa"/>
              <w:bottom w:w="30" w:type="dxa"/>
              <w:right w:w="65" w:type="dxa"/>
            </w:tcMar>
            <w:vAlign w:val="center"/>
            <w:hideMark/>
          </w:tcPr>
          <w:p w14:paraId="17EC4761"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manhole with the following specifications:</w:t>
            </w:r>
          </w:p>
          <w:p w14:paraId="5E7B183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Internal dimensions: 100 × 100 × 120 cm, with 20 cm above ground level</w:t>
            </w:r>
          </w:p>
          <w:p w14:paraId="335C2CB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Wall construction: single-brick structure with internal plastering</w:t>
            </w:r>
          </w:p>
          <w:p w14:paraId="722BB68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Cover: 3 mm sheet metal framed with 2-inch, 5 mm angle iron, including hinges and lock, finished with light-blue enamel paint</w:t>
            </w:r>
          </w:p>
        </w:tc>
        <w:tc>
          <w:tcPr>
            <w:tcW w:w="970" w:type="dxa"/>
            <w:noWrap/>
            <w:tcMar>
              <w:top w:w="30" w:type="dxa"/>
              <w:left w:w="65" w:type="dxa"/>
              <w:bottom w:w="30" w:type="dxa"/>
              <w:right w:w="65" w:type="dxa"/>
            </w:tcMar>
            <w:vAlign w:val="center"/>
            <w:hideMark/>
          </w:tcPr>
          <w:p w14:paraId="120546C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6F795147"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1C2FFCD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78039B3E" w14:textId="77777777" w:rsidR="002F0D17" w:rsidRPr="002F0D17" w:rsidRDefault="002F0D17" w:rsidP="002F0D17">
            <w:pPr>
              <w:rPr>
                <w:rFonts w:ascii="Times New Roman" w:hAnsi="Times New Roman" w:cs="Times New Roman"/>
                <w:sz w:val="22"/>
                <w:szCs w:val="22"/>
              </w:rPr>
            </w:pPr>
          </w:p>
        </w:tc>
      </w:tr>
      <w:tr w:rsidR="002F0D17" w:rsidRPr="002F0D17" w14:paraId="35D0795C" w14:textId="77777777" w:rsidTr="00E50E93">
        <w:trPr>
          <w:jc w:val="center"/>
        </w:trPr>
        <w:tc>
          <w:tcPr>
            <w:tcW w:w="795" w:type="dxa"/>
            <w:tcMar>
              <w:top w:w="30" w:type="dxa"/>
              <w:left w:w="65" w:type="dxa"/>
              <w:bottom w:w="30" w:type="dxa"/>
              <w:right w:w="65" w:type="dxa"/>
            </w:tcMar>
            <w:vAlign w:val="center"/>
            <w:hideMark/>
          </w:tcPr>
          <w:p w14:paraId="4BEE55F8"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6.1</w:t>
            </w:r>
          </w:p>
        </w:tc>
        <w:tc>
          <w:tcPr>
            <w:tcW w:w="4235" w:type="dxa"/>
            <w:tcMar>
              <w:top w:w="30" w:type="dxa"/>
              <w:left w:w="65" w:type="dxa"/>
              <w:bottom w:w="30" w:type="dxa"/>
              <w:right w:w="65" w:type="dxa"/>
            </w:tcMar>
            <w:vAlign w:val="center"/>
            <w:hideMark/>
          </w:tcPr>
          <w:p w14:paraId="1164D9C6"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2-inch European-made meter inside the manhole.</w:t>
            </w:r>
          </w:p>
        </w:tc>
        <w:tc>
          <w:tcPr>
            <w:tcW w:w="970" w:type="dxa"/>
            <w:noWrap/>
            <w:tcMar>
              <w:top w:w="30" w:type="dxa"/>
              <w:left w:w="65" w:type="dxa"/>
              <w:bottom w:w="30" w:type="dxa"/>
              <w:right w:w="65" w:type="dxa"/>
            </w:tcMar>
            <w:vAlign w:val="center"/>
            <w:hideMark/>
          </w:tcPr>
          <w:p w14:paraId="650329C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45661DD1"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992BE0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D9204D8" w14:textId="77777777" w:rsidR="002F0D17" w:rsidRPr="002F0D17" w:rsidRDefault="002F0D17" w:rsidP="002F0D17">
            <w:pPr>
              <w:rPr>
                <w:rFonts w:ascii="Times New Roman" w:hAnsi="Times New Roman" w:cs="Times New Roman"/>
                <w:sz w:val="22"/>
                <w:szCs w:val="22"/>
              </w:rPr>
            </w:pPr>
          </w:p>
        </w:tc>
      </w:tr>
      <w:tr w:rsidR="002F0D17" w:rsidRPr="002F0D17" w14:paraId="4BF8268C" w14:textId="77777777" w:rsidTr="00E50E93">
        <w:trPr>
          <w:jc w:val="center"/>
        </w:trPr>
        <w:tc>
          <w:tcPr>
            <w:tcW w:w="795" w:type="dxa"/>
            <w:tcMar>
              <w:top w:w="30" w:type="dxa"/>
              <w:left w:w="65" w:type="dxa"/>
              <w:bottom w:w="30" w:type="dxa"/>
              <w:right w:w="65" w:type="dxa"/>
            </w:tcMar>
            <w:vAlign w:val="center"/>
            <w:hideMark/>
          </w:tcPr>
          <w:p w14:paraId="19CC7C51"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7.1</w:t>
            </w:r>
          </w:p>
        </w:tc>
        <w:tc>
          <w:tcPr>
            <w:tcW w:w="4235" w:type="dxa"/>
            <w:tcMar>
              <w:top w:w="30" w:type="dxa"/>
              <w:left w:w="65" w:type="dxa"/>
              <w:bottom w:w="30" w:type="dxa"/>
              <w:right w:w="65" w:type="dxa"/>
            </w:tcMar>
            <w:vAlign w:val="center"/>
            <w:hideMark/>
          </w:tcPr>
          <w:p w14:paraId="54C9E44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fabricate, and install a tank tower with the following specifications:</w:t>
            </w:r>
          </w:p>
          <w:p w14:paraId="6046474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Columns: IPE 14 cm, 3 meters long, 4 columns</w:t>
            </w:r>
          </w:p>
          <w:p w14:paraId="0328B148"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70 × 70 × 100 cm, 4 pits</w:t>
            </w:r>
          </w:p>
          <w:p w14:paraId="4B25C5C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1:2:4 mix</w:t>
            </w:r>
          </w:p>
          <w:p w14:paraId="0320A2F0"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Distance between beams: 160 cm</w:t>
            </w:r>
          </w:p>
          <w:p w14:paraId="1617742F"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Bracing: Made of 2-inch, 5 mm angle iron</w:t>
            </w:r>
          </w:p>
          <w:p w14:paraId="1CD0DBE3"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Platform framing: Made of 3-inch, 5 mm angle iron every 20 cm, 2 meters long, with 3 mm sheet metal</w:t>
            </w:r>
          </w:p>
          <w:p w14:paraId="13904F6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lastRenderedPageBreak/>
              <w:t>• Tower painting: Black color, including reinforcements for the beams, in accordance with the Supervising Engineer’s instructions</w:t>
            </w:r>
          </w:p>
        </w:tc>
        <w:tc>
          <w:tcPr>
            <w:tcW w:w="970" w:type="dxa"/>
            <w:noWrap/>
            <w:tcMar>
              <w:top w:w="30" w:type="dxa"/>
              <w:left w:w="65" w:type="dxa"/>
              <w:bottom w:w="30" w:type="dxa"/>
              <w:right w:w="65" w:type="dxa"/>
            </w:tcMar>
            <w:vAlign w:val="center"/>
            <w:hideMark/>
          </w:tcPr>
          <w:p w14:paraId="22432E9C"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795" w:type="dxa"/>
            <w:tcMar>
              <w:top w:w="30" w:type="dxa"/>
              <w:left w:w="65" w:type="dxa"/>
              <w:bottom w:w="30" w:type="dxa"/>
              <w:right w:w="65" w:type="dxa"/>
            </w:tcMar>
            <w:vAlign w:val="center"/>
            <w:hideMark/>
          </w:tcPr>
          <w:p w14:paraId="065FEABF"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28BD4D39"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01484127" w14:textId="77777777" w:rsidR="002F0D17" w:rsidRPr="002F0D17" w:rsidRDefault="002F0D17" w:rsidP="002F0D17">
            <w:pPr>
              <w:rPr>
                <w:rFonts w:ascii="Times New Roman" w:hAnsi="Times New Roman" w:cs="Times New Roman"/>
                <w:sz w:val="22"/>
                <w:szCs w:val="22"/>
              </w:rPr>
            </w:pPr>
          </w:p>
        </w:tc>
      </w:tr>
      <w:tr w:rsidR="002F0D17" w:rsidRPr="002F0D17" w14:paraId="78BD80C7" w14:textId="77777777" w:rsidTr="00E50E93">
        <w:trPr>
          <w:jc w:val="center"/>
        </w:trPr>
        <w:tc>
          <w:tcPr>
            <w:tcW w:w="795" w:type="dxa"/>
            <w:tcMar>
              <w:top w:w="30" w:type="dxa"/>
              <w:left w:w="65" w:type="dxa"/>
              <w:bottom w:w="30" w:type="dxa"/>
              <w:right w:w="65" w:type="dxa"/>
            </w:tcMar>
            <w:vAlign w:val="center"/>
            <w:hideMark/>
          </w:tcPr>
          <w:p w14:paraId="09EB973D"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8.1</w:t>
            </w:r>
          </w:p>
        </w:tc>
        <w:tc>
          <w:tcPr>
            <w:tcW w:w="4235" w:type="dxa"/>
            <w:tcMar>
              <w:top w:w="30" w:type="dxa"/>
              <w:left w:w="65" w:type="dxa"/>
              <w:bottom w:w="30" w:type="dxa"/>
              <w:right w:w="65" w:type="dxa"/>
            </w:tcMar>
            <w:vAlign w:val="center"/>
            <w:hideMark/>
          </w:tcPr>
          <w:p w14:paraId="2E15BDF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and install a 5 m³ Tiga-brand plastic tank, including 1-inch galvanized-pipe inlet and outlet connections and 1-inch brass ball control valves at both the inlet and outlet. Complete all necessary water-supply connections. Secure the tank using 1.5-inch angle iron and 1.25-inch flat bars, finished with white paint in accordance with the Supervising Engineer’s instructions.</w:t>
            </w:r>
          </w:p>
        </w:tc>
        <w:tc>
          <w:tcPr>
            <w:tcW w:w="970" w:type="dxa"/>
            <w:noWrap/>
            <w:tcMar>
              <w:top w:w="30" w:type="dxa"/>
              <w:left w:w="65" w:type="dxa"/>
              <w:bottom w:w="30" w:type="dxa"/>
              <w:right w:w="65" w:type="dxa"/>
            </w:tcMar>
            <w:vAlign w:val="center"/>
            <w:hideMark/>
          </w:tcPr>
          <w:p w14:paraId="1324F55D"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pcs.</w:t>
            </w:r>
          </w:p>
        </w:tc>
        <w:tc>
          <w:tcPr>
            <w:tcW w:w="795" w:type="dxa"/>
            <w:tcMar>
              <w:top w:w="30" w:type="dxa"/>
              <w:left w:w="65" w:type="dxa"/>
              <w:bottom w:w="30" w:type="dxa"/>
              <w:right w:w="65" w:type="dxa"/>
            </w:tcMar>
            <w:vAlign w:val="center"/>
            <w:hideMark/>
          </w:tcPr>
          <w:p w14:paraId="0BE59B59"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02855F68"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1A9C37D" w14:textId="77777777" w:rsidR="002F0D17" w:rsidRPr="002F0D17" w:rsidRDefault="002F0D17" w:rsidP="002F0D17">
            <w:pPr>
              <w:rPr>
                <w:rFonts w:ascii="Times New Roman" w:hAnsi="Times New Roman" w:cs="Times New Roman"/>
                <w:sz w:val="22"/>
                <w:szCs w:val="22"/>
              </w:rPr>
            </w:pPr>
          </w:p>
        </w:tc>
      </w:tr>
      <w:tr w:rsidR="002F0D17" w:rsidRPr="002F0D17" w14:paraId="2243FFCD" w14:textId="77777777" w:rsidTr="00E50E93">
        <w:trPr>
          <w:jc w:val="center"/>
        </w:trPr>
        <w:tc>
          <w:tcPr>
            <w:tcW w:w="795" w:type="dxa"/>
            <w:tcMar>
              <w:top w:w="30" w:type="dxa"/>
              <w:left w:w="65" w:type="dxa"/>
              <w:bottom w:w="30" w:type="dxa"/>
              <w:right w:w="65" w:type="dxa"/>
            </w:tcMar>
            <w:vAlign w:val="center"/>
            <w:hideMark/>
          </w:tcPr>
          <w:p w14:paraId="1902587E"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9.1</w:t>
            </w:r>
          </w:p>
        </w:tc>
        <w:tc>
          <w:tcPr>
            <w:tcW w:w="4235" w:type="dxa"/>
            <w:tcMar>
              <w:top w:w="30" w:type="dxa"/>
              <w:left w:w="65" w:type="dxa"/>
              <w:bottom w:w="30" w:type="dxa"/>
              <w:right w:w="65" w:type="dxa"/>
            </w:tcMar>
            <w:vAlign w:val="center"/>
            <w:hideMark/>
          </w:tcPr>
          <w:p w14:paraId="0A09998B"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drinking water point with the following specifications:</w:t>
            </w:r>
          </w:p>
          <w:p w14:paraId="2D540CB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Excavation (350 × 200 cm, depth 70 cm)</w:t>
            </w:r>
          </w:p>
          <w:p w14:paraId="0C788A32"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operation, and leveling of backfill using improved soil up to ground level</w:t>
            </w:r>
          </w:p>
          <w:p w14:paraId="075A5F1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Reinforced concrete slab with a thickness of 15 cm, reinforced with 12 mm (4-linia) steel, single layer every 15 cm, using a 1:2:4 concrete mix with proper water curing</w:t>
            </w:r>
          </w:p>
          <w:p w14:paraId="30FF5877"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(55 × 220 cm), total perimeter 550 cm, with proper water curing</w:t>
            </w:r>
          </w:p>
          <w:p w14:paraId="4EF195E9"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of materials and construction of one-brick walls using hollow refractory bricks with free mortar, rectangular dimensions (120 × 270 cm), total perimeter 780 cm, with proper water curing</w:t>
            </w:r>
          </w:p>
          <w:p w14:paraId="2510ECD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1-inch galvanized pipes, creating a spiral network between the refractory brick structures, total length 50 meters, with appropriate drainage for excess water using a 2-inch perforated hose, 6 meters long, filling the gap between the structures with crushed brick</w:t>
            </w:r>
          </w:p>
          <w:p w14:paraId="155A4B0C"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Installation of an expandable cover to seal the opening from above, secured with concrete</w:t>
            </w:r>
          </w:p>
          <w:p w14:paraId="43FDD085"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Supply and installation of 8 brass half-inch faucets, connected to the spiral network</w:t>
            </w:r>
          </w:p>
          <w:p w14:paraId="7B354AE4" w14:textId="77777777" w:rsidR="002F0D17" w:rsidRPr="002F0D17" w:rsidRDefault="002F0D17" w:rsidP="002F0D17">
            <w:pPr>
              <w:ind w:left="187" w:hanging="130"/>
              <w:rPr>
                <w:rFonts w:ascii="Times New Roman" w:hAnsi="Times New Roman" w:cs="Times New Roman"/>
                <w:sz w:val="22"/>
                <w:szCs w:val="22"/>
              </w:rPr>
            </w:pPr>
            <w:r w:rsidRPr="002F0D17">
              <w:rPr>
                <w:rFonts w:ascii="Times New Roman" w:hAnsi="Times New Roman" w:cs="Times New Roman"/>
                <w:sz w:val="22"/>
                <w:szCs w:val="22"/>
              </w:rPr>
              <w:t xml:space="preserve">• Supply and installation of necessary accessories for operation, control, and water supply connection to the system in </w:t>
            </w:r>
            <w:r w:rsidRPr="002F0D17">
              <w:rPr>
                <w:rFonts w:ascii="Times New Roman" w:hAnsi="Times New Roman" w:cs="Times New Roman"/>
                <w:sz w:val="22"/>
                <w:szCs w:val="22"/>
              </w:rPr>
              <w:lastRenderedPageBreak/>
              <w:t>accordance with the Supervising Engineer’s instructions</w:t>
            </w:r>
          </w:p>
        </w:tc>
        <w:tc>
          <w:tcPr>
            <w:tcW w:w="970" w:type="dxa"/>
            <w:noWrap/>
            <w:tcMar>
              <w:top w:w="30" w:type="dxa"/>
              <w:left w:w="65" w:type="dxa"/>
              <w:bottom w:w="30" w:type="dxa"/>
              <w:right w:w="65" w:type="dxa"/>
            </w:tcMar>
            <w:vAlign w:val="center"/>
            <w:hideMark/>
          </w:tcPr>
          <w:p w14:paraId="4686FF18"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lastRenderedPageBreak/>
              <w:t>Job</w:t>
            </w:r>
          </w:p>
        </w:tc>
        <w:tc>
          <w:tcPr>
            <w:tcW w:w="795" w:type="dxa"/>
            <w:tcMar>
              <w:top w:w="30" w:type="dxa"/>
              <w:left w:w="65" w:type="dxa"/>
              <w:bottom w:w="30" w:type="dxa"/>
              <w:right w:w="65" w:type="dxa"/>
            </w:tcMar>
            <w:vAlign w:val="center"/>
            <w:hideMark/>
          </w:tcPr>
          <w:p w14:paraId="43F515B5"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2C4EA05D"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5F6AE0EE" w14:textId="77777777" w:rsidR="002F0D17" w:rsidRPr="002F0D17" w:rsidRDefault="002F0D17" w:rsidP="002F0D17">
            <w:pPr>
              <w:rPr>
                <w:rFonts w:ascii="Times New Roman" w:hAnsi="Times New Roman" w:cs="Times New Roman"/>
                <w:sz w:val="22"/>
                <w:szCs w:val="22"/>
              </w:rPr>
            </w:pPr>
          </w:p>
        </w:tc>
      </w:tr>
      <w:tr w:rsidR="002F0D17" w:rsidRPr="002F0D17" w14:paraId="33EE9181" w14:textId="77777777" w:rsidTr="00E50E93">
        <w:trPr>
          <w:jc w:val="center"/>
        </w:trPr>
        <w:tc>
          <w:tcPr>
            <w:tcW w:w="795" w:type="dxa"/>
            <w:tcMar>
              <w:top w:w="30" w:type="dxa"/>
              <w:left w:w="65" w:type="dxa"/>
              <w:bottom w:w="30" w:type="dxa"/>
              <w:right w:w="65" w:type="dxa"/>
            </w:tcMar>
            <w:vAlign w:val="center"/>
            <w:hideMark/>
          </w:tcPr>
          <w:p w14:paraId="25B9202F" w14:textId="77777777" w:rsidR="002F0D17" w:rsidRPr="002F0D17" w:rsidRDefault="002F0D17" w:rsidP="002F0D17">
            <w:pPr>
              <w:rPr>
                <w:rFonts w:ascii="Aptos Display" w:hAnsi="Aptos Display" w:cs="Times New Roman"/>
                <w:bCs/>
                <w:sz w:val="22"/>
                <w:szCs w:val="22"/>
              </w:rPr>
            </w:pPr>
            <w:r w:rsidRPr="002F0D17">
              <w:rPr>
                <w:rFonts w:ascii="Times New Roman" w:hAnsi="Times New Roman" w:cs="Times New Roman"/>
                <w:bCs/>
                <w:sz w:val="22"/>
                <w:szCs w:val="22"/>
              </w:rPr>
              <w:t>10.1</w:t>
            </w:r>
          </w:p>
        </w:tc>
        <w:tc>
          <w:tcPr>
            <w:tcW w:w="4235" w:type="dxa"/>
            <w:tcMar>
              <w:top w:w="30" w:type="dxa"/>
              <w:left w:w="65" w:type="dxa"/>
              <w:bottom w:w="30" w:type="dxa"/>
              <w:right w:w="65" w:type="dxa"/>
            </w:tcMar>
            <w:vAlign w:val="center"/>
            <w:hideMark/>
          </w:tcPr>
          <w:p w14:paraId="4A147434"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Supply materials and construct a drainage manhole (</w:t>
            </w:r>
            <w:proofErr w:type="spellStart"/>
            <w:r w:rsidRPr="002F0D17">
              <w:rPr>
                <w:rFonts w:ascii="Times New Roman" w:hAnsi="Times New Roman" w:cs="Times New Roman"/>
                <w:sz w:val="22"/>
                <w:szCs w:val="22"/>
              </w:rPr>
              <w:t>soakaway</w:t>
            </w:r>
            <w:proofErr w:type="spellEnd"/>
            <w:r w:rsidRPr="002F0D17">
              <w:rPr>
                <w:rFonts w:ascii="Times New Roman" w:hAnsi="Times New Roman" w:cs="Times New Roman"/>
                <w:sz w:val="22"/>
                <w:szCs w:val="22"/>
              </w:rPr>
              <w:t>) for excess-water disposal, measuring 1 × 1 × 1 m, filled with crushed brick and provided with a suitable cover.</w:t>
            </w:r>
          </w:p>
        </w:tc>
        <w:tc>
          <w:tcPr>
            <w:tcW w:w="970" w:type="dxa"/>
            <w:noWrap/>
            <w:tcMar>
              <w:top w:w="30" w:type="dxa"/>
              <w:left w:w="65" w:type="dxa"/>
              <w:bottom w:w="30" w:type="dxa"/>
              <w:right w:w="65" w:type="dxa"/>
            </w:tcMar>
            <w:vAlign w:val="center"/>
            <w:hideMark/>
          </w:tcPr>
          <w:p w14:paraId="0DBAD386"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Job</w:t>
            </w:r>
          </w:p>
        </w:tc>
        <w:tc>
          <w:tcPr>
            <w:tcW w:w="795" w:type="dxa"/>
            <w:tcMar>
              <w:top w:w="30" w:type="dxa"/>
              <w:left w:w="65" w:type="dxa"/>
              <w:bottom w:w="30" w:type="dxa"/>
              <w:right w:w="65" w:type="dxa"/>
            </w:tcMar>
            <w:vAlign w:val="center"/>
            <w:hideMark/>
          </w:tcPr>
          <w:p w14:paraId="53516CFB" w14:textId="77777777" w:rsidR="002F0D17" w:rsidRPr="002F0D17" w:rsidRDefault="002F0D17" w:rsidP="002F0D17">
            <w:pPr>
              <w:rPr>
                <w:rFonts w:ascii="Aptos Display" w:hAnsi="Aptos Display" w:cs="Times New Roman"/>
                <w:sz w:val="22"/>
                <w:szCs w:val="22"/>
              </w:rPr>
            </w:pPr>
            <w:r w:rsidRPr="002F0D17">
              <w:rPr>
                <w:rFonts w:ascii="Times New Roman" w:hAnsi="Times New Roman" w:cs="Times New Roman"/>
                <w:sz w:val="22"/>
                <w:szCs w:val="22"/>
              </w:rPr>
              <w:t>1</w:t>
            </w:r>
          </w:p>
        </w:tc>
        <w:tc>
          <w:tcPr>
            <w:tcW w:w="1060" w:type="dxa"/>
            <w:tcMar>
              <w:top w:w="30" w:type="dxa"/>
              <w:left w:w="65" w:type="dxa"/>
              <w:bottom w:w="30" w:type="dxa"/>
              <w:right w:w="65" w:type="dxa"/>
            </w:tcMar>
            <w:vAlign w:val="center"/>
            <w:hideMark/>
          </w:tcPr>
          <w:p w14:paraId="75CEC6F3" w14:textId="77777777" w:rsidR="002F0D17" w:rsidRPr="002F0D17" w:rsidRDefault="002F0D17" w:rsidP="002F0D17">
            <w:pPr>
              <w:rPr>
                <w:rFonts w:ascii="Times New Roman" w:hAnsi="Times New Roman" w:cs="Times New Roman"/>
                <w:sz w:val="22"/>
                <w:szCs w:val="22"/>
              </w:rPr>
            </w:pPr>
          </w:p>
        </w:tc>
        <w:tc>
          <w:tcPr>
            <w:tcW w:w="1505" w:type="dxa"/>
            <w:tcMar>
              <w:top w:w="30" w:type="dxa"/>
              <w:left w:w="65" w:type="dxa"/>
              <w:bottom w:w="30" w:type="dxa"/>
              <w:right w:w="65" w:type="dxa"/>
            </w:tcMar>
            <w:vAlign w:val="center"/>
            <w:hideMark/>
          </w:tcPr>
          <w:p w14:paraId="18B35C74" w14:textId="77777777" w:rsidR="002F0D17" w:rsidRPr="002F0D17" w:rsidRDefault="002F0D17" w:rsidP="002F0D17">
            <w:pPr>
              <w:rPr>
                <w:rFonts w:ascii="Times New Roman" w:hAnsi="Times New Roman" w:cs="Times New Roman"/>
                <w:sz w:val="22"/>
                <w:szCs w:val="22"/>
              </w:rPr>
            </w:pPr>
          </w:p>
        </w:tc>
      </w:tr>
      <w:tr w:rsidR="002F0D17" w:rsidRPr="002F0D17" w14:paraId="7C7BC510" w14:textId="77777777" w:rsidTr="00E50E93">
        <w:trPr>
          <w:jc w:val="center"/>
        </w:trPr>
        <w:tc>
          <w:tcPr>
            <w:tcW w:w="795" w:type="dxa"/>
            <w:shd w:val="clear" w:color="auto" w:fill="D9D9D9"/>
            <w:tcMar>
              <w:top w:w="30" w:type="dxa"/>
              <w:left w:w="65" w:type="dxa"/>
              <w:bottom w:w="30" w:type="dxa"/>
              <w:right w:w="65" w:type="dxa"/>
            </w:tcMar>
            <w:vAlign w:val="center"/>
            <w:hideMark/>
          </w:tcPr>
          <w:p w14:paraId="6250C0A7"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4EFBA8C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TOTAL</w:t>
            </w:r>
          </w:p>
        </w:tc>
        <w:tc>
          <w:tcPr>
            <w:tcW w:w="970" w:type="dxa"/>
            <w:shd w:val="clear" w:color="auto" w:fill="D9D9D9"/>
            <w:tcMar>
              <w:top w:w="30" w:type="dxa"/>
              <w:left w:w="65" w:type="dxa"/>
              <w:bottom w:w="30" w:type="dxa"/>
              <w:right w:w="65" w:type="dxa"/>
            </w:tcMar>
            <w:vAlign w:val="center"/>
            <w:hideMark/>
          </w:tcPr>
          <w:p w14:paraId="27859EAD"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4C250CEB"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46D6472"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3B3316C" w14:textId="77777777" w:rsidR="002F0D17" w:rsidRPr="002F0D17" w:rsidRDefault="002F0D17" w:rsidP="002F0D17">
            <w:pPr>
              <w:rPr>
                <w:rFonts w:ascii="Times New Roman" w:hAnsi="Times New Roman" w:cs="Times New Roman"/>
                <w:sz w:val="22"/>
                <w:szCs w:val="22"/>
              </w:rPr>
            </w:pPr>
          </w:p>
        </w:tc>
      </w:tr>
      <w:tr w:rsidR="002F0D17" w:rsidRPr="002F0D17" w14:paraId="036EF139" w14:textId="77777777" w:rsidTr="00E50E93">
        <w:trPr>
          <w:jc w:val="center"/>
        </w:trPr>
        <w:tc>
          <w:tcPr>
            <w:tcW w:w="795" w:type="dxa"/>
            <w:shd w:val="clear" w:color="auto" w:fill="D9D9D9"/>
            <w:tcMar>
              <w:top w:w="30" w:type="dxa"/>
              <w:left w:w="65" w:type="dxa"/>
              <w:bottom w:w="30" w:type="dxa"/>
              <w:right w:w="65" w:type="dxa"/>
            </w:tcMar>
            <w:vAlign w:val="center"/>
            <w:hideMark/>
          </w:tcPr>
          <w:p w14:paraId="3343E5E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4ED8C3B0"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rPr>
              <w:t>VAT 17%</w:t>
            </w:r>
          </w:p>
        </w:tc>
        <w:tc>
          <w:tcPr>
            <w:tcW w:w="970" w:type="dxa"/>
            <w:shd w:val="clear" w:color="auto" w:fill="D9D9D9"/>
            <w:tcMar>
              <w:top w:w="30" w:type="dxa"/>
              <w:left w:w="65" w:type="dxa"/>
              <w:bottom w:w="30" w:type="dxa"/>
              <w:right w:w="65" w:type="dxa"/>
            </w:tcMar>
            <w:vAlign w:val="center"/>
            <w:hideMark/>
          </w:tcPr>
          <w:p w14:paraId="6CD803D0"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36172A57"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31C0151C"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30F6B448" w14:textId="77777777" w:rsidR="002F0D17" w:rsidRPr="002F0D17" w:rsidRDefault="002F0D17" w:rsidP="002F0D17">
            <w:pPr>
              <w:rPr>
                <w:rFonts w:ascii="Times New Roman" w:hAnsi="Times New Roman" w:cs="Times New Roman"/>
                <w:sz w:val="22"/>
                <w:szCs w:val="22"/>
              </w:rPr>
            </w:pPr>
          </w:p>
        </w:tc>
      </w:tr>
      <w:tr w:rsidR="002F0D17" w:rsidRPr="002F0D17" w14:paraId="19662DB4" w14:textId="77777777" w:rsidTr="00E50E93">
        <w:trPr>
          <w:jc w:val="center"/>
        </w:trPr>
        <w:tc>
          <w:tcPr>
            <w:tcW w:w="795" w:type="dxa"/>
            <w:shd w:val="clear" w:color="auto" w:fill="D9D9D9"/>
            <w:tcMar>
              <w:top w:w="30" w:type="dxa"/>
              <w:left w:w="65" w:type="dxa"/>
              <w:bottom w:w="30" w:type="dxa"/>
              <w:right w:w="65" w:type="dxa"/>
            </w:tcMar>
            <w:vAlign w:val="center"/>
            <w:hideMark/>
          </w:tcPr>
          <w:p w14:paraId="5228BA9F" w14:textId="77777777" w:rsidR="002F0D17" w:rsidRPr="002F0D17" w:rsidRDefault="002F0D17" w:rsidP="002F0D17">
            <w:pPr>
              <w:rPr>
                <w:rFonts w:ascii="Times New Roman" w:hAnsi="Times New Roman" w:cs="Times New Roman"/>
                <w:sz w:val="22"/>
                <w:szCs w:val="22"/>
              </w:rPr>
            </w:pPr>
          </w:p>
        </w:tc>
        <w:tc>
          <w:tcPr>
            <w:tcW w:w="4235" w:type="dxa"/>
            <w:shd w:val="clear" w:color="auto" w:fill="D9D9D9"/>
            <w:tcMar>
              <w:top w:w="30" w:type="dxa"/>
              <w:left w:w="65" w:type="dxa"/>
              <w:bottom w:w="30" w:type="dxa"/>
              <w:right w:w="65" w:type="dxa"/>
            </w:tcMar>
            <w:vAlign w:val="center"/>
            <w:hideMark/>
          </w:tcPr>
          <w:p w14:paraId="7F8C5853"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GRAND TOTAL</w:t>
            </w:r>
          </w:p>
        </w:tc>
        <w:tc>
          <w:tcPr>
            <w:tcW w:w="970" w:type="dxa"/>
            <w:shd w:val="clear" w:color="auto" w:fill="D9D9D9"/>
            <w:tcMar>
              <w:top w:w="30" w:type="dxa"/>
              <w:left w:w="65" w:type="dxa"/>
              <w:bottom w:w="30" w:type="dxa"/>
              <w:right w:w="65" w:type="dxa"/>
            </w:tcMar>
            <w:vAlign w:val="center"/>
            <w:hideMark/>
          </w:tcPr>
          <w:p w14:paraId="46255DF1" w14:textId="77777777" w:rsidR="002F0D17" w:rsidRPr="002F0D17" w:rsidRDefault="002F0D17" w:rsidP="002F0D17">
            <w:pPr>
              <w:rPr>
                <w:rFonts w:ascii="Times New Roman" w:hAnsi="Times New Roman" w:cs="Times New Roman"/>
                <w:sz w:val="22"/>
                <w:szCs w:val="22"/>
              </w:rPr>
            </w:pPr>
          </w:p>
        </w:tc>
        <w:tc>
          <w:tcPr>
            <w:tcW w:w="795" w:type="dxa"/>
            <w:shd w:val="clear" w:color="auto" w:fill="D9D9D9"/>
            <w:tcMar>
              <w:top w:w="30" w:type="dxa"/>
              <w:left w:w="65" w:type="dxa"/>
              <w:bottom w:w="30" w:type="dxa"/>
              <w:right w:w="65" w:type="dxa"/>
            </w:tcMar>
            <w:vAlign w:val="center"/>
            <w:hideMark/>
          </w:tcPr>
          <w:p w14:paraId="2291AEB5" w14:textId="77777777" w:rsidR="002F0D17" w:rsidRPr="002F0D17" w:rsidRDefault="002F0D17" w:rsidP="002F0D17">
            <w:pPr>
              <w:rPr>
                <w:rFonts w:ascii="Times New Roman" w:hAnsi="Times New Roman" w:cs="Times New Roman"/>
                <w:sz w:val="22"/>
                <w:szCs w:val="22"/>
              </w:rPr>
            </w:pPr>
          </w:p>
        </w:tc>
        <w:tc>
          <w:tcPr>
            <w:tcW w:w="1060" w:type="dxa"/>
            <w:shd w:val="clear" w:color="auto" w:fill="D9D9D9"/>
            <w:tcMar>
              <w:top w:w="30" w:type="dxa"/>
              <w:left w:w="65" w:type="dxa"/>
              <w:bottom w:w="30" w:type="dxa"/>
              <w:right w:w="65" w:type="dxa"/>
            </w:tcMar>
            <w:vAlign w:val="center"/>
            <w:hideMark/>
          </w:tcPr>
          <w:p w14:paraId="49E82C85" w14:textId="77777777" w:rsidR="002F0D17" w:rsidRPr="002F0D17" w:rsidRDefault="002F0D17" w:rsidP="002F0D17">
            <w:pPr>
              <w:rPr>
                <w:rFonts w:ascii="Times New Roman" w:hAnsi="Times New Roman" w:cs="Times New Roman"/>
                <w:sz w:val="22"/>
                <w:szCs w:val="22"/>
              </w:rPr>
            </w:pPr>
          </w:p>
        </w:tc>
        <w:tc>
          <w:tcPr>
            <w:tcW w:w="1505" w:type="dxa"/>
            <w:shd w:val="clear" w:color="auto" w:fill="D9D9D9"/>
            <w:tcMar>
              <w:top w:w="30" w:type="dxa"/>
              <w:left w:w="65" w:type="dxa"/>
              <w:bottom w:w="30" w:type="dxa"/>
              <w:right w:w="65" w:type="dxa"/>
            </w:tcMar>
            <w:vAlign w:val="center"/>
            <w:hideMark/>
          </w:tcPr>
          <w:p w14:paraId="6B00D131" w14:textId="77777777" w:rsidR="002F0D17" w:rsidRPr="002F0D17" w:rsidRDefault="002F0D17" w:rsidP="002F0D17">
            <w:pPr>
              <w:rPr>
                <w:rFonts w:ascii="Times New Roman" w:hAnsi="Times New Roman" w:cs="Times New Roman"/>
                <w:sz w:val="22"/>
                <w:szCs w:val="22"/>
              </w:rPr>
            </w:pPr>
          </w:p>
        </w:tc>
      </w:tr>
      <w:tr w:rsidR="002F0D17" w:rsidRPr="002F0D17" w14:paraId="0555C125" w14:textId="77777777" w:rsidTr="00E50E93">
        <w:trPr>
          <w:jc w:val="center"/>
        </w:trPr>
        <w:tc>
          <w:tcPr>
            <w:tcW w:w="795" w:type="dxa"/>
            <w:shd w:val="clear" w:color="auto" w:fill="D9D9D9"/>
            <w:tcMar>
              <w:top w:w="30" w:type="dxa"/>
              <w:left w:w="65" w:type="dxa"/>
              <w:bottom w:w="30" w:type="dxa"/>
              <w:right w:w="65" w:type="dxa"/>
            </w:tcMar>
            <w:vAlign w:val="center"/>
          </w:tcPr>
          <w:p w14:paraId="7FF41140" w14:textId="77777777" w:rsidR="002F0D17" w:rsidRPr="002F0D17" w:rsidRDefault="002F0D17" w:rsidP="002F0D17">
            <w:pPr>
              <w:rPr>
                <w:rFonts w:ascii="Aptos Display" w:hAnsi="Aptos Display" w:cs="Times New Roman"/>
                <w:bCs/>
                <w:color w:val="1F1F1F"/>
                <w:sz w:val="22"/>
                <w:szCs w:val="22"/>
              </w:rPr>
            </w:pPr>
          </w:p>
        </w:tc>
        <w:tc>
          <w:tcPr>
            <w:tcW w:w="4235" w:type="dxa"/>
            <w:shd w:val="clear" w:color="auto" w:fill="D9D9D9"/>
            <w:tcMar>
              <w:top w:w="30" w:type="dxa"/>
              <w:left w:w="65" w:type="dxa"/>
              <w:bottom w:w="30" w:type="dxa"/>
              <w:right w:w="65" w:type="dxa"/>
            </w:tcMar>
            <w:vAlign w:val="center"/>
          </w:tcPr>
          <w:p w14:paraId="5146D3A9" w14:textId="77777777" w:rsidR="002F0D17" w:rsidRPr="002F0D17" w:rsidRDefault="002F0D17" w:rsidP="002F0D17">
            <w:pPr>
              <w:rPr>
                <w:rFonts w:ascii="Times New Roman" w:hAnsi="Times New Roman" w:cs="Times New Roman"/>
                <w:sz w:val="22"/>
                <w:szCs w:val="22"/>
              </w:rPr>
            </w:pPr>
            <w:r w:rsidRPr="002F0D17">
              <w:rPr>
                <w:rFonts w:ascii="Times New Roman" w:hAnsi="Times New Roman" w:cs="Times New Roman"/>
                <w:sz w:val="22"/>
                <w:szCs w:val="22"/>
                <w:u w:val="single"/>
              </w:rPr>
              <w:t xml:space="preserve">Lump Sum – Grand Total for All </w:t>
            </w:r>
            <w:proofErr w:type="spellStart"/>
            <w:r w:rsidRPr="002F0D17">
              <w:rPr>
                <w:rFonts w:ascii="Times New Roman" w:hAnsi="Times New Roman" w:cs="Times New Roman"/>
                <w:sz w:val="22"/>
                <w:szCs w:val="22"/>
                <w:u w:val="single"/>
              </w:rPr>
              <w:t>BoQs</w:t>
            </w:r>
            <w:proofErr w:type="spellEnd"/>
          </w:p>
        </w:tc>
        <w:tc>
          <w:tcPr>
            <w:tcW w:w="970" w:type="dxa"/>
            <w:shd w:val="clear" w:color="auto" w:fill="D9D9D9"/>
            <w:tcMar>
              <w:top w:w="30" w:type="dxa"/>
              <w:left w:w="65" w:type="dxa"/>
              <w:bottom w:w="30" w:type="dxa"/>
              <w:right w:w="65" w:type="dxa"/>
            </w:tcMar>
            <w:vAlign w:val="center"/>
          </w:tcPr>
          <w:p w14:paraId="2532EDB6" w14:textId="77777777" w:rsidR="002F0D17" w:rsidRPr="002F0D17" w:rsidRDefault="002F0D17" w:rsidP="002F0D17">
            <w:pPr>
              <w:rPr>
                <w:rFonts w:ascii="Times New Roman" w:hAnsi="Times New Roman" w:cs="Times New Roman"/>
                <w:sz w:val="22"/>
                <w:szCs w:val="22"/>
              </w:rPr>
            </w:pPr>
            <w:proofErr w:type="spellStart"/>
            <w:r w:rsidRPr="002F0D17">
              <w:rPr>
                <w:rFonts w:ascii="Times New Roman" w:hAnsi="Times New Roman" w:cs="Times New Roman"/>
                <w:sz w:val="22"/>
                <w:szCs w:val="22"/>
              </w:rPr>
              <w:t>BoQ</w:t>
            </w:r>
            <w:proofErr w:type="spellEnd"/>
          </w:p>
        </w:tc>
        <w:tc>
          <w:tcPr>
            <w:tcW w:w="795" w:type="dxa"/>
            <w:shd w:val="clear" w:color="auto" w:fill="D9D9D9"/>
            <w:tcMar>
              <w:top w:w="30" w:type="dxa"/>
              <w:left w:w="65" w:type="dxa"/>
              <w:bottom w:w="30" w:type="dxa"/>
              <w:right w:w="65" w:type="dxa"/>
            </w:tcMar>
            <w:vAlign w:val="center"/>
          </w:tcPr>
          <w:p w14:paraId="2DD62780" w14:textId="77777777" w:rsidR="002F0D17" w:rsidRPr="002F0D17" w:rsidRDefault="002F0D17" w:rsidP="002F0D17">
            <w:pPr>
              <w:rPr>
                <w:rFonts w:ascii="Aptos Display" w:hAnsi="Aptos Display" w:cs="Times New Roman"/>
                <w:bCs/>
                <w:color w:val="1F1F1F"/>
                <w:sz w:val="22"/>
                <w:szCs w:val="22"/>
              </w:rPr>
            </w:pPr>
            <w:r w:rsidRPr="002F0D17">
              <w:rPr>
                <w:rFonts w:ascii="Times New Roman" w:hAnsi="Times New Roman" w:cs="Times New Roman"/>
                <w:bCs/>
                <w:color w:val="1F1F1F"/>
                <w:sz w:val="22"/>
                <w:szCs w:val="22"/>
              </w:rPr>
              <w:t>2</w:t>
            </w:r>
          </w:p>
        </w:tc>
        <w:tc>
          <w:tcPr>
            <w:tcW w:w="1060" w:type="dxa"/>
            <w:shd w:val="clear" w:color="auto" w:fill="D9D9D9"/>
            <w:tcMar>
              <w:top w:w="30" w:type="dxa"/>
              <w:left w:w="65" w:type="dxa"/>
              <w:bottom w:w="30" w:type="dxa"/>
              <w:right w:w="65" w:type="dxa"/>
            </w:tcMar>
            <w:vAlign w:val="center"/>
          </w:tcPr>
          <w:p w14:paraId="0BB61ED0" w14:textId="77777777" w:rsidR="002F0D17" w:rsidRPr="002F0D17" w:rsidRDefault="002F0D17" w:rsidP="002F0D17">
            <w:pPr>
              <w:rPr>
                <w:rFonts w:ascii="Aptos Display" w:hAnsi="Aptos Display" w:cs="Times New Roman"/>
                <w:bCs/>
                <w:color w:val="1F1F1F"/>
                <w:sz w:val="22"/>
                <w:szCs w:val="22"/>
              </w:rPr>
            </w:pPr>
          </w:p>
        </w:tc>
        <w:tc>
          <w:tcPr>
            <w:tcW w:w="1505" w:type="dxa"/>
            <w:shd w:val="clear" w:color="auto" w:fill="D9D9D9"/>
            <w:tcMar>
              <w:top w:w="30" w:type="dxa"/>
              <w:left w:w="65" w:type="dxa"/>
              <w:bottom w:w="30" w:type="dxa"/>
              <w:right w:w="65" w:type="dxa"/>
            </w:tcMar>
            <w:vAlign w:val="center"/>
          </w:tcPr>
          <w:p w14:paraId="64C8C5B6" w14:textId="77777777" w:rsidR="002F0D17" w:rsidRPr="002F0D17" w:rsidRDefault="002F0D17" w:rsidP="002F0D17">
            <w:pPr>
              <w:rPr>
                <w:rFonts w:ascii="Aptos Display" w:hAnsi="Aptos Display" w:cs="Times New Roman"/>
                <w:bCs/>
                <w:color w:val="1F1F1F"/>
                <w:sz w:val="22"/>
                <w:szCs w:val="22"/>
              </w:rPr>
            </w:pPr>
          </w:p>
        </w:tc>
      </w:tr>
    </w:tbl>
    <w:p w14:paraId="45DF5CBE" w14:textId="77777777" w:rsidR="002F0D17" w:rsidRPr="002F0D17" w:rsidRDefault="002F0D17" w:rsidP="002F0D17">
      <w:pPr>
        <w:spacing w:after="60"/>
        <w:rPr>
          <w:rFonts w:ascii="Aptos Display" w:eastAsia="Calibri" w:hAnsi="Aptos Display" w:cs="Arial"/>
          <w:kern w:val="2"/>
          <w:szCs w:val="22"/>
          <w14:ligatures w14:val="standardContextual"/>
        </w:rPr>
      </w:pPr>
    </w:p>
    <w:p w14:paraId="24F5B69F" w14:textId="77777777" w:rsidR="002F0D17" w:rsidRPr="002F0D17" w:rsidRDefault="002F0D17" w:rsidP="002F0D17">
      <w:pPr>
        <w:keepNext/>
        <w:keepLines/>
        <w:spacing w:before="120" w:after="120"/>
        <w:outlineLvl w:val="2"/>
        <w:rPr>
          <w:rFonts w:ascii="Aptos Display" w:hAnsi="Aptos Display" w:cs="Arial"/>
          <w:color w:val="2E74B5"/>
          <w:kern w:val="2"/>
          <w:szCs w:val="22"/>
          <w14:ligatures w14:val="standardContextual"/>
        </w:rPr>
      </w:pPr>
      <w:bookmarkStart w:id="844" w:name="_Toc239953667"/>
      <w:r w:rsidRPr="002F0D17">
        <w:rPr>
          <w:b/>
          <w:color w:val="000000"/>
          <w:kern w:val="2"/>
          <w:sz w:val="28"/>
          <w:szCs w:val="22"/>
          <w14:ligatures w14:val="standardContextual"/>
        </w:rPr>
        <w:t>Lot 5 Financial Offer</w:t>
      </w:r>
      <w:bookmarkEnd w:id="844"/>
    </w:p>
    <w:tbl>
      <w:tblPr>
        <w:tblStyle w:val="GridTable1Light"/>
        <w:tblW w:w="9280"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top w:w="30" w:type="dxa"/>
          <w:left w:w="0" w:type="dxa"/>
          <w:bottom w:w="30" w:type="dxa"/>
          <w:right w:w="0" w:type="dxa"/>
        </w:tblCellMar>
        <w:tblLook w:val="04A0" w:firstRow="1" w:lastRow="0" w:firstColumn="1" w:lastColumn="0" w:noHBand="0" w:noVBand="1"/>
      </w:tblPr>
      <w:tblGrid>
        <w:gridCol w:w="800"/>
        <w:gridCol w:w="4410"/>
        <w:gridCol w:w="1100"/>
        <w:gridCol w:w="1260"/>
        <w:gridCol w:w="1710"/>
      </w:tblGrid>
      <w:tr w:rsidR="002F0D17" w:rsidRPr="002F0D17" w14:paraId="740698FD"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00" w:type="dxa"/>
            <w:shd w:val="clear" w:color="auto" w:fill="D9D9D9"/>
            <w:tcMar>
              <w:top w:w="30" w:type="dxa"/>
              <w:left w:w="65" w:type="dxa"/>
              <w:bottom w:w="30" w:type="dxa"/>
              <w:right w:w="65" w:type="dxa"/>
            </w:tcMar>
            <w:vAlign w:val="center"/>
          </w:tcPr>
          <w:p w14:paraId="016BC430"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w:t>
            </w:r>
          </w:p>
        </w:tc>
        <w:tc>
          <w:tcPr>
            <w:tcW w:w="4410" w:type="dxa"/>
            <w:shd w:val="clear" w:color="auto" w:fill="D9D9D9"/>
            <w:tcMar>
              <w:top w:w="30" w:type="dxa"/>
              <w:left w:w="65" w:type="dxa"/>
              <w:bottom w:w="30" w:type="dxa"/>
              <w:right w:w="65" w:type="dxa"/>
            </w:tcMar>
            <w:vAlign w:val="center"/>
          </w:tcPr>
          <w:p w14:paraId="1E52116C"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Name</w:t>
            </w:r>
          </w:p>
        </w:tc>
        <w:tc>
          <w:tcPr>
            <w:tcW w:w="1100" w:type="dxa"/>
            <w:shd w:val="clear" w:color="auto" w:fill="D9D9D9"/>
            <w:tcMar>
              <w:top w:w="30" w:type="dxa"/>
              <w:left w:w="65" w:type="dxa"/>
              <w:bottom w:w="30" w:type="dxa"/>
              <w:right w:w="65" w:type="dxa"/>
            </w:tcMar>
            <w:vAlign w:val="center"/>
          </w:tcPr>
          <w:p w14:paraId="4D73279D"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Frequency</w:t>
            </w:r>
          </w:p>
        </w:tc>
        <w:tc>
          <w:tcPr>
            <w:tcW w:w="1260" w:type="dxa"/>
            <w:shd w:val="clear" w:color="auto" w:fill="D9D9D9"/>
            <w:tcMar>
              <w:top w:w="30" w:type="dxa"/>
              <w:left w:w="65" w:type="dxa"/>
              <w:bottom w:w="30" w:type="dxa"/>
              <w:right w:w="65" w:type="dxa"/>
            </w:tcMar>
            <w:vAlign w:val="center"/>
          </w:tcPr>
          <w:p w14:paraId="55C38D09"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Amount</w:t>
            </w:r>
          </w:p>
        </w:tc>
        <w:tc>
          <w:tcPr>
            <w:tcW w:w="1710" w:type="dxa"/>
            <w:shd w:val="clear" w:color="auto" w:fill="D9D9D9"/>
            <w:tcMar>
              <w:top w:w="30" w:type="dxa"/>
              <w:left w:w="65" w:type="dxa"/>
              <w:bottom w:w="30" w:type="dxa"/>
              <w:right w:w="65" w:type="dxa"/>
            </w:tcMar>
            <w:vAlign w:val="center"/>
          </w:tcPr>
          <w:p w14:paraId="4A067014"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TOTAL</w:t>
            </w:r>
          </w:p>
        </w:tc>
      </w:tr>
      <w:tr w:rsidR="002F0D17" w:rsidRPr="002F0D17" w14:paraId="09542B5E"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3C280710"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1</w:t>
            </w:r>
          </w:p>
        </w:tc>
        <w:tc>
          <w:tcPr>
            <w:tcW w:w="4410" w:type="dxa"/>
            <w:tcMar>
              <w:top w:w="30" w:type="dxa"/>
              <w:left w:w="65" w:type="dxa"/>
              <w:bottom w:w="30" w:type="dxa"/>
              <w:right w:w="65" w:type="dxa"/>
            </w:tcMar>
            <w:vAlign w:val="center"/>
          </w:tcPr>
          <w:p w14:paraId="66A3D30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BOQ 0: Preliminaries</w:t>
            </w:r>
          </w:p>
        </w:tc>
        <w:tc>
          <w:tcPr>
            <w:tcW w:w="1100" w:type="dxa"/>
            <w:tcMar>
              <w:top w:w="30" w:type="dxa"/>
              <w:left w:w="65" w:type="dxa"/>
              <w:bottom w:w="30" w:type="dxa"/>
              <w:right w:w="65" w:type="dxa"/>
            </w:tcMar>
            <w:vAlign w:val="center"/>
          </w:tcPr>
          <w:p w14:paraId="35E42BD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0D7348C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1ABABF9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3B5F991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7D107B21"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2</w:t>
            </w:r>
          </w:p>
        </w:tc>
        <w:tc>
          <w:tcPr>
            <w:tcW w:w="4410" w:type="dxa"/>
            <w:tcMar>
              <w:top w:w="30" w:type="dxa"/>
              <w:left w:w="65" w:type="dxa"/>
              <w:bottom w:w="30" w:type="dxa"/>
              <w:right w:w="65" w:type="dxa"/>
            </w:tcMar>
            <w:vAlign w:val="center"/>
          </w:tcPr>
          <w:p w14:paraId="7C5093D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 xml:space="preserve">BOQ 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Visibility Sign Boards</w:t>
            </w:r>
          </w:p>
        </w:tc>
        <w:tc>
          <w:tcPr>
            <w:tcW w:w="1100" w:type="dxa"/>
            <w:tcMar>
              <w:top w:w="30" w:type="dxa"/>
              <w:left w:w="65" w:type="dxa"/>
              <w:bottom w:w="30" w:type="dxa"/>
              <w:right w:w="65" w:type="dxa"/>
            </w:tcMar>
            <w:vAlign w:val="center"/>
          </w:tcPr>
          <w:p w14:paraId="3A44FD9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5</w:t>
            </w:r>
          </w:p>
        </w:tc>
        <w:tc>
          <w:tcPr>
            <w:tcW w:w="1260" w:type="dxa"/>
            <w:tcMar>
              <w:top w:w="30" w:type="dxa"/>
              <w:left w:w="65" w:type="dxa"/>
              <w:bottom w:w="30" w:type="dxa"/>
              <w:right w:w="65" w:type="dxa"/>
            </w:tcMar>
            <w:vAlign w:val="center"/>
          </w:tcPr>
          <w:p w14:paraId="03C088C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0C4B2F3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19569A1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5D81CD97"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3</w:t>
            </w:r>
          </w:p>
        </w:tc>
        <w:tc>
          <w:tcPr>
            <w:tcW w:w="4410" w:type="dxa"/>
            <w:tcMar>
              <w:top w:w="30" w:type="dxa"/>
              <w:left w:w="65" w:type="dxa"/>
              <w:bottom w:w="30" w:type="dxa"/>
              <w:right w:w="65" w:type="dxa"/>
            </w:tcMar>
            <w:vAlign w:val="center"/>
          </w:tcPr>
          <w:p w14:paraId="57B914D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2-1: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Latrine Unit (4 doors)</w:t>
            </w:r>
          </w:p>
        </w:tc>
        <w:tc>
          <w:tcPr>
            <w:tcW w:w="1100" w:type="dxa"/>
            <w:tcMar>
              <w:top w:w="30" w:type="dxa"/>
              <w:left w:w="65" w:type="dxa"/>
              <w:bottom w:w="30" w:type="dxa"/>
              <w:right w:w="65" w:type="dxa"/>
            </w:tcMar>
            <w:vAlign w:val="center"/>
          </w:tcPr>
          <w:p w14:paraId="72604C2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7357214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0A587C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13B3918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2A611747"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4</w:t>
            </w:r>
          </w:p>
        </w:tc>
        <w:tc>
          <w:tcPr>
            <w:tcW w:w="4410" w:type="dxa"/>
            <w:tcMar>
              <w:top w:w="30" w:type="dxa"/>
              <w:left w:w="65" w:type="dxa"/>
              <w:bottom w:w="30" w:type="dxa"/>
              <w:right w:w="65" w:type="dxa"/>
            </w:tcMar>
            <w:vAlign w:val="center"/>
          </w:tcPr>
          <w:p w14:paraId="69C6D2D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21: Rehabilitation of </w:t>
            </w:r>
            <w:proofErr w:type="spellStart"/>
            <w:r w:rsidRPr="002F0D17">
              <w:rPr>
                <w:rFonts w:ascii="Times New Roman" w:eastAsia="Times New Roman" w:hAnsi="Times New Roman"/>
                <w:sz w:val="22"/>
                <w:szCs w:val="22"/>
              </w:rPr>
              <w:t>Aloshara</w:t>
            </w:r>
            <w:proofErr w:type="spellEnd"/>
            <w:r w:rsidRPr="002F0D17">
              <w:rPr>
                <w:rFonts w:ascii="Times New Roman" w:eastAsia="Times New Roman" w:hAnsi="Times New Roman"/>
                <w:sz w:val="22"/>
                <w:szCs w:val="22"/>
              </w:rPr>
              <w:t xml:space="preserve"> Health Center (WASH)</w:t>
            </w:r>
          </w:p>
        </w:tc>
        <w:tc>
          <w:tcPr>
            <w:tcW w:w="1100" w:type="dxa"/>
            <w:tcMar>
              <w:top w:w="30" w:type="dxa"/>
              <w:left w:w="65" w:type="dxa"/>
              <w:bottom w:w="30" w:type="dxa"/>
              <w:right w:w="65" w:type="dxa"/>
            </w:tcMar>
            <w:vAlign w:val="center"/>
          </w:tcPr>
          <w:p w14:paraId="0B943A7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5094647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7DFE72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29225D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6AE35B2F"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5</w:t>
            </w:r>
          </w:p>
        </w:tc>
        <w:tc>
          <w:tcPr>
            <w:tcW w:w="4410" w:type="dxa"/>
            <w:tcMar>
              <w:top w:w="30" w:type="dxa"/>
              <w:left w:w="65" w:type="dxa"/>
              <w:bottom w:w="30" w:type="dxa"/>
              <w:right w:w="65" w:type="dxa"/>
            </w:tcMar>
            <w:vAlign w:val="center"/>
          </w:tcPr>
          <w:p w14:paraId="2F2E042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22: Rehabilitation of </w:t>
            </w:r>
            <w:proofErr w:type="spellStart"/>
            <w:r w:rsidRPr="002F0D17">
              <w:rPr>
                <w:rFonts w:ascii="Times New Roman" w:eastAsia="Times New Roman" w:hAnsi="Times New Roman"/>
                <w:sz w:val="22"/>
                <w:szCs w:val="22"/>
              </w:rPr>
              <w:t>Alhijra</w:t>
            </w:r>
            <w:proofErr w:type="spellEnd"/>
            <w:r w:rsidRPr="002F0D17">
              <w:rPr>
                <w:rFonts w:ascii="Times New Roman" w:eastAsia="Times New Roman" w:hAnsi="Times New Roman"/>
                <w:sz w:val="22"/>
                <w:szCs w:val="22"/>
              </w:rPr>
              <w:t xml:space="preserve"> Health Center (WASH)</w:t>
            </w:r>
          </w:p>
        </w:tc>
        <w:tc>
          <w:tcPr>
            <w:tcW w:w="1100" w:type="dxa"/>
            <w:tcMar>
              <w:top w:w="30" w:type="dxa"/>
              <w:left w:w="65" w:type="dxa"/>
              <w:bottom w:w="30" w:type="dxa"/>
              <w:right w:w="65" w:type="dxa"/>
            </w:tcMar>
            <w:vAlign w:val="center"/>
          </w:tcPr>
          <w:p w14:paraId="1362ED9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554293E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762FCB2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879E62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5BC15355"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6</w:t>
            </w:r>
          </w:p>
        </w:tc>
        <w:tc>
          <w:tcPr>
            <w:tcW w:w="4410" w:type="dxa"/>
            <w:tcMar>
              <w:top w:w="30" w:type="dxa"/>
              <w:left w:w="65" w:type="dxa"/>
              <w:bottom w:w="30" w:type="dxa"/>
              <w:right w:w="65" w:type="dxa"/>
            </w:tcMar>
            <w:vAlign w:val="center"/>
          </w:tcPr>
          <w:p w14:paraId="22A6DB9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23: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w:t>
            </w:r>
            <w:proofErr w:type="spellStart"/>
            <w:r w:rsidRPr="002F0D17">
              <w:rPr>
                <w:rFonts w:ascii="Times New Roman" w:eastAsia="Times New Roman" w:hAnsi="Times New Roman"/>
                <w:sz w:val="22"/>
                <w:szCs w:val="22"/>
              </w:rPr>
              <w:t>Alintifadha</w:t>
            </w:r>
            <w:proofErr w:type="spellEnd"/>
            <w:r w:rsidRPr="002F0D17">
              <w:rPr>
                <w:rFonts w:ascii="Times New Roman" w:eastAsia="Times New Roman" w:hAnsi="Times New Roman"/>
                <w:sz w:val="22"/>
                <w:szCs w:val="22"/>
              </w:rPr>
              <w:t xml:space="preserve"> School (WASH)</w:t>
            </w:r>
          </w:p>
        </w:tc>
        <w:tc>
          <w:tcPr>
            <w:tcW w:w="1100" w:type="dxa"/>
            <w:tcMar>
              <w:top w:w="30" w:type="dxa"/>
              <w:left w:w="65" w:type="dxa"/>
              <w:bottom w:w="30" w:type="dxa"/>
              <w:right w:w="65" w:type="dxa"/>
            </w:tcMar>
            <w:vAlign w:val="center"/>
          </w:tcPr>
          <w:p w14:paraId="7643F9E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260" w:type="dxa"/>
            <w:tcMar>
              <w:top w:w="30" w:type="dxa"/>
              <w:left w:w="65" w:type="dxa"/>
              <w:bottom w:w="30" w:type="dxa"/>
              <w:right w:w="65" w:type="dxa"/>
            </w:tcMar>
            <w:vAlign w:val="center"/>
          </w:tcPr>
          <w:p w14:paraId="28D764B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A3FB11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1F6A3C8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677F0004"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7</w:t>
            </w:r>
          </w:p>
        </w:tc>
        <w:tc>
          <w:tcPr>
            <w:tcW w:w="4410" w:type="dxa"/>
            <w:tcMar>
              <w:top w:w="30" w:type="dxa"/>
              <w:left w:w="65" w:type="dxa"/>
              <w:bottom w:w="30" w:type="dxa"/>
              <w:right w:w="65" w:type="dxa"/>
            </w:tcMar>
            <w:vAlign w:val="center"/>
          </w:tcPr>
          <w:p w14:paraId="0E308CD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24: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Water point Base, Construction of Refractory Brick Water Cooler and Construction of Latrine Unit (4 doors) in Hay Al-</w:t>
            </w:r>
            <w:proofErr w:type="spellStart"/>
            <w:r w:rsidRPr="002F0D17">
              <w:rPr>
                <w:rFonts w:ascii="Times New Roman" w:eastAsia="Times New Roman" w:hAnsi="Times New Roman"/>
                <w:sz w:val="22"/>
                <w:szCs w:val="22"/>
              </w:rPr>
              <w:t>Ganain</w:t>
            </w:r>
            <w:proofErr w:type="spellEnd"/>
            <w:r w:rsidRPr="002F0D17">
              <w:rPr>
                <w:rFonts w:ascii="Times New Roman" w:eastAsia="Times New Roman" w:hAnsi="Times New Roman"/>
                <w:sz w:val="22"/>
                <w:szCs w:val="22"/>
              </w:rPr>
              <w:t xml:space="preserve"> Primary School (WASH)</w:t>
            </w:r>
          </w:p>
        </w:tc>
        <w:tc>
          <w:tcPr>
            <w:tcW w:w="1100" w:type="dxa"/>
            <w:tcMar>
              <w:top w:w="30" w:type="dxa"/>
              <w:left w:w="65" w:type="dxa"/>
              <w:bottom w:w="30" w:type="dxa"/>
              <w:right w:w="65" w:type="dxa"/>
            </w:tcMar>
            <w:vAlign w:val="center"/>
          </w:tcPr>
          <w:p w14:paraId="779809D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1EBD7E7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66A9E95B"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0AFFAE8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tcMar>
              <w:top w:w="30" w:type="dxa"/>
              <w:left w:w="65" w:type="dxa"/>
              <w:bottom w:w="30" w:type="dxa"/>
              <w:right w:w="65" w:type="dxa"/>
            </w:tcMar>
            <w:vAlign w:val="center"/>
          </w:tcPr>
          <w:p w14:paraId="499FB851" w14:textId="77777777" w:rsidR="002F0D17" w:rsidRPr="002F0D17" w:rsidRDefault="002F0D17" w:rsidP="002F0D17">
            <w:pPr>
              <w:jc w:val="center"/>
              <w:rPr>
                <w:rFonts w:ascii="Aptos Display" w:eastAsia="Calibri" w:hAnsi="Aptos Display" w:cs="Arial"/>
                <w:sz w:val="22"/>
                <w:szCs w:val="22"/>
              </w:rPr>
            </w:pPr>
            <w:r w:rsidRPr="002F0D17">
              <w:rPr>
                <w:rFonts w:ascii="Times New Roman" w:eastAsia="Times New Roman" w:hAnsi="Times New Roman"/>
                <w:sz w:val="22"/>
                <w:szCs w:val="22"/>
              </w:rPr>
              <w:t>8</w:t>
            </w:r>
          </w:p>
        </w:tc>
        <w:tc>
          <w:tcPr>
            <w:tcW w:w="4410" w:type="dxa"/>
            <w:tcMar>
              <w:top w:w="30" w:type="dxa"/>
              <w:left w:w="65" w:type="dxa"/>
              <w:bottom w:w="30" w:type="dxa"/>
              <w:right w:w="65" w:type="dxa"/>
            </w:tcMar>
            <w:vAlign w:val="center"/>
          </w:tcPr>
          <w:p w14:paraId="0F6ECFA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sz w:val="22"/>
                <w:szCs w:val="22"/>
              </w:rPr>
              <w:t xml:space="preserve">BOQ 25: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for Construction of Refractory Brick Water Cooler and Construction of Latrine Unit (4 doors) in Al-</w:t>
            </w:r>
            <w:proofErr w:type="spellStart"/>
            <w:r w:rsidRPr="002F0D17">
              <w:rPr>
                <w:rFonts w:ascii="Times New Roman" w:eastAsia="Times New Roman" w:hAnsi="Times New Roman"/>
                <w:sz w:val="22"/>
                <w:szCs w:val="22"/>
              </w:rPr>
              <w:t>Thoura</w:t>
            </w:r>
            <w:proofErr w:type="spellEnd"/>
            <w:r w:rsidRPr="002F0D17">
              <w:rPr>
                <w:rFonts w:ascii="Times New Roman" w:eastAsia="Times New Roman" w:hAnsi="Times New Roman"/>
                <w:sz w:val="22"/>
                <w:szCs w:val="22"/>
              </w:rPr>
              <w:t xml:space="preserve"> Primary School (WASH)</w:t>
            </w:r>
          </w:p>
        </w:tc>
        <w:tc>
          <w:tcPr>
            <w:tcW w:w="1100" w:type="dxa"/>
            <w:tcMar>
              <w:top w:w="30" w:type="dxa"/>
              <w:left w:w="65" w:type="dxa"/>
              <w:bottom w:w="30" w:type="dxa"/>
              <w:right w:w="65" w:type="dxa"/>
            </w:tcMar>
            <w:vAlign w:val="center"/>
          </w:tcPr>
          <w:p w14:paraId="2920CD13"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r w:rsidRPr="002F0D17">
              <w:rPr>
                <w:rFonts w:ascii="Times New Roman" w:eastAsia="Times New Roman" w:hAnsi="Times New Roman"/>
                <w:sz w:val="22"/>
                <w:szCs w:val="22"/>
              </w:rPr>
              <w:t>1</w:t>
            </w:r>
          </w:p>
        </w:tc>
        <w:tc>
          <w:tcPr>
            <w:tcW w:w="1260" w:type="dxa"/>
            <w:tcMar>
              <w:top w:w="30" w:type="dxa"/>
              <w:left w:w="65" w:type="dxa"/>
              <w:bottom w:w="30" w:type="dxa"/>
              <w:right w:w="65" w:type="dxa"/>
            </w:tcMar>
            <w:vAlign w:val="center"/>
          </w:tcPr>
          <w:p w14:paraId="6A682D7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c>
          <w:tcPr>
            <w:tcW w:w="1710" w:type="dxa"/>
            <w:tcMar>
              <w:top w:w="30" w:type="dxa"/>
              <w:left w:w="65" w:type="dxa"/>
              <w:bottom w:w="30" w:type="dxa"/>
              <w:right w:w="65" w:type="dxa"/>
            </w:tcMar>
            <w:vAlign w:val="center"/>
          </w:tcPr>
          <w:p w14:paraId="39A506B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Calibri" w:hAnsi="Aptos Display" w:cs="Arial"/>
                <w:sz w:val="22"/>
                <w:szCs w:val="22"/>
              </w:rPr>
            </w:pPr>
          </w:p>
        </w:tc>
      </w:tr>
      <w:tr w:rsidR="002F0D17" w:rsidRPr="002F0D17" w14:paraId="25DD3C4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800" w:type="dxa"/>
            <w:shd w:val="clear" w:color="auto" w:fill="D9D9D9"/>
            <w:tcMar>
              <w:top w:w="30" w:type="dxa"/>
              <w:left w:w="65" w:type="dxa"/>
              <w:bottom w:w="30" w:type="dxa"/>
              <w:right w:w="65" w:type="dxa"/>
            </w:tcMar>
            <w:vAlign w:val="center"/>
          </w:tcPr>
          <w:p w14:paraId="0DD7BAFA" w14:textId="77777777" w:rsidR="002F0D17" w:rsidRPr="002F0D17" w:rsidRDefault="002F0D17" w:rsidP="002F0D17">
            <w:pPr>
              <w:jc w:val="center"/>
              <w:rPr>
                <w:rFonts w:ascii="Times New Roman" w:eastAsia="Times New Roman" w:hAnsi="Times New Roman"/>
                <w:sz w:val="22"/>
                <w:szCs w:val="22"/>
              </w:rPr>
            </w:pPr>
          </w:p>
        </w:tc>
        <w:tc>
          <w:tcPr>
            <w:tcW w:w="4410" w:type="dxa"/>
            <w:shd w:val="clear" w:color="auto" w:fill="D9D9D9"/>
            <w:tcMar>
              <w:top w:w="30" w:type="dxa"/>
              <w:left w:w="65" w:type="dxa"/>
              <w:bottom w:w="30" w:type="dxa"/>
              <w:right w:w="65" w:type="dxa"/>
            </w:tcMar>
            <w:vAlign w:val="center"/>
          </w:tcPr>
          <w:p w14:paraId="282CD04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r w:rsidRPr="002F0D17">
              <w:rPr>
                <w:rFonts w:ascii="Times New Roman" w:eastAsia="Times New Roman" w:hAnsi="Times New Roman"/>
                <w:b/>
                <w:sz w:val="22"/>
                <w:szCs w:val="22"/>
                <w:u w:val="single"/>
              </w:rPr>
              <w:t>GRAND TOTAL for Lot 5</w:t>
            </w:r>
          </w:p>
        </w:tc>
        <w:tc>
          <w:tcPr>
            <w:tcW w:w="1100" w:type="dxa"/>
            <w:shd w:val="clear" w:color="auto" w:fill="D9D9D9"/>
            <w:tcMar>
              <w:top w:w="30" w:type="dxa"/>
              <w:left w:w="65" w:type="dxa"/>
              <w:bottom w:w="30" w:type="dxa"/>
              <w:right w:w="65" w:type="dxa"/>
            </w:tcMar>
            <w:vAlign w:val="center"/>
          </w:tcPr>
          <w:p w14:paraId="5A3FFEC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260" w:type="dxa"/>
            <w:shd w:val="clear" w:color="auto" w:fill="D9D9D9"/>
            <w:tcMar>
              <w:top w:w="30" w:type="dxa"/>
              <w:left w:w="65" w:type="dxa"/>
              <w:bottom w:w="30" w:type="dxa"/>
              <w:right w:w="65" w:type="dxa"/>
            </w:tcMar>
            <w:vAlign w:val="center"/>
          </w:tcPr>
          <w:p w14:paraId="641CF15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szCs w:val="22"/>
              </w:rPr>
            </w:pPr>
          </w:p>
        </w:tc>
        <w:tc>
          <w:tcPr>
            <w:tcW w:w="1710" w:type="dxa"/>
            <w:shd w:val="clear" w:color="auto" w:fill="D9D9D9"/>
            <w:tcMar>
              <w:top w:w="30" w:type="dxa"/>
              <w:left w:w="65" w:type="dxa"/>
              <w:bottom w:w="30" w:type="dxa"/>
              <w:right w:w="65" w:type="dxa"/>
            </w:tcMar>
            <w:vAlign w:val="center"/>
          </w:tcPr>
          <w:p w14:paraId="4563EF39" w14:textId="77777777" w:rsidR="002F0D17" w:rsidRPr="002F0D17" w:rsidRDefault="002F0D17" w:rsidP="002F0D17">
            <w:pPr>
              <w:shd w:val="clear" w:color="auto" w:fill="D9D9D9"/>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Arial"/>
                <w:b/>
                <w:bCs/>
                <w:color w:val="000000"/>
                <w:sz w:val="22"/>
                <w:szCs w:val="22"/>
              </w:rPr>
            </w:pPr>
          </w:p>
        </w:tc>
      </w:tr>
    </w:tbl>
    <w:p w14:paraId="335DDF63"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334F94E9"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0F106E1D"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045CFC3F" w14:textId="77777777" w:rsidR="002F0D17" w:rsidRPr="002F0D17" w:rsidRDefault="002F0D17" w:rsidP="002F0D17">
      <w:pPr>
        <w:spacing w:after="120"/>
        <w:jc w:val="both"/>
        <w:rPr>
          <w:rFonts w:ascii="Aptos Display" w:hAnsi="Aptos Display"/>
          <w:color w:val="1F1F1F"/>
          <w:kern w:val="2"/>
          <w:szCs w:val="22"/>
          <w14:ligatures w14:val="standardContextual"/>
        </w:rPr>
      </w:pPr>
    </w:p>
    <w:p w14:paraId="51667EA6" w14:textId="77777777" w:rsidR="002F0D17" w:rsidRPr="002F0D17" w:rsidRDefault="002F0D17" w:rsidP="002F0D17">
      <w:pPr>
        <w:keepNext/>
        <w:keepLines/>
        <w:spacing w:before="240" w:after="240"/>
        <w:outlineLvl w:val="0"/>
        <w:rPr>
          <w:rFonts w:ascii="Aptos Display" w:hAnsi="Aptos Display"/>
          <w:b/>
          <w:color w:val="1F4E79"/>
          <w:kern w:val="2"/>
          <w:sz w:val="22"/>
          <w:szCs w:val="22"/>
          <w14:ligatures w14:val="standardContextual"/>
        </w:rPr>
      </w:pPr>
      <w:bookmarkStart w:id="845" w:name="_Toc239953668"/>
      <w:r w:rsidRPr="002F0D17">
        <w:rPr>
          <w:b/>
          <w:color w:val="1F4E79"/>
          <w:kern w:val="2"/>
          <w:sz w:val="32"/>
          <w:szCs w:val="22"/>
          <w14:ligatures w14:val="standardContextual"/>
        </w:rPr>
        <w:lastRenderedPageBreak/>
        <w:t>Quality Control and Assurance Plan</w:t>
      </w:r>
      <w:bookmarkEnd w:id="845"/>
    </w:p>
    <w:p w14:paraId="64157E0B"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846" w:name="_Toc239953669"/>
      <w:r w:rsidRPr="002F0D17">
        <w:rPr>
          <w:b/>
          <w:color w:val="1F4E79"/>
          <w:kern w:val="2"/>
          <w:sz w:val="28"/>
          <w:szCs w:val="22"/>
          <w14:ligatures w14:val="standardContextual"/>
        </w:rPr>
        <w:t>1. Quality Policy and Objectives</w:t>
      </w:r>
      <w:bookmarkEnd w:id="846"/>
    </w:p>
    <w:p w14:paraId="279160BC"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kern w:val="2"/>
          <w:szCs w:val="22"/>
          <w14:ligatures w14:val="standardContextual"/>
        </w:rPr>
        <w:t>The objective of this Quality Control (QC) Plan is to establish the standards, procedures, and responsibilities necessary to deliver high-quality, durable, and safe WASH facilities in accordance with the Mercy Corps Scope of Work (SOW), Site-Specific Bill of Quantities (</w:t>
      </w:r>
      <w:proofErr w:type="spellStart"/>
      <w:r w:rsidRPr="002F0D17">
        <w:rPr>
          <w:kern w:val="2"/>
          <w:szCs w:val="22"/>
          <w14:ligatures w14:val="standardContextual"/>
        </w:rPr>
        <w:t>BoQ</w:t>
      </w:r>
      <w:proofErr w:type="spellEnd"/>
      <w:r w:rsidRPr="002F0D17">
        <w:rPr>
          <w:kern w:val="2"/>
          <w:szCs w:val="22"/>
          <w14:ligatures w14:val="standardContextual"/>
        </w:rPr>
        <w:t>), and technical drawings.</w:t>
      </w:r>
    </w:p>
    <w:p w14:paraId="0F38E5FD"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Key Objectives:</w:t>
      </w:r>
    </w:p>
    <w:p w14:paraId="14DBDEA6"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Compliance</w:t>
      </w:r>
      <w:r w:rsidRPr="002F0D17">
        <w:rPr>
          <w:kern w:val="2"/>
          <w:szCs w:val="22"/>
          <w14:ligatures w14:val="standardContextual"/>
        </w:rPr>
        <w:t>: Ensure 100% compliance of materials and workmanship with approved specifications.</w:t>
      </w:r>
    </w:p>
    <w:p w14:paraId="51F94192"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Safety</w:t>
      </w:r>
      <w:r w:rsidRPr="002F0D17">
        <w:rPr>
          <w:kern w:val="2"/>
          <w:szCs w:val="22"/>
          <w14:ligatures w14:val="standardContextual"/>
        </w:rPr>
        <w:t>: Verify all structural and non-structural elements meet safety standards.</w:t>
      </w:r>
    </w:p>
    <w:p w14:paraId="625571E0"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Documentation</w:t>
      </w:r>
      <w:r w:rsidRPr="002F0D17">
        <w:rPr>
          <w:kern w:val="2"/>
          <w:szCs w:val="22"/>
          <w14:ligatures w14:val="standardContextual"/>
        </w:rPr>
        <w:t>: Maintain a complete, traceable record of all inspections and tests for every PHC site.</w:t>
      </w:r>
    </w:p>
    <w:p w14:paraId="02FE978A"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Zero Defects</w:t>
      </w:r>
      <w:r w:rsidRPr="002F0D17">
        <w:rPr>
          <w:kern w:val="2"/>
          <w:szCs w:val="22"/>
          <w14:ligatures w14:val="standardContextual"/>
        </w:rPr>
        <w:t>: Implement a proactive inspection strategy to minimize defects and non-conformances before handover.</w:t>
      </w:r>
    </w:p>
    <w:p w14:paraId="7C083197" w14:textId="77777777" w:rsidR="002F0D17" w:rsidRPr="002F0D17" w:rsidRDefault="002F0D17" w:rsidP="002F0D17">
      <w:pPr>
        <w:keepNext/>
        <w:keepLines/>
        <w:spacing w:before="200" w:after="200"/>
        <w:outlineLvl w:val="1"/>
        <w:rPr>
          <w:rFonts w:ascii="Aptos Display" w:hAnsi="Aptos Display"/>
          <w:b/>
          <w:color w:val="1F4E79"/>
          <w:kern w:val="2"/>
          <w:sz w:val="22"/>
          <w:szCs w:val="22"/>
          <w14:ligatures w14:val="standardContextual"/>
        </w:rPr>
      </w:pPr>
      <w:bookmarkStart w:id="847" w:name="_Toc239953670"/>
      <w:r w:rsidRPr="002F0D17">
        <w:rPr>
          <w:b/>
          <w:color w:val="1F4E79"/>
          <w:kern w:val="2"/>
          <w:sz w:val="28"/>
          <w:szCs w:val="22"/>
          <w14:ligatures w14:val="standardContextual"/>
        </w:rPr>
        <w:t>2. Roles, Responsibilities, and Communication</w:t>
      </w:r>
      <w:bookmarkEnd w:id="847"/>
    </w:p>
    <w:p w14:paraId="6163715B" w14:textId="77777777" w:rsidR="002F0D17" w:rsidRPr="002F0D17" w:rsidRDefault="002F0D17" w:rsidP="002F0D17">
      <w:pPr>
        <w:keepNext/>
        <w:keepLines/>
        <w:spacing w:before="200" w:after="200"/>
        <w:outlineLvl w:val="2"/>
        <w:rPr>
          <w:rFonts w:ascii="Aptos Display" w:hAnsi="Aptos Display"/>
          <w:b/>
          <w:color w:val="1F4E79"/>
          <w:kern w:val="2"/>
          <w:sz w:val="22"/>
          <w:szCs w:val="22"/>
          <w14:ligatures w14:val="standardContextual"/>
        </w:rPr>
      </w:pPr>
      <w:bookmarkStart w:id="848" w:name="_Toc239953671"/>
      <w:r w:rsidRPr="002F0D17">
        <w:rPr>
          <w:b/>
          <w:color w:val="1F4E79"/>
          <w:kern w:val="2"/>
          <w:sz w:val="28"/>
          <w:szCs w:val="22"/>
          <w:bdr w:val="none" w:sz="0" w:space="0" w:color="auto" w:frame="1"/>
          <w14:ligatures w14:val="standardContextual"/>
        </w:rPr>
        <w:t>A. Contractor's Quality Team (Execution and Internal Control)</w:t>
      </w:r>
      <w:bookmarkEnd w:id="848"/>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323"/>
        <w:gridCol w:w="5384"/>
        <w:gridCol w:w="2277"/>
      </w:tblGrid>
      <w:tr w:rsidR="002F0D17" w:rsidRPr="002F0D17" w14:paraId="6D52646D"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30" w:type="dxa"/>
              <w:left w:w="65" w:type="dxa"/>
              <w:bottom w:w="30" w:type="dxa"/>
              <w:right w:w="65" w:type="dxa"/>
            </w:tcMar>
            <w:vAlign w:val="center"/>
            <w:hideMark/>
          </w:tcPr>
          <w:p w14:paraId="3F00986F"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Role</w:t>
            </w:r>
          </w:p>
        </w:tc>
        <w:tc>
          <w:tcPr>
            <w:tcW w:w="0" w:type="auto"/>
            <w:shd w:val="clear" w:color="auto" w:fill="D9D9D9"/>
            <w:tcMar>
              <w:top w:w="30" w:type="dxa"/>
              <w:left w:w="65" w:type="dxa"/>
              <w:bottom w:w="30" w:type="dxa"/>
              <w:right w:w="65" w:type="dxa"/>
            </w:tcMar>
            <w:vAlign w:val="center"/>
            <w:hideMark/>
          </w:tcPr>
          <w:p w14:paraId="14E4B524"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Responsibility</w:t>
            </w:r>
          </w:p>
        </w:tc>
        <w:tc>
          <w:tcPr>
            <w:tcW w:w="0" w:type="auto"/>
            <w:shd w:val="clear" w:color="auto" w:fill="D9D9D9"/>
            <w:tcMar>
              <w:top w:w="30" w:type="dxa"/>
              <w:left w:w="65" w:type="dxa"/>
              <w:bottom w:w="30" w:type="dxa"/>
              <w:right w:w="65" w:type="dxa"/>
            </w:tcMar>
            <w:vAlign w:val="center"/>
            <w:hideMark/>
          </w:tcPr>
          <w:p w14:paraId="2505DF40"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QC Focus</w:t>
            </w:r>
          </w:p>
        </w:tc>
      </w:tr>
      <w:tr w:rsidR="002F0D17" w:rsidRPr="002F0D17" w14:paraId="48B0EC3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0CE3A30F"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Project Manager</w:t>
            </w:r>
          </w:p>
        </w:tc>
        <w:tc>
          <w:tcPr>
            <w:tcW w:w="0" w:type="auto"/>
            <w:tcMar>
              <w:top w:w="30" w:type="dxa"/>
              <w:left w:w="65" w:type="dxa"/>
              <w:bottom w:w="30" w:type="dxa"/>
              <w:right w:w="65" w:type="dxa"/>
            </w:tcMar>
            <w:vAlign w:val="center"/>
            <w:hideMark/>
          </w:tcPr>
          <w:p w14:paraId="13F33AD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Overall owner of the QC Plan; ensures resources are available; signs off on final completion reports.</w:t>
            </w:r>
          </w:p>
        </w:tc>
        <w:tc>
          <w:tcPr>
            <w:tcW w:w="0" w:type="auto"/>
            <w:tcMar>
              <w:top w:w="30" w:type="dxa"/>
              <w:left w:w="65" w:type="dxa"/>
              <w:bottom w:w="30" w:type="dxa"/>
              <w:right w:w="65" w:type="dxa"/>
            </w:tcMar>
            <w:vAlign w:val="center"/>
            <w:hideMark/>
          </w:tcPr>
          <w:p w14:paraId="7525DD8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Strategic Oversight and final document approval.</w:t>
            </w:r>
          </w:p>
        </w:tc>
      </w:tr>
      <w:tr w:rsidR="002F0D17" w:rsidRPr="002F0D17" w14:paraId="0061A381"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4664032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Site Engineer</w:t>
            </w:r>
          </w:p>
        </w:tc>
        <w:tc>
          <w:tcPr>
            <w:tcW w:w="0" w:type="auto"/>
            <w:tcMar>
              <w:top w:w="30" w:type="dxa"/>
              <w:left w:w="65" w:type="dxa"/>
              <w:bottom w:w="30" w:type="dxa"/>
              <w:right w:w="65" w:type="dxa"/>
            </w:tcMar>
            <w:vAlign w:val="center"/>
            <w:hideMark/>
          </w:tcPr>
          <w:p w14:paraId="05D8E57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Develops site-specific inspection schedules; reviews and signs off on all internal Material Inspection Reports (MIRs) and Work Inspection Requests (WIRs) before external submission.</w:t>
            </w:r>
          </w:p>
        </w:tc>
        <w:tc>
          <w:tcPr>
            <w:tcW w:w="0" w:type="auto"/>
            <w:tcMar>
              <w:top w:w="30" w:type="dxa"/>
              <w:left w:w="65" w:type="dxa"/>
              <w:bottom w:w="30" w:type="dxa"/>
              <w:right w:w="65" w:type="dxa"/>
            </w:tcMar>
            <w:vAlign w:val="center"/>
            <w:hideMark/>
          </w:tcPr>
          <w:p w14:paraId="6CE74C2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Technical Review and non-conformance management.</w:t>
            </w:r>
          </w:p>
        </w:tc>
      </w:tr>
      <w:tr w:rsidR="002F0D17" w:rsidRPr="002F0D17" w14:paraId="146F9B8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3CCA40D7"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Resident Site Engineer</w:t>
            </w:r>
          </w:p>
        </w:tc>
        <w:tc>
          <w:tcPr>
            <w:tcW w:w="0" w:type="auto"/>
            <w:tcMar>
              <w:top w:w="30" w:type="dxa"/>
              <w:left w:w="65" w:type="dxa"/>
              <w:bottom w:w="30" w:type="dxa"/>
              <w:right w:w="65" w:type="dxa"/>
            </w:tcMar>
            <w:vAlign w:val="center"/>
            <w:hideMark/>
          </w:tcPr>
          <w:p w14:paraId="36263BB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xml:space="preserve">Executes daily inspections; verifies adherence to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xml:space="preserve"> quantities and specifications for the assigned PHCs; raises WIRs and MIRs.</w:t>
            </w:r>
          </w:p>
        </w:tc>
        <w:tc>
          <w:tcPr>
            <w:tcW w:w="0" w:type="auto"/>
            <w:tcMar>
              <w:top w:w="30" w:type="dxa"/>
              <w:left w:w="65" w:type="dxa"/>
              <w:bottom w:w="30" w:type="dxa"/>
              <w:right w:w="65" w:type="dxa"/>
            </w:tcMar>
            <w:vAlign w:val="center"/>
            <w:hideMark/>
          </w:tcPr>
          <w:p w14:paraId="73CCD76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Daily Site Inspection and Test witnessing.</w:t>
            </w:r>
          </w:p>
        </w:tc>
      </w:tr>
      <w:tr w:rsidR="002F0D17" w:rsidRPr="002F0D17" w14:paraId="047EE91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18AE441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Foreman</w:t>
            </w:r>
          </w:p>
        </w:tc>
        <w:tc>
          <w:tcPr>
            <w:tcW w:w="0" w:type="auto"/>
            <w:tcMar>
              <w:top w:w="30" w:type="dxa"/>
              <w:left w:w="65" w:type="dxa"/>
              <w:bottom w:w="30" w:type="dxa"/>
              <w:right w:w="65" w:type="dxa"/>
            </w:tcMar>
            <w:vAlign w:val="center"/>
            <w:hideMark/>
          </w:tcPr>
          <w:p w14:paraId="7077DD9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Ensures laborers are using approved materials and following correct installation methods before formal inspection by the Site Engineer.</w:t>
            </w:r>
          </w:p>
        </w:tc>
        <w:tc>
          <w:tcPr>
            <w:tcW w:w="0" w:type="auto"/>
            <w:tcMar>
              <w:top w:w="30" w:type="dxa"/>
              <w:left w:w="65" w:type="dxa"/>
              <w:bottom w:w="30" w:type="dxa"/>
              <w:right w:w="65" w:type="dxa"/>
            </w:tcMar>
            <w:vAlign w:val="center"/>
            <w:hideMark/>
          </w:tcPr>
          <w:p w14:paraId="417D71A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First-level quality checks and workmanship control.</w:t>
            </w:r>
          </w:p>
        </w:tc>
      </w:tr>
      <w:tr w:rsidR="002F0D17" w:rsidRPr="002F0D17" w14:paraId="08BB8CE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13C1F3A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Safety Officer</w:t>
            </w:r>
          </w:p>
        </w:tc>
        <w:tc>
          <w:tcPr>
            <w:tcW w:w="0" w:type="auto"/>
            <w:tcMar>
              <w:top w:w="30" w:type="dxa"/>
              <w:left w:w="65" w:type="dxa"/>
              <w:bottom w:w="30" w:type="dxa"/>
              <w:right w:w="65" w:type="dxa"/>
            </w:tcMar>
            <w:vAlign w:val="center"/>
            <w:hideMark/>
          </w:tcPr>
          <w:p w14:paraId="12ABFEC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Monitors and audits compliance with OSH requirements.</w:t>
            </w:r>
          </w:p>
        </w:tc>
        <w:tc>
          <w:tcPr>
            <w:tcW w:w="0" w:type="auto"/>
            <w:tcMar>
              <w:top w:w="30" w:type="dxa"/>
              <w:left w:w="65" w:type="dxa"/>
              <w:bottom w:w="30" w:type="dxa"/>
              <w:right w:w="65" w:type="dxa"/>
            </w:tcMar>
            <w:vAlign w:val="center"/>
            <w:hideMark/>
          </w:tcPr>
          <w:p w14:paraId="6B5A780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Safety Compliance (PPE, site barriers, risk controls).</w:t>
            </w:r>
          </w:p>
        </w:tc>
      </w:tr>
    </w:tbl>
    <w:p w14:paraId="1E19EE43" w14:textId="77777777" w:rsidR="002F0D17" w:rsidRPr="002F0D17" w:rsidRDefault="002F0D17" w:rsidP="002F0D17">
      <w:pPr>
        <w:keepNext/>
        <w:keepLines/>
        <w:spacing w:before="200" w:after="200"/>
        <w:outlineLvl w:val="2"/>
        <w:rPr>
          <w:rFonts w:ascii="Aptos Display" w:hAnsi="Aptos Display"/>
          <w:b/>
          <w:color w:val="1F4E79"/>
          <w:kern w:val="2"/>
          <w:sz w:val="22"/>
          <w:szCs w:val="22"/>
          <w14:ligatures w14:val="standardContextual"/>
        </w:rPr>
      </w:pPr>
      <w:bookmarkStart w:id="849" w:name="_Toc239953672"/>
      <w:r w:rsidRPr="002F0D17">
        <w:rPr>
          <w:b/>
          <w:color w:val="1F4E79"/>
          <w:kern w:val="2"/>
          <w:sz w:val="28"/>
          <w:szCs w:val="22"/>
          <w:bdr w:val="none" w:sz="0" w:space="0" w:color="auto" w:frame="1"/>
          <w14:ligatures w14:val="standardContextual"/>
        </w:rPr>
        <w:t>B. Mercy Corps Oversight Team (Verification and Approval)</w:t>
      </w:r>
      <w:bookmarkEnd w:id="849"/>
    </w:p>
    <w:tbl>
      <w:tblPr>
        <w:tblStyle w:val="GridTable1Light"/>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647"/>
        <w:gridCol w:w="4312"/>
        <w:gridCol w:w="3025"/>
      </w:tblGrid>
      <w:tr w:rsidR="002F0D17" w:rsidRPr="002F0D17" w14:paraId="507B78F3" w14:textId="77777777" w:rsidTr="00E50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30" w:type="dxa"/>
              <w:left w:w="65" w:type="dxa"/>
              <w:bottom w:w="30" w:type="dxa"/>
              <w:right w:w="65" w:type="dxa"/>
            </w:tcMar>
            <w:vAlign w:val="center"/>
            <w:hideMark/>
          </w:tcPr>
          <w:p w14:paraId="63D6407A"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Role</w:t>
            </w:r>
          </w:p>
        </w:tc>
        <w:tc>
          <w:tcPr>
            <w:tcW w:w="0" w:type="auto"/>
            <w:shd w:val="clear" w:color="auto" w:fill="D9D9D9"/>
            <w:tcMar>
              <w:top w:w="30" w:type="dxa"/>
              <w:left w:w="65" w:type="dxa"/>
              <w:bottom w:w="30" w:type="dxa"/>
              <w:right w:w="65" w:type="dxa"/>
            </w:tcMar>
            <w:vAlign w:val="center"/>
            <w:hideMark/>
          </w:tcPr>
          <w:p w14:paraId="2D7474BE"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Responsibility</w:t>
            </w:r>
          </w:p>
        </w:tc>
        <w:tc>
          <w:tcPr>
            <w:tcW w:w="0" w:type="auto"/>
            <w:shd w:val="clear" w:color="auto" w:fill="D9D9D9"/>
            <w:tcMar>
              <w:top w:w="30" w:type="dxa"/>
              <w:left w:w="65" w:type="dxa"/>
              <w:bottom w:w="30" w:type="dxa"/>
              <w:right w:w="65" w:type="dxa"/>
            </w:tcMar>
            <w:vAlign w:val="center"/>
            <w:hideMark/>
          </w:tcPr>
          <w:p w14:paraId="67AF707E"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QC Focus</w:t>
            </w:r>
          </w:p>
        </w:tc>
      </w:tr>
      <w:tr w:rsidR="002F0D17" w:rsidRPr="002F0D17" w14:paraId="1359148F" w14:textId="77777777" w:rsidTr="00E50E93">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BDBE0B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Supervising Engineer</w:t>
            </w:r>
          </w:p>
        </w:tc>
        <w:tc>
          <w:tcPr>
            <w:tcW w:w="0" w:type="auto"/>
            <w:tcMar>
              <w:top w:w="30" w:type="dxa"/>
              <w:left w:w="65" w:type="dxa"/>
              <w:bottom w:w="30" w:type="dxa"/>
              <w:right w:w="65" w:type="dxa"/>
            </w:tcMar>
            <w:vAlign w:val="center"/>
            <w:hideMark/>
          </w:tcPr>
          <w:p w14:paraId="2D4794A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Reviews and approves all Contractor-submitted WIRs and MIRs; conducts spot-checks and independent quality audits; issues official Non-Conformance Reports (NCRs).</w:t>
            </w:r>
          </w:p>
        </w:tc>
        <w:tc>
          <w:tcPr>
            <w:tcW w:w="0" w:type="auto"/>
            <w:tcMar>
              <w:top w:w="30" w:type="dxa"/>
              <w:left w:w="65" w:type="dxa"/>
              <w:bottom w:w="30" w:type="dxa"/>
              <w:right w:w="65" w:type="dxa"/>
            </w:tcMar>
            <w:vAlign w:val="center"/>
            <w:hideMark/>
          </w:tcPr>
          <w:p w14:paraId="2E1FC1C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Independent Verification, Technical Approval, and final acceptance/rejection.</w:t>
            </w:r>
          </w:p>
        </w:tc>
      </w:tr>
      <w:tr w:rsidR="002F0D17" w:rsidRPr="002F0D17" w14:paraId="0BA2B22E" w14:textId="77777777" w:rsidTr="00E50E93">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5B7666B3"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lastRenderedPageBreak/>
              <w:t>Mercy Corps Program Manager</w:t>
            </w:r>
          </w:p>
        </w:tc>
        <w:tc>
          <w:tcPr>
            <w:tcW w:w="0" w:type="auto"/>
            <w:tcMar>
              <w:top w:w="30" w:type="dxa"/>
              <w:left w:w="65" w:type="dxa"/>
              <w:bottom w:w="30" w:type="dxa"/>
              <w:right w:w="65" w:type="dxa"/>
            </w:tcMar>
            <w:vAlign w:val="center"/>
            <w:hideMark/>
          </w:tcPr>
          <w:p w14:paraId="684EB61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Ensures the project scope is achieved and documents align with donor/program requirements; signs off on final project completion certificate.</w:t>
            </w:r>
          </w:p>
        </w:tc>
        <w:tc>
          <w:tcPr>
            <w:tcW w:w="0" w:type="auto"/>
            <w:tcMar>
              <w:top w:w="30" w:type="dxa"/>
              <w:left w:w="65" w:type="dxa"/>
              <w:bottom w:w="30" w:type="dxa"/>
              <w:right w:w="65" w:type="dxa"/>
            </w:tcMar>
            <w:vAlign w:val="center"/>
            <w:hideMark/>
          </w:tcPr>
          <w:p w14:paraId="2EABB09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Programmatic Compliance and final project sign-off.</w:t>
            </w:r>
          </w:p>
        </w:tc>
      </w:tr>
    </w:tbl>
    <w:p w14:paraId="7B9A44F5"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50" w:name="_Toc239953673"/>
      <w:r w:rsidRPr="002F0D17">
        <w:rPr>
          <w:b/>
          <w:color w:val="1F4E79"/>
          <w:kern w:val="2"/>
          <w:sz w:val="28"/>
          <w:szCs w:val="22"/>
          <w:bdr w:val="none" w:sz="0" w:space="0" w:color="auto" w:frame="1"/>
          <w14:ligatures w14:val="standardContextual"/>
        </w:rPr>
        <w:t>Communication and Reporting:</w:t>
      </w:r>
      <w:bookmarkEnd w:id="850"/>
    </w:p>
    <w:p w14:paraId="68545852" w14:textId="77777777" w:rsidR="002F0D17" w:rsidRPr="002F0D17" w:rsidRDefault="002F0D17" w:rsidP="002F0D17">
      <w:pPr>
        <w:spacing w:before="50" w:after="120"/>
        <w:jc w:val="both"/>
        <w:rPr>
          <w:rFonts w:ascii="Aptos Display" w:hAnsi="Aptos Display"/>
          <w:kern w:val="2"/>
          <w:szCs w:val="22"/>
          <w14:ligatures w14:val="standardContextual"/>
        </w:rPr>
      </w:pPr>
      <w:r w:rsidRPr="002F0D17">
        <w:rPr>
          <w:kern w:val="2"/>
          <w:szCs w:val="22"/>
          <w14:ligatures w14:val="standardContextual"/>
        </w:rPr>
        <w:t>The Resident Site Engineer submits a Work Inspection Request (WIR) or Material Inspection Report (MIR) to the Lead Site Engineer and the Mercy Corps Supervising Engineer 24 hours prior to the required inspection.</w:t>
      </w:r>
    </w:p>
    <w:p w14:paraId="06CD4298" w14:textId="77777777" w:rsidR="002F0D17" w:rsidRPr="002F0D17" w:rsidRDefault="002F0D17" w:rsidP="002F0D17">
      <w:pPr>
        <w:spacing w:before="50" w:after="120"/>
        <w:jc w:val="both"/>
        <w:rPr>
          <w:rFonts w:ascii="Aptos Display" w:hAnsi="Aptos Display"/>
          <w:kern w:val="2"/>
          <w:szCs w:val="22"/>
          <w14:ligatures w14:val="standardContextual"/>
        </w:rPr>
      </w:pPr>
      <w:r w:rsidRPr="002F0D17">
        <w:rPr>
          <w:kern w:val="2"/>
          <w:szCs w:val="22"/>
          <w14:ligatures w14:val="standardContextual"/>
        </w:rPr>
        <w:t>No work is to proceed to the next phase until the WIR is signed and officially approved by the Mercy Corps Supervising Engineer.</w:t>
      </w:r>
    </w:p>
    <w:p w14:paraId="0B807DEA" w14:textId="77777777" w:rsidR="002F0D17" w:rsidRPr="002F0D17" w:rsidRDefault="002F0D17" w:rsidP="002F0D17">
      <w:pPr>
        <w:spacing w:before="50" w:after="120"/>
        <w:jc w:val="both"/>
        <w:rPr>
          <w:rFonts w:ascii="Aptos Display" w:hAnsi="Aptos Display"/>
          <w:kern w:val="2"/>
          <w:szCs w:val="22"/>
          <w14:ligatures w14:val="standardContextual"/>
        </w:rPr>
      </w:pPr>
      <w:r w:rsidRPr="002F0D17">
        <w:rPr>
          <w:kern w:val="2"/>
          <w:szCs w:val="22"/>
          <w14:ligatures w14:val="standardContextual"/>
        </w:rPr>
        <w:t>Any non-conforming work or material must be documented on a Non-Conformance Report (NCR), which mandates corrective action and re-inspection and is issued by the Mercy Corps Supervising Engineer.</w:t>
      </w:r>
    </w:p>
    <w:p w14:paraId="5B6B326D"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851" w:name="_Toc239953674"/>
      <w:r w:rsidRPr="002F0D17">
        <w:rPr>
          <w:b/>
          <w:color w:val="1F4E79"/>
          <w:kern w:val="2"/>
          <w:sz w:val="28"/>
          <w:szCs w:val="22"/>
          <w14:ligatures w14:val="standardContextual"/>
        </w:rPr>
        <w:t>3. Quality Control Procedures by Construction Phase</w:t>
      </w:r>
      <w:bookmarkEnd w:id="851"/>
    </w:p>
    <w:p w14:paraId="3A7A772F"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52" w:name="_Toc239953675"/>
      <w:r w:rsidRPr="002F0D17">
        <w:rPr>
          <w:b/>
          <w:color w:val="1F4E79"/>
          <w:kern w:val="2"/>
          <w:sz w:val="28"/>
          <w:szCs w:val="22"/>
          <w:bdr w:val="none" w:sz="0" w:space="0" w:color="auto" w:frame="1"/>
          <w14:ligatures w14:val="standardContextual"/>
        </w:rPr>
        <w:t>A. Phase 1: Preliminaries, Earthworks, and Demolition</w:t>
      </w:r>
      <w:bookmarkEnd w:id="852"/>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672"/>
        <w:gridCol w:w="3959"/>
        <w:gridCol w:w="3353"/>
      </w:tblGrid>
      <w:tr w:rsidR="002F0D17" w:rsidRPr="002F0D17" w14:paraId="45A160A1"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2" w:type="dxa"/>
            <w:shd w:val="clear" w:color="auto" w:fill="D9D9D9"/>
            <w:tcMar>
              <w:top w:w="30" w:type="dxa"/>
              <w:left w:w="65" w:type="dxa"/>
              <w:bottom w:w="30" w:type="dxa"/>
              <w:right w:w="65" w:type="dxa"/>
            </w:tcMar>
            <w:vAlign w:val="center"/>
          </w:tcPr>
          <w:p w14:paraId="073B1C05"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Activity</w:t>
            </w:r>
          </w:p>
        </w:tc>
        <w:tc>
          <w:tcPr>
            <w:tcW w:w="4140" w:type="dxa"/>
            <w:shd w:val="clear" w:color="auto" w:fill="D9D9D9"/>
            <w:tcMar>
              <w:top w:w="30" w:type="dxa"/>
              <w:left w:w="65" w:type="dxa"/>
              <w:bottom w:w="30" w:type="dxa"/>
              <w:right w:w="65" w:type="dxa"/>
            </w:tcMar>
            <w:vAlign w:val="center"/>
          </w:tcPr>
          <w:p w14:paraId="01AEAC69"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Inspection Checkpoint</w:t>
            </w:r>
          </w:p>
        </w:tc>
        <w:tc>
          <w:tcPr>
            <w:tcW w:w="3502" w:type="dxa"/>
            <w:shd w:val="clear" w:color="auto" w:fill="D9D9D9"/>
            <w:tcMar>
              <w:top w:w="30" w:type="dxa"/>
              <w:left w:w="65" w:type="dxa"/>
              <w:bottom w:w="30" w:type="dxa"/>
              <w:right w:w="65" w:type="dxa"/>
            </w:tcMar>
            <w:vAlign w:val="center"/>
          </w:tcPr>
          <w:p w14:paraId="2518DB4A"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Acceptance Criteria</w:t>
            </w:r>
          </w:p>
        </w:tc>
      </w:tr>
      <w:tr w:rsidR="002F0D17" w:rsidRPr="002F0D17" w14:paraId="54F80FD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702" w:type="dxa"/>
            <w:tcMar>
              <w:top w:w="30" w:type="dxa"/>
              <w:left w:w="65" w:type="dxa"/>
              <w:bottom w:w="30" w:type="dxa"/>
              <w:right w:w="65" w:type="dxa"/>
            </w:tcMar>
            <w:vAlign w:val="center"/>
          </w:tcPr>
          <w:p w14:paraId="5B04DA8D"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Demolition</w:t>
            </w:r>
          </w:p>
        </w:tc>
        <w:tc>
          <w:tcPr>
            <w:tcW w:w="4140" w:type="dxa"/>
            <w:tcMar>
              <w:top w:w="30" w:type="dxa"/>
              <w:left w:w="65" w:type="dxa"/>
              <w:bottom w:w="30" w:type="dxa"/>
              <w:right w:w="65" w:type="dxa"/>
            </w:tcMar>
            <w:vAlign w:val="center"/>
          </w:tcPr>
          <w:p w14:paraId="644139C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 xml:space="preserve">Verification that only damaged elements defined in the </w:t>
            </w:r>
            <w:proofErr w:type="spellStart"/>
            <w:r w:rsidRPr="002F0D17">
              <w:rPr>
                <w:rFonts w:ascii="Times New Roman" w:eastAsia="Times New Roman" w:hAnsi="Times New Roman"/>
                <w:sz w:val="22"/>
                <w:szCs w:val="22"/>
                <w:bdr w:val="none" w:sz="0" w:space="0" w:color="auto" w:frame="1"/>
              </w:rPr>
              <w:t>BoQ</w:t>
            </w:r>
            <w:proofErr w:type="spellEnd"/>
            <w:r w:rsidRPr="002F0D17">
              <w:rPr>
                <w:rFonts w:ascii="Times New Roman" w:eastAsia="Times New Roman" w:hAnsi="Times New Roman"/>
                <w:sz w:val="22"/>
                <w:szCs w:val="22"/>
                <w:bdr w:val="none" w:sz="0" w:space="0" w:color="auto" w:frame="1"/>
              </w:rPr>
              <w:t xml:space="preserve"> were removed.</w:t>
            </w:r>
          </w:p>
        </w:tc>
        <w:tc>
          <w:tcPr>
            <w:tcW w:w="3502" w:type="dxa"/>
            <w:tcMar>
              <w:top w:w="30" w:type="dxa"/>
              <w:left w:w="65" w:type="dxa"/>
              <w:bottom w:w="30" w:type="dxa"/>
              <w:right w:w="65" w:type="dxa"/>
            </w:tcMar>
            <w:vAlign w:val="center"/>
          </w:tcPr>
          <w:p w14:paraId="35533A8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Safe removal of debris; secure temporary site perimeter; reusable materials separated.</w:t>
            </w:r>
          </w:p>
        </w:tc>
      </w:tr>
      <w:tr w:rsidR="002F0D17" w:rsidRPr="002F0D17" w14:paraId="4FE50911"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702" w:type="dxa"/>
            <w:tcMar>
              <w:top w:w="30" w:type="dxa"/>
              <w:left w:w="65" w:type="dxa"/>
              <w:bottom w:w="30" w:type="dxa"/>
              <w:right w:w="65" w:type="dxa"/>
            </w:tcMar>
            <w:vAlign w:val="center"/>
          </w:tcPr>
          <w:p w14:paraId="4B84DF62"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Site Preparation</w:t>
            </w:r>
          </w:p>
        </w:tc>
        <w:tc>
          <w:tcPr>
            <w:tcW w:w="4140" w:type="dxa"/>
            <w:tcMar>
              <w:top w:w="30" w:type="dxa"/>
              <w:left w:w="65" w:type="dxa"/>
              <w:bottom w:w="30" w:type="dxa"/>
              <w:right w:w="65" w:type="dxa"/>
            </w:tcMar>
            <w:vAlign w:val="center"/>
          </w:tcPr>
          <w:p w14:paraId="437A8D7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Setup of boundary markers, temporary utilities, and safety signage.</w:t>
            </w:r>
          </w:p>
        </w:tc>
        <w:tc>
          <w:tcPr>
            <w:tcW w:w="3502" w:type="dxa"/>
            <w:tcMar>
              <w:top w:w="30" w:type="dxa"/>
              <w:left w:w="65" w:type="dxa"/>
              <w:bottom w:w="30" w:type="dxa"/>
              <w:right w:w="65" w:type="dxa"/>
            </w:tcMar>
            <w:vAlign w:val="center"/>
          </w:tcPr>
          <w:p w14:paraId="4F92DAE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Sign board installation per SOW 3. A.2; functional temporary water/power supply.</w:t>
            </w:r>
          </w:p>
        </w:tc>
      </w:tr>
      <w:tr w:rsidR="002F0D17" w:rsidRPr="002F0D17" w14:paraId="12BE117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702" w:type="dxa"/>
            <w:tcMar>
              <w:top w:w="30" w:type="dxa"/>
              <w:left w:w="65" w:type="dxa"/>
              <w:bottom w:w="30" w:type="dxa"/>
              <w:right w:w="65" w:type="dxa"/>
            </w:tcMar>
            <w:vAlign w:val="center"/>
          </w:tcPr>
          <w:p w14:paraId="2099A4A6"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Excavation</w:t>
            </w:r>
          </w:p>
        </w:tc>
        <w:tc>
          <w:tcPr>
            <w:tcW w:w="4140" w:type="dxa"/>
            <w:tcMar>
              <w:top w:w="30" w:type="dxa"/>
              <w:left w:w="65" w:type="dxa"/>
              <w:bottom w:w="30" w:type="dxa"/>
              <w:right w:w="65" w:type="dxa"/>
            </w:tcMar>
            <w:vAlign w:val="center"/>
          </w:tcPr>
          <w:p w14:paraId="414E351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Dimensions (depth, width) and alignment check for trenches.</w:t>
            </w:r>
          </w:p>
        </w:tc>
        <w:tc>
          <w:tcPr>
            <w:tcW w:w="3502" w:type="dxa"/>
            <w:tcMar>
              <w:top w:w="30" w:type="dxa"/>
              <w:left w:w="65" w:type="dxa"/>
              <w:bottom w:w="30" w:type="dxa"/>
              <w:right w:w="65" w:type="dxa"/>
            </w:tcMar>
            <w:vAlign w:val="center"/>
          </w:tcPr>
          <w:p w14:paraId="70589E4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Dimensions within +/-5 cm tolerance of drawing specifications; stable side walls.</w:t>
            </w:r>
          </w:p>
        </w:tc>
      </w:tr>
      <w:tr w:rsidR="002F0D17" w:rsidRPr="002F0D17" w14:paraId="2F69567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702" w:type="dxa"/>
            <w:tcMar>
              <w:top w:w="30" w:type="dxa"/>
              <w:left w:w="65" w:type="dxa"/>
              <w:bottom w:w="30" w:type="dxa"/>
              <w:right w:w="65" w:type="dxa"/>
            </w:tcMar>
            <w:vAlign w:val="center"/>
          </w:tcPr>
          <w:p w14:paraId="20B006AD"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Backfilling</w:t>
            </w:r>
          </w:p>
        </w:tc>
        <w:tc>
          <w:tcPr>
            <w:tcW w:w="4140" w:type="dxa"/>
            <w:tcMar>
              <w:top w:w="30" w:type="dxa"/>
              <w:left w:w="65" w:type="dxa"/>
              <w:bottom w:w="30" w:type="dxa"/>
              <w:right w:w="65" w:type="dxa"/>
            </w:tcMar>
            <w:vAlign w:val="center"/>
          </w:tcPr>
          <w:p w14:paraId="1BFCE08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 xml:space="preserve">Placement of approved fill material (CPR Red Fill, </w:t>
            </w:r>
            <w:proofErr w:type="spellStart"/>
            <w:r w:rsidRPr="002F0D17">
              <w:rPr>
                <w:rFonts w:ascii="Times New Roman" w:eastAsia="Times New Roman" w:hAnsi="Times New Roman"/>
                <w:sz w:val="22"/>
                <w:szCs w:val="22"/>
                <w:bdr w:val="none" w:sz="0" w:space="0" w:color="auto" w:frame="1"/>
              </w:rPr>
              <w:t>Raqeeta</w:t>
            </w:r>
            <w:proofErr w:type="spellEnd"/>
            <w:r w:rsidRPr="002F0D17">
              <w:rPr>
                <w:rFonts w:ascii="Times New Roman" w:eastAsia="Times New Roman" w:hAnsi="Times New Roman"/>
                <w:sz w:val="22"/>
                <w:szCs w:val="22"/>
                <w:bdr w:val="none" w:sz="0" w:space="0" w:color="auto" w:frame="1"/>
              </w:rPr>
              <w:t>/</w:t>
            </w:r>
            <w:proofErr w:type="spellStart"/>
            <w:r w:rsidRPr="002F0D17">
              <w:rPr>
                <w:rFonts w:ascii="Times New Roman" w:eastAsia="Times New Roman" w:hAnsi="Times New Roman"/>
                <w:sz w:val="22"/>
                <w:szCs w:val="22"/>
                <w:bdr w:val="none" w:sz="0" w:space="0" w:color="auto" w:frame="1"/>
              </w:rPr>
              <w:t>Azaza</w:t>
            </w:r>
            <w:proofErr w:type="spellEnd"/>
            <w:r w:rsidRPr="002F0D17">
              <w:rPr>
                <w:rFonts w:ascii="Times New Roman" w:eastAsia="Times New Roman" w:hAnsi="Times New Roman"/>
                <w:sz w:val="22"/>
                <w:szCs w:val="22"/>
                <w:bdr w:val="none" w:sz="0" w:space="0" w:color="auto" w:frame="1"/>
              </w:rPr>
              <w:t>).</w:t>
            </w:r>
          </w:p>
        </w:tc>
        <w:tc>
          <w:tcPr>
            <w:tcW w:w="3502" w:type="dxa"/>
            <w:tcMar>
              <w:top w:w="30" w:type="dxa"/>
              <w:left w:w="65" w:type="dxa"/>
              <w:bottom w:w="30" w:type="dxa"/>
              <w:right w:w="65" w:type="dxa"/>
            </w:tcMar>
            <w:vAlign w:val="center"/>
          </w:tcPr>
          <w:p w14:paraId="4F3E986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Fill material validated via MIR; layers placed at max 25 cm lifts.</w:t>
            </w:r>
          </w:p>
        </w:tc>
      </w:tr>
      <w:tr w:rsidR="002F0D17" w:rsidRPr="002F0D17" w14:paraId="78FDC39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702" w:type="dxa"/>
            <w:tcMar>
              <w:top w:w="30" w:type="dxa"/>
              <w:left w:w="65" w:type="dxa"/>
              <w:bottom w:w="30" w:type="dxa"/>
              <w:right w:w="65" w:type="dxa"/>
            </w:tcMar>
            <w:vAlign w:val="center"/>
          </w:tcPr>
          <w:p w14:paraId="77273C7E"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Compaction</w:t>
            </w:r>
          </w:p>
        </w:tc>
        <w:tc>
          <w:tcPr>
            <w:tcW w:w="4140" w:type="dxa"/>
            <w:tcMar>
              <w:top w:w="30" w:type="dxa"/>
              <w:left w:w="65" w:type="dxa"/>
              <w:bottom w:w="30" w:type="dxa"/>
              <w:right w:w="65" w:type="dxa"/>
            </w:tcMar>
            <w:vAlign w:val="center"/>
          </w:tcPr>
          <w:p w14:paraId="3748942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Testing of compacted backfill layers.</w:t>
            </w:r>
          </w:p>
        </w:tc>
        <w:tc>
          <w:tcPr>
            <w:tcW w:w="3502" w:type="dxa"/>
            <w:tcMar>
              <w:top w:w="30" w:type="dxa"/>
              <w:left w:w="65" w:type="dxa"/>
              <w:bottom w:w="30" w:type="dxa"/>
              <w:right w:w="65" w:type="dxa"/>
            </w:tcMar>
            <w:vAlign w:val="center"/>
          </w:tcPr>
          <w:p w14:paraId="76676E4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Density Test: Field dry density &gt;=95% of Standard Proctor Density.</w:t>
            </w:r>
          </w:p>
        </w:tc>
      </w:tr>
    </w:tbl>
    <w:p w14:paraId="3A46AF76"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53" w:name="_Toc239953676"/>
      <w:r w:rsidRPr="002F0D17">
        <w:rPr>
          <w:b/>
          <w:color w:val="1F4E79"/>
          <w:kern w:val="2"/>
          <w:sz w:val="28"/>
          <w:szCs w:val="22"/>
          <w:bdr w:val="none" w:sz="0" w:space="0" w:color="auto" w:frame="1"/>
          <w14:ligatures w14:val="standardContextual"/>
        </w:rPr>
        <w:t>B. Phase 2: Structural and Concrete Works</w:t>
      </w:r>
      <w:bookmarkEnd w:id="853"/>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095"/>
        <w:gridCol w:w="3541"/>
        <w:gridCol w:w="3348"/>
      </w:tblGrid>
      <w:tr w:rsidR="002F0D17" w:rsidRPr="002F0D17" w14:paraId="362E0DC5"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52" w:type="dxa"/>
            <w:shd w:val="clear" w:color="auto" w:fill="D9D9D9"/>
            <w:tcMar>
              <w:top w:w="30" w:type="dxa"/>
              <w:left w:w="65" w:type="dxa"/>
              <w:bottom w:w="30" w:type="dxa"/>
              <w:right w:w="65" w:type="dxa"/>
            </w:tcMar>
            <w:vAlign w:val="center"/>
          </w:tcPr>
          <w:p w14:paraId="44C60FB8"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Activity</w:t>
            </w:r>
          </w:p>
        </w:tc>
        <w:tc>
          <w:tcPr>
            <w:tcW w:w="3690" w:type="dxa"/>
            <w:shd w:val="clear" w:color="auto" w:fill="D9D9D9"/>
            <w:tcMar>
              <w:top w:w="30" w:type="dxa"/>
              <w:left w:w="65" w:type="dxa"/>
              <w:bottom w:w="30" w:type="dxa"/>
              <w:right w:w="65" w:type="dxa"/>
            </w:tcMar>
            <w:vAlign w:val="center"/>
          </w:tcPr>
          <w:p w14:paraId="7D55D51D"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Inspection Checkpoint</w:t>
            </w:r>
          </w:p>
        </w:tc>
        <w:tc>
          <w:tcPr>
            <w:tcW w:w="3502" w:type="dxa"/>
            <w:shd w:val="clear" w:color="auto" w:fill="D9D9D9"/>
            <w:tcMar>
              <w:top w:w="30" w:type="dxa"/>
              <w:left w:w="65" w:type="dxa"/>
              <w:bottom w:w="30" w:type="dxa"/>
              <w:right w:w="65" w:type="dxa"/>
            </w:tcMar>
            <w:vAlign w:val="center"/>
          </w:tcPr>
          <w:p w14:paraId="60DDC07B"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Acceptance Criteria</w:t>
            </w:r>
          </w:p>
        </w:tc>
      </w:tr>
      <w:tr w:rsidR="002F0D17" w:rsidRPr="002F0D17" w14:paraId="1512121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1FD3054D"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Formwork and Rebar</w:t>
            </w:r>
          </w:p>
        </w:tc>
        <w:tc>
          <w:tcPr>
            <w:tcW w:w="3690" w:type="dxa"/>
            <w:tcMar>
              <w:top w:w="30" w:type="dxa"/>
              <w:left w:w="65" w:type="dxa"/>
              <w:bottom w:w="30" w:type="dxa"/>
              <w:right w:w="65" w:type="dxa"/>
            </w:tcMar>
            <w:vAlign w:val="center"/>
          </w:tcPr>
          <w:p w14:paraId="7D7F206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Formwork stability and dimensions; steel bar size, spacing, and clean tying.</w:t>
            </w:r>
          </w:p>
        </w:tc>
        <w:tc>
          <w:tcPr>
            <w:tcW w:w="3502" w:type="dxa"/>
            <w:tcMar>
              <w:top w:w="30" w:type="dxa"/>
              <w:left w:w="65" w:type="dxa"/>
              <w:bottom w:w="30" w:type="dxa"/>
              <w:right w:w="65" w:type="dxa"/>
            </w:tcMar>
            <w:vAlign w:val="center"/>
          </w:tcPr>
          <w:p w14:paraId="110C046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Rebar size and spacing match drawings; cover blocks used correctly.</w:t>
            </w:r>
          </w:p>
        </w:tc>
      </w:tr>
      <w:tr w:rsidR="002F0D17" w:rsidRPr="002F0D17" w14:paraId="3F70952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714C4C40"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lastRenderedPageBreak/>
              <w:t>Concrete Mix</w:t>
            </w:r>
          </w:p>
        </w:tc>
        <w:tc>
          <w:tcPr>
            <w:tcW w:w="3690" w:type="dxa"/>
            <w:tcMar>
              <w:top w:w="30" w:type="dxa"/>
              <w:left w:w="65" w:type="dxa"/>
              <w:bottom w:w="30" w:type="dxa"/>
              <w:right w:w="65" w:type="dxa"/>
            </w:tcMar>
            <w:vAlign w:val="center"/>
          </w:tcPr>
          <w:p w14:paraId="17161BE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Verification of cement, aggregate, and water quantities for batching.</w:t>
            </w:r>
          </w:p>
        </w:tc>
        <w:tc>
          <w:tcPr>
            <w:tcW w:w="3502" w:type="dxa"/>
            <w:tcMar>
              <w:top w:w="30" w:type="dxa"/>
              <w:left w:w="65" w:type="dxa"/>
              <w:bottom w:w="30" w:type="dxa"/>
              <w:right w:w="65" w:type="dxa"/>
            </w:tcMar>
            <w:vAlign w:val="center"/>
          </w:tcPr>
          <w:p w14:paraId="463A237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Mix ratio (e. g., 1:3:6) verified by Lead Engineer; materials verified by MIR.</w:t>
            </w:r>
          </w:p>
        </w:tc>
      </w:tr>
      <w:tr w:rsidR="002F0D17" w:rsidRPr="002F0D17" w14:paraId="7302E0F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5D16E716"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Concrete Pour</w:t>
            </w:r>
          </w:p>
        </w:tc>
        <w:tc>
          <w:tcPr>
            <w:tcW w:w="3690" w:type="dxa"/>
            <w:tcMar>
              <w:top w:w="30" w:type="dxa"/>
              <w:left w:w="65" w:type="dxa"/>
              <w:bottom w:w="30" w:type="dxa"/>
              <w:right w:w="65" w:type="dxa"/>
            </w:tcMar>
            <w:vAlign w:val="center"/>
          </w:tcPr>
          <w:p w14:paraId="52AC22B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Observation of pouring technique and use of concrete vibrators.</w:t>
            </w:r>
          </w:p>
        </w:tc>
        <w:tc>
          <w:tcPr>
            <w:tcW w:w="3502" w:type="dxa"/>
            <w:tcMar>
              <w:top w:w="30" w:type="dxa"/>
              <w:left w:w="65" w:type="dxa"/>
              <w:bottom w:w="30" w:type="dxa"/>
              <w:right w:w="65" w:type="dxa"/>
            </w:tcMar>
            <w:vAlign w:val="center"/>
          </w:tcPr>
          <w:p w14:paraId="30BD8E2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Proper consolidation; no signs of segregation or excessive bleeding.</w:t>
            </w:r>
          </w:p>
        </w:tc>
      </w:tr>
      <w:tr w:rsidR="002F0D17" w:rsidRPr="002F0D17" w14:paraId="5D9C8BD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507DD839"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Fresh Concrete Test</w:t>
            </w:r>
          </w:p>
        </w:tc>
        <w:tc>
          <w:tcPr>
            <w:tcW w:w="3690" w:type="dxa"/>
            <w:tcMar>
              <w:top w:w="30" w:type="dxa"/>
              <w:left w:w="65" w:type="dxa"/>
              <w:bottom w:w="30" w:type="dxa"/>
              <w:right w:w="65" w:type="dxa"/>
            </w:tcMar>
            <w:vAlign w:val="center"/>
          </w:tcPr>
          <w:p w14:paraId="06DCD0D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Testing of wet concrete at the time of pouring.</w:t>
            </w:r>
          </w:p>
        </w:tc>
        <w:tc>
          <w:tcPr>
            <w:tcW w:w="3502" w:type="dxa"/>
            <w:tcMar>
              <w:top w:w="30" w:type="dxa"/>
              <w:left w:w="65" w:type="dxa"/>
              <w:bottom w:w="30" w:type="dxa"/>
              <w:right w:w="65" w:type="dxa"/>
            </w:tcMar>
            <w:vAlign w:val="center"/>
          </w:tcPr>
          <w:p w14:paraId="60454CB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Slump Test: Must fall within the specified range (typically +/-25 mm of target slump).</w:t>
            </w:r>
          </w:p>
        </w:tc>
      </w:tr>
      <w:tr w:rsidR="002F0D17" w:rsidRPr="002F0D17" w14:paraId="6EAD39D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59AE0AB4"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Curing</w:t>
            </w:r>
          </w:p>
        </w:tc>
        <w:tc>
          <w:tcPr>
            <w:tcW w:w="3690" w:type="dxa"/>
            <w:tcMar>
              <w:top w:w="30" w:type="dxa"/>
              <w:left w:w="65" w:type="dxa"/>
              <w:bottom w:w="30" w:type="dxa"/>
              <w:right w:w="65" w:type="dxa"/>
            </w:tcMar>
            <w:vAlign w:val="center"/>
          </w:tcPr>
          <w:p w14:paraId="04DD736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Application and duration of water curing.</w:t>
            </w:r>
          </w:p>
        </w:tc>
        <w:tc>
          <w:tcPr>
            <w:tcW w:w="3502" w:type="dxa"/>
            <w:tcMar>
              <w:top w:w="30" w:type="dxa"/>
              <w:left w:w="65" w:type="dxa"/>
              <w:bottom w:w="30" w:type="dxa"/>
              <w:right w:w="65" w:type="dxa"/>
            </w:tcMar>
            <w:vAlign w:val="center"/>
          </w:tcPr>
          <w:p w14:paraId="3EA22D3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Continuous water spraying/wet covering for the full 5-day curing period.</w:t>
            </w:r>
          </w:p>
        </w:tc>
      </w:tr>
      <w:tr w:rsidR="002F0D17" w:rsidRPr="002F0D17" w14:paraId="7668674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069018E4"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Masonry</w:t>
            </w:r>
          </w:p>
        </w:tc>
        <w:tc>
          <w:tcPr>
            <w:tcW w:w="3690" w:type="dxa"/>
            <w:tcMar>
              <w:top w:w="30" w:type="dxa"/>
              <w:left w:w="65" w:type="dxa"/>
              <w:bottom w:w="30" w:type="dxa"/>
              <w:right w:w="65" w:type="dxa"/>
            </w:tcMar>
            <w:vAlign w:val="center"/>
          </w:tcPr>
          <w:p w14:paraId="6117900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Brick quality, joint thickness, plumb/alignment of walls.</w:t>
            </w:r>
          </w:p>
        </w:tc>
        <w:tc>
          <w:tcPr>
            <w:tcW w:w="3502" w:type="dxa"/>
            <w:tcMar>
              <w:top w:w="30" w:type="dxa"/>
              <w:left w:w="65" w:type="dxa"/>
              <w:bottom w:w="30" w:type="dxa"/>
              <w:right w:w="65" w:type="dxa"/>
            </w:tcMar>
            <w:vAlign w:val="center"/>
          </w:tcPr>
          <w:p w14:paraId="5FFC8AD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First-grade red bricks used; joint thickness max 1.5 cm; vertical plumb &lt;=5 mm over 3 m.</w:t>
            </w:r>
          </w:p>
        </w:tc>
      </w:tr>
      <w:tr w:rsidR="002F0D17" w:rsidRPr="002F0D17" w14:paraId="2CF7090A"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1E4FCA18" w14:textId="77777777" w:rsidR="002F0D17" w:rsidRPr="002F0D17" w:rsidRDefault="002F0D17" w:rsidP="002F0D17">
            <w:pPr>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Tank Base Construction</w:t>
            </w:r>
          </w:p>
        </w:tc>
        <w:tc>
          <w:tcPr>
            <w:tcW w:w="3690" w:type="dxa"/>
            <w:tcMar>
              <w:top w:w="30" w:type="dxa"/>
              <w:left w:w="65" w:type="dxa"/>
              <w:bottom w:w="30" w:type="dxa"/>
              <w:right w:w="65" w:type="dxa"/>
            </w:tcMar>
            <w:vAlign w:val="center"/>
          </w:tcPr>
          <w:p w14:paraId="7608BB6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bdr w:val="none" w:sz="0" w:space="0" w:color="auto" w:frame="1"/>
              </w:rPr>
            </w:pPr>
            <w:r w:rsidRPr="002F0D17">
              <w:rPr>
                <w:rFonts w:ascii="Times New Roman" w:eastAsia="Times New Roman" w:hAnsi="Times New Roman"/>
                <w:sz w:val="22"/>
                <w:szCs w:val="22"/>
                <w:bdr w:val="none" w:sz="0" w:space="0" w:color="auto" w:frame="1"/>
              </w:rPr>
              <w:t>Dimensions, materials, and construction method.</w:t>
            </w:r>
          </w:p>
        </w:tc>
        <w:tc>
          <w:tcPr>
            <w:tcW w:w="3502" w:type="dxa"/>
            <w:tcMar>
              <w:top w:w="30" w:type="dxa"/>
              <w:left w:w="65" w:type="dxa"/>
              <w:bottom w:w="30" w:type="dxa"/>
              <w:right w:w="65" w:type="dxa"/>
            </w:tcMar>
            <w:vAlign w:val="center"/>
          </w:tcPr>
          <w:p w14:paraId="48096F1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3 m diameter, 40 cm height above ground; double-brick walls; proper compaction; concrete slab thickness 10 cm.</w:t>
            </w:r>
          </w:p>
        </w:tc>
      </w:tr>
    </w:tbl>
    <w:p w14:paraId="1C229602" w14:textId="77777777" w:rsidR="002F0D17" w:rsidRPr="002F0D17" w:rsidRDefault="002F0D17" w:rsidP="002F0D17">
      <w:pPr>
        <w:keepNext/>
        <w:keepLines/>
        <w:spacing w:before="240" w:after="240"/>
        <w:outlineLvl w:val="2"/>
        <w:rPr>
          <w:rFonts w:ascii="Aptos Display" w:hAnsi="Aptos Display"/>
          <w:b/>
          <w:color w:val="1F4E79"/>
          <w:kern w:val="2"/>
          <w:sz w:val="22"/>
          <w:szCs w:val="22"/>
          <w:bdr w:val="none" w:sz="0" w:space="0" w:color="auto" w:frame="1"/>
          <w14:ligatures w14:val="standardContextual"/>
        </w:rPr>
      </w:pPr>
      <w:bookmarkStart w:id="854" w:name="_Toc239953677"/>
      <w:r w:rsidRPr="002F0D17">
        <w:rPr>
          <w:b/>
          <w:color w:val="1F4E79"/>
          <w:kern w:val="2"/>
          <w:sz w:val="28"/>
          <w:szCs w:val="22"/>
          <w:bdr w:val="none" w:sz="0" w:space="0" w:color="auto" w:frame="1"/>
          <w14:ligatures w14:val="standardContextual"/>
        </w:rPr>
        <w:t>C. Phase 3: Finishes, Tiling, and Joinery</w:t>
      </w:r>
      <w:bookmarkEnd w:id="854"/>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1950"/>
        <w:gridCol w:w="3670"/>
        <w:gridCol w:w="3364"/>
      </w:tblGrid>
      <w:tr w:rsidR="002F0D17" w:rsidRPr="002F0D17" w14:paraId="7CFB4DC8"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72" w:type="dxa"/>
            <w:shd w:val="clear" w:color="auto" w:fill="D9D9D9"/>
            <w:tcMar>
              <w:top w:w="30" w:type="dxa"/>
              <w:left w:w="65" w:type="dxa"/>
              <w:bottom w:w="30" w:type="dxa"/>
              <w:right w:w="65" w:type="dxa"/>
            </w:tcMar>
            <w:vAlign w:val="center"/>
          </w:tcPr>
          <w:p w14:paraId="75E1883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Activity</w:t>
            </w:r>
          </w:p>
        </w:tc>
        <w:tc>
          <w:tcPr>
            <w:tcW w:w="3870" w:type="dxa"/>
            <w:shd w:val="clear" w:color="auto" w:fill="D9D9D9"/>
            <w:tcMar>
              <w:top w:w="30" w:type="dxa"/>
              <w:left w:w="65" w:type="dxa"/>
              <w:bottom w:w="30" w:type="dxa"/>
              <w:right w:w="65" w:type="dxa"/>
            </w:tcMar>
            <w:vAlign w:val="center"/>
          </w:tcPr>
          <w:p w14:paraId="6834913B"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Inspection Checkpoint</w:t>
            </w:r>
          </w:p>
        </w:tc>
        <w:tc>
          <w:tcPr>
            <w:tcW w:w="3502" w:type="dxa"/>
            <w:shd w:val="clear" w:color="auto" w:fill="D9D9D9"/>
            <w:tcMar>
              <w:top w:w="30" w:type="dxa"/>
              <w:left w:w="65" w:type="dxa"/>
              <w:bottom w:w="30" w:type="dxa"/>
              <w:right w:w="65" w:type="dxa"/>
            </w:tcMar>
            <w:vAlign w:val="center"/>
          </w:tcPr>
          <w:p w14:paraId="43B4750D"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Acceptance Criteria</w:t>
            </w:r>
          </w:p>
        </w:tc>
      </w:tr>
      <w:tr w:rsidR="002F0D17" w:rsidRPr="002F0D17" w14:paraId="41DC814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972" w:type="dxa"/>
            <w:tcMar>
              <w:top w:w="30" w:type="dxa"/>
              <w:left w:w="65" w:type="dxa"/>
              <w:bottom w:w="30" w:type="dxa"/>
              <w:right w:w="65" w:type="dxa"/>
            </w:tcMar>
            <w:vAlign w:val="center"/>
          </w:tcPr>
          <w:p w14:paraId="4FE3FE99"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Plastering</w:t>
            </w:r>
          </w:p>
        </w:tc>
        <w:tc>
          <w:tcPr>
            <w:tcW w:w="3870" w:type="dxa"/>
            <w:tcMar>
              <w:top w:w="30" w:type="dxa"/>
              <w:left w:w="65" w:type="dxa"/>
              <w:bottom w:w="30" w:type="dxa"/>
              <w:right w:w="65" w:type="dxa"/>
            </w:tcMar>
            <w:vAlign w:val="center"/>
          </w:tcPr>
          <w:p w14:paraId="78AB00A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Thickness, mix ratio, and surface finish.</w:t>
            </w:r>
          </w:p>
        </w:tc>
        <w:tc>
          <w:tcPr>
            <w:tcW w:w="3502" w:type="dxa"/>
            <w:tcMar>
              <w:top w:w="30" w:type="dxa"/>
              <w:left w:w="65" w:type="dxa"/>
              <w:bottom w:w="30" w:type="dxa"/>
              <w:right w:w="65" w:type="dxa"/>
            </w:tcMar>
            <w:vAlign w:val="center"/>
          </w:tcPr>
          <w:p w14:paraId="53460FE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Plaster thickness 2 cm; 1:6 to 1:8 mix confirmed; curing conducted for 3-5 days.</w:t>
            </w:r>
          </w:p>
        </w:tc>
      </w:tr>
      <w:tr w:rsidR="002F0D17" w:rsidRPr="002F0D17" w14:paraId="3CC37D8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972" w:type="dxa"/>
            <w:tcMar>
              <w:top w:w="30" w:type="dxa"/>
              <w:left w:w="65" w:type="dxa"/>
              <w:bottom w:w="30" w:type="dxa"/>
              <w:right w:w="65" w:type="dxa"/>
            </w:tcMar>
            <w:vAlign w:val="center"/>
          </w:tcPr>
          <w:p w14:paraId="43579C3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Painting</w:t>
            </w:r>
          </w:p>
        </w:tc>
        <w:tc>
          <w:tcPr>
            <w:tcW w:w="3870" w:type="dxa"/>
            <w:tcMar>
              <w:top w:w="30" w:type="dxa"/>
              <w:left w:w="65" w:type="dxa"/>
              <w:bottom w:w="30" w:type="dxa"/>
              <w:right w:w="65" w:type="dxa"/>
            </w:tcMar>
            <w:vAlign w:val="center"/>
          </w:tcPr>
          <w:p w14:paraId="1311B32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Number of coats and uniformity of color/texture.</w:t>
            </w:r>
          </w:p>
        </w:tc>
        <w:tc>
          <w:tcPr>
            <w:tcW w:w="3502" w:type="dxa"/>
            <w:tcMar>
              <w:top w:w="30" w:type="dxa"/>
              <w:left w:w="65" w:type="dxa"/>
              <w:bottom w:w="30" w:type="dxa"/>
              <w:right w:w="65" w:type="dxa"/>
            </w:tcMar>
            <w:vAlign w:val="center"/>
          </w:tcPr>
          <w:p w14:paraId="291243E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 xml:space="preserve">3 coats of </w:t>
            </w:r>
            <w:proofErr w:type="spellStart"/>
            <w:r w:rsidRPr="002F0D17">
              <w:rPr>
                <w:rFonts w:ascii="Times New Roman" w:eastAsia="Times New Roman" w:hAnsi="Times New Roman"/>
                <w:sz w:val="22"/>
                <w:szCs w:val="22"/>
              </w:rPr>
              <w:t>Bomastic</w:t>
            </w:r>
            <w:proofErr w:type="spellEnd"/>
            <w:r w:rsidRPr="002F0D17">
              <w:rPr>
                <w:rFonts w:ascii="Times New Roman" w:eastAsia="Times New Roman" w:hAnsi="Times New Roman"/>
                <w:sz w:val="22"/>
                <w:szCs w:val="22"/>
              </w:rPr>
              <w:t xml:space="preserve"> silk finish paint applied (interior/exterior); metal elements painted with anti-rust primer.</w:t>
            </w:r>
          </w:p>
        </w:tc>
      </w:tr>
      <w:tr w:rsidR="002F0D17" w:rsidRPr="002F0D17" w14:paraId="5C90351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972" w:type="dxa"/>
            <w:tcMar>
              <w:top w:w="30" w:type="dxa"/>
              <w:left w:w="65" w:type="dxa"/>
              <w:bottom w:w="30" w:type="dxa"/>
              <w:right w:w="65" w:type="dxa"/>
            </w:tcMar>
            <w:vAlign w:val="center"/>
          </w:tcPr>
          <w:p w14:paraId="32B3C657"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Tiling</w:t>
            </w:r>
          </w:p>
        </w:tc>
        <w:tc>
          <w:tcPr>
            <w:tcW w:w="3870" w:type="dxa"/>
            <w:tcMar>
              <w:top w:w="30" w:type="dxa"/>
              <w:left w:w="65" w:type="dxa"/>
              <w:bottom w:w="30" w:type="dxa"/>
              <w:right w:w="65" w:type="dxa"/>
            </w:tcMar>
            <w:vAlign w:val="center"/>
          </w:tcPr>
          <w:p w14:paraId="35CCBBB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Tile installation, slope adjustment, and grouting.</w:t>
            </w:r>
          </w:p>
        </w:tc>
        <w:tc>
          <w:tcPr>
            <w:tcW w:w="3502" w:type="dxa"/>
            <w:tcMar>
              <w:top w:w="30" w:type="dxa"/>
              <w:left w:w="65" w:type="dxa"/>
              <w:bottom w:w="30" w:type="dxa"/>
              <w:right w:w="65" w:type="dxa"/>
            </w:tcMar>
            <w:vAlign w:val="center"/>
          </w:tcPr>
          <w:p w14:paraId="0A4A399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Italian Salomi ceramic tiles installed securely; slope for drainage (min 1:60); white cement grouting.</w:t>
            </w:r>
          </w:p>
        </w:tc>
      </w:tr>
      <w:tr w:rsidR="002F0D17" w:rsidRPr="002F0D17" w14:paraId="11B86F9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972" w:type="dxa"/>
            <w:tcMar>
              <w:top w:w="30" w:type="dxa"/>
              <w:left w:w="65" w:type="dxa"/>
              <w:bottom w:w="30" w:type="dxa"/>
              <w:right w:w="65" w:type="dxa"/>
            </w:tcMar>
            <w:vAlign w:val="center"/>
          </w:tcPr>
          <w:p w14:paraId="23518807"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Waterproofing</w:t>
            </w:r>
          </w:p>
        </w:tc>
        <w:tc>
          <w:tcPr>
            <w:tcW w:w="3870" w:type="dxa"/>
            <w:tcMar>
              <w:top w:w="30" w:type="dxa"/>
              <w:left w:w="65" w:type="dxa"/>
              <w:bottom w:w="30" w:type="dxa"/>
              <w:right w:w="65" w:type="dxa"/>
            </w:tcMar>
            <w:vAlign w:val="center"/>
          </w:tcPr>
          <w:p w14:paraId="09DC31C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Application of acrylic coating and geotextile.</w:t>
            </w:r>
          </w:p>
        </w:tc>
        <w:tc>
          <w:tcPr>
            <w:tcW w:w="3502" w:type="dxa"/>
            <w:tcMar>
              <w:top w:w="30" w:type="dxa"/>
              <w:left w:w="65" w:type="dxa"/>
              <w:bottom w:w="30" w:type="dxa"/>
              <w:right w:w="65" w:type="dxa"/>
            </w:tcMar>
            <w:vAlign w:val="center"/>
          </w:tcPr>
          <w:p w14:paraId="5F6DC8A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Geotextile (60g) fully embedded; 2 uniform coats applied over the entire area.</w:t>
            </w:r>
          </w:p>
        </w:tc>
      </w:tr>
      <w:tr w:rsidR="002F0D17" w:rsidRPr="002F0D17" w14:paraId="49FC74A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1972" w:type="dxa"/>
            <w:tcMar>
              <w:top w:w="30" w:type="dxa"/>
              <w:left w:w="65" w:type="dxa"/>
              <w:bottom w:w="30" w:type="dxa"/>
              <w:right w:w="65" w:type="dxa"/>
            </w:tcMar>
            <w:vAlign w:val="center"/>
          </w:tcPr>
          <w:p w14:paraId="6B9DA60E"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Doors/Windows/ Partitions</w:t>
            </w:r>
          </w:p>
        </w:tc>
        <w:tc>
          <w:tcPr>
            <w:tcW w:w="3870" w:type="dxa"/>
            <w:tcMar>
              <w:top w:w="30" w:type="dxa"/>
              <w:left w:w="65" w:type="dxa"/>
              <w:bottom w:w="30" w:type="dxa"/>
              <w:right w:w="65" w:type="dxa"/>
            </w:tcMar>
            <w:vAlign w:val="center"/>
          </w:tcPr>
          <w:p w14:paraId="19F85BC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Frame dimensions, steel thickness, security, and locking function.</w:t>
            </w:r>
          </w:p>
        </w:tc>
        <w:tc>
          <w:tcPr>
            <w:tcW w:w="3502" w:type="dxa"/>
            <w:tcMar>
              <w:top w:w="30" w:type="dxa"/>
              <w:left w:w="65" w:type="dxa"/>
              <w:bottom w:w="30" w:type="dxa"/>
              <w:right w:w="65" w:type="dxa"/>
            </w:tcMar>
            <w:vAlign w:val="center"/>
          </w:tcPr>
          <w:p w14:paraId="67E4A78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Steel thickness 7 mm; DAF 3/Turkish lock installed; partitions securely fixed with steel supports.</w:t>
            </w:r>
          </w:p>
        </w:tc>
      </w:tr>
    </w:tbl>
    <w:p w14:paraId="75153AB5" w14:textId="77777777" w:rsidR="002F0D17" w:rsidRPr="002F0D17" w:rsidRDefault="002F0D17" w:rsidP="002F0D17">
      <w:pPr>
        <w:spacing w:before="100" w:beforeAutospacing="1"/>
        <w:jc w:val="both"/>
        <w:rPr>
          <w:rFonts w:ascii="Aptos Display" w:hAnsi="Aptos Display"/>
          <w:color w:val="1F1F1F"/>
          <w:kern w:val="2"/>
          <w:szCs w:val="22"/>
          <w14:ligatures w14:val="standardContextual"/>
        </w:rPr>
      </w:pPr>
    </w:p>
    <w:p w14:paraId="4A7A297D" w14:textId="77777777" w:rsidR="002F0D17" w:rsidRPr="002F0D17" w:rsidRDefault="002F0D17" w:rsidP="002F0D17">
      <w:pPr>
        <w:keepNext/>
        <w:keepLines/>
        <w:spacing w:before="240" w:after="240"/>
        <w:outlineLvl w:val="2"/>
        <w:rPr>
          <w:rFonts w:ascii="Aptos Display" w:hAnsi="Aptos Display"/>
          <w:b/>
          <w:color w:val="1F4E79"/>
          <w:kern w:val="2"/>
          <w:sz w:val="22"/>
          <w:szCs w:val="22"/>
          <w:bdr w:val="none" w:sz="0" w:space="0" w:color="auto" w:frame="1"/>
          <w14:ligatures w14:val="standardContextual"/>
        </w:rPr>
      </w:pPr>
      <w:bookmarkStart w:id="855" w:name="_Toc239953678"/>
      <w:r w:rsidRPr="002F0D17">
        <w:rPr>
          <w:b/>
          <w:color w:val="1F4E79"/>
          <w:kern w:val="2"/>
          <w:sz w:val="28"/>
          <w:szCs w:val="22"/>
          <w:bdr w:val="none" w:sz="0" w:space="0" w:color="auto" w:frame="1"/>
          <w14:ligatures w14:val="standardContextual"/>
        </w:rPr>
        <w:lastRenderedPageBreak/>
        <w:t>D. Phase 4: Plumbing, Sanitary, and External Works</w:t>
      </w:r>
      <w:bookmarkEnd w:id="855"/>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093"/>
        <w:gridCol w:w="3534"/>
        <w:gridCol w:w="3357"/>
      </w:tblGrid>
      <w:tr w:rsidR="002F0D17" w:rsidRPr="002F0D17" w14:paraId="62EA3A6D"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52" w:type="dxa"/>
            <w:shd w:val="clear" w:color="auto" w:fill="D9D9D9"/>
            <w:tcMar>
              <w:top w:w="30" w:type="dxa"/>
              <w:left w:w="65" w:type="dxa"/>
              <w:bottom w:w="30" w:type="dxa"/>
              <w:right w:w="65" w:type="dxa"/>
            </w:tcMar>
            <w:vAlign w:val="center"/>
          </w:tcPr>
          <w:p w14:paraId="4B96847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Activity</w:t>
            </w:r>
          </w:p>
        </w:tc>
        <w:tc>
          <w:tcPr>
            <w:tcW w:w="3690" w:type="dxa"/>
            <w:shd w:val="clear" w:color="auto" w:fill="D9D9D9"/>
            <w:tcMar>
              <w:top w:w="30" w:type="dxa"/>
              <w:left w:w="65" w:type="dxa"/>
              <w:bottom w:w="30" w:type="dxa"/>
              <w:right w:w="65" w:type="dxa"/>
            </w:tcMar>
            <w:vAlign w:val="center"/>
          </w:tcPr>
          <w:p w14:paraId="6863A955"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Inspection Checkpoint</w:t>
            </w:r>
          </w:p>
        </w:tc>
        <w:tc>
          <w:tcPr>
            <w:tcW w:w="3502" w:type="dxa"/>
            <w:shd w:val="clear" w:color="auto" w:fill="D9D9D9"/>
            <w:tcMar>
              <w:top w:w="30" w:type="dxa"/>
              <w:left w:w="65" w:type="dxa"/>
              <w:bottom w:w="30" w:type="dxa"/>
              <w:right w:w="65" w:type="dxa"/>
            </w:tcMar>
            <w:vAlign w:val="center"/>
          </w:tcPr>
          <w:p w14:paraId="52640A41"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Acceptance Criteria</w:t>
            </w:r>
          </w:p>
        </w:tc>
      </w:tr>
      <w:tr w:rsidR="002F0D17" w:rsidRPr="002F0D17" w14:paraId="3D55D23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4ED0472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Piping Systems</w:t>
            </w:r>
          </w:p>
        </w:tc>
        <w:tc>
          <w:tcPr>
            <w:tcW w:w="3690" w:type="dxa"/>
            <w:tcMar>
              <w:top w:w="30" w:type="dxa"/>
              <w:left w:w="65" w:type="dxa"/>
              <w:bottom w:w="30" w:type="dxa"/>
              <w:right w:w="65" w:type="dxa"/>
            </w:tcMar>
            <w:vAlign w:val="center"/>
          </w:tcPr>
          <w:p w14:paraId="2745AD8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Installation method and connections of PPR pipes.</w:t>
            </w:r>
          </w:p>
        </w:tc>
        <w:tc>
          <w:tcPr>
            <w:tcW w:w="3502" w:type="dxa"/>
            <w:tcMar>
              <w:top w:w="30" w:type="dxa"/>
              <w:left w:w="65" w:type="dxa"/>
              <w:bottom w:w="30" w:type="dxa"/>
              <w:right w:w="65" w:type="dxa"/>
            </w:tcMar>
            <w:vAlign w:val="center"/>
          </w:tcPr>
          <w:p w14:paraId="371F0D8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Pipes are correctly supported; no leaks after Pressure Test of new lines (1.5 times working pressure for 1 hour).</w:t>
            </w:r>
          </w:p>
        </w:tc>
      </w:tr>
      <w:tr w:rsidR="002F0D17" w:rsidRPr="002F0D17" w14:paraId="05DE71C1"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206DBB2E"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Sanitary Fixtures</w:t>
            </w:r>
          </w:p>
        </w:tc>
        <w:tc>
          <w:tcPr>
            <w:tcW w:w="3690" w:type="dxa"/>
            <w:tcMar>
              <w:top w:w="30" w:type="dxa"/>
              <w:left w:w="65" w:type="dxa"/>
              <w:bottom w:w="30" w:type="dxa"/>
              <w:right w:w="65" w:type="dxa"/>
            </w:tcMar>
            <w:vAlign w:val="center"/>
          </w:tcPr>
          <w:p w14:paraId="2CB2A69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Installation of handwashing basins, toilet seats, and showers.</w:t>
            </w:r>
          </w:p>
        </w:tc>
        <w:tc>
          <w:tcPr>
            <w:tcW w:w="3502" w:type="dxa"/>
            <w:tcMar>
              <w:top w:w="30" w:type="dxa"/>
              <w:left w:w="65" w:type="dxa"/>
              <w:bottom w:w="30" w:type="dxa"/>
              <w:right w:w="65" w:type="dxa"/>
            </w:tcMar>
            <w:vAlign w:val="center"/>
          </w:tcPr>
          <w:p w14:paraId="5CAD77E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All fixtures securely fixed; functional testing of taps and flush mechanisms; proper drainage.</w:t>
            </w:r>
          </w:p>
        </w:tc>
      </w:tr>
      <w:tr w:rsidR="002F0D17" w:rsidRPr="002F0D17" w14:paraId="05FFBCA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41BEA47F"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Tank Installation</w:t>
            </w:r>
          </w:p>
        </w:tc>
        <w:tc>
          <w:tcPr>
            <w:tcW w:w="3690" w:type="dxa"/>
            <w:tcMar>
              <w:top w:w="30" w:type="dxa"/>
              <w:left w:w="65" w:type="dxa"/>
              <w:bottom w:w="30" w:type="dxa"/>
              <w:right w:w="65" w:type="dxa"/>
            </w:tcMar>
            <w:vAlign w:val="center"/>
          </w:tcPr>
          <w:p w14:paraId="49B97C7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Tank base construction and tank fixing.</w:t>
            </w:r>
          </w:p>
        </w:tc>
        <w:tc>
          <w:tcPr>
            <w:tcW w:w="3502" w:type="dxa"/>
            <w:tcMar>
              <w:top w:w="30" w:type="dxa"/>
              <w:left w:w="65" w:type="dxa"/>
              <w:bottom w:w="30" w:type="dxa"/>
              <w:right w:w="65" w:type="dxa"/>
            </w:tcMar>
            <w:vAlign w:val="center"/>
          </w:tcPr>
          <w:p w14:paraId="6BE9DE3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Tank base dimensions in accordance with the drawing; tank securely fixed on stand; all connections leak-free.</w:t>
            </w:r>
          </w:p>
        </w:tc>
      </w:tr>
      <w:tr w:rsidR="002F0D17" w:rsidRPr="002F0D17" w14:paraId="65B9FB1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3EF51B2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Pump Installation</w:t>
            </w:r>
          </w:p>
        </w:tc>
        <w:tc>
          <w:tcPr>
            <w:tcW w:w="3690" w:type="dxa"/>
            <w:tcMar>
              <w:top w:w="30" w:type="dxa"/>
              <w:left w:w="65" w:type="dxa"/>
              <w:bottom w:w="30" w:type="dxa"/>
              <w:right w:w="65" w:type="dxa"/>
            </w:tcMar>
            <w:vAlign w:val="center"/>
          </w:tcPr>
          <w:p w14:paraId="5C1E66E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Pump and protective cage installation.</w:t>
            </w:r>
          </w:p>
        </w:tc>
        <w:tc>
          <w:tcPr>
            <w:tcW w:w="3502" w:type="dxa"/>
            <w:tcMar>
              <w:top w:w="30" w:type="dxa"/>
              <w:left w:w="65" w:type="dxa"/>
              <w:bottom w:w="30" w:type="dxa"/>
              <w:right w:w="65" w:type="dxa"/>
            </w:tcMar>
            <w:vAlign w:val="center"/>
          </w:tcPr>
          <w:p w14:paraId="155E825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Pump operational; protective cage properly installed and painted; electrical connections safe and functional.</w:t>
            </w:r>
          </w:p>
        </w:tc>
      </w:tr>
      <w:tr w:rsidR="002F0D17" w:rsidRPr="002F0D17" w14:paraId="39943BE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2AE2C53A" w14:textId="77777777" w:rsidR="002F0D17" w:rsidRPr="002F0D17" w:rsidRDefault="002F0D17" w:rsidP="002F0D17">
            <w:pPr>
              <w:rPr>
                <w:rFonts w:ascii="Aptos Display" w:eastAsia="Times New Roman" w:hAnsi="Aptos Display"/>
                <w:szCs w:val="22"/>
              </w:rPr>
            </w:pPr>
            <w:proofErr w:type="spellStart"/>
            <w:r w:rsidRPr="002F0D17">
              <w:rPr>
                <w:rFonts w:ascii="Times New Roman" w:eastAsia="Times New Roman" w:hAnsi="Times New Roman"/>
                <w:sz w:val="22"/>
                <w:szCs w:val="22"/>
              </w:rPr>
              <w:t>Soakaway</w:t>
            </w:r>
            <w:proofErr w:type="spellEnd"/>
            <w:r w:rsidRPr="002F0D17">
              <w:rPr>
                <w:rFonts w:ascii="Times New Roman" w:eastAsia="Times New Roman" w:hAnsi="Times New Roman"/>
                <w:sz w:val="22"/>
                <w:szCs w:val="22"/>
              </w:rPr>
              <w:t xml:space="preserve"> Pits/Septic Tanks</w:t>
            </w:r>
          </w:p>
        </w:tc>
        <w:tc>
          <w:tcPr>
            <w:tcW w:w="3690" w:type="dxa"/>
            <w:tcMar>
              <w:top w:w="30" w:type="dxa"/>
              <w:left w:w="65" w:type="dxa"/>
              <w:bottom w:w="30" w:type="dxa"/>
              <w:right w:w="65" w:type="dxa"/>
            </w:tcMar>
            <w:vAlign w:val="center"/>
          </w:tcPr>
          <w:p w14:paraId="58B4FF1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Dimensions, backfilling, and cover.</w:t>
            </w:r>
          </w:p>
        </w:tc>
        <w:tc>
          <w:tcPr>
            <w:tcW w:w="3502" w:type="dxa"/>
            <w:tcMar>
              <w:top w:w="30" w:type="dxa"/>
              <w:left w:w="65" w:type="dxa"/>
              <w:bottom w:w="30" w:type="dxa"/>
              <w:right w:w="65" w:type="dxa"/>
            </w:tcMar>
            <w:vAlign w:val="center"/>
          </w:tcPr>
          <w:p w14:paraId="32A9DD1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 xml:space="preserve">Dimensions as per </w:t>
            </w:r>
            <w:proofErr w:type="spellStart"/>
            <w:r w:rsidRPr="002F0D17">
              <w:rPr>
                <w:rFonts w:ascii="Times New Roman" w:eastAsia="Times New Roman" w:hAnsi="Times New Roman"/>
                <w:sz w:val="22"/>
                <w:szCs w:val="22"/>
              </w:rPr>
              <w:t>BoQ</w:t>
            </w:r>
            <w:proofErr w:type="spellEnd"/>
            <w:r w:rsidRPr="002F0D17">
              <w:rPr>
                <w:rFonts w:ascii="Times New Roman" w:eastAsia="Times New Roman" w:hAnsi="Times New Roman"/>
                <w:sz w:val="22"/>
                <w:szCs w:val="22"/>
              </w:rPr>
              <w:t>; backfilled with crushed brick; cover secure and functional.</w:t>
            </w:r>
          </w:p>
        </w:tc>
      </w:tr>
      <w:tr w:rsidR="002F0D17" w:rsidRPr="002F0D17" w14:paraId="0E08168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152" w:type="dxa"/>
            <w:tcMar>
              <w:top w:w="30" w:type="dxa"/>
              <w:left w:w="65" w:type="dxa"/>
              <w:bottom w:w="30" w:type="dxa"/>
              <w:right w:w="65" w:type="dxa"/>
            </w:tcMar>
            <w:vAlign w:val="center"/>
          </w:tcPr>
          <w:p w14:paraId="06CB3117"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Slope Verification</w:t>
            </w:r>
          </w:p>
        </w:tc>
        <w:tc>
          <w:tcPr>
            <w:tcW w:w="3690" w:type="dxa"/>
            <w:tcMar>
              <w:top w:w="30" w:type="dxa"/>
              <w:left w:w="65" w:type="dxa"/>
              <w:bottom w:w="30" w:type="dxa"/>
              <w:right w:w="65" w:type="dxa"/>
            </w:tcMar>
            <w:vAlign w:val="center"/>
          </w:tcPr>
          <w:p w14:paraId="3C26F1D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Verification of drainage slopes.</w:t>
            </w:r>
          </w:p>
        </w:tc>
        <w:tc>
          <w:tcPr>
            <w:tcW w:w="3502" w:type="dxa"/>
            <w:tcMar>
              <w:top w:w="30" w:type="dxa"/>
              <w:left w:w="65" w:type="dxa"/>
              <w:bottom w:w="30" w:type="dxa"/>
              <w:right w:w="65" w:type="dxa"/>
            </w:tcMar>
            <w:vAlign w:val="center"/>
          </w:tcPr>
          <w:p w14:paraId="3D1948B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Minimum slope of 1:60 for tiled surfaces; proper slope for toilet outlets.</w:t>
            </w:r>
          </w:p>
        </w:tc>
      </w:tr>
    </w:tbl>
    <w:p w14:paraId="67554F1F"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856" w:name="_Toc239953679"/>
      <w:r w:rsidRPr="002F0D17">
        <w:rPr>
          <w:b/>
          <w:color w:val="1F4E79"/>
          <w:kern w:val="2"/>
          <w:sz w:val="28"/>
          <w:szCs w:val="22"/>
          <w14:ligatures w14:val="standardContextual"/>
        </w:rPr>
        <w:t>4. Inspection and Testing Requirements</w:t>
      </w:r>
      <w:bookmarkEnd w:id="856"/>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240"/>
        <w:gridCol w:w="2214"/>
        <w:gridCol w:w="2281"/>
        <w:gridCol w:w="2249"/>
      </w:tblGrid>
      <w:tr w:rsidR="002F0D17" w:rsidRPr="002F0D17" w14:paraId="19C28903"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337" w:type="dxa"/>
            <w:shd w:val="clear" w:color="auto" w:fill="D9D9D9"/>
            <w:tcMar>
              <w:top w:w="30" w:type="dxa"/>
              <w:left w:w="65" w:type="dxa"/>
              <w:bottom w:w="30" w:type="dxa"/>
              <w:right w:w="65" w:type="dxa"/>
            </w:tcMar>
            <w:vAlign w:val="center"/>
          </w:tcPr>
          <w:p w14:paraId="4EC951CB"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Test Item</w:t>
            </w:r>
          </w:p>
        </w:tc>
        <w:tc>
          <w:tcPr>
            <w:tcW w:w="2337" w:type="dxa"/>
            <w:shd w:val="clear" w:color="auto" w:fill="D9D9D9"/>
            <w:tcMar>
              <w:top w:w="30" w:type="dxa"/>
              <w:left w:w="65" w:type="dxa"/>
              <w:bottom w:w="30" w:type="dxa"/>
              <w:right w:w="65" w:type="dxa"/>
            </w:tcMar>
            <w:vAlign w:val="center"/>
          </w:tcPr>
          <w:p w14:paraId="1C53CA6A"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Frequency</w:t>
            </w:r>
          </w:p>
        </w:tc>
        <w:tc>
          <w:tcPr>
            <w:tcW w:w="2338" w:type="dxa"/>
            <w:shd w:val="clear" w:color="auto" w:fill="D9D9D9"/>
            <w:tcMar>
              <w:top w:w="30" w:type="dxa"/>
              <w:left w:w="65" w:type="dxa"/>
              <w:bottom w:w="30" w:type="dxa"/>
              <w:right w:w="65" w:type="dxa"/>
            </w:tcMar>
            <w:vAlign w:val="center"/>
          </w:tcPr>
          <w:p w14:paraId="55890D0A"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Standard Reference</w:t>
            </w:r>
          </w:p>
        </w:tc>
        <w:tc>
          <w:tcPr>
            <w:tcW w:w="2338" w:type="dxa"/>
            <w:shd w:val="clear" w:color="auto" w:fill="D9D9D9"/>
            <w:tcMar>
              <w:top w:w="30" w:type="dxa"/>
              <w:left w:w="65" w:type="dxa"/>
              <w:bottom w:w="30" w:type="dxa"/>
              <w:right w:w="65" w:type="dxa"/>
            </w:tcMar>
            <w:vAlign w:val="center"/>
          </w:tcPr>
          <w:p w14:paraId="05C60BE2"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Responsibility (Contractor / Oversight)</w:t>
            </w:r>
          </w:p>
        </w:tc>
      </w:tr>
      <w:tr w:rsidR="002F0D17" w:rsidRPr="002F0D17" w14:paraId="60EAF85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570EFC8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Material Verification</w:t>
            </w:r>
          </w:p>
        </w:tc>
        <w:tc>
          <w:tcPr>
            <w:tcW w:w="2337" w:type="dxa"/>
            <w:tcMar>
              <w:top w:w="30" w:type="dxa"/>
              <w:left w:w="65" w:type="dxa"/>
              <w:bottom w:w="30" w:type="dxa"/>
              <w:right w:w="65" w:type="dxa"/>
            </w:tcMar>
            <w:vAlign w:val="center"/>
          </w:tcPr>
          <w:p w14:paraId="74F98E1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all major material deliveries</w:t>
            </w:r>
          </w:p>
        </w:tc>
        <w:tc>
          <w:tcPr>
            <w:tcW w:w="2338" w:type="dxa"/>
            <w:tcMar>
              <w:top w:w="30" w:type="dxa"/>
              <w:left w:w="65" w:type="dxa"/>
              <w:bottom w:w="30" w:type="dxa"/>
              <w:right w:w="65" w:type="dxa"/>
            </w:tcMar>
            <w:vAlign w:val="center"/>
          </w:tcPr>
          <w:p w14:paraId="24CE0A0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Supplier Certification and MIR</w:t>
            </w:r>
          </w:p>
        </w:tc>
        <w:tc>
          <w:tcPr>
            <w:tcW w:w="2338" w:type="dxa"/>
            <w:tcMar>
              <w:top w:w="30" w:type="dxa"/>
              <w:left w:w="65" w:type="dxa"/>
              <w:bottom w:w="30" w:type="dxa"/>
              <w:right w:w="65" w:type="dxa"/>
            </w:tcMar>
            <w:vAlign w:val="center"/>
          </w:tcPr>
          <w:p w14:paraId="0F62EB5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Logistics Officer / Supervising Engineer</w:t>
            </w:r>
          </w:p>
        </w:tc>
      </w:tr>
      <w:tr w:rsidR="002F0D17" w:rsidRPr="002F0D17" w14:paraId="445FB61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314600FE"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Concrete Cube Test</w:t>
            </w:r>
          </w:p>
        </w:tc>
        <w:tc>
          <w:tcPr>
            <w:tcW w:w="2337" w:type="dxa"/>
            <w:tcMar>
              <w:top w:w="30" w:type="dxa"/>
              <w:left w:w="65" w:type="dxa"/>
              <w:bottom w:w="30" w:type="dxa"/>
              <w:right w:w="65" w:type="dxa"/>
            </w:tcMar>
            <w:vAlign w:val="center"/>
          </w:tcPr>
          <w:p w14:paraId="65A0CC8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 set of 3 cubes per 5 m³ of concrete pour</w:t>
            </w:r>
          </w:p>
        </w:tc>
        <w:tc>
          <w:tcPr>
            <w:tcW w:w="2338" w:type="dxa"/>
            <w:tcMar>
              <w:top w:w="30" w:type="dxa"/>
              <w:left w:w="65" w:type="dxa"/>
              <w:bottom w:w="30" w:type="dxa"/>
              <w:right w:w="65" w:type="dxa"/>
            </w:tcMar>
            <w:vAlign w:val="center"/>
          </w:tcPr>
          <w:p w14:paraId="64D2BF4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Applicable National/Sudanese Standard</w:t>
            </w:r>
          </w:p>
        </w:tc>
        <w:tc>
          <w:tcPr>
            <w:tcW w:w="2338" w:type="dxa"/>
            <w:tcMar>
              <w:top w:w="30" w:type="dxa"/>
              <w:left w:w="65" w:type="dxa"/>
              <w:bottom w:w="30" w:type="dxa"/>
              <w:right w:w="65" w:type="dxa"/>
            </w:tcMar>
            <w:vAlign w:val="center"/>
          </w:tcPr>
          <w:p w14:paraId="040163D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Resident Site Engineer / Supervising Engineer</w:t>
            </w:r>
          </w:p>
        </w:tc>
      </w:tr>
      <w:tr w:rsidR="002F0D17" w:rsidRPr="002F0D17" w14:paraId="6D84E68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26D8CC9F"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Soil Compaction Test</w:t>
            </w:r>
          </w:p>
        </w:tc>
        <w:tc>
          <w:tcPr>
            <w:tcW w:w="2337" w:type="dxa"/>
            <w:tcMar>
              <w:top w:w="30" w:type="dxa"/>
              <w:left w:w="65" w:type="dxa"/>
              <w:bottom w:w="30" w:type="dxa"/>
              <w:right w:w="65" w:type="dxa"/>
            </w:tcMar>
            <w:vAlign w:val="center"/>
          </w:tcPr>
          <w:p w14:paraId="662EC1C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 test per 500 m² of prepared backfill area</w:t>
            </w:r>
          </w:p>
        </w:tc>
        <w:tc>
          <w:tcPr>
            <w:tcW w:w="2338" w:type="dxa"/>
            <w:tcMar>
              <w:top w:w="30" w:type="dxa"/>
              <w:left w:w="65" w:type="dxa"/>
              <w:bottom w:w="30" w:type="dxa"/>
              <w:right w:w="65" w:type="dxa"/>
            </w:tcMar>
            <w:vAlign w:val="center"/>
          </w:tcPr>
          <w:p w14:paraId="2ACDF81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ASTM D698 / D1557</w:t>
            </w:r>
          </w:p>
        </w:tc>
        <w:tc>
          <w:tcPr>
            <w:tcW w:w="2338" w:type="dxa"/>
            <w:tcMar>
              <w:top w:w="30" w:type="dxa"/>
              <w:left w:w="65" w:type="dxa"/>
              <w:bottom w:w="30" w:type="dxa"/>
              <w:right w:w="65" w:type="dxa"/>
            </w:tcMar>
            <w:vAlign w:val="center"/>
          </w:tcPr>
          <w:p w14:paraId="3AB2842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Resident Site Engineer / Supervising Engineer</w:t>
            </w:r>
          </w:p>
        </w:tc>
      </w:tr>
      <w:tr w:rsidR="002F0D17" w:rsidRPr="002F0D17" w14:paraId="05AA738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1E8C5D0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Water Pipe Pressure Test</w:t>
            </w:r>
          </w:p>
        </w:tc>
        <w:tc>
          <w:tcPr>
            <w:tcW w:w="2337" w:type="dxa"/>
            <w:tcMar>
              <w:top w:w="30" w:type="dxa"/>
              <w:left w:w="65" w:type="dxa"/>
              <w:bottom w:w="30" w:type="dxa"/>
              <w:right w:w="65" w:type="dxa"/>
            </w:tcMar>
            <w:vAlign w:val="center"/>
          </w:tcPr>
          <w:p w14:paraId="09DA826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completed PPR pipe network sections</w:t>
            </w:r>
          </w:p>
        </w:tc>
        <w:tc>
          <w:tcPr>
            <w:tcW w:w="2338" w:type="dxa"/>
            <w:tcMar>
              <w:top w:w="30" w:type="dxa"/>
              <w:left w:w="65" w:type="dxa"/>
              <w:bottom w:w="30" w:type="dxa"/>
              <w:right w:w="65" w:type="dxa"/>
            </w:tcMar>
            <w:vAlign w:val="center"/>
          </w:tcPr>
          <w:p w14:paraId="1EC8A81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Applicable Plumbing Codes</w:t>
            </w:r>
          </w:p>
        </w:tc>
        <w:tc>
          <w:tcPr>
            <w:tcW w:w="2338" w:type="dxa"/>
            <w:tcMar>
              <w:top w:w="30" w:type="dxa"/>
              <w:left w:w="65" w:type="dxa"/>
              <w:bottom w:w="30" w:type="dxa"/>
              <w:right w:w="65" w:type="dxa"/>
            </w:tcMar>
            <w:vAlign w:val="center"/>
          </w:tcPr>
          <w:p w14:paraId="12E566E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Plumber / Supervising Engineer</w:t>
            </w:r>
          </w:p>
        </w:tc>
      </w:tr>
      <w:tr w:rsidR="002F0D17" w:rsidRPr="002F0D17" w14:paraId="7D6B5B8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771DFACB"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Electrical Continuity</w:t>
            </w:r>
          </w:p>
        </w:tc>
        <w:tc>
          <w:tcPr>
            <w:tcW w:w="2337" w:type="dxa"/>
            <w:tcMar>
              <w:top w:w="30" w:type="dxa"/>
              <w:left w:w="65" w:type="dxa"/>
              <w:bottom w:w="30" w:type="dxa"/>
              <w:right w:w="65" w:type="dxa"/>
            </w:tcMar>
            <w:vAlign w:val="center"/>
          </w:tcPr>
          <w:p w14:paraId="542B434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all circuits</w:t>
            </w:r>
          </w:p>
        </w:tc>
        <w:tc>
          <w:tcPr>
            <w:tcW w:w="2338" w:type="dxa"/>
            <w:tcMar>
              <w:top w:w="30" w:type="dxa"/>
              <w:left w:w="65" w:type="dxa"/>
              <w:bottom w:w="30" w:type="dxa"/>
              <w:right w:w="65" w:type="dxa"/>
            </w:tcMar>
            <w:vAlign w:val="center"/>
          </w:tcPr>
          <w:p w14:paraId="1AC07BE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IEC/Local Electrical Codes</w:t>
            </w:r>
          </w:p>
        </w:tc>
        <w:tc>
          <w:tcPr>
            <w:tcW w:w="2338" w:type="dxa"/>
            <w:tcMar>
              <w:top w:w="30" w:type="dxa"/>
              <w:left w:w="65" w:type="dxa"/>
              <w:bottom w:w="30" w:type="dxa"/>
              <w:right w:w="65" w:type="dxa"/>
            </w:tcMar>
            <w:vAlign w:val="center"/>
          </w:tcPr>
          <w:p w14:paraId="655EB5A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Electrician / Supervising Engineer</w:t>
            </w:r>
          </w:p>
        </w:tc>
      </w:tr>
      <w:tr w:rsidR="002F0D17" w:rsidRPr="002F0D17" w14:paraId="27E5977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1AA302B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Slope Verification</w:t>
            </w:r>
          </w:p>
        </w:tc>
        <w:tc>
          <w:tcPr>
            <w:tcW w:w="2337" w:type="dxa"/>
            <w:tcMar>
              <w:top w:w="30" w:type="dxa"/>
              <w:left w:w="65" w:type="dxa"/>
              <w:bottom w:w="30" w:type="dxa"/>
              <w:right w:w="65" w:type="dxa"/>
            </w:tcMar>
            <w:vAlign w:val="center"/>
          </w:tcPr>
          <w:p w14:paraId="7AAB001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tiled surfaces and drainage systems</w:t>
            </w:r>
          </w:p>
        </w:tc>
        <w:tc>
          <w:tcPr>
            <w:tcW w:w="2338" w:type="dxa"/>
            <w:tcMar>
              <w:top w:w="30" w:type="dxa"/>
              <w:left w:w="65" w:type="dxa"/>
              <w:bottom w:w="30" w:type="dxa"/>
              <w:right w:w="65" w:type="dxa"/>
            </w:tcMar>
            <w:vAlign w:val="center"/>
          </w:tcPr>
          <w:p w14:paraId="0D2E55C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Project Specifications</w:t>
            </w:r>
          </w:p>
        </w:tc>
        <w:tc>
          <w:tcPr>
            <w:tcW w:w="2338" w:type="dxa"/>
            <w:tcMar>
              <w:top w:w="30" w:type="dxa"/>
              <w:left w:w="65" w:type="dxa"/>
              <w:bottom w:w="30" w:type="dxa"/>
              <w:right w:w="65" w:type="dxa"/>
            </w:tcMar>
            <w:vAlign w:val="center"/>
          </w:tcPr>
          <w:p w14:paraId="459CB55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Site Engineer / Supervising Engineer</w:t>
            </w:r>
          </w:p>
        </w:tc>
      </w:tr>
      <w:tr w:rsidR="002F0D17" w:rsidRPr="002F0D17" w14:paraId="3C19B3B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2DF13176"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Pump Performance Test</w:t>
            </w:r>
          </w:p>
        </w:tc>
        <w:tc>
          <w:tcPr>
            <w:tcW w:w="2337" w:type="dxa"/>
            <w:tcMar>
              <w:top w:w="30" w:type="dxa"/>
              <w:left w:w="65" w:type="dxa"/>
              <w:bottom w:w="30" w:type="dxa"/>
              <w:right w:w="65" w:type="dxa"/>
            </w:tcMar>
            <w:vAlign w:val="center"/>
          </w:tcPr>
          <w:p w14:paraId="1903454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installed pumps</w:t>
            </w:r>
          </w:p>
        </w:tc>
        <w:tc>
          <w:tcPr>
            <w:tcW w:w="2338" w:type="dxa"/>
            <w:tcMar>
              <w:top w:w="30" w:type="dxa"/>
              <w:left w:w="65" w:type="dxa"/>
              <w:bottom w:w="30" w:type="dxa"/>
              <w:right w:w="65" w:type="dxa"/>
            </w:tcMar>
            <w:vAlign w:val="center"/>
          </w:tcPr>
          <w:p w14:paraId="2D864EC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Manufacturer Specifications</w:t>
            </w:r>
          </w:p>
        </w:tc>
        <w:tc>
          <w:tcPr>
            <w:tcW w:w="2338" w:type="dxa"/>
            <w:tcMar>
              <w:top w:w="30" w:type="dxa"/>
              <w:left w:w="65" w:type="dxa"/>
              <w:bottom w:w="30" w:type="dxa"/>
              <w:right w:w="65" w:type="dxa"/>
            </w:tcMar>
            <w:vAlign w:val="center"/>
          </w:tcPr>
          <w:p w14:paraId="1487E2E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Plumber / Supervising Engineer</w:t>
            </w:r>
          </w:p>
        </w:tc>
      </w:tr>
      <w:tr w:rsidR="002F0D17" w:rsidRPr="002F0D17" w14:paraId="58E8CD8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2337" w:type="dxa"/>
            <w:tcMar>
              <w:top w:w="30" w:type="dxa"/>
              <w:left w:w="65" w:type="dxa"/>
              <w:bottom w:w="30" w:type="dxa"/>
              <w:right w:w="65" w:type="dxa"/>
            </w:tcMar>
            <w:vAlign w:val="center"/>
          </w:tcPr>
          <w:p w14:paraId="4110DCA8"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lastRenderedPageBreak/>
              <w:t>Tank Functionality Test</w:t>
            </w:r>
          </w:p>
        </w:tc>
        <w:tc>
          <w:tcPr>
            <w:tcW w:w="2337" w:type="dxa"/>
            <w:tcMar>
              <w:top w:w="30" w:type="dxa"/>
              <w:left w:w="65" w:type="dxa"/>
              <w:bottom w:w="30" w:type="dxa"/>
              <w:right w:w="65" w:type="dxa"/>
            </w:tcMar>
            <w:vAlign w:val="center"/>
          </w:tcPr>
          <w:p w14:paraId="3EEDFD1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100% of installed tanks</w:t>
            </w:r>
          </w:p>
        </w:tc>
        <w:tc>
          <w:tcPr>
            <w:tcW w:w="2338" w:type="dxa"/>
            <w:tcMar>
              <w:top w:w="30" w:type="dxa"/>
              <w:left w:w="65" w:type="dxa"/>
              <w:bottom w:w="30" w:type="dxa"/>
              <w:right w:w="65" w:type="dxa"/>
            </w:tcMar>
            <w:vAlign w:val="center"/>
          </w:tcPr>
          <w:p w14:paraId="4B121518"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Project Specifications</w:t>
            </w:r>
          </w:p>
        </w:tc>
        <w:tc>
          <w:tcPr>
            <w:tcW w:w="2338" w:type="dxa"/>
            <w:tcMar>
              <w:top w:w="30" w:type="dxa"/>
              <w:left w:w="65" w:type="dxa"/>
              <w:bottom w:w="30" w:type="dxa"/>
              <w:right w:w="65" w:type="dxa"/>
            </w:tcMar>
            <w:vAlign w:val="center"/>
          </w:tcPr>
          <w:p w14:paraId="0FC0221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Site Engineer / Supervising Engineer</w:t>
            </w:r>
          </w:p>
        </w:tc>
      </w:tr>
    </w:tbl>
    <w:p w14:paraId="7621B9F0"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857" w:name="_Toc239953680"/>
      <w:r w:rsidRPr="002F0D17">
        <w:rPr>
          <w:b/>
          <w:color w:val="1F4E79"/>
          <w:kern w:val="2"/>
          <w:sz w:val="28"/>
          <w:szCs w:val="22"/>
          <w14:ligatures w14:val="standardContextual"/>
        </w:rPr>
        <w:t>5. Documentation, Records, and Handover</w:t>
      </w:r>
      <w:bookmarkEnd w:id="857"/>
    </w:p>
    <w:p w14:paraId="06E71CBC"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58" w:name="_Toc239953681"/>
      <w:r w:rsidRPr="002F0D17">
        <w:rPr>
          <w:b/>
          <w:color w:val="1F4E79"/>
          <w:kern w:val="2"/>
          <w:sz w:val="28"/>
          <w:szCs w:val="22"/>
          <w:bdr w:val="none" w:sz="0" w:space="0" w:color="auto" w:frame="1"/>
          <w14:ligatures w14:val="standardContextual"/>
        </w:rPr>
        <w:t>A. Mandatory Documentation Forms</w:t>
      </w:r>
      <w:bookmarkEnd w:id="858"/>
    </w:p>
    <w:p w14:paraId="6B46052D"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Material Inspection Report (MIR)</w:t>
      </w:r>
      <w:r w:rsidRPr="002F0D17">
        <w:rPr>
          <w:kern w:val="2"/>
          <w:szCs w:val="22"/>
          <w14:ligatures w14:val="standardContextual"/>
        </w:rPr>
        <w:t>: For every delivery (e.g., cement, rebar, paint). Must confirm quantity, quality, and origin.</w:t>
      </w:r>
    </w:p>
    <w:p w14:paraId="784187FB"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Work Inspection Request (WIR)</w:t>
      </w:r>
      <w:r w:rsidRPr="002F0D17">
        <w:rPr>
          <w:kern w:val="2"/>
          <w:szCs w:val="22"/>
          <w14:ligatures w14:val="standardContextual"/>
        </w:rPr>
        <w:t>: Submitted before covering up or moving to the next phase (e.g., before pouring concrete over rebar).</w:t>
      </w:r>
    </w:p>
    <w:p w14:paraId="050A931C"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Non-Conformance Report (NCR)</w:t>
      </w:r>
      <w:r w:rsidRPr="002F0D17">
        <w:rPr>
          <w:kern w:val="2"/>
          <w:szCs w:val="22"/>
          <w14:ligatures w14:val="standardContextual"/>
        </w:rPr>
        <w:t>: Issued when materials or workmanship fail inspection. Specifies defect, corrective action, and re-inspection date.</w:t>
      </w:r>
    </w:p>
    <w:p w14:paraId="01BA5472"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Daily Progress Report (DPR)</w:t>
      </w:r>
      <w:r w:rsidRPr="002F0D17">
        <w:rPr>
          <w:kern w:val="2"/>
          <w:szCs w:val="22"/>
          <w14:ligatures w14:val="standardContextual"/>
        </w:rPr>
        <w:t xml:space="preserve">: Summarizes work achieved, manpower, equipment usage, and any site </w:t>
      </w:r>
      <w:proofErr w:type="gramStart"/>
      <w:r w:rsidRPr="002F0D17">
        <w:rPr>
          <w:kern w:val="2"/>
          <w:szCs w:val="22"/>
          <w14:ligatures w14:val="standardContextual"/>
        </w:rPr>
        <w:t>issues</w:t>
      </w:r>
      <w:proofErr w:type="gramEnd"/>
      <w:r w:rsidRPr="002F0D17">
        <w:rPr>
          <w:kern w:val="2"/>
          <w:szCs w:val="22"/>
          <w14:ligatures w14:val="standardContextual"/>
        </w:rPr>
        <w:t>.</w:t>
      </w:r>
    </w:p>
    <w:p w14:paraId="64464086"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Pressure Test Certificate</w:t>
      </w:r>
      <w:r w:rsidRPr="002F0D17">
        <w:rPr>
          <w:kern w:val="2"/>
          <w:szCs w:val="22"/>
          <w14:ligatures w14:val="standardContextual"/>
        </w:rPr>
        <w:t>: For all PPR pipe installations.</w:t>
      </w:r>
    </w:p>
    <w:p w14:paraId="76264DD7"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Slope Verification Report</w:t>
      </w:r>
      <w:r w:rsidRPr="002F0D17">
        <w:rPr>
          <w:kern w:val="2"/>
          <w:szCs w:val="22"/>
          <w14:ligatures w14:val="standardContextual"/>
        </w:rPr>
        <w:t>: For all drainage systems and tiled surfaces.</w:t>
      </w:r>
    </w:p>
    <w:p w14:paraId="368516EF"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Pump Performance Test Report</w:t>
      </w:r>
      <w:r w:rsidRPr="002F0D17">
        <w:rPr>
          <w:kern w:val="2"/>
          <w:szCs w:val="22"/>
          <w14:ligatures w14:val="standardContextual"/>
        </w:rPr>
        <w:t>: For all installed pumps.</w:t>
      </w:r>
    </w:p>
    <w:p w14:paraId="2ACDA2F8"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59" w:name="_Toc239953682"/>
      <w:r w:rsidRPr="002F0D17">
        <w:rPr>
          <w:b/>
          <w:color w:val="1F4E79"/>
          <w:kern w:val="2"/>
          <w:sz w:val="28"/>
          <w:szCs w:val="22"/>
          <w14:ligatures w14:val="standardContextual"/>
        </w:rPr>
        <w:t>B. Final Deliverables (Section 4.B of SOW)</w:t>
      </w:r>
      <w:bookmarkEnd w:id="859"/>
    </w:p>
    <w:p w14:paraId="2DF1DD43"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kern w:val="2"/>
          <w:szCs w:val="22"/>
          <w14:ligatures w14:val="standardContextual"/>
        </w:rPr>
        <w:t>The Contractor shall submit a complete quality package to the Supervising Engineer upon reaching Milestone 3:</w:t>
      </w:r>
    </w:p>
    <w:p w14:paraId="32C20CA9"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Completion Certificate</w:t>
      </w:r>
      <w:r w:rsidRPr="002F0D17">
        <w:rPr>
          <w:kern w:val="2"/>
          <w:szCs w:val="22"/>
          <w14:ligatures w14:val="standardContextual"/>
        </w:rPr>
        <w:t xml:space="preserve">: Signed by the Project Manager, confirming all work is complete per </w:t>
      </w:r>
      <w:proofErr w:type="spellStart"/>
      <w:r w:rsidRPr="002F0D17">
        <w:rPr>
          <w:kern w:val="2"/>
          <w:szCs w:val="22"/>
          <w14:ligatures w14:val="standardContextual"/>
        </w:rPr>
        <w:t>BoQ</w:t>
      </w:r>
      <w:proofErr w:type="spellEnd"/>
      <w:r w:rsidRPr="002F0D17">
        <w:rPr>
          <w:kern w:val="2"/>
          <w:szCs w:val="22"/>
          <w14:ligatures w14:val="standardContextual"/>
        </w:rPr>
        <w:t>.</w:t>
      </w:r>
    </w:p>
    <w:p w14:paraId="596C8782"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As-Built Drawings</w:t>
      </w:r>
      <w:r w:rsidRPr="002F0D17">
        <w:rPr>
          <w:kern w:val="2"/>
          <w:szCs w:val="22"/>
          <w14:ligatures w14:val="standardContextual"/>
        </w:rPr>
        <w:t>: Updated drawings reflecting the final construction details.</w:t>
      </w:r>
    </w:p>
    <w:p w14:paraId="33977772"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Final Inspection/Punch List</w:t>
      </w:r>
      <w:r w:rsidRPr="002F0D17">
        <w:rPr>
          <w:kern w:val="2"/>
          <w:szCs w:val="22"/>
          <w14:ligatures w14:val="standardContextual"/>
        </w:rPr>
        <w:t>: Document showing all defects corrected and final sign-off.</w:t>
      </w:r>
    </w:p>
    <w:p w14:paraId="54CE157F"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Material Test Certificates</w:t>
      </w:r>
      <w:r w:rsidRPr="002F0D17">
        <w:rPr>
          <w:kern w:val="2"/>
          <w:szCs w:val="22"/>
          <w14:ligatures w14:val="standardContextual"/>
        </w:rPr>
        <w:t>: Lab results for concrete strength and soil density.</w:t>
      </w:r>
    </w:p>
    <w:p w14:paraId="011B951D"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Warranty Documentation</w:t>
      </w:r>
      <w:r w:rsidRPr="002F0D17">
        <w:rPr>
          <w:kern w:val="2"/>
          <w:szCs w:val="22"/>
          <w14:ligatures w14:val="standardContextual"/>
        </w:rPr>
        <w:t>: Guarantees provided for key materials and systems (e.g., pumps, tanks).</w:t>
      </w:r>
    </w:p>
    <w:p w14:paraId="1A342333" w14:textId="77777777" w:rsidR="002F0D17" w:rsidRPr="002F0D17" w:rsidRDefault="002F0D17" w:rsidP="002F0D17">
      <w:pPr>
        <w:spacing w:before="50" w:after="60"/>
        <w:jc w:val="both"/>
        <w:rPr>
          <w:rFonts w:ascii="Aptos Display" w:hAnsi="Aptos Display"/>
          <w:kern w:val="2"/>
          <w:szCs w:val="22"/>
          <w14:ligatures w14:val="standardContextual"/>
        </w:rPr>
      </w:pPr>
      <w:r w:rsidRPr="002F0D17">
        <w:rPr>
          <w:b/>
          <w:bCs/>
          <w:kern w:val="2"/>
          <w:szCs w:val="22"/>
          <w:bdr w:val="none" w:sz="0" w:space="0" w:color="auto" w:frame="1"/>
          <w14:ligatures w14:val="standardContextual"/>
        </w:rPr>
        <w:t>Operation Manuals</w:t>
      </w:r>
      <w:r w:rsidRPr="002F0D17">
        <w:rPr>
          <w:kern w:val="2"/>
          <w:szCs w:val="22"/>
          <w14:ligatures w14:val="standardContextual"/>
        </w:rPr>
        <w:t>: For pumps and other mechanical equipment.</w:t>
      </w:r>
    </w:p>
    <w:p w14:paraId="5D370EB4" w14:textId="77777777" w:rsidR="002F0D17" w:rsidRPr="002F0D17" w:rsidRDefault="002F0D17" w:rsidP="002F0D17">
      <w:pPr>
        <w:keepNext/>
        <w:keepLines/>
        <w:spacing w:before="240" w:after="240"/>
        <w:outlineLvl w:val="1"/>
        <w:rPr>
          <w:rFonts w:ascii="Aptos Display" w:hAnsi="Aptos Display"/>
          <w:b/>
          <w:color w:val="1F4E79"/>
          <w:kern w:val="2"/>
          <w:sz w:val="22"/>
          <w:szCs w:val="22"/>
          <w14:ligatures w14:val="standardContextual"/>
        </w:rPr>
      </w:pPr>
      <w:bookmarkStart w:id="860" w:name="_Toc239953683"/>
      <w:r w:rsidRPr="002F0D17">
        <w:rPr>
          <w:b/>
          <w:color w:val="1F4E79"/>
          <w:kern w:val="2"/>
          <w:sz w:val="28"/>
          <w:szCs w:val="22"/>
          <w14:ligatures w14:val="standardContextual"/>
        </w:rPr>
        <w:t>6. Milestone Checklists for Payment Release</w:t>
      </w:r>
      <w:bookmarkEnd w:id="860"/>
    </w:p>
    <w:p w14:paraId="243BF70E"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61" w:name="_Toc239953684"/>
      <w:r w:rsidRPr="002F0D17">
        <w:rPr>
          <w:b/>
          <w:color w:val="1F4E79"/>
          <w:kern w:val="2"/>
          <w:sz w:val="28"/>
          <w:szCs w:val="22"/>
          <w14:ligatures w14:val="standardContextual"/>
        </w:rPr>
        <w:t>A. Milestone 1: Site Prep &amp; Foundations (30% Gross)</w:t>
      </w:r>
      <w:bookmarkEnd w:id="861"/>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450"/>
        <w:gridCol w:w="2159"/>
        <w:gridCol w:w="3150"/>
        <w:gridCol w:w="1225"/>
      </w:tblGrid>
      <w:tr w:rsidR="002F0D17" w:rsidRPr="002F0D17" w14:paraId="1397012F"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30" w:type="dxa"/>
              <w:left w:w="65" w:type="dxa"/>
              <w:bottom w:w="30" w:type="dxa"/>
              <w:right w:w="65" w:type="dxa"/>
            </w:tcMar>
            <w:vAlign w:val="center"/>
            <w:hideMark/>
          </w:tcPr>
          <w:p w14:paraId="2B81A635"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Checkpoint</w:t>
            </w:r>
          </w:p>
        </w:tc>
        <w:tc>
          <w:tcPr>
            <w:tcW w:w="0" w:type="auto"/>
            <w:shd w:val="clear" w:color="auto" w:fill="D9D9D9"/>
            <w:tcMar>
              <w:top w:w="30" w:type="dxa"/>
              <w:left w:w="65" w:type="dxa"/>
              <w:bottom w:w="30" w:type="dxa"/>
              <w:right w:w="65" w:type="dxa"/>
            </w:tcMar>
            <w:vAlign w:val="center"/>
            <w:hideMark/>
          </w:tcPr>
          <w:p w14:paraId="27D21C18"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Responsibility</w:t>
            </w:r>
          </w:p>
        </w:tc>
        <w:tc>
          <w:tcPr>
            <w:tcW w:w="0" w:type="auto"/>
            <w:shd w:val="clear" w:color="auto" w:fill="D9D9D9"/>
            <w:tcMar>
              <w:top w:w="30" w:type="dxa"/>
              <w:left w:w="65" w:type="dxa"/>
              <w:bottom w:w="30" w:type="dxa"/>
              <w:right w:w="65" w:type="dxa"/>
            </w:tcMar>
            <w:vAlign w:val="center"/>
            <w:hideMark/>
          </w:tcPr>
          <w:p w14:paraId="428C7A38"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Required Documentation</w:t>
            </w:r>
          </w:p>
        </w:tc>
        <w:tc>
          <w:tcPr>
            <w:tcW w:w="0" w:type="auto"/>
            <w:shd w:val="clear" w:color="auto" w:fill="D9D9D9"/>
            <w:tcMar>
              <w:top w:w="30" w:type="dxa"/>
              <w:left w:w="65" w:type="dxa"/>
              <w:bottom w:w="30" w:type="dxa"/>
              <w:right w:w="65" w:type="dxa"/>
            </w:tcMar>
            <w:vAlign w:val="center"/>
            <w:hideMark/>
          </w:tcPr>
          <w:p w14:paraId="22398459"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Status (MC Sign-off)</w:t>
            </w:r>
          </w:p>
        </w:tc>
      </w:tr>
      <w:tr w:rsidR="002F0D17" w:rsidRPr="002F0D17" w14:paraId="2E37944E"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3151A0E"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1. Full Demolition and Debris Clearance</w:t>
            </w:r>
          </w:p>
        </w:tc>
        <w:tc>
          <w:tcPr>
            <w:tcW w:w="0" w:type="auto"/>
            <w:tcMar>
              <w:top w:w="30" w:type="dxa"/>
              <w:left w:w="65" w:type="dxa"/>
              <w:bottom w:w="30" w:type="dxa"/>
              <w:right w:w="65" w:type="dxa"/>
            </w:tcMar>
            <w:vAlign w:val="center"/>
            <w:hideMark/>
          </w:tcPr>
          <w:p w14:paraId="7B95447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w:t>
            </w:r>
          </w:p>
        </w:tc>
        <w:tc>
          <w:tcPr>
            <w:tcW w:w="0" w:type="auto"/>
            <w:tcMar>
              <w:top w:w="30" w:type="dxa"/>
              <w:left w:w="65" w:type="dxa"/>
              <w:bottom w:w="30" w:type="dxa"/>
              <w:right w:w="65" w:type="dxa"/>
            </w:tcMar>
            <w:vAlign w:val="center"/>
            <w:hideMark/>
          </w:tcPr>
          <w:p w14:paraId="287101C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Demolition Completion Report</w:t>
            </w:r>
          </w:p>
        </w:tc>
        <w:tc>
          <w:tcPr>
            <w:tcW w:w="0" w:type="auto"/>
            <w:tcMar>
              <w:top w:w="30" w:type="dxa"/>
              <w:left w:w="65" w:type="dxa"/>
              <w:bottom w:w="30" w:type="dxa"/>
              <w:right w:w="65" w:type="dxa"/>
            </w:tcMar>
            <w:vAlign w:val="center"/>
            <w:hideMark/>
          </w:tcPr>
          <w:p w14:paraId="125DA96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4380472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541324E"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lastRenderedPageBreak/>
              <w:t>2. Site Preparation and Setup</w:t>
            </w:r>
          </w:p>
        </w:tc>
        <w:tc>
          <w:tcPr>
            <w:tcW w:w="0" w:type="auto"/>
            <w:tcMar>
              <w:top w:w="30" w:type="dxa"/>
              <w:left w:w="65" w:type="dxa"/>
              <w:bottom w:w="30" w:type="dxa"/>
              <w:right w:w="65" w:type="dxa"/>
            </w:tcMar>
            <w:vAlign w:val="center"/>
            <w:hideMark/>
          </w:tcPr>
          <w:p w14:paraId="5133962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w:t>
            </w:r>
          </w:p>
        </w:tc>
        <w:tc>
          <w:tcPr>
            <w:tcW w:w="0" w:type="auto"/>
            <w:tcMar>
              <w:top w:w="30" w:type="dxa"/>
              <w:left w:w="65" w:type="dxa"/>
              <w:bottom w:w="30" w:type="dxa"/>
              <w:right w:w="65" w:type="dxa"/>
            </w:tcMar>
            <w:vAlign w:val="center"/>
            <w:hideMark/>
          </w:tcPr>
          <w:p w14:paraId="431347E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Temporary Site Setup Checklist (SOW 3. A.2)</w:t>
            </w:r>
          </w:p>
        </w:tc>
        <w:tc>
          <w:tcPr>
            <w:tcW w:w="0" w:type="auto"/>
            <w:tcMar>
              <w:top w:w="30" w:type="dxa"/>
              <w:left w:w="65" w:type="dxa"/>
              <w:bottom w:w="30" w:type="dxa"/>
              <w:right w:w="65" w:type="dxa"/>
            </w:tcMar>
            <w:vAlign w:val="center"/>
            <w:hideMark/>
          </w:tcPr>
          <w:p w14:paraId="55B95F0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0CB617C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B372778"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3. All Foundation Excavations</w:t>
            </w:r>
          </w:p>
        </w:tc>
        <w:tc>
          <w:tcPr>
            <w:tcW w:w="0" w:type="auto"/>
            <w:tcMar>
              <w:top w:w="30" w:type="dxa"/>
              <w:left w:w="65" w:type="dxa"/>
              <w:bottom w:w="30" w:type="dxa"/>
              <w:right w:w="65" w:type="dxa"/>
            </w:tcMar>
            <w:vAlign w:val="center"/>
            <w:hideMark/>
          </w:tcPr>
          <w:p w14:paraId="7DF2012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482432B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Excavation Depths/Dimensions</w:t>
            </w:r>
          </w:p>
        </w:tc>
        <w:tc>
          <w:tcPr>
            <w:tcW w:w="0" w:type="auto"/>
            <w:tcMar>
              <w:top w:w="30" w:type="dxa"/>
              <w:left w:w="65" w:type="dxa"/>
              <w:bottom w:w="30" w:type="dxa"/>
              <w:right w:w="65" w:type="dxa"/>
            </w:tcMar>
            <w:vAlign w:val="center"/>
            <w:hideMark/>
          </w:tcPr>
          <w:p w14:paraId="2FB9F9EF"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5ED58C1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40BBBC02"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4. Material Acceptance (Rebar and Cement)</w:t>
            </w:r>
          </w:p>
        </w:tc>
        <w:tc>
          <w:tcPr>
            <w:tcW w:w="0" w:type="auto"/>
            <w:tcMar>
              <w:top w:w="30" w:type="dxa"/>
              <w:left w:w="65" w:type="dxa"/>
              <w:bottom w:w="30" w:type="dxa"/>
              <w:right w:w="65" w:type="dxa"/>
            </w:tcMar>
            <w:vAlign w:val="center"/>
            <w:hideMark/>
          </w:tcPr>
          <w:p w14:paraId="7D287CD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Contractor/Oversight</w:t>
            </w:r>
          </w:p>
        </w:tc>
        <w:tc>
          <w:tcPr>
            <w:tcW w:w="0" w:type="auto"/>
            <w:tcMar>
              <w:top w:w="30" w:type="dxa"/>
              <w:left w:w="65" w:type="dxa"/>
              <w:bottom w:w="30" w:type="dxa"/>
              <w:right w:w="65" w:type="dxa"/>
            </w:tcMar>
            <w:vAlign w:val="center"/>
            <w:hideMark/>
          </w:tcPr>
          <w:p w14:paraId="1549C4A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MIRs for all delivered foundation materials</w:t>
            </w:r>
          </w:p>
        </w:tc>
        <w:tc>
          <w:tcPr>
            <w:tcW w:w="0" w:type="auto"/>
            <w:tcMar>
              <w:top w:w="30" w:type="dxa"/>
              <w:left w:w="65" w:type="dxa"/>
              <w:bottom w:w="30" w:type="dxa"/>
              <w:right w:w="65" w:type="dxa"/>
            </w:tcMar>
            <w:vAlign w:val="center"/>
            <w:hideMark/>
          </w:tcPr>
          <w:p w14:paraId="4A0938D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2D59E413"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416BD985"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5. Rebar Fixing and Formwork Approval</w:t>
            </w:r>
          </w:p>
        </w:tc>
        <w:tc>
          <w:tcPr>
            <w:tcW w:w="0" w:type="auto"/>
            <w:tcMar>
              <w:top w:w="30" w:type="dxa"/>
              <w:left w:w="65" w:type="dxa"/>
              <w:bottom w:w="30" w:type="dxa"/>
              <w:right w:w="65" w:type="dxa"/>
            </w:tcMar>
            <w:vAlign w:val="center"/>
            <w:hideMark/>
          </w:tcPr>
          <w:p w14:paraId="61849FA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37ECB4F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Rebar/Formwork (before concrete pour)</w:t>
            </w:r>
          </w:p>
        </w:tc>
        <w:tc>
          <w:tcPr>
            <w:tcW w:w="0" w:type="auto"/>
            <w:tcMar>
              <w:top w:w="30" w:type="dxa"/>
              <w:left w:w="65" w:type="dxa"/>
              <w:bottom w:w="30" w:type="dxa"/>
              <w:right w:w="65" w:type="dxa"/>
            </w:tcMar>
            <w:vAlign w:val="center"/>
            <w:hideMark/>
          </w:tcPr>
          <w:p w14:paraId="0EE61FA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343363C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6C8F7787"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6. Concrete Foundations Poured and Cured</w:t>
            </w:r>
          </w:p>
        </w:tc>
        <w:tc>
          <w:tcPr>
            <w:tcW w:w="0" w:type="auto"/>
            <w:tcMar>
              <w:top w:w="30" w:type="dxa"/>
              <w:left w:w="65" w:type="dxa"/>
              <w:bottom w:w="30" w:type="dxa"/>
              <w:right w:w="65" w:type="dxa"/>
            </w:tcMar>
            <w:vAlign w:val="center"/>
            <w:hideMark/>
          </w:tcPr>
          <w:p w14:paraId="56E972F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54EBA65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Concrete Slump Test Results and Curing Log (5 days)</w:t>
            </w:r>
          </w:p>
        </w:tc>
        <w:tc>
          <w:tcPr>
            <w:tcW w:w="0" w:type="auto"/>
            <w:tcMar>
              <w:top w:w="30" w:type="dxa"/>
              <w:left w:w="65" w:type="dxa"/>
              <w:bottom w:w="30" w:type="dxa"/>
              <w:right w:w="65" w:type="dxa"/>
            </w:tcMar>
            <w:vAlign w:val="center"/>
            <w:hideMark/>
          </w:tcPr>
          <w:p w14:paraId="6F58940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71434F3B"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32887D2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7. Backfilling and Compaction</w:t>
            </w:r>
          </w:p>
        </w:tc>
        <w:tc>
          <w:tcPr>
            <w:tcW w:w="0" w:type="auto"/>
            <w:tcMar>
              <w:top w:w="30" w:type="dxa"/>
              <w:left w:w="65" w:type="dxa"/>
              <w:bottom w:w="30" w:type="dxa"/>
              <w:right w:w="65" w:type="dxa"/>
            </w:tcMar>
            <w:vAlign w:val="center"/>
            <w:hideMark/>
          </w:tcPr>
          <w:p w14:paraId="3936E8B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0A896A6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Backfilling (in lifts) and Compaction Test Results</w:t>
            </w:r>
          </w:p>
        </w:tc>
        <w:tc>
          <w:tcPr>
            <w:tcW w:w="0" w:type="auto"/>
            <w:tcMar>
              <w:top w:w="30" w:type="dxa"/>
              <w:left w:w="65" w:type="dxa"/>
              <w:bottom w:w="30" w:type="dxa"/>
              <w:right w:w="65" w:type="dxa"/>
            </w:tcMar>
            <w:vAlign w:val="center"/>
            <w:hideMark/>
          </w:tcPr>
          <w:p w14:paraId="54C3A95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6DA97BB8"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3E437D39"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8. Tank Base Construction</w:t>
            </w:r>
          </w:p>
        </w:tc>
        <w:tc>
          <w:tcPr>
            <w:tcW w:w="0" w:type="auto"/>
            <w:tcMar>
              <w:top w:w="30" w:type="dxa"/>
              <w:left w:w="65" w:type="dxa"/>
              <w:bottom w:w="30" w:type="dxa"/>
              <w:right w:w="65" w:type="dxa"/>
            </w:tcMar>
            <w:vAlign w:val="center"/>
            <w:hideMark/>
          </w:tcPr>
          <w:p w14:paraId="3E27D80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1997B36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Tank Base Dimensions and Construction Method</w:t>
            </w:r>
          </w:p>
        </w:tc>
        <w:tc>
          <w:tcPr>
            <w:tcW w:w="0" w:type="auto"/>
            <w:tcMar>
              <w:top w:w="30" w:type="dxa"/>
              <w:left w:w="65" w:type="dxa"/>
              <w:bottom w:w="30" w:type="dxa"/>
              <w:right w:w="65" w:type="dxa"/>
            </w:tcMar>
            <w:vAlign w:val="center"/>
            <w:hideMark/>
          </w:tcPr>
          <w:p w14:paraId="6BCB347C"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5A4CE51C"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19FC39A8"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M1: FINAL APPROVAL</w:t>
            </w:r>
          </w:p>
        </w:tc>
        <w:tc>
          <w:tcPr>
            <w:tcW w:w="0" w:type="auto"/>
            <w:tcMar>
              <w:top w:w="30" w:type="dxa"/>
              <w:left w:w="65" w:type="dxa"/>
              <w:bottom w:w="30" w:type="dxa"/>
              <w:right w:w="65" w:type="dxa"/>
            </w:tcMar>
            <w:vAlign w:val="center"/>
            <w:hideMark/>
          </w:tcPr>
          <w:p w14:paraId="7C3CA69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MC Supervising Engineer</w:t>
            </w:r>
          </w:p>
        </w:tc>
        <w:tc>
          <w:tcPr>
            <w:tcW w:w="0" w:type="auto"/>
            <w:tcMar>
              <w:top w:w="30" w:type="dxa"/>
              <w:left w:w="65" w:type="dxa"/>
              <w:bottom w:w="30" w:type="dxa"/>
              <w:right w:w="65" w:type="dxa"/>
            </w:tcMar>
            <w:vAlign w:val="center"/>
            <w:hideMark/>
          </w:tcPr>
          <w:p w14:paraId="3DCFD06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All associated WIRs/MIRs/NCRs closed</w:t>
            </w:r>
          </w:p>
        </w:tc>
        <w:tc>
          <w:tcPr>
            <w:tcW w:w="0" w:type="auto"/>
            <w:tcMar>
              <w:top w:w="30" w:type="dxa"/>
              <w:left w:w="65" w:type="dxa"/>
              <w:bottom w:w="30" w:type="dxa"/>
              <w:right w:w="65" w:type="dxa"/>
            </w:tcMar>
            <w:vAlign w:val="center"/>
            <w:hideMark/>
          </w:tcPr>
          <w:p w14:paraId="687B392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bl>
    <w:p w14:paraId="52FE4FBE"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62" w:name="_Toc239953685"/>
      <w:r w:rsidRPr="002F0D17">
        <w:rPr>
          <w:b/>
          <w:color w:val="1F4E79"/>
          <w:kern w:val="2"/>
          <w:sz w:val="28"/>
          <w:szCs w:val="22"/>
          <w14:ligatures w14:val="standardContextual"/>
        </w:rPr>
        <w:t>B. Milestone 2: Structural Completion (40% Gross)</w:t>
      </w:r>
      <w:bookmarkEnd w:id="862"/>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369"/>
        <w:gridCol w:w="2128"/>
        <w:gridCol w:w="3220"/>
        <w:gridCol w:w="1267"/>
      </w:tblGrid>
      <w:tr w:rsidR="002F0D17" w:rsidRPr="002F0D17" w14:paraId="582AA77A"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30" w:type="dxa"/>
              <w:left w:w="65" w:type="dxa"/>
              <w:bottom w:w="30" w:type="dxa"/>
              <w:right w:w="65" w:type="dxa"/>
            </w:tcMar>
            <w:vAlign w:val="center"/>
            <w:hideMark/>
          </w:tcPr>
          <w:p w14:paraId="01460D6F"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Checkpoint</w:t>
            </w:r>
          </w:p>
        </w:tc>
        <w:tc>
          <w:tcPr>
            <w:tcW w:w="0" w:type="auto"/>
            <w:shd w:val="clear" w:color="auto" w:fill="D9D9D9"/>
            <w:tcMar>
              <w:top w:w="30" w:type="dxa"/>
              <w:left w:w="65" w:type="dxa"/>
              <w:bottom w:w="30" w:type="dxa"/>
              <w:right w:w="65" w:type="dxa"/>
            </w:tcMar>
            <w:vAlign w:val="center"/>
            <w:hideMark/>
          </w:tcPr>
          <w:p w14:paraId="777E13E4"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Responsibility</w:t>
            </w:r>
          </w:p>
        </w:tc>
        <w:tc>
          <w:tcPr>
            <w:tcW w:w="0" w:type="auto"/>
            <w:shd w:val="clear" w:color="auto" w:fill="D9D9D9"/>
            <w:tcMar>
              <w:top w:w="30" w:type="dxa"/>
              <w:left w:w="65" w:type="dxa"/>
              <w:bottom w:w="30" w:type="dxa"/>
              <w:right w:w="65" w:type="dxa"/>
            </w:tcMar>
            <w:vAlign w:val="center"/>
            <w:hideMark/>
          </w:tcPr>
          <w:p w14:paraId="3ACE175A"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Required Documentation</w:t>
            </w:r>
          </w:p>
        </w:tc>
        <w:tc>
          <w:tcPr>
            <w:tcW w:w="0" w:type="auto"/>
            <w:shd w:val="clear" w:color="auto" w:fill="D9D9D9"/>
            <w:tcMar>
              <w:top w:w="30" w:type="dxa"/>
              <w:left w:w="65" w:type="dxa"/>
              <w:bottom w:w="30" w:type="dxa"/>
              <w:right w:w="65" w:type="dxa"/>
            </w:tcMar>
            <w:vAlign w:val="center"/>
            <w:hideMark/>
          </w:tcPr>
          <w:p w14:paraId="0F62B0F0"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Status (MC Sign-off)</w:t>
            </w:r>
          </w:p>
        </w:tc>
      </w:tr>
      <w:tr w:rsidR="002F0D17" w:rsidRPr="002F0D17" w14:paraId="6C3CAD8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7767C75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1. All Masonry Walls Completed</w:t>
            </w:r>
          </w:p>
        </w:tc>
        <w:tc>
          <w:tcPr>
            <w:tcW w:w="0" w:type="auto"/>
            <w:tcMar>
              <w:top w:w="30" w:type="dxa"/>
              <w:left w:w="65" w:type="dxa"/>
              <w:bottom w:w="30" w:type="dxa"/>
              <w:right w:w="65" w:type="dxa"/>
            </w:tcMar>
            <w:vAlign w:val="center"/>
            <w:hideMark/>
          </w:tcPr>
          <w:p w14:paraId="635639A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7DEEA39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Masonry Alignment/Plumb and Curing Log</w:t>
            </w:r>
          </w:p>
        </w:tc>
        <w:tc>
          <w:tcPr>
            <w:tcW w:w="0" w:type="auto"/>
            <w:tcMar>
              <w:top w:w="30" w:type="dxa"/>
              <w:left w:w="65" w:type="dxa"/>
              <w:bottom w:w="30" w:type="dxa"/>
              <w:right w:w="65" w:type="dxa"/>
            </w:tcMar>
            <w:vAlign w:val="center"/>
            <w:hideMark/>
          </w:tcPr>
          <w:p w14:paraId="4706D59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06D41CE0"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6EDA5D0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2. All Concrete Floor Slabs Poured</w:t>
            </w:r>
          </w:p>
        </w:tc>
        <w:tc>
          <w:tcPr>
            <w:tcW w:w="0" w:type="auto"/>
            <w:tcMar>
              <w:top w:w="30" w:type="dxa"/>
              <w:left w:w="65" w:type="dxa"/>
              <w:bottom w:w="30" w:type="dxa"/>
              <w:right w:w="65" w:type="dxa"/>
            </w:tcMar>
            <w:vAlign w:val="center"/>
            <w:hideMark/>
          </w:tcPr>
          <w:p w14:paraId="4A2EA92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7B1B58F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Floor Slab Pour and Slump Test Results</w:t>
            </w:r>
          </w:p>
        </w:tc>
        <w:tc>
          <w:tcPr>
            <w:tcW w:w="0" w:type="auto"/>
            <w:tcMar>
              <w:top w:w="30" w:type="dxa"/>
              <w:left w:w="65" w:type="dxa"/>
              <w:bottom w:w="30" w:type="dxa"/>
              <w:right w:w="65" w:type="dxa"/>
            </w:tcMar>
            <w:vAlign w:val="center"/>
            <w:hideMark/>
          </w:tcPr>
          <w:p w14:paraId="6331C15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6EDB2F7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12647C2B"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3. Tank Bases and Stands Installed</w:t>
            </w:r>
          </w:p>
        </w:tc>
        <w:tc>
          <w:tcPr>
            <w:tcW w:w="0" w:type="auto"/>
            <w:tcMar>
              <w:top w:w="30" w:type="dxa"/>
              <w:left w:w="65" w:type="dxa"/>
              <w:bottom w:w="30" w:type="dxa"/>
              <w:right w:w="65" w:type="dxa"/>
            </w:tcMar>
            <w:vAlign w:val="center"/>
            <w:hideMark/>
          </w:tcPr>
          <w:p w14:paraId="33FC395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6E308F8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Tank Base Dimensions and Concrete Test Results</w:t>
            </w:r>
          </w:p>
        </w:tc>
        <w:tc>
          <w:tcPr>
            <w:tcW w:w="0" w:type="auto"/>
            <w:tcMar>
              <w:top w:w="30" w:type="dxa"/>
              <w:left w:w="65" w:type="dxa"/>
              <w:bottom w:w="30" w:type="dxa"/>
              <w:right w:w="65" w:type="dxa"/>
            </w:tcMar>
            <w:vAlign w:val="center"/>
            <w:hideMark/>
          </w:tcPr>
          <w:p w14:paraId="57FF0E7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48B31E0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69B8DD9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4. Structural Steel Works Completed</w:t>
            </w:r>
          </w:p>
        </w:tc>
        <w:tc>
          <w:tcPr>
            <w:tcW w:w="0" w:type="auto"/>
            <w:tcMar>
              <w:top w:w="30" w:type="dxa"/>
              <w:left w:w="65" w:type="dxa"/>
              <w:bottom w:w="30" w:type="dxa"/>
              <w:right w:w="65" w:type="dxa"/>
            </w:tcMar>
            <w:vAlign w:val="center"/>
            <w:hideMark/>
          </w:tcPr>
          <w:p w14:paraId="7418EEE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7B91C49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Steel Fabrication and Installation</w:t>
            </w:r>
          </w:p>
        </w:tc>
        <w:tc>
          <w:tcPr>
            <w:tcW w:w="0" w:type="auto"/>
            <w:tcMar>
              <w:top w:w="30" w:type="dxa"/>
              <w:left w:w="65" w:type="dxa"/>
              <w:bottom w:w="30" w:type="dxa"/>
              <w:right w:w="65" w:type="dxa"/>
            </w:tcMar>
            <w:vAlign w:val="center"/>
            <w:hideMark/>
          </w:tcPr>
          <w:p w14:paraId="2230E44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3E3978C1"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1A9424BA"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5. Waterproofing Applied</w:t>
            </w:r>
          </w:p>
        </w:tc>
        <w:tc>
          <w:tcPr>
            <w:tcW w:w="0" w:type="auto"/>
            <w:tcMar>
              <w:top w:w="30" w:type="dxa"/>
              <w:left w:w="65" w:type="dxa"/>
              <w:bottom w:w="30" w:type="dxa"/>
              <w:right w:w="65" w:type="dxa"/>
            </w:tcMar>
            <w:vAlign w:val="center"/>
            <w:hideMark/>
          </w:tcPr>
          <w:p w14:paraId="4051A4C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172C0CE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Geotextile and 2-Coat Acrylic Application</w:t>
            </w:r>
          </w:p>
        </w:tc>
        <w:tc>
          <w:tcPr>
            <w:tcW w:w="0" w:type="auto"/>
            <w:tcMar>
              <w:top w:w="30" w:type="dxa"/>
              <w:left w:w="65" w:type="dxa"/>
              <w:bottom w:w="30" w:type="dxa"/>
              <w:right w:w="65" w:type="dxa"/>
            </w:tcMar>
            <w:vAlign w:val="center"/>
            <w:hideMark/>
          </w:tcPr>
          <w:p w14:paraId="0FF82894"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72A2E4E7"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3DDA466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6. Rough-in for Plumbing Conduits</w:t>
            </w:r>
          </w:p>
        </w:tc>
        <w:tc>
          <w:tcPr>
            <w:tcW w:w="0" w:type="auto"/>
            <w:tcMar>
              <w:top w:w="30" w:type="dxa"/>
              <w:left w:w="65" w:type="dxa"/>
              <w:bottom w:w="30" w:type="dxa"/>
              <w:right w:w="65" w:type="dxa"/>
            </w:tcMar>
            <w:vAlign w:val="center"/>
            <w:hideMark/>
          </w:tcPr>
          <w:p w14:paraId="79CC93E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385393C9"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Conduit Routing (before covering)</w:t>
            </w:r>
          </w:p>
        </w:tc>
        <w:tc>
          <w:tcPr>
            <w:tcW w:w="0" w:type="auto"/>
            <w:tcMar>
              <w:top w:w="30" w:type="dxa"/>
              <w:left w:w="65" w:type="dxa"/>
              <w:bottom w:w="30" w:type="dxa"/>
              <w:right w:w="65" w:type="dxa"/>
            </w:tcMar>
            <w:vAlign w:val="center"/>
            <w:hideMark/>
          </w:tcPr>
          <w:p w14:paraId="795951C5"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5C56506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6E34795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7. Tank and Pump Installation</w:t>
            </w:r>
          </w:p>
        </w:tc>
        <w:tc>
          <w:tcPr>
            <w:tcW w:w="0" w:type="auto"/>
            <w:tcMar>
              <w:top w:w="30" w:type="dxa"/>
              <w:left w:w="65" w:type="dxa"/>
              <w:bottom w:w="30" w:type="dxa"/>
              <w:right w:w="65" w:type="dxa"/>
            </w:tcMar>
            <w:vAlign w:val="center"/>
            <w:hideMark/>
          </w:tcPr>
          <w:p w14:paraId="6E1ED49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2FCE9FA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Tank/Pump Installation and Pressure Test Results</w:t>
            </w:r>
          </w:p>
        </w:tc>
        <w:tc>
          <w:tcPr>
            <w:tcW w:w="0" w:type="auto"/>
            <w:tcMar>
              <w:top w:w="30" w:type="dxa"/>
              <w:left w:w="65" w:type="dxa"/>
              <w:bottom w:w="30" w:type="dxa"/>
              <w:right w:w="65" w:type="dxa"/>
            </w:tcMar>
            <w:vAlign w:val="center"/>
            <w:hideMark/>
          </w:tcPr>
          <w:p w14:paraId="24D00B82"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57FF7654"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7657082E"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M2: FINAL APPROVAL</w:t>
            </w:r>
          </w:p>
        </w:tc>
        <w:tc>
          <w:tcPr>
            <w:tcW w:w="0" w:type="auto"/>
            <w:tcMar>
              <w:top w:w="30" w:type="dxa"/>
              <w:left w:w="65" w:type="dxa"/>
              <w:bottom w:w="30" w:type="dxa"/>
              <w:right w:w="65" w:type="dxa"/>
            </w:tcMar>
            <w:vAlign w:val="center"/>
            <w:hideMark/>
          </w:tcPr>
          <w:p w14:paraId="03E1D69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MC Supervising Engineer</w:t>
            </w:r>
          </w:p>
        </w:tc>
        <w:tc>
          <w:tcPr>
            <w:tcW w:w="0" w:type="auto"/>
            <w:tcMar>
              <w:top w:w="30" w:type="dxa"/>
              <w:left w:w="65" w:type="dxa"/>
              <w:bottom w:w="30" w:type="dxa"/>
              <w:right w:w="65" w:type="dxa"/>
            </w:tcMar>
            <w:vAlign w:val="center"/>
            <w:hideMark/>
          </w:tcPr>
          <w:p w14:paraId="09F1CE0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All associated WIRs/MIRs/NCRs closed</w:t>
            </w:r>
          </w:p>
        </w:tc>
        <w:tc>
          <w:tcPr>
            <w:tcW w:w="0" w:type="auto"/>
            <w:tcMar>
              <w:top w:w="30" w:type="dxa"/>
              <w:left w:w="65" w:type="dxa"/>
              <w:bottom w:w="30" w:type="dxa"/>
              <w:right w:w="65" w:type="dxa"/>
            </w:tcMar>
            <w:vAlign w:val="center"/>
            <w:hideMark/>
          </w:tcPr>
          <w:p w14:paraId="1C788E8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bl>
    <w:p w14:paraId="7E6B4655"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63" w:name="_Toc239953686"/>
      <w:r w:rsidRPr="002F0D17">
        <w:rPr>
          <w:b/>
          <w:color w:val="1F4E79"/>
          <w:kern w:val="2"/>
          <w:sz w:val="28"/>
          <w:szCs w:val="22"/>
          <w14:ligatures w14:val="standardContextual"/>
        </w:rPr>
        <w:lastRenderedPageBreak/>
        <w:t>C. Milestone 3: Finishes &amp; Handover (30% Gross)</w:t>
      </w:r>
      <w:bookmarkEnd w:id="863"/>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155"/>
        <w:gridCol w:w="2126"/>
        <w:gridCol w:w="3442"/>
        <w:gridCol w:w="1261"/>
      </w:tblGrid>
      <w:tr w:rsidR="002F0D17" w:rsidRPr="002F0D17" w14:paraId="3FEFF63A" w14:textId="77777777" w:rsidTr="00E50E93">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30" w:type="dxa"/>
              <w:left w:w="65" w:type="dxa"/>
              <w:bottom w:w="30" w:type="dxa"/>
              <w:right w:w="65" w:type="dxa"/>
            </w:tcMar>
            <w:vAlign w:val="center"/>
            <w:hideMark/>
          </w:tcPr>
          <w:p w14:paraId="7476389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Checkpoint</w:t>
            </w:r>
          </w:p>
        </w:tc>
        <w:tc>
          <w:tcPr>
            <w:tcW w:w="0" w:type="auto"/>
            <w:shd w:val="clear" w:color="auto" w:fill="D9D9D9"/>
            <w:tcMar>
              <w:top w:w="30" w:type="dxa"/>
              <w:left w:w="65" w:type="dxa"/>
              <w:bottom w:w="30" w:type="dxa"/>
              <w:right w:w="65" w:type="dxa"/>
            </w:tcMar>
            <w:vAlign w:val="center"/>
            <w:hideMark/>
          </w:tcPr>
          <w:p w14:paraId="7664FF18"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Responsibility</w:t>
            </w:r>
          </w:p>
        </w:tc>
        <w:tc>
          <w:tcPr>
            <w:tcW w:w="0" w:type="auto"/>
            <w:shd w:val="clear" w:color="auto" w:fill="D9D9D9"/>
            <w:tcMar>
              <w:top w:w="30" w:type="dxa"/>
              <w:left w:w="65" w:type="dxa"/>
              <w:bottom w:w="30" w:type="dxa"/>
              <w:right w:w="65" w:type="dxa"/>
            </w:tcMar>
            <w:vAlign w:val="center"/>
            <w:hideMark/>
          </w:tcPr>
          <w:p w14:paraId="1B9B35A1"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Required Documentation</w:t>
            </w:r>
          </w:p>
        </w:tc>
        <w:tc>
          <w:tcPr>
            <w:tcW w:w="0" w:type="auto"/>
            <w:shd w:val="clear" w:color="auto" w:fill="D9D9D9"/>
            <w:tcMar>
              <w:top w:w="30" w:type="dxa"/>
              <w:left w:w="65" w:type="dxa"/>
              <w:bottom w:w="30" w:type="dxa"/>
              <w:right w:w="65" w:type="dxa"/>
            </w:tcMar>
            <w:vAlign w:val="center"/>
            <w:hideMark/>
          </w:tcPr>
          <w:p w14:paraId="2C652959"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Status (MC Sign-off)</w:t>
            </w:r>
          </w:p>
        </w:tc>
      </w:tr>
      <w:tr w:rsidR="002F0D17" w:rsidRPr="002F0D17" w14:paraId="2119EE62"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73C5E01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1. All Plastering Works</w:t>
            </w:r>
          </w:p>
        </w:tc>
        <w:tc>
          <w:tcPr>
            <w:tcW w:w="0" w:type="auto"/>
            <w:tcMar>
              <w:top w:w="30" w:type="dxa"/>
              <w:left w:w="65" w:type="dxa"/>
              <w:bottom w:w="30" w:type="dxa"/>
              <w:right w:w="65" w:type="dxa"/>
            </w:tcMar>
            <w:vAlign w:val="center"/>
            <w:hideMark/>
          </w:tcPr>
          <w:p w14:paraId="0931D395"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578EA1B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Plaster Thickness (2 cm) and Curing Completion</w:t>
            </w:r>
          </w:p>
        </w:tc>
        <w:tc>
          <w:tcPr>
            <w:tcW w:w="0" w:type="auto"/>
            <w:tcMar>
              <w:top w:w="30" w:type="dxa"/>
              <w:left w:w="65" w:type="dxa"/>
              <w:bottom w:w="30" w:type="dxa"/>
              <w:right w:w="65" w:type="dxa"/>
            </w:tcMar>
            <w:vAlign w:val="center"/>
            <w:hideMark/>
          </w:tcPr>
          <w:p w14:paraId="15DED83A"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30C4903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7ADAD9C0"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2. Tiling Works Completed</w:t>
            </w:r>
          </w:p>
        </w:tc>
        <w:tc>
          <w:tcPr>
            <w:tcW w:w="0" w:type="auto"/>
            <w:tcMar>
              <w:top w:w="30" w:type="dxa"/>
              <w:left w:w="65" w:type="dxa"/>
              <w:bottom w:w="30" w:type="dxa"/>
              <w:right w:w="65" w:type="dxa"/>
            </w:tcMar>
            <w:vAlign w:val="center"/>
            <w:hideMark/>
          </w:tcPr>
          <w:p w14:paraId="38E084C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18527AA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WIR for Tile Installation and Grouting and Slope Verification</w:t>
            </w:r>
          </w:p>
        </w:tc>
        <w:tc>
          <w:tcPr>
            <w:tcW w:w="0" w:type="auto"/>
            <w:tcMar>
              <w:top w:w="30" w:type="dxa"/>
              <w:left w:w="65" w:type="dxa"/>
              <w:bottom w:w="30" w:type="dxa"/>
              <w:right w:w="65" w:type="dxa"/>
            </w:tcMar>
            <w:vAlign w:val="center"/>
            <w:hideMark/>
          </w:tcPr>
          <w:p w14:paraId="2F38CAB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2ECA7A8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7FDE46E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3. Painting Works</w:t>
            </w:r>
          </w:p>
        </w:tc>
        <w:tc>
          <w:tcPr>
            <w:tcW w:w="0" w:type="auto"/>
            <w:tcMar>
              <w:top w:w="30" w:type="dxa"/>
              <w:left w:w="65" w:type="dxa"/>
              <w:bottom w:w="30" w:type="dxa"/>
              <w:right w:w="65" w:type="dxa"/>
            </w:tcMar>
            <w:vAlign w:val="center"/>
            <w:hideMark/>
          </w:tcPr>
          <w:p w14:paraId="0D5213F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20D47F5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xml:space="preserve">WIR for 3-Coat </w:t>
            </w:r>
            <w:proofErr w:type="spellStart"/>
            <w:r w:rsidRPr="002F0D17">
              <w:rPr>
                <w:rFonts w:ascii="Times New Roman" w:eastAsia="Times New Roman" w:hAnsi="Times New Roman"/>
                <w:sz w:val="22"/>
                <w:szCs w:val="22"/>
              </w:rPr>
              <w:t>Bomastic</w:t>
            </w:r>
            <w:proofErr w:type="spellEnd"/>
            <w:r w:rsidRPr="002F0D17">
              <w:rPr>
                <w:rFonts w:ascii="Times New Roman" w:eastAsia="Times New Roman" w:hAnsi="Times New Roman"/>
                <w:sz w:val="22"/>
                <w:szCs w:val="22"/>
              </w:rPr>
              <w:t xml:space="preserve"> Application</w:t>
            </w:r>
          </w:p>
        </w:tc>
        <w:tc>
          <w:tcPr>
            <w:tcW w:w="0" w:type="auto"/>
            <w:tcMar>
              <w:top w:w="30" w:type="dxa"/>
              <w:left w:w="65" w:type="dxa"/>
              <w:bottom w:w="30" w:type="dxa"/>
              <w:right w:w="65" w:type="dxa"/>
            </w:tcMar>
            <w:vAlign w:val="center"/>
            <w:hideMark/>
          </w:tcPr>
          <w:p w14:paraId="1325DE3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7279366F"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8CBA719"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4. Plumbing and Sanitary Systems</w:t>
            </w:r>
          </w:p>
        </w:tc>
        <w:tc>
          <w:tcPr>
            <w:tcW w:w="0" w:type="auto"/>
            <w:tcMar>
              <w:top w:w="30" w:type="dxa"/>
              <w:left w:w="65" w:type="dxa"/>
              <w:bottom w:w="30" w:type="dxa"/>
              <w:right w:w="65" w:type="dxa"/>
            </w:tcMar>
            <w:vAlign w:val="center"/>
            <w:hideMark/>
          </w:tcPr>
          <w:p w14:paraId="27D62EF1"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5ED3AA9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Pressure Test Results and WIR for Fixture Installation</w:t>
            </w:r>
          </w:p>
        </w:tc>
        <w:tc>
          <w:tcPr>
            <w:tcW w:w="0" w:type="auto"/>
            <w:tcMar>
              <w:top w:w="30" w:type="dxa"/>
              <w:left w:w="65" w:type="dxa"/>
              <w:bottom w:w="30" w:type="dxa"/>
              <w:right w:w="65" w:type="dxa"/>
            </w:tcMar>
            <w:vAlign w:val="center"/>
            <w:hideMark/>
          </w:tcPr>
          <w:p w14:paraId="79454BC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53DD5466"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2F2A270D"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5. Doors, Windows, Partitions</w:t>
            </w:r>
          </w:p>
        </w:tc>
        <w:tc>
          <w:tcPr>
            <w:tcW w:w="0" w:type="auto"/>
            <w:tcMar>
              <w:top w:w="30" w:type="dxa"/>
              <w:left w:w="65" w:type="dxa"/>
              <w:bottom w:w="30" w:type="dxa"/>
              <w:right w:w="65" w:type="dxa"/>
            </w:tcMar>
            <w:vAlign w:val="center"/>
            <w:hideMark/>
          </w:tcPr>
          <w:p w14:paraId="7F28F8C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61DC1EE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WIR for Installation and Functionality Check</w:t>
            </w:r>
          </w:p>
        </w:tc>
        <w:tc>
          <w:tcPr>
            <w:tcW w:w="0" w:type="auto"/>
            <w:tcMar>
              <w:top w:w="30" w:type="dxa"/>
              <w:left w:w="65" w:type="dxa"/>
              <w:bottom w:w="30" w:type="dxa"/>
              <w:right w:w="65" w:type="dxa"/>
            </w:tcMar>
            <w:vAlign w:val="center"/>
            <w:hideMark/>
          </w:tcPr>
          <w:p w14:paraId="549ADB56"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74B7D335"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6CFBA4F1"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rPr>
              <w:t>6. Electrical Systems</w:t>
            </w:r>
          </w:p>
        </w:tc>
        <w:tc>
          <w:tcPr>
            <w:tcW w:w="0" w:type="auto"/>
            <w:tcMar>
              <w:top w:w="30" w:type="dxa"/>
              <w:left w:w="65" w:type="dxa"/>
              <w:bottom w:w="30" w:type="dxa"/>
              <w:right w:w="65" w:type="dxa"/>
            </w:tcMar>
            <w:vAlign w:val="center"/>
            <w:hideMark/>
          </w:tcPr>
          <w:p w14:paraId="0CF3B43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Contractor/Engineer</w:t>
            </w:r>
          </w:p>
        </w:tc>
        <w:tc>
          <w:tcPr>
            <w:tcW w:w="0" w:type="auto"/>
            <w:tcMar>
              <w:top w:w="30" w:type="dxa"/>
              <w:left w:w="65" w:type="dxa"/>
              <w:bottom w:w="30" w:type="dxa"/>
              <w:right w:w="65" w:type="dxa"/>
            </w:tcMar>
            <w:vAlign w:val="center"/>
            <w:hideMark/>
          </w:tcPr>
          <w:p w14:paraId="7C55E684"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Cs w:val="22"/>
              </w:rPr>
            </w:pPr>
            <w:r w:rsidRPr="002F0D17">
              <w:rPr>
                <w:rFonts w:ascii="Times New Roman" w:eastAsia="Times New Roman" w:hAnsi="Times New Roman"/>
                <w:sz w:val="22"/>
                <w:szCs w:val="22"/>
              </w:rPr>
              <w:t>Continuity Test Results and WIR for Fixture Functionality</w:t>
            </w:r>
          </w:p>
        </w:tc>
        <w:tc>
          <w:tcPr>
            <w:tcW w:w="0" w:type="auto"/>
            <w:tcMar>
              <w:top w:w="30" w:type="dxa"/>
              <w:left w:w="65" w:type="dxa"/>
              <w:bottom w:w="30" w:type="dxa"/>
              <w:right w:w="65" w:type="dxa"/>
            </w:tcMar>
            <w:vAlign w:val="center"/>
            <w:hideMark/>
          </w:tcPr>
          <w:p w14:paraId="067940C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17C02C6D"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4B2E972F" w14:textId="77777777" w:rsidR="002F0D17" w:rsidRPr="002F0D17" w:rsidRDefault="002F0D17" w:rsidP="002F0D17">
            <w:pPr>
              <w:rPr>
                <w:rFonts w:ascii="Times New Roman" w:eastAsia="Times New Roman" w:hAnsi="Times New Roman"/>
                <w:szCs w:val="22"/>
              </w:rPr>
            </w:pPr>
            <w:r w:rsidRPr="002F0D17">
              <w:rPr>
                <w:rFonts w:ascii="Times New Roman" w:eastAsia="Times New Roman" w:hAnsi="Times New Roman"/>
                <w:sz w:val="22"/>
                <w:szCs w:val="22"/>
              </w:rPr>
              <w:t>7. Final Site Clean-up and Signage</w:t>
            </w:r>
          </w:p>
        </w:tc>
        <w:tc>
          <w:tcPr>
            <w:tcW w:w="0" w:type="auto"/>
            <w:tcMar>
              <w:top w:w="30" w:type="dxa"/>
              <w:left w:w="65" w:type="dxa"/>
              <w:bottom w:w="30" w:type="dxa"/>
              <w:right w:w="65" w:type="dxa"/>
            </w:tcMar>
            <w:vAlign w:val="center"/>
            <w:hideMark/>
          </w:tcPr>
          <w:p w14:paraId="556AB48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Contractor</w:t>
            </w:r>
          </w:p>
        </w:tc>
        <w:tc>
          <w:tcPr>
            <w:tcW w:w="0" w:type="auto"/>
            <w:tcMar>
              <w:top w:w="30" w:type="dxa"/>
              <w:left w:w="65" w:type="dxa"/>
              <w:bottom w:w="30" w:type="dxa"/>
              <w:right w:w="65" w:type="dxa"/>
            </w:tcMar>
            <w:vAlign w:val="center"/>
            <w:hideMark/>
          </w:tcPr>
          <w:p w14:paraId="799C595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Final Site Clean-up Checklist and Signboard Photo Report</w:t>
            </w:r>
          </w:p>
        </w:tc>
        <w:tc>
          <w:tcPr>
            <w:tcW w:w="0" w:type="auto"/>
            <w:tcMar>
              <w:top w:w="30" w:type="dxa"/>
              <w:left w:w="65" w:type="dxa"/>
              <w:bottom w:w="30" w:type="dxa"/>
              <w:right w:w="65" w:type="dxa"/>
            </w:tcMar>
            <w:vAlign w:val="center"/>
            <w:hideMark/>
          </w:tcPr>
          <w:p w14:paraId="7E1C1E37"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r w:rsidR="002F0D17" w:rsidRPr="002F0D17" w14:paraId="1E538F99" w14:textId="77777777" w:rsidTr="00E50E93">
        <w:trPr>
          <w:jc w:val="center"/>
        </w:trPr>
        <w:tc>
          <w:tcPr>
            <w:cnfStyle w:val="001000000000" w:firstRow="0" w:lastRow="0" w:firstColumn="1" w:lastColumn="0" w:oddVBand="0" w:evenVBand="0" w:oddHBand="0" w:evenHBand="0" w:firstRowFirstColumn="0" w:firstRowLastColumn="0" w:lastRowFirstColumn="0" w:lastRowLastColumn="0"/>
            <w:tcW w:w="0" w:type="auto"/>
            <w:tcMar>
              <w:top w:w="30" w:type="dxa"/>
              <w:left w:w="65" w:type="dxa"/>
              <w:bottom w:w="30" w:type="dxa"/>
              <w:right w:w="65" w:type="dxa"/>
            </w:tcMar>
            <w:vAlign w:val="center"/>
            <w:hideMark/>
          </w:tcPr>
          <w:p w14:paraId="42752298" w14:textId="77777777" w:rsidR="002F0D17" w:rsidRPr="002F0D17" w:rsidRDefault="002F0D17" w:rsidP="002F0D17">
            <w:pPr>
              <w:rPr>
                <w:rFonts w:ascii="Aptos Display" w:eastAsia="Times New Roman" w:hAnsi="Aptos Display"/>
                <w:szCs w:val="22"/>
              </w:rPr>
            </w:pPr>
            <w:r w:rsidRPr="002F0D17">
              <w:rPr>
                <w:rFonts w:ascii="Times New Roman" w:eastAsia="Times New Roman" w:hAnsi="Times New Roman"/>
                <w:sz w:val="22"/>
                <w:szCs w:val="22"/>
                <w:bdr w:val="none" w:sz="0" w:space="0" w:color="auto" w:frame="1"/>
              </w:rPr>
              <w:t>M3: FINAL APPROVAL</w:t>
            </w:r>
          </w:p>
        </w:tc>
        <w:tc>
          <w:tcPr>
            <w:tcW w:w="0" w:type="auto"/>
            <w:tcMar>
              <w:top w:w="30" w:type="dxa"/>
              <w:left w:w="65" w:type="dxa"/>
              <w:bottom w:w="30" w:type="dxa"/>
              <w:right w:w="65" w:type="dxa"/>
            </w:tcMar>
            <w:vAlign w:val="center"/>
            <w:hideMark/>
          </w:tcPr>
          <w:p w14:paraId="22BD089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MC Supervising Engineer</w:t>
            </w:r>
          </w:p>
        </w:tc>
        <w:tc>
          <w:tcPr>
            <w:tcW w:w="0" w:type="auto"/>
            <w:tcMar>
              <w:top w:w="30" w:type="dxa"/>
              <w:left w:w="65" w:type="dxa"/>
              <w:bottom w:w="30" w:type="dxa"/>
              <w:right w:w="65" w:type="dxa"/>
            </w:tcMar>
            <w:vAlign w:val="center"/>
            <w:hideMark/>
          </w:tcPr>
          <w:p w14:paraId="490088B6"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All associated WIRs/MIRs/NCRs closed, Final Punch List zeroed</w:t>
            </w:r>
          </w:p>
        </w:tc>
        <w:tc>
          <w:tcPr>
            <w:tcW w:w="0" w:type="auto"/>
            <w:tcMar>
              <w:top w:w="30" w:type="dxa"/>
              <w:left w:w="65" w:type="dxa"/>
              <w:bottom w:w="30" w:type="dxa"/>
              <w:right w:w="65" w:type="dxa"/>
            </w:tcMar>
            <w:vAlign w:val="center"/>
            <w:hideMark/>
          </w:tcPr>
          <w:p w14:paraId="34899CD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Cs w:val="22"/>
              </w:rPr>
            </w:pPr>
            <w:r w:rsidRPr="002F0D17">
              <w:rPr>
                <w:rFonts w:ascii="Times New Roman" w:eastAsia="Times New Roman" w:hAnsi="Times New Roman"/>
                <w:sz w:val="22"/>
                <w:szCs w:val="22"/>
              </w:rPr>
              <w:t>[ ]</w:t>
            </w:r>
          </w:p>
        </w:tc>
      </w:tr>
    </w:tbl>
    <w:p w14:paraId="06B894BC" w14:textId="77777777" w:rsidR="002F0D17" w:rsidRPr="002F0D17" w:rsidRDefault="002F0D17" w:rsidP="002F0D17">
      <w:pPr>
        <w:keepNext/>
        <w:keepLines/>
        <w:spacing w:before="240" w:after="240"/>
        <w:outlineLvl w:val="2"/>
        <w:rPr>
          <w:rFonts w:ascii="Aptos Display" w:hAnsi="Aptos Display"/>
          <w:b/>
          <w:color w:val="1F4E79"/>
          <w:kern w:val="2"/>
          <w:sz w:val="22"/>
          <w:szCs w:val="22"/>
          <w14:ligatures w14:val="standardContextual"/>
        </w:rPr>
      </w:pPr>
      <w:bookmarkStart w:id="864" w:name="_Toc239953687"/>
      <w:r w:rsidRPr="002F0D17">
        <w:rPr>
          <w:b/>
          <w:color w:val="1F4E79"/>
          <w:kern w:val="2"/>
          <w:sz w:val="28"/>
          <w:szCs w:val="22"/>
          <w:bdr w:val="none" w:sz="0" w:space="0" w:color="auto" w:frame="1"/>
          <w14:ligatures w14:val="standardContextual"/>
        </w:rPr>
        <w:t>D. Retention Release Checklist (90-Day Defect Liability Period)</w:t>
      </w:r>
      <w:bookmarkEnd w:id="864"/>
    </w:p>
    <w:tbl>
      <w:tblPr>
        <w:tblStyle w:val="GridTable1Light"/>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273"/>
        <w:gridCol w:w="2407"/>
        <w:gridCol w:w="3226"/>
        <w:gridCol w:w="1078"/>
      </w:tblGrid>
      <w:tr w:rsidR="002F0D17" w:rsidRPr="002F0D17" w14:paraId="7C4F38D4" w14:textId="77777777" w:rsidTr="00E50E93">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cMar>
              <w:top w:w="15" w:type="dxa"/>
              <w:left w:w="50" w:type="dxa"/>
              <w:bottom w:w="15" w:type="dxa"/>
              <w:right w:w="50" w:type="dxa"/>
            </w:tcMar>
            <w:vAlign w:val="center"/>
            <w:hideMark/>
          </w:tcPr>
          <w:p w14:paraId="722EB3F4"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bdr w:val="none" w:sz="0" w:space="0" w:color="auto" w:frame="1"/>
              </w:rPr>
              <w:t>Checkpoint</w:t>
            </w:r>
          </w:p>
        </w:tc>
        <w:tc>
          <w:tcPr>
            <w:tcW w:w="0" w:type="auto"/>
            <w:shd w:val="clear" w:color="auto" w:fill="D9D9D9"/>
            <w:tcMar>
              <w:top w:w="15" w:type="dxa"/>
              <w:left w:w="50" w:type="dxa"/>
              <w:bottom w:w="15" w:type="dxa"/>
              <w:right w:w="50" w:type="dxa"/>
            </w:tcMar>
            <w:vAlign w:val="center"/>
            <w:hideMark/>
          </w:tcPr>
          <w:p w14:paraId="04BA98AC"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bdr w:val="none" w:sz="0" w:space="0" w:color="auto" w:frame="1"/>
              </w:rPr>
              <w:t>Responsibility</w:t>
            </w:r>
          </w:p>
        </w:tc>
        <w:tc>
          <w:tcPr>
            <w:tcW w:w="0" w:type="auto"/>
            <w:shd w:val="clear" w:color="auto" w:fill="D9D9D9"/>
            <w:tcMar>
              <w:top w:w="15" w:type="dxa"/>
              <w:left w:w="50" w:type="dxa"/>
              <w:bottom w:w="15" w:type="dxa"/>
              <w:right w:w="50" w:type="dxa"/>
            </w:tcMar>
            <w:vAlign w:val="center"/>
            <w:hideMark/>
          </w:tcPr>
          <w:p w14:paraId="057FA9DF" w14:textId="77777777" w:rsidR="002F0D17" w:rsidRPr="002F0D17" w:rsidRDefault="002F0D17" w:rsidP="002F0D17">
            <w:pP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bdr w:val="none" w:sz="0" w:space="0" w:color="auto" w:frame="1"/>
              </w:rPr>
              <w:t>Required Documentation</w:t>
            </w:r>
          </w:p>
        </w:tc>
        <w:tc>
          <w:tcPr>
            <w:tcW w:w="0" w:type="auto"/>
            <w:shd w:val="clear" w:color="auto" w:fill="D9D9D9"/>
            <w:tcMar>
              <w:top w:w="15" w:type="dxa"/>
              <w:left w:w="50" w:type="dxa"/>
              <w:bottom w:w="15" w:type="dxa"/>
              <w:right w:w="50" w:type="dxa"/>
            </w:tcMar>
            <w:vAlign w:val="center"/>
            <w:hideMark/>
          </w:tcPr>
          <w:p w14:paraId="0DA48A02" w14:textId="77777777" w:rsidR="002F0D17" w:rsidRPr="002F0D17" w:rsidRDefault="002F0D17" w:rsidP="002F0D17">
            <w:pPr>
              <w:jc w:val="center"/>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bdr w:val="none" w:sz="0" w:space="0" w:color="auto" w:frame="1"/>
              </w:rPr>
              <w:t>Status (MC Sign-off)</w:t>
            </w:r>
          </w:p>
        </w:tc>
      </w:tr>
      <w:tr w:rsidR="002F0D17" w:rsidRPr="002F0D17" w14:paraId="6BBD7CA1"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06440F83"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rPr>
              <w:t>1. DLP Duration Completion</w:t>
            </w:r>
          </w:p>
        </w:tc>
        <w:tc>
          <w:tcPr>
            <w:tcW w:w="0" w:type="auto"/>
            <w:tcMar>
              <w:top w:w="15" w:type="dxa"/>
              <w:left w:w="50" w:type="dxa"/>
              <w:bottom w:w="15" w:type="dxa"/>
              <w:right w:w="50" w:type="dxa"/>
            </w:tcMar>
            <w:vAlign w:val="center"/>
            <w:hideMark/>
          </w:tcPr>
          <w:p w14:paraId="7C13B6A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Contractor/MC Program Manager</w:t>
            </w:r>
          </w:p>
        </w:tc>
        <w:tc>
          <w:tcPr>
            <w:tcW w:w="0" w:type="auto"/>
            <w:tcMar>
              <w:top w:w="15" w:type="dxa"/>
              <w:left w:w="50" w:type="dxa"/>
              <w:bottom w:w="15" w:type="dxa"/>
              <w:right w:w="50" w:type="dxa"/>
            </w:tcMar>
            <w:vAlign w:val="center"/>
            <w:hideMark/>
          </w:tcPr>
          <w:p w14:paraId="1B5423D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Date verification confirming 90 days elapsed since M3 approval.</w:t>
            </w:r>
          </w:p>
        </w:tc>
        <w:tc>
          <w:tcPr>
            <w:tcW w:w="0" w:type="auto"/>
            <w:tcMar>
              <w:top w:w="15" w:type="dxa"/>
              <w:left w:w="50" w:type="dxa"/>
              <w:bottom w:w="15" w:type="dxa"/>
              <w:right w:w="50" w:type="dxa"/>
            </w:tcMar>
            <w:vAlign w:val="center"/>
            <w:hideMark/>
          </w:tcPr>
          <w:p w14:paraId="05F038BE"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r w:rsidR="002F0D17" w:rsidRPr="002F0D17" w14:paraId="29787E88"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5F6321C0"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rPr>
              <w:t>2. Final Joint Inspection</w:t>
            </w:r>
          </w:p>
        </w:tc>
        <w:tc>
          <w:tcPr>
            <w:tcW w:w="0" w:type="auto"/>
            <w:tcMar>
              <w:top w:w="15" w:type="dxa"/>
              <w:left w:w="50" w:type="dxa"/>
              <w:bottom w:w="15" w:type="dxa"/>
              <w:right w:w="50" w:type="dxa"/>
            </w:tcMar>
            <w:vAlign w:val="center"/>
            <w:hideMark/>
          </w:tcPr>
          <w:p w14:paraId="7912A6ED"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Contractor/MC Supervising Engineer</w:t>
            </w:r>
          </w:p>
        </w:tc>
        <w:tc>
          <w:tcPr>
            <w:tcW w:w="0" w:type="auto"/>
            <w:tcMar>
              <w:top w:w="15" w:type="dxa"/>
              <w:left w:w="50" w:type="dxa"/>
              <w:bottom w:w="15" w:type="dxa"/>
              <w:right w:w="50" w:type="dxa"/>
            </w:tcMar>
            <w:vAlign w:val="center"/>
            <w:hideMark/>
          </w:tcPr>
          <w:p w14:paraId="5B9ACCAE"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Final Joint Inspection Report detailing condition of works.</w:t>
            </w:r>
          </w:p>
        </w:tc>
        <w:tc>
          <w:tcPr>
            <w:tcW w:w="0" w:type="auto"/>
            <w:tcMar>
              <w:top w:w="15" w:type="dxa"/>
              <w:left w:w="50" w:type="dxa"/>
              <w:bottom w:w="15" w:type="dxa"/>
              <w:right w:w="50" w:type="dxa"/>
            </w:tcMar>
            <w:vAlign w:val="center"/>
            <w:hideMark/>
          </w:tcPr>
          <w:p w14:paraId="5CAB0F58"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r w:rsidR="002F0D17" w:rsidRPr="002F0D17" w14:paraId="2274675D"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0E9AFFE6"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rPr>
              <w:t>3. Defect Rectification</w:t>
            </w:r>
          </w:p>
        </w:tc>
        <w:tc>
          <w:tcPr>
            <w:tcW w:w="0" w:type="auto"/>
            <w:tcMar>
              <w:top w:w="15" w:type="dxa"/>
              <w:left w:w="50" w:type="dxa"/>
              <w:bottom w:w="15" w:type="dxa"/>
              <w:right w:w="50" w:type="dxa"/>
            </w:tcMar>
            <w:vAlign w:val="center"/>
            <w:hideMark/>
          </w:tcPr>
          <w:p w14:paraId="6B57E1E2"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Contractor</w:t>
            </w:r>
          </w:p>
        </w:tc>
        <w:tc>
          <w:tcPr>
            <w:tcW w:w="0" w:type="auto"/>
            <w:tcMar>
              <w:top w:w="15" w:type="dxa"/>
              <w:left w:w="50" w:type="dxa"/>
              <w:bottom w:w="15" w:type="dxa"/>
              <w:right w:w="50" w:type="dxa"/>
            </w:tcMar>
            <w:vAlign w:val="center"/>
            <w:hideMark/>
          </w:tcPr>
          <w:p w14:paraId="2581984F"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Evidence (Photos/WIRs) of all reported defects being corrected to standard.</w:t>
            </w:r>
          </w:p>
        </w:tc>
        <w:tc>
          <w:tcPr>
            <w:tcW w:w="0" w:type="auto"/>
            <w:tcMar>
              <w:top w:w="15" w:type="dxa"/>
              <w:left w:w="50" w:type="dxa"/>
              <w:bottom w:w="15" w:type="dxa"/>
              <w:right w:w="50" w:type="dxa"/>
            </w:tcMar>
            <w:vAlign w:val="center"/>
            <w:hideMark/>
          </w:tcPr>
          <w:p w14:paraId="77BCD641"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r w:rsidR="002F0D17" w:rsidRPr="002F0D17" w14:paraId="5F6266C5"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66AE160D"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rPr>
              <w:t>4. No Outstanding Claims/Disputes</w:t>
            </w:r>
          </w:p>
        </w:tc>
        <w:tc>
          <w:tcPr>
            <w:tcW w:w="0" w:type="auto"/>
            <w:tcMar>
              <w:top w:w="15" w:type="dxa"/>
              <w:left w:w="50" w:type="dxa"/>
              <w:bottom w:w="15" w:type="dxa"/>
              <w:right w:w="50" w:type="dxa"/>
            </w:tcMar>
            <w:vAlign w:val="center"/>
            <w:hideMark/>
          </w:tcPr>
          <w:p w14:paraId="3F90E490"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Contractor/MC Program Manager</w:t>
            </w:r>
          </w:p>
        </w:tc>
        <w:tc>
          <w:tcPr>
            <w:tcW w:w="0" w:type="auto"/>
            <w:tcMar>
              <w:top w:w="15" w:type="dxa"/>
              <w:left w:w="50" w:type="dxa"/>
              <w:bottom w:w="15" w:type="dxa"/>
              <w:right w:w="50" w:type="dxa"/>
            </w:tcMar>
            <w:vAlign w:val="center"/>
            <w:hideMark/>
          </w:tcPr>
          <w:p w14:paraId="349D3B1C"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Confirmation that no legal or financial claims remain.</w:t>
            </w:r>
          </w:p>
        </w:tc>
        <w:tc>
          <w:tcPr>
            <w:tcW w:w="0" w:type="auto"/>
            <w:tcMar>
              <w:top w:w="15" w:type="dxa"/>
              <w:left w:w="50" w:type="dxa"/>
              <w:bottom w:w="15" w:type="dxa"/>
              <w:right w:w="50" w:type="dxa"/>
            </w:tcMar>
            <w:vAlign w:val="center"/>
            <w:hideMark/>
          </w:tcPr>
          <w:p w14:paraId="0EF17000"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r w:rsidR="002F0D17" w:rsidRPr="002F0D17" w14:paraId="74FF24D5"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5D0D8B4D"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rPr>
              <w:t>5. Warranty Documentation Submission</w:t>
            </w:r>
          </w:p>
        </w:tc>
        <w:tc>
          <w:tcPr>
            <w:tcW w:w="0" w:type="auto"/>
            <w:tcMar>
              <w:top w:w="15" w:type="dxa"/>
              <w:left w:w="50" w:type="dxa"/>
              <w:bottom w:w="15" w:type="dxa"/>
              <w:right w:w="50" w:type="dxa"/>
            </w:tcMar>
            <w:vAlign w:val="center"/>
            <w:hideMark/>
          </w:tcPr>
          <w:p w14:paraId="6BA5ECDA"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Contractor</w:t>
            </w:r>
          </w:p>
        </w:tc>
        <w:tc>
          <w:tcPr>
            <w:tcW w:w="0" w:type="auto"/>
            <w:tcMar>
              <w:top w:w="15" w:type="dxa"/>
              <w:left w:w="50" w:type="dxa"/>
              <w:bottom w:w="15" w:type="dxa"/>
              <w:right w:w="50" w:type="dxa"/>
            </w:tcMar>
            <w:vAlign w:val="center"/>
            <w:hideMark/>
          </w:tcPr>
          <w:p w14:paraId="577C45E7"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rPr>
            </w:pPr>
            <w:r w:rsidRPr="002F0D17">
              <w:rPr>
                <w:rFonts w:ascii="Times New Roman" w:eastAsia="Times New Roman" w:hAnsi="Times New Roman"/>
                <w:sz w:val="22"/>
              </w:rPr>
              <w:t>Original copies of all material/equipment warranties (e. g., pumps, tanks).</w:t>
            </w:r>
          </w:p>
        </w:tc>
        <w:tc>
          <w:tcPr>
            <w:tcW w:w="0" w:type="auto"/>
            <w:tcMar>
              <w:top w:w="15" w:type="dxa"/>
              <w:left w:w="50" w:type="dxa"/>
              <w:bottom w:w="15" w:type="dxa"/>
              <w:right w:w="50" w:type="dxa"/>
            </w:tcMar>
            <w:vAlign w:val="center"/>
            <w:hideMark/>
          </w:tcPr>
          <w:p w14:paraId="55929F89"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r w:rsidR="002F0D17" w:rsidRPr="002F0D17" w14:paraId="5540EC3D" w14:textId="77777777" w:rsidTr="00E50E93">
        <w:trPr>
          <w:cantSplit/>
          <w:jc w:val="center"/>
        </w:trPr>
        <w:tc>
          <w:tcPr>
            <w:cnfStyle w:val="001000000000" w:firstRow="0" w:lastRow="0" w:firstColumn="1" w:lastColumn="0" w:oddVBand="0" w:evenVBand="0" w:oddHBand="0" w:evenHBand="0" w:firstRowFirstColumn="0" w:firstRowLastColumn="0" w:lastRowFirstColumn="0" w:lastRowLastColumn="0"/>
            <w:tcW w:w="0" w:type="auto"/>
            <w:tcMar>
              <w:top w:w="15" w:type="dxa"/>
              <w:left w:w="50" w:type="dxa"/>
              <w:bottom w:w="15" w:type="dxa"/>
              <w:right w:w="50" w:type="dxa"/>
            </w:tcMar>
            <w:vAlign w:val="center"/>
            <w:hideMark/>
          </w:tcPr>
          <w:p w14:paraId="7B34E5F4" w14:textId="77777777" w:rsidR="002F0D17" w:rsidRPr="002F0D17" w:rsidRDefault="002F0D17" w:rsidP="002F0D17">
            <w:pPr>
              <w:rPr>
                <w:rFonts w:ascii="Aptos Display" w:eastAsia="Times New Roman" w:hAnsi="Aptos Display"/>
                <w:sz w:val="22"/>
              </w:rPr>
            </w:pPr>
            <w:r w:rsidRPr="002F0D17">
              <w:rPr>
                <w:rFonts w:ascii="Times New Roman" w:eastAsia="Times New Roman" w:hAnsi="Times New Roman"/>
                <w:sz w:val="22"/>
                <w:bdr w:val="none" w:sz="0" w:space="0" w:color="auto" w:frame="1"/>
              </w:rPr>
              <w:t>RETENTION RELEASE APPROVAL</w:t>
            </w:r>
          </w:p>
        </w:tc>
        <w:tc>
          <w:tcPr>
            <w:tcW w:w="0" w:type="auto"/>
            <w:tcMar>
              <w:top w:w="15" w:type="dxa"/>
              <w:left w:w="50" w:type="dxa"/>
              <w:bottom w:w="15" w:type="dxa"/>
              <w:right w:w="50" w:type="dxa"/>
            </w:tcMar>
            <w:vAlign w:val="center"/>
            <w:hideMark/>
          </w:tcPr>
          <w:p w14:paraId="3766B51B"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2"/>
              </w:rPr>
            </w:pPr>
            <w:r w:rsidRPr="002F0D17">
              <w:rPr>
                <w:rFonts w:ascii="Times New Roman" w:eastAsia="Times New Roman" w:hAnsi="Times New Roman"/>
                <w:sz w:val="22"/>
              </w:rPr>
              <w:t>MC Supervising Engineer and MC Program Manager</w:t>
            </w:r>
          </w:p>
        </w:tc>
        <w:tc>
          <w:tcPr>
            <w:tcW w:w="0" w:type="auto"/>
            <w:tcMar>
              <w:top w:w="15" w:type="dxa"/>
              <w:left w:w="50" w:type="dxa"/>
              <w:bottom w:w="15" w:type="dxa"/>
              <w:right w:w="50" w:type="dxa"/>
            </w:tcMar>
            <w:vAlign w:val="center"/>
            <w:hideMark/>
          </w:tcPr>
          <w:p w14:paraId="7A3EA333" w14:textId="77777777" w:rsidR="002F0D17" w:rsidRPr="002F0D17" w:rsidRDefault="002F0D17" w:rsidP="002F0D17">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Final Certificate of Defects Liability Period Clearance.</w:t>
            </w:r>
          </w:p>
        </w:tc>
        <w:tc>
          <w:tcPr>
            <w:tcW w:w="0" w:type="auto"/>
            <w:tcMar>
              <w:top w:w="15" w:type="dxa"/>
              <w:left w:w="50" w:type="dxa"/>
              <w:bottom w:w="15" w:type="dxa"/>
              <w:right w:w="50" w:type="dxa"/>
            </w:tcMar>
            <w:vAlign w:val="center"/>
            <w:hideMark/>
          </w:tcPr>
          <w:p w14:paraId="5007C5ED" w14:textId="77777777" w:rsidR="002F0D17" w:rsidRPr="002F0D17" w:rsidRDefault="002F0D17" w:rsidP="002F0D17">
            <w:pPr>
              <w:jc w:val="cente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sz w:val="22"/>
              </w:rPr>
            </w:pPr>
            <w:r w:rsidRPr="002F0D17">
              <w:rPr>
                <w:rFonts w:ascii="Times New Roman" w:eastAsia="Times New Roman" w:hAnsi="Times New Roman"/>
                <w:sz w:val="22"/>
              </w:rPr>
              <w:t>[ ]</w:t>
            </w:r>
          </w:p>
        </w:tc>
      </w:tr>
    </w:tbl>
    <w:p w14:paraId="36B3C384" w14:textId="77777777" w:rsidR="002F0D17" w:rsidRPr="002F0D17" w:rsidRDefault="002F0D17" w:rsidP="002F0D17">
      <w:pPr>
        <w:spacing w:after="60"/>
        <w:jc w:val="both"/>
        <w:rPr>
          <w:rFonts w:ascii="Aptos Display" w:hAnsi="Aptos Display"/>
          <w:kern w:val="2"/>
          <w:szCs w:val="22"/>
          <w14:ligatures w14:val="standardContextual"/>
        </w:rPr>
      </w:pPr>
    </w:p>
    <w:p w14:paraId="29607340" w14:textId="77777777" w:rsidR="002F0D17" w:rsidRPr="002F0D17" w:rsidRDefault="002F0D17" w:rsidP="002F0D17">
      <w:pPr>
        <w:spacing w:after="60"/>
        <w:jc w:val="both"/>
        <w:rPr>
          <w:rFonts w:ascii="Aptos Display" w:hAnsi="Aptos Display"/>
          <w:kern w:val="2"/>
          <w:szCs w:val="22"/>
          <w:lang w:bidi="ar-EG"/>
          <w14:ligatures w14:val="standardContextual"/>
        </w:rPr>
      </w:pPr>
    </w:p>
    <w:p w14:paraId="74321EFC" w14:textId="77777777" w:rsidR="002F0D17" w:rsidRPr="002F0D17" w:rsidRDefault="002F0D17" w:rsidP="002F0D17">
      <w:pPr>
        <w:spacing w:after="60"/>
        <w:jc w:val="both"/>
        <w:rPr>
          <w:rFonts w:ascii="Aptos Display" w:hAnsi="Aptos Display"/>
          <w:kern w:val="2"/>
          <w:szCs w:val="22"/>
          <w:lang w:bidi="ar-EG"/>
          <w14:ligatures w14:val="standardContextual"/>
        </w:rPr>
      </w:pPr>
    </w:p>
    <w:p w14:paraId="5D9DF3D0" w14:textId="77777777" w:rsidR="002F0D17" w:rsidRDefault="002F0D17" w:rsidP="000E493E">
      <w:pPr>
        <w:pStyle w:val="S6-Header1"/>
        <w:spacing w:before="0" w:after="360"/>
        <w:rPr>
          <w:rFonts w:cs="Times New Roman"/>
        </w:rPr>
      </w:pPr>
    </w:p>
    <w:p w14:paraId="5EAF9A40" w14:textId="77777777" w:rsidR="003F39C8" w:rsidRPr="00B637AF" w:rsidRDefault="003F39C8" w:rsidP="00B1117A">
      <w:pPr>
        <w:pStyle w:val="S6-Header1"/>
        <w:rPr>
          <w:rFonts w:cs="Times New Roman"/>
        </w:rPr>
      </w:pPr>
      <w:bookmarkStart w:id="865" w:name="_Toc26780557"/>
      <w:bookmarkStart w:id="866" w:name="_Toc466464319"/>
      <w:bookmarkEnd w:id="762"/>
      <w:bookmarkEnd w:id="763"/>
      <w:bookmarkEnd w:id="764"/>
      <w:bookmarkEnd w:id="765"/>
      <w:bookmarkEnd w:id="766"/>
      <w:bookmarkEnd w:id="767"/>
      <w:bookmarkEnd w:id="768"/>
      <w:bookmarkEnd w:id="769"/>
      <w:r w:rsidRPr="00B637AF">
        <w:rPr>
          <w:rFonts w:cs="Times New Roman"/>
        </w:rPr>
        <w:lastRenderedPageBreak/>
        <w:t>Environmental</w:t>
      </w:r>
      <w:r w:rsidR="00ED5291">
        <w:rPr>
          <w:rFonts w:cs="Times New Roman"/>
        </w:rPr>
        <w:t xml:space="preserve"> and S</w:t>
      </w:r>
      <w:r w:rsidR="00ED5291" w:rsidRPr="00B637AF">
        <w:rPr>
          <w:rFonts w:cs="Times New Roman"/>
        </w:rPr>
        <w:t>ocial</w:t>
      </w:r>
      <w:r w:rsidRPr="00B637AF">
        <w:rPr>
          <w:rFonts w:cs="Times New Roman"/>
        </w:rPr>
        <w:t xml:space="preserve"> </w:t>
      </w:r>
      <w:r w:rsidR="00ED5291">
        <w:rPr>
          <w:rFonts w:cs="Times New Roman"/>
        </w:rPr>
        <w:t>R</w:t>
      </w:r>
      <w:r w:rsidR="00ED5291" w:rsidRPr="00B637AF">
        <w:rPr>
          <w:rFonts w:cs="Times New Roman"/>
        </w:rPr>
        <w:t>equirements</w:t>
      </w:r>
      <w:bookmarkEnd w:id="865"/>
      <w:r w:rsidR="00ED5291" w:rsidRPr="00B637AF">
        <w:rPr>
          <w:rFonts w:cs="Times New Roman"/>
        </w:rPr>
        <w:t xml:space="preserve"> </w:t>
      </w:r>
    </w:p>
    <w:bookmarkEnd w:id="866"/>
    <w:p w14:paraId="4FADCDC4" w14:textId="77777777" w:rsidR="002F0D17" w:rsidRPr="002F0D17" w:rsidRDefault="002F0D17" w:rsidP="002F0D17">
      <w:pPr>
        <w:pStyle w:val="NormalWeb"/>
        <w:spacing w:after="240" w:afterAutospacing="0"/>
        <w:jc w:val="both"/>
        <w:rPr>
          <w:rFonts w:asciiTheme="minorBidi" w:hAnsiTheme="minorBidi" w:cstheme="minorBidi"/>
          <w:color w:val="1B1C1D"/>
          <w:sz w:val="24"/>
          <w:szCs w:val="32"/>
        </w:rPr>
      </w:pPr>
      <w:r w:rsidRPr="002F0D17">
        <w:rPr>
          <w:rFonts w:asciiTheme="minorBidi" w:hAnsiTheme="minorBidi" w:cstheme="minorBidi"/>
          <w:color w:val="1B1C1D"/>
          <w:sz w:val="24"/>
          <w:szCs w:val="32"/>
        </w:rPr>
        <w:t>The Contractor is strictly responsible for adhering to all ESS and safety requirements below. Non-compliance may result in contract termination.</w:t>
      </w:r>
    </w:p>
    <w:p w14:paraId="59BBC2FA"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The contractors and all their employees must sign the Mercy Corps' Do No Harm policy.</w:t>
      </w:r>
    </w:p>
    <w:p w14:paraId="1333C471"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The contractor must have a Code of Conduct and ensure all staff hired for the contract have been trained on, and a code of conduct signed.</w:t>
      </w:r>
    </w:p>
    <w:p w14:paraId="4403F1CD"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Compliance with Mercy Corps' Environmental and Social Management Framework (ESMF) and ensure zero harm to participants and the community during the life of the contract.</w:t>
      </w:r>
    </w:p>
    <w:p w14:paraId="66601BA3"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Each of the PHC sites must have a site-specific Environmental and Social Management Plan (ESMP) produced by the contractor and reviewed by the Mercy Corps ESS team.</w:t>
      </w:r>
    </w:p>
    <w:p w14:paraId="10113813"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Track, Implement and periodically report against mitigation measures for all identified E&amp;S risks.</w:t>
      </w:r>
    </w:p>
    <w:p w14:paraId="7FA0EE0A"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The contractor and workers must attend mandatory ESS induction training upon signing the contract, prior to commencement of the contracted works. The training will be facilitated by Mercy Corps which includes PSEA (Protection from Sexual Exploitation and Abuse), Sexual Harassment, child protection, and child labor.</w:t>
      </w:r>
    </w:p>
    <w:p w14:paraId="5BD8FE3A"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The contractors must ensure efficient resources utilization, prevent any form of pollution from machinery &amp; vehicles, and sustainably manage all forms of waste (hazardous &amp; non-hazardous) generated during the period of the contract.</w:t>
      </w:r>
    </w:p>
    <w:p w14:paraId="2E9DD601"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Avoid cutting trees without prior approval from the relevant government authorities in the operational area(s).</w:t>
      </w:r>
    </w:p>
    <w:p w14:paraId="7827C385"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Contractors must establish a functional/culturally appropriate Grievance Redress Mechanism (GRM) for their workers to report workplace complaints/concerns.</w:t>
      </w:r>
    </w:p>
    <w:p w14:paraId="2884B962"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Ensure provision of Personnel Protective Equipment (PPE) and enforce mandatory &amp; appropriate use of the PPE.</w:t>
      </w:r>
    </w:p>
    <w:p w14:paraId="06C8A605" w14:textId="77777777" w:rsidR="002F0D17" w:rsidRP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Ensure community safety from moving equipment through road safety signage in appropriate local language.</w:t>
      </w:r>
    </w:p>
    <w:p w14:paraId="7AE6B568" w14:textId="5A95B0E2" w:rsidR="002F0D17" w:rsidRDefault="002F0D17" w:rsidP="002F0D17">
      <w:pPr>
        <w:pStyle w:val="NormalWeb"/>
        <w:numPr>
          <w:ilvl w:val="0"/>
          <w:numId w:val="130"/>
        </w:numPr>
        <w:spacing w:before="0" w:beforeAutospacing="0" w:after="80" w:afterAutospacing="0"/>
        <w:jc w:val="both"/>
        <w:rPr>
          <w:rFonts w:ascii="Times New Roman" w:hAnsi="Times New Roman"/>
          <w:sz w:val="24"/>
        </w:rPr>
      </w:pPr>
      <w:r w:rsidRPr="002F0D17">
        <w:rPr>
          <w:rFonts w:ascii="Times New Roman" w:hAnsi="Times New Roman"/>
          <w:sz w:val="24"/>
        </w:rPr>
        <w:t>Report any incident/accidents or near miss to Mercy Corps within 24 hours.</w:t>
      </w:r>
    </w:p>
    <w:p w14:paraId="6BA2629B" w14:textId="77777777" w:rsidR="002F0D17" w:rsidRPr="0013683D" w:rsidRDefault="002F0D17" w:rsidP="002F0D17">
      <w:pPr>
        <w:pStyle w:val="NormalWeb"/>
        <w:spacing w:before="0" w:beforeAutospacing="0" w:after="80" w:afterAutospacing="0"/>
        <w:jc w:val="both"/>
        <w:rPr>
          <w:rFonts w:ascii="Times New Roman" w:hAnsi="Times New Roman"/>
          <w:sz w:val="24"/>
        </w:rPr>
      </w:pPr>
    </w:p>
    <w:p w14:paraId="6C11645A" w14:textId="77777777" w:rsidR="0094443E" w:rsidRPr="00B637AF" w:rsidRDefault="0094443E" w:rsidP="00CD414F">
      <w:pPr>
        <w:tabs>
          <w:tab w:val="left" w:pos="2970"/>
        </w:tabs>
        <w:spacing w:after="120"/>
        <w:ind w:left="2970" w:hanging="3060"/>
        <w:rPr>
          <w:b/>
          <w:smallCaps/>
          <w:sz w:val="28"/>
          <w:szCs w:val="28"/>
        </w:rPr>
      </w:pPr>
      <w:r w:rsidRPr="00B637AF">
        <w:rPr>
          <w:b/>
          <w:smallCaps/>
          <w:sz w:val="28"/>
          <w:szCs w:val="28"/>
        </w:rPr>
        <w:t>Payment for ES Requirements</w:t>
      </w:r>
    </w:p>
    <w:p w14:paraId="7DC0E892" w14:textId="491424D5" w:rsidR="00CD414F" w:rsidRPr="008856C3" w:rsidRDefault="00ED5291" w:rsidP="007278C4">
      <w:pPr>
        <w:jc w:val="both"/>
        <w:rPr>
          <w:iCs/>
          <w:szCs w:val="20"/>
        </w:rPr>
      </w:pPr>
      <w:r w:rsidRPr="008856C3">
        <w:rPr>
          <w:iCs/>
          <w:szCs w:val="20"/>
        </w:rPr>
        <w:t xml:space="preserve">The payment for the delivery of ES requirements shall be a subsidiary obligation of the Contractor covered under the prices quoted for other Bill of Quantity items or activities. </w:t>
      </w:r>
    </w:p>
    <w:p w14:paraId="3B8DA46C" w14:textId="77777777" w:rsidR="007278C4" w:rsidRDefault="007278C4" w:rsidP="007278C4">
      <w:pPr>
        <w:jc w:val="both"/>
        <w:rPr>
          <w:i/>
          <w:szCs w:val="20"/>
        </w:rPr>
      </w:pPr>
    </w:p>
    <w:p w14:paraId="07E5ACE6" w14:textId="77777777" w:rsidR="002F0D17" w:rsidRDefault="002F0D17" w:rsidP="007278C4">
      <w:pPr>
        <w:jc w:val="both"/>
        <w:rPr>
          <w:i/>
          <w:szCs w:val="20"/>
        </w:rPr>
      </w:pPr>
    </w:p>
    <w:p w14:paraId="103C4E1A" w14:textId="77777777" w:rsidR="002F0D17" w:rsidRDefault="002F0D17" w:rsidP="007278C4">
      <w:pPr>
        <w:jc w:val="both"/>
        <w:rPr>
          <w:i/>
          <w:szCs w:val="20"/>
        </w:rPr>
      </w:pPr>
    </w:p>
    <w:p w14:paraId="08D1E7BB" w14:textId="77777777" w:rsidR="002F0D17" w:rsidRDefault="002F0D17" w:rsidP="007278C4">
      <w:pPr>
        <w:jc w:val="both"/>
        <w:rPr>
          <w:i/>
          <w:szCs w:val="20"/>
        </w:rPr>
      </w:pPr>
    </w:p>
    <w:p w14:paraId="4333238D" w14:textId="77777777" w:rsidR="002F0D17" w:rsidRDefault="002F0D17" w:rsidP="007278C4">
      <w:pPr>
        <w:jc w:val="both"/>
        <w:rPr>
          <w:i/>
          <w:szCs w:val="20"/>
        </w:rPr>
      </w:pPr>
    </w:p>
    <w:p w14:paraId="75282C10" w14:textId="77777777" w:rsidR="002F0D17" w:rsidRDefault="002F0D17" w:rsidP="007278C4">
      <w:pPr>
        <w:jc w:val="both"/>
        <w:rPr>
          <w:i/>
          <w:szCs w:val="20"/>
        </w:rPr>
      </w:pPr>
    </w:p>
    <w:p w14:paraId="6CA72C76" w14:textId="5C7161DB" w:rsidR="00CD414F" w:rsidRPr="0097267C" w:rsidRDefault="00CD414F" w:rsidP="00CD414F">
      <w:pPr>
        <w:pStyle w:val="S6-Header1"/>
      </w:pPr>
      <w:bookmarkStart w:id="867" w:name="_Toc20232371"/>
      <w:bookmarkStart w:id="868" w:name="_Toc26780558"/>
      <w:r w:rsidRPr="0097267C">
        <w:rPr>
          <w:rFonts w:cs="Times New Roman"/>
        </w:rPr>
        <w:t xml:space="preserve">Key </w:t>
      </w:r>
      <w:r w:rsidR="005F4943">
        <w:rPr>
          <w:rFonts w:cs="Times New Roman"/>
        </w:rPr>
        <w:t xml:space="preserve">and Support </w:t>
      </w:r>
      <w:r w:rsidRPr="0097267C">
        <w:rPr>
          <w:rFonts w:cs="Times New Roman"/>
        </w:rPr>
        <w:t>Personnel</w:t>
      </w:r>
      <w:bookmarkEnd w:id="867"/>
      <w:bookmarkEnd w:id="868"/>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2070"/>
        <w:gridCol w:w="2430"/>
        <w:gridCol w:w="3865"/>
      </w:tblGrid>
      <w:tr w:rsidR="00CD414F" w:rsidRPr="00F70AC0" w14:paraId="4F54B7B9" w14:textId="77777777" w:rsidTr="00A930D6">
        <w:trPr>
          <w:cantSplit/>
        </w:trPr>
        <w:tc>
          <w:tcPr>
            <w:tcW w:w="900" w:type="dxa"/>
            <w:tcBorders>
              <w:top w:val="single" w:sz="12" w:space="0" w:color="auto"/>
              <w:left w:val="single" w:sz="12" w:space="0" w:color="auto"/>
              <w:bottom w:val="single" w:sz="12" w:space="0" w:color="auto"/>
              <w:right w:val="single" w:sz="12" w:space="0" w:color="auto"/>
            </w:tcBorders>
          </w:tcPr>
          <w:p w14:paraId="3F08237A" w14:textId="77777777" w:rsidR="00CD414F" w:rsidRPr="00F70AC0" w:rsidRDefault="00CD414F" w:rsidP="00CD414F">
            <w:pPr>
              <w:suppressAutoHyphens/>
              <w:ind w:right="-72"/>
              <w:jc w:val="center"/>
              <w:rPr>
                <w:rFonts w:ascii="Tms Rmn" w:hAnsi="Tms Rmn"/>
                <w:b/>
              </w:rPr>
            </w:pPr>
            <w:r w:rsidRPr="00F70AC0">
              <w:rPr>
                <w:rFonts w:ascii="Tms Rmn" w:hAnsi="Tms Rmn"/>
                <w:b/>
              </w:rPr>
              <w:t>Item No.</w:t>
            </w:r>
          </w:p>
        </w:tc>
        <w:tc>
          <w:tcPr>
            <w:tcW w:w="2070" w:type="dxa"/>
            <w:tcBorders>
              <w:top w:val="single" w:sz="12" w:space="0" w:color="auto"/>
              <w:left w:val="single" w:sz="12" w:space="0" w:color="auto"/>
              <w:bottom w:val="single" w:sz="12" w:space="0" w:color="auto"/>
              <w:right w:val="single" w:sz="12" w:space="0" w:color="auto"/>
            </w:tcBorders>
            <w:vAlign w:val="center"/>
          </w:tcPr>
          <w:p w14:paraId="3645E752" w14:textId="6C332A4C" w:rsidR="00CD414F" w:rsidRPr="00F70AC0" w:rsidRDefault="00CD414F" w:rsidP="00CD414F">
            <w:pPr>
              <w:suppressAutoHyphens/>
              <w:ind w:right="-72"/>
              <w:jc w:val="center"/>
              <w:rPr>
                <w:rFonts w:ascii="Tms Rmn" w:hAnsi="Tms Rmn"/>
                <w:b/>
              </w:rPr>
            </w:pPr>
            <w:r w:rsidRPr="00F70AC0">
              <w:rPr>
                <w:rFonts w:ascii="Tms Rmn" w:hAnsi="Tms Rmn"/>
                <w:b/>
              </w:rPr>
              <w:t>Position/</w:t>
            </w:r>
            <w:r w:rsidR="004A09D1">
              <w:rPr>
                <w:rFonts w:ascii="Tms Rmn" w:hAnsi="Tms Rmn"/>
                <w:b/>
              </w:rPr>
              <w:t xml:space="preserve"> </w:t>
            </w:r>
            <w:r w:rsidRPr="00F70AC0">
              <w:rPr>
                <w:rFonts w:ascii="Tms Rmn" w:hAnsi="Tms Rmn"/>
                <w:b/>
              </w:rPr>
              <w:t>specialization</w:t>
            </w:r>
          </w:p>
        </w:tc>
        <w:tc>
          <w:tcPr>
            <w:tcW w:w="2430" w:type="dxa"/>
            <w:tcBorders>
              <w:top w:val="single" w:sz="12" w:space="0" w:color="auto"/>
              <w:left w:val="single" w:sz="12" w:space="0" w:color="auto"/>
              <w:bottom w:val="single" w:sz="12" w:space="0" w:color="auto"/>
              <w:right w:val="single" w:sz="12" w:space="0" w:color="auto"/>
            </w:tcBorders>
            <w:vAlign w:val="center"/>
          </w:tcPr>
          <w:p w14:paraId="32C81320" w14:textId="77777777" w:rsidR="00CD414F" w:rsidRPr="00F70AC0" w:rsidRDefault="00CD414F" w:rsidP="00CD414F">
            <w:pPr>
              <w:suppressAutoHyphens/>
              <w:ind w:right="-72"/>
              <w:jc w:val="center"/>
              <w:rPr>
                <w:rFonts w:ascii="Tms Rmn" w:hAnsi="Tms Rmn"/>
                <w:b/>
              </w:rPr>
            </w:pPr>
            <w:r w:rsidRPr="00F70AC0">
              <w:rPr>
                <w:rFonts w:ascii="Tms Rmn" w:hAnsi="Tms Rmn"/>
                <w:b/>
              </w:rPr>
              <w:t>Relevant academic qualifications</w:t>
            </w:r>
          </w:p>
        </w:tc>
        <w:tc>
          <w:tcPr>
            <w:tcW w:w="3865" w:type="dxa"/>
            <w:tcBorders>
              <w:top w:val="single" w:sz="12" w:space="0" w:color="auto"/>
              <w:left w:val="single" w:sz="12" w:space="0" w:color="auto"/>
              <w:bottom w:val="single" w:sz="12" w:space="0" w:color="auto"/>
              <w:right w:val="single" w:sz="12" w:space="0" w:color="auto"/>
            </w:tcBorders>
          </w:tcPr>
          <w:p w14:paraId="40928067" w14:textId="77777777" w:rsidR="00CD414F" w:rsidRPr="00F70AC0" w:rsidRDefault="00CD414F" w:rsidP="00CD414F">
            <w:pPr>
              <w:suppressAutoHyphens/>
              <w:ind w:right="-72"/>
              <w:jc w:val="center"/>
              <w:rPr>
                <w:rFonts w:ascii="Tms Rmn" w:hAnsi="Tms Rmn"/>
                <w:b/>
              </w:rPr>
            </w:pPr>
            <w:r w:rsidRPr="00F70AC0">
              <w:rPr>
                <w:rFonts w:ascii="Tms Rmn" w:hAnsi="Tms Rmn"/>
                <w:b/>
              </w:rPr>
              <w:t>Minimum years of relevant work experience</w:t>
            </w:r>
          </w:p>
        </w:tc>
      </w:tr>
      <w:tr w:rsidR="00A95C21" w:rsidRPr="00F70AC0" w14:paraId="3B8B0BA3" w14:textId="77777777" w:rsidTr="00A930D6">
        <w:trPr>
          <w:cantSplit/>
        </w:trPr>
        <w:tc>
          <w:tcPr>
            <w:tcW w:w="900" w:type="dxa"/>
          </w:tcPr>
          <w:p w14:paraId="2EC74817" w14:textId="77E86691" w:rsidR="00A95C21" w:rsidRPr="00DB643B" w:rsidRDefault="00A95C21" w:rsidP="00A95C21">
            <w:pPr>
              <w:suppressAutoHyphens/>
              <w:ind w:right="-72"/>
              <w:jc w:val="center"/>
              <w:rPr>
                <w:i/>
                <w:iCs/>
              </w:rPr>
            </w:pPr>
            <w:r w:rsidRPr="00DB643B">
              <w:rPr>
                <w:i/>
                <w:iCs/>
              </w:rPr>
              <w:t>1</w:t>
            </w:r>
          </w:p>
        </w:tc>
        <w:tc>
          <w:tcPr>
            <w:tcW w:w="2070" w:type="dxa"/>
          </w:tcPr>
          <w:p w14:paraId="08CD4D17" w14:textId="77777777" w:rsidR="00A95C21" w:rsidRPr="0013683D" w:rsidRDefault="00A95C21" w:rsidP="0013683D">
            <w:pPr>
              <w:pStyle w:val="TableParagraph"/>
              <w:tabs>
                <w:tab w:val="left" w:pos="1181"/>
              </w:tabs>
              <w:spacing w:line="271" w:lineRule="exact"/>
              <w:ind w:left="-22"/>
              <w:rPr>
                <w:rFonts w:ascii="Times New Roman" w:hAnsi="Times New Roman" w:cs="Times New Roman"/>
                <w:i/>
                <w:iCs/>
                <w:color w:val="1B1C1D"/>
                <w:spacing w:val="-2"/>
                <w:sz w:val="24"/>
              </w:rPr>
            </w:pPr>
            <w:r w:rsidRPr="0013683D">
              <w:rPr>
                <w:rFonts w:ascii="Times New Roman" w:hAnsi="Times New Roman" w:cs="Times New Roman"/>
                <w:i/>
                <w:iCs/>
                <w:color w:val="1B1C1D"/>
                <w:spacing w:val="-2"/>
                <w:sz w:val="24"/>
              </w:rPr>
              <w:t>Contractor’s Representative</w:t>
            </w:r>
          </w:p>
          <w:p w14:paraId="2E255AB8" w14:textId="2E06B867" w:rsidR="00A95C21" w:rsidRPr="0013683D" w:rsidRDefault="00A95C21" w:rsidP="0013683D">
            <w:pPr>
              <w:pStyle w:val="TableParagraph"/>
              <w:tabs>
                <w:tab w:val="left" w:pos="1181"/>
              </w:tabs>
              <w:spacing w:line="271" w:lineRule="exact"/>
              <w:ind w:left="-22"/>
              <w:rPr>
                <w:rFonts w:ascii="Times New Roman" w:hAnsi="Times New Roman" w:cs="Times New Roman"/>
                <w:i/>
                <w:iCs/>
                <w:color w:val="1B1C1D"/>
                <w:spacing w:val="-2"/>
                <w:sz w:val="24"/>
              </w:rPr>
            </w:pPr>
          </w:p>
        </w:tc>
        <w:tc>
          <w:tcPr>
            <w:tcW w:w="2430" w:type="dxa"/>
          </w:tcPr>
          <w:p w14:paraId="6A161FCE" w14:textId="77777777" w:rsidR="00A95C21" w:rsidRDefault="00A95C21" w:rsidP="00A95C21">
            <w:pPr>
              <w:suppressAutoHyphens/>
              <w:ind w:right="-72" w:firstLine="3"/>
              <w:rPr>
                <w:i/>
              </w:rPr>
            </w:pPr>
          </w:p>
        </w:tc>
        <w:tc>
          <w:tcPr>
            <w:tcW w:w="3865" w:type="dxa"/>
          </w:tcPr>
          <w:p w14:paraId="6DCF0F4E" w14:textId="77777777" w:rsidR="00A95C21" w:rsidRDefault="00A95C21" w:rsidP="00A95C21">
            <w:pPr>
              <w:suppressAutoHyphens/>
              <w:ind w:right="-72" w:firstLine="3"/>
              <w:rPr>
                <w:i/>
              </w:rPr>
            </w:pPr>
          </w:p>
        </w:tc>
      </w:tr>
      <w:tr w:rsidR="002F0D17" w:rsidRPr="006F3CC0" w14:paraId="3D17FD63" w14:textId="77777777" w:rsidTr="00707D58">
        <w:trPr>
          <w:cantSplit/>
        </w:trPr>
        <w:tc>
          <w:tcPr>
            <w:tcW w:w="900" w:type="dxa"/>
          </w:tcPr>
          <w:p w14:paraId="63B2F703" w14:textId="726032DB" w:rsidR="002F0D17" w:rsidRDefault="002F0D17" w:rsidP="002F0D17">
            <w:pPr>
              <w:suppressAutoHyphens/>
              <w:ind w:right="-72"/>
              <w:jc w:val="center"/>
              <w:rPr>
                <w:rFonts w:ascii="Tms Rmn" w:hAnsi="Tms Rmn"/>
                <w:i/>
              </w:rPr>
            </w:pPr>
            <w:r>
              <w:rPr>
                <w:rFonts w:ascii="Tms Rmn" w:hAnsi="Tms Rmn"/>
                <w:i/>
              </w:rPr>
              <w:t>2</w:t>
            </w:r>
          </w:p>
        </w:tc>
        <w:tc>
          <w:tcPr>
            <w:tcW w:w="2070" w:type="dxa"/>
            <w:vAlign w:val="center"/>
          </w:tcPr>
          <w:p w14:paraId="63BB0BAC" w14:textId="22976A91" w:rsidR="002F0D17" w:rsidRPr="0013683D"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Project Manager</w:t>
            </w:r>
          </w:p>
        </w:tc>
        <w:tc>
          <w:tcPr>
            <w:tcW w:w="2430" w:type="dxa"/>
            <w:vAlign w:val="center"/>
          </w:tcPr>
          <w:p w14:paraId="19BBC0AB" w14:textId="39B8CDE5"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B. Sc. in Civil Eng./ Construction Mgmt.</w:t>
            </w:r>
          </w:p>
        </w:tc>
        <w:tc>
          <w:tcPr>
            <w:tcW w:w="3865" w:type="dxa"/>
            <w:vAlign w:val="center"/>
          </w:tcPr>
          <w:p w14:paraId="52DB2B46" w14:textId="1E69CFFA" w:rsidR="002F0D17" w:rsidRPr="001C45FF"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8+ years exp.</w:t>
            </w:r>
          </w:p>
        </w:tc>
      </w:tr>
      <w:tr w:rsidR="002F0D17" w:rsidRPr="006F3CC0" w14:paraId="6FB6090C" w14:textId="77777777" w:rsidTr="00707D58">
        <w:trPr>
          <w:cantSplit/>
        </w:trPr>
        <w:tc>
          <w:tcPr>
            <w:tcW w:w="900" w:type="dxa"/>
          </w:tcPr>
          <w:p w14:paraId="4B3E7E7F" w14:textId="6F8BFF34" w:rsidR="002F0D17" w:rsidRDefault="002F0D17" w:rsidP="002F0D17">
            <w:pPr>
              <w:suppressAutoHyphens/>
              <w:ind w:right="-72"/>
              <w:jc w:val="center"/>
              <w:rPr>
                <w:rFonts w:ascii="Tms Rmn" w:hAnsi="Tms Rmn"/>
                <w:i/>
              </w:rPr>
            </w:pPr>
            <w:r>
              <w:rPr>
                <w:rFonts w:ascii="Tms Rmn" w:hAnsi="Tms Rmn"/>
                <w:i/>
              </w:rPr>
              <w:t>3</w:t>
            </w:r>
          </w:p>
        </w:tc>
        <w:tc>
          <w:tcPr>
            <w:tcW w:w="2070" w:type="dxa"/>
            <w:vAlign w:val="center"/>
          </w:tcPr>
          <w:p w14:paraId="3787AFEB" w14:textId="1F627EED" w:rsidR="002F0D17" w:rsidRPr="0013683D"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Site Engineer</w:t>
            </w:r>
          </w:p>
        </w:tc>
        <w:tc>
          <w:tcPr>
            <w:tcW w:w="2430" w:type="dxa"/>
            <w:vAlign w:val="center"/>
          </w:tcPr>
          <w:p w14:paraId="6B74A5C8" w14:textId="1C9A4B89"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B. Sc. in Civil Engineering</w:t>
            </w:r>
          </w:p>
        </w:tc>
        <w:tc>
          <w:tcPr>
            <w:tcW w:w="3865" w:type="dxa"/>
            <w:vAlign w:val="center"/>
          </w:tcPr>
          <w:p w14:paraId="7508DA92" w14:textId="5C5C646A" w:rsidR="002F0D17" w:rsidRPr="001C45FF"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5+ years exp.</w:t>
            </w:r>
          </w:p>
        </w:tc>
      </w:tr>
      <w:tr w:rsidR="002F0D17" w:rsidRPr="006F3CC0" w14:paraId="4D1101D4" w14:textId="77777777" w:rsidTr="00707D58">
        <w:trPr>
          <w:cantSplit/>
        </w:trPr>
        <w:tc>
          <w:tcPr>
            <w:tcW w:w="900" w:type="dxa"/>
          </w:tcPr>
          <w:p w14:paraId="64D0A970" w14:textId="68CA73A3" w:rsidR="002F0D17" w:rsidRDefault="002F0D17" w:rsidP="002F0D17">
            <w:pPr>
              <w:suppressAutoHyphens/>
              <w:ind w:right="-72"/>
              <w:jc w:val="center"/>
              <w:rPr>
                <w:rFonts w:ascii="Tms Rmn" w:hAnsi="Tms Rmn"/>
                <w:i/>
              </w:rPr>
            </w:pPr>
            <w:r>
              <w:rPr>
                <w:rFonts w:ascii="Tms Rmn" w:hAnsi="Tms Rmn"/>
                <w:i/>
              </w:rPr>
              <w:t>4</w:t>
            </w:r>
          </w:p>
        </w:tc>
        <w:tc>
          <w:tcPr>
            <w:tcW w:w="2070" w:type="dxa"/>
            <w:vAlign w:val="center"/>
          </w:tcPr>
          <w:p w14:paraId="3401225A" w14:textId="02D24F11" w:rsidR="002F0D17" w:rsidRPr="0013683D"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Resident Site Engineer</w:t>
            </w:r>
          </w:p>
        </w:tc>
        <w:tc>
          <w:tcPr>
            <w:tcW w:w="2430" w:type="dxa"/>
            <w:vAlign w:val="center"/>
          </w:tcPr>
          <w:p w14:paraId="2A8FA96B" w14:textId="01F77597"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B. Sc. in Civil Engineering,</w:t>
            </w:r>
          </w:p>
        </w:tc>
        <w:tc>
          <w:tcPr>
            <w:tcW w:w="3865" w:type="dxa"/>
            <w:vAlign w:val="center"/>
          </w:tcPr>
          <w:p w14:paraId="646335BA" w14:textId="242D5107" w:rsidR="002F0D17" w:rsidRPr="001C45FF"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3+ years exp.</w:t>
            </w:r>
          </w:p>
        </w:tc>
      </w:tr>
      <w:tr w:rsidR="002F0D17" w:rsidRPr="006F3CC0" w14:paraId="345A0529" w14:textId="77777777" w:rsidTr="00707D58">
        <w:trPr>
          <w:cantSplit/>
        </w:trPr>
        <w:tc>
          <w:tcPr>
            <w:tcW w:w="900" w:type="dxa"/>
          </w:tcPr>
          <w:p w14:paraId="09E2C3F4" w14:textId="39C316E5" w:rsidR="002F0D17" w:rsidRDefault="002F0D17" w:rsidP="002F0D17">
            <w:pPr>
              <w:suppressAutoHyphens/>
              <w:ind w:right="-72"/>
              <w:jc w:val="center"/>
              <w:rPr>
                <w:rFonts w:ascii="Tms Rmn" w:hAnsi="Tms Rmn"/>
                <w:i/>
              </w:rPr>
            </w:pPr>
            <w:r>
              <w:rPr>
                <w:rFonts w:ascii="Tms Rmn" w:hAnsi="Tms Rmn"/>
                <w:i/>
              </w:rPr>
              <w:t>5</w:t>
            </w:r>
          </w:p>
        </w:tc>
        <w:tc>
          <w:tcPr>
            <w:tcW w:w="2070" w:type="dxa"/>
            <w:vAlign w:val="center"/>
          </w:tcPr>
          <w:p w14:paraId="5B841BCA" w14:textId="209F1548" w:rsidR="002F0D17" w:rsidRPr="0013683D"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Foreman</w:t>
            </w:r>
          </w:p>
        </w:tc>
        <w:tc>
          <w:tcPr>
            <w:tcW w:w="2430" w:type="dxa"/>
            <w:vAlign w:val="center"/>
          </w:tcPr>
          <w:p w14:paraId="762AFE67" w14:textId="19F0332B"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Technical Certificate</w:t>
            </w:r>
          </w:p>
        </w:tc>
        <w:tc>
          <w:tcPr>
            <w:tcW w:w="3865" w:type="dxa"/>
            <w:vAlign w:val="center"/>
          </w:tcPr>
          <w:p w14:paraId="6A6EB671" w14:textId="6B64C320" w:rsidR="002F0D17" w:rsidRPr="001C45FF"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5+ years exp.</w:t>
            </w:r>
          </w:p>
        </w:tc>
      </w:tr>
      <w:tr w:rsidR="002F0D17" w:rsidRPr="006F3CC0" w14:paraId="0BDAE23A" w14:textId="77777777" w:rsidTr="00707D58">
        <w:trPr>
          <w:cantSplit/>
        </w:trPr>
        <w:tc>
          <w:tcPr>
            <w:tcW w:w="900" w:type="dxa"/>
          </w:tcPr>
          <w:p w14:paraId="5CC6262D" w14:textId="0C523180" w:rsidR="002F0D17" w:rsidRDefault="002F0D17" w:rsidP="002F0D17">
            <w:pPr>
              <w:suppressAutoHyphens/>
              <w:ind w:right="-72"/>
              <w:jc w:val="center"/>
              <w:rPr>
                <w:rFonts w:ascii="Tms Rmn" w:hAnsi="Tms Rmn"/>
                <w:i/>
              </w:rPr>
            </w:pPr>
            <w:r>
              <w:rPr>
                <w:rFonts w:ascii="Tms Rmn" w:hAnsi="Tms Rmn"/>
                <w:i/>
              </w:rPr>
              <w:t>6</w:t>
            </w:r>
          </w:p>
        </w:tc>
        <w:tc>
          <w:tcPr>
            <w:tcW w:w="2070" w:type="dxa"/>
            <w:vAlign w:val="center"/>
          </w:tcPr>
          <w:p w14:paraId="38B3631E" w14:textId="2DE28DA4"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Plumber</w:t>
            </w:r>
          </w:p>
        </w:tc>
        <w:tc>
          <w:tcPr>
            <w:tcW w:w="2430" w:type="dxa"/>
            <w:vAlign w:val="center"/>
          </w:tcPr>
          <w:p w14:paraId="54EE3669" w14:textId="0C438C26"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Technical Certificat</w:t>
            </w:r>
            <w:r>
              <w:rPr>
                <w:rFonts w:asciiTheme="majorBidi" w:hAnsiTheme="majorBidi" w:cstheme="majorBidi"/>
                <w:bCs/>
                <w:i/>
                <w:spacing w:val="-2"/>
              </w:rPr>
              <w:t>e</w:t>
            </w:r>
          </w:p>
        </w:tc>
        <w:tc>
          <w:tcPr>
            <w:tcW w:w="3865" w:type="dxa"/>
            <w:vAlign w:val="center"/>
          </w:tcPr>
          <w:p w14:paraId="51AA430B" w14:textId="27913451" w:rsidR="002F0D17" w:rsidRPr="001C45FF"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3+ years exp.</w:t>
            </w:r>
          </w:p>
        </w:tc>
      </w:tr>
      <w:tr w:rsidR="002F0D17" w:rsidRPr="006F3CC0" w14:paraId="33BBB36E" w14:textId="77777777" w:rsidTr="00707D58">
        <w:trPr>
          <w:cantSplit/>
        </w:trPr>
        <w:tc>
          <w:tcPr>
            <w:tcW w:w="900" w:type="dxa"/>
          </w:tcPr>
          <w:p w14:paraId="64E5BAE6" w14:textId="166438D1" w:rsidR="002F0D17" w:rsidRDefault="002F0D17" w:rsidP="002F0D17">
            <w:pPr>
              <w:suppressAutoHyphens/>
              <w:ind w:right="-72"/>
              <w:jc w:val="center"/>
              <w:rPr>
                <w:rFonts w:ascii="Tms Rmn" w:hAnsi="Tms Rmn"/>
                <w:i/>
              </w:rPr>
            </w:pPr>
            <w:r>
              <w:rPr>
                <w:rFonts w:ascii="Tms Rmn" w:hAnsi="Tms Rmn"/>
                <w:i/>
              </w:rPr>
              <w:t>7</w:t>
            </w:r>
          </w:p>
        </w:tc>
        <w:tc>
          <w:tcPr>
            <w:tcW w:w="2070" w:type="dxa"/>
            <w:vAlign w:val="center"/>
          </w:tcPr>
          <w:p w14:paraId="5C3FFA9F" w14:textId="67608EBD"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Mason</w:t>
            </w:r>
          </w:p>
        </w:tc>
        <w:tc>
          <w:tcPr>
            <w:tcW w:w="2430" w:type="dxa"/>
            <w:vAlign w:val="center"/>
          </w:tcPr>
          <w:p w14:paraId="1D7E8346" w14:textId="0BC82B5B" w:rsidR="002F0D17" w:rsidRPr="002F0D17" w:rsidRDefault="002F0D17" w:rsidP="002F0D17">
            <w:pPr>
              <w:suppressAutoHyphens/>
              <w:ind w:right="-72"/>
              <w:rPr>
                <w:rFonts w:asciiTheme="majorBidi" w:hAnsiTheme="majorBidi" w:cstheme="majorBidi"/>
                <w:bCs/>
                <w:i/>
                <w:spacing w:val="-2"/>
              </w:rPr>
            </w:pPr>
            <w:r>
              <w:rPr>
                <w:rFonts w:asciiTheme="majorBidi" w:hAnsiTheme="majorBidi" w:cstheme="majorBidi"/>
                <w:bCs/>
                <w:i/>
                <w:spacing w:val="-2"/>
              </w:rPr>
              <w:t>Certified</w:t>
            </w:r>
          </w:p>
        </w:tc>
        <w:tc>
          <w:tcPr>
            <w:tcW w:w="3865" w:type="dxa"/>
            <w:vAlign w:val="center"/>
          </w:tcPr>
          <w:p w14:paraId="197EE248" w14:textId="7B754E3A" w:rsidR="002F0D17" w:rsidRPr="001C45FF"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5+ years exp. in construction</w:t>
            </w:r>
          </w:p>
        </w:tc>
      </w:tr>
      <w:tr w:rsidR="002F0D17" w:rsidRPr="006F3CC0" w14:paraId="3616CDEB" w14:textId="77777777" w:rsidTr="00707D58">
        <w:trPr>
          <w:cantSplit/>
        </w:trPr>
        <w:tc>
          <w:tcPr>
            <w:tcW w:w="900" w:type="dxa"/>
          </w:tcPr>
          <w:p w14:paraId="6B671E5A" w14:textId="1DE46772" w:rsidR="002F0D17" w:rsidRDefault="002F0D17" w:rsidP="002F0D17">
            <w:pPr>
              <w:suppressAutoHyphens/>
              <w:ind w:right="-72"/>
              <w:jc w:val="center"/>
              <w:rPr>
                <w:rFonts w:ascii="Tms Rmn" w:hAnsi="Tms Rmn"/>
                <w:i/>
              </w:rPr>
            </w:pPr>
            <w:r>
              <w:rPr>
                <w:rFonts w:ascii="Tms Rmn" w:hAnsi="Tms Rmn"/>
                <w:i/>
              </w:rPr>
              <w:t>8</w:t>
            </w:r>
          </w:p>
        </w:tc>
        <w:tc>
          <w:tcPr>
            <w:tcW w:w="2070" w:type="dxa"/>
            <w:vAlign w:val="center"/>
          </w:tcPr>
          <w:p w14:paraId="6E044EF7" w14:textId="7E50D168"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Electrician</w:t>
            </w:r>
          </w:p>
        </w:tc>
        <w:tc>
          <w:tcPr>
            <w:tcW w:w="2430" w:type="dxa"/>
            <w:vAlign w:val="center"/>
          </w:tcPr>
          <w:p w14:paraId="365645B4" w14:textId="0B7D8D82"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Certified Electrician</w:t>
            </w:r>
          </w:p>
        </w:tc>
        <w:tc>
          <w:tcPr>
            <w:tcW w:w="3865" w:type="dxa"/>
            <w:vAlign w:val="center"/>
          </w:tcPr>
          <w:p w14:paraId="26BCDA7E" w14:textId="0890C159" w:rsidR="002F0D17" w:rsidRPr="004A09D1"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3+ years exp.</w:t>
            </w:r>
          </w:p>
        </w:tc>
      </w:tr>
      <w:tr w:rsidR="002F0D17" w:rsidRPr="006F3CC0" w14:paraId="54B5B53D" w14:textId="77777777" w:rsidTr="00707D58">
        <w:trPr>
          <w:cantSplit/>
        </w:trPr>
        <w:tc>
          <w:tcPr>
            <w:tcW w:w="900" w:type="dxa"/>
          </w:tcPr>
          <w:p w14:paraId="03D2ADEF" w14:textId="5E6138C2" w:rsidR="002F0D17" w:rsidRDefault="002F0D17" w:rsidP="002F0D17">
            <w:pPr>
              <w:suppressAutoHyphens/>
              <w:ind w:right="-72"/>
              <w:jc w:val="center"/>
              <w:rPr>
                <w:rFonts w:ascii="Tms Rmn" w:hAnsi="Tms Rmn"/>
                <w:i/>
              </w:rPr>
            </w:pPr>
            <w:r>
              <w:rPr>
                <w:rFonts w:ascii="Tms Rmn" w:hAnsi="Tms Rmn"/>
                <w:i/>
              </w:rPr>
              <w:t>9</w:t>
            </w:r>
          </w:p>
        </w:tc>
        <w:tc>
          <w:tcPr>
            <w:tcW w:w="2070" w:type="dxa"/>
            <w:vAlign w:val="center"/>
          </w:tcPr>
          <w:p w14:paraId="44674B3E" w14:textId="7D7E806F"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Safety Officer</w:t>
            </w:r>
          </w:p>
        </w:tc>
        <w:tc>
          <w:tcPr>
            <w:tcW w:w="2430" w:type="dxa"/>
            <w:vAlign w:val="center"/>
          </w:tcPr>
          <w:p w14:paraId="49BE63D0" w14:textId="7F451EEB"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OSHA Certified</w:t>
            </w:r>
          </w:p>
        </w:tc>
        <w:tc>
          <w:tcPr>
            <w:tcW w:w="3865" w:type="dxa"/>
            <w:vAlign w:val="center"/>
          </w:tcPr>
          <w:p w14:paraId="2807F7AF" w14:textId="24CA91D1" w:rsidR="002F0D17" w:rsidRPr="004A09D1"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3+ years exp.</w:t>
            </w:r>
          </w:p>
        </w:tc>
      </w:tr>
      <w:tr w:rsidR="002F0D17" w:rsidRPr="006F3CC0" w14:paraId="655221BE" w14:textId="77777777" w:rsidTr="00707D58">
        <w:trPr>
          <w:cantSplit/>
        </w:trPr>
        <w:tc>
          <w:tcPr>
            <w:tcW w:w="900" w:type="dxa"/>
          </w:tcPr>
          <w:p w14:paraId="6B8FA4D0" w14:textId="5E7281C8" w:rsidR="002F0D17" w:rsidRDefault="002F0D17" w:rsidP="002F0D17">
            <w:pPr>
              <w:suppressAutoHyphens/>
              <w:ind w:right="-72"/>
              <w:jc w:val="center"/>
              <w:rPr>
                <w:rFonts w:ascii="Tms Rmn" w:hAnsi="Tms Rmn"/>
                <w:i/>
              </w:rPr>
            </w:pPr>
            <w:r>
              <w:rPr>
                <w:rFonts w:ascii="Tms Rmn" w:hAnsi="Tms Rmn"/>
                <w:i/>
              </w:rPr>
              <w:t>10</w:t>
            </w:r>
          </w:p>
        </w:tc>
        <w:tc>
          <w:tcPr>
            <w:tcW w:w="2070" w:type="dxa"/>
            <w:vAlign w:val="center"/>
          </w:tcPr>
          <w:p w14:paraId="00B2A0AC" w14:textId="791213B0"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Logistics Officer</w:t>
            </w:r>
          </w:p>
        </w:tc>
        <w:tc>
          <w:tcPr>
            <w:tcW w:w="2430" w:type="dxa"/>
            <w:vAlign w:val="center"/>
          </w:tcPr>
          <w:p w14:paraId="5FCAA98B" w14:textId="53D4C006"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Diploma in Logistics</w:t>
            </w:r>
          </w:p>
        </w:tc>
        <w:tc>
          <w:tcPr>
            <w:tcW w:w="3865" w:type="dxa"/>
            <w:vAlign w:val="center"/>
          </w:tcPr>
          <w:p w14:paraId="7CD72923" w14:textId="0A48C5E3" w:rsidR="002F0D17" w:rsidRPr="004A09D1"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2+ years exp.</w:t>
            </w:r>
          </w:p>
        </w:tc>
      </w:tr>
      <w:tr w:rsidR="002F0D17" w:rsidRPr="006F3CC0" w14:paraId="1266B508" w14:textId="77777777" w:rsidTr="00707D58">
        <w:trPr>
          <w:cantSplit/>
        </w:trPr>
        <w:tc>
          <w:tcPr>
            <w:tcW w:w="900" w:type="dxa"/>
          </w:tcPr>
          <w:p w14:paraId="6B30C3E2" w14:textId="46E716D3" w:rsidR="002F0D17" w:rsidRDefault="002F0D17" w:rsidP="002F0D17">
            <w:pPr>
              <w:suppressAutoHyphens/>
              <w:ind w:right="-72"/>
              <w:jc w:val="center"/>
              <w:rPr>
                <w:rFonts w:ascii="Tms Rmn" w:hAnsi="Tms Rmn"/>
                <w:i/>
              </w:rPr>
            </w:pPr>
            <w:r>
              <w:rPr>
                <w:rFonts w:ascii="Tms Rmn" w:hAnsi="Tms Rmn"/>
                <w:i/>
              </w:rPr>
              <w:t>11</w:t>
            </w:r>
          </w:p>
        </w:tc>
        <w:tc>
          <w:tcPr>
            <w:tcW w:w="2070" w:type="dxa"/>
            <w:vAlign w:val="center"/>
          </w:tcPr>
          <w:p w14:paraId="48D7A56B" w14:textId="458A4065" w:rsidR="002F0D17" w:rsidRPr="002F0D17" w:rsidRDefault="002F0D17" w:rsidP="002F0D17">
            <w:pPr>
              <w:pStyle w:val="TableParagraph"/>
              <w:tabs>
                <w:tab w:val="left" w:pos="1181"/>
              </w:tabs>
              <w:spacing w:line="271" w:lineRule="exact"/>
              <w:ind w:left="-22"/>
              <w:rPr>
                <w:rFonts w:ascii="Times New Roman" w:hAnsi="Times New Roman" w:cs="Times New Roman"/>
                <w:i/>
                <w:iCs/>
                <w:color w:val="1B1C1D"/>
                <w:spacing w:val="-2"/>
                <w:sz w:val="24"/>
              </w:rPr>
            </w:pPr>
            <w:r w:rsidRPr="002F0D17">
              <w:rPr>
                <w:rFonts w:ascii="Times New Roman" w:hAnsi="Times New Roman" w:cs="Times New Roman"/>
                <w:i/>
                <w:iCs/>
                <w:color w:val="1B1C1D"/>
                <w:spacing w:val="-2"/>
                <w:sz w:val="24"/>
              </w:rPr>
              <w:t>Community Liaison Officer</w:t>
            </w:r>
          </w:p>
        </w:tc>
        <w:tc>
          <w:tcPr>
            <w:tcW w:w="2430" w:type="dxa"/>
            <w:vAlign w:val="center"/>
          </w:tcPr>
          <w:p w14:paraId="13F1DE81" w14:textId="293021BA" w:rsidR="002F0D17" w:rsidRPr="002F0D17" w:rsidRDefault="002F0D17" w:rsidP="002F0D17">
            <w:pPr>
              <w:suppressAutoHyphens/>
              <w:ind w:right="-72"/>
              <w:rPr>
                <w:rFonts w:asciiTheme="majorBidi" w:hAnsiTheme="majorBidi" w:cstheme="majorBidi"/>
                <w:bCs/>
                <w:i/>
                <w:spacing w:val="-2"/>
              </w:rPr>
            </w:pPr>
            <w:r w:rsidRPr="002F0D17">
              <w:rPr>
                <w:rFonts w:asciiTheme="majorBidi" w:hAnsiTheme="majorBidi" w:cstheme="majorBidi"/>
                <w:bCs/>
                <w:i/>
                <w:spacing w:val="-2"/>
              </w:rPr>
              <w:t>Diploma in Social Sciences.</w:t>
            </w:r>
          </w:p>
        </w:tc>
        <w:tc>
          <w:tcPr>
            <w:tcW w:w="3865" w:type="dxa"/>
            <w:vAlign w:val="center"/>
          </w:tcPr>
          <w:p w14:paraId="40F1AC2B" w14:textId="0D5FA456" w:rsidR="002F0D17" w:rsidRPr="004A09D1" w:rsidRDefault="002F0D17" w:rsidP="002F0D17">
            <w:pPr>
              <w:suppressAutoHyphens/>
              <w:ind w:right="-72" w:firstLine="3"/>
              <w:rPr>
                <w:rFonts w:asciiTheme="majorBidi" w:hAnsiTheme="majorBidi" w:cstheme="majorBidi"/>
                <w:bCs/>
                <w:i/>
                <w:spacing w:val="-2"/>
              </w:rPr>
            </w:pPr>
            <w:r w:rsidRPr="002F0D17">
              <w:rPr>
                <w:rFonts w:asciiTheme="majorBidi" w:hAnsiTheme="majorBidi" w:cstheme="majorBidi"/>
                <w:bCs/>
                <w:i/>
                <w:spacing w:val="-2"/>
              </w:rPr>
              <w:t>3+ years exp.</w:t>
            </w:r>
          </w:p>
        </w:tc>
      </w:tr>
    </w:tbl>
    <w:p w14:paraId="216BE3AC" w14:textId="77777777" w:rsidR="0047702C" w:rsidRDefault="0047702C" w:rsidP="00CD414F">
      <w:pPr>
        <w:rPr>
          <w:b/>
          <w:sz w:val="32"/>
        </w:rPr>
      </w:pPr>
    </w:p>
    <w:p w14:paraId="69CA0D73" w14:textId="77777777" w:rsidR="00A930D6" w:rsidRDefault="00A930D6" w:rsidP="00CD414F">
      <w:pPr>
        <w:rPr>
          <w:b/>
          <w:sz w:val="32"/>
        </w:rPr>
      </w:pPr>
    </w:p>
    <w:p w14:paraId="5C645E70" w14:textId="77777777" w:rsidR="00A930D6" w:rsidRDefault="00A930D6" w:rsidP="00CD414F">
      <w:pPr>
        <w:rPr>
          <w:b/>
          <w:sz w:val="32"/>
        </w:rPr>
      </w:pPr>
    </w:p>
    <w:p w14:paraId="223B882C" w14:textId="77777777" w:rsidR="00A930D6" w:rsidRDefault="00A930D6" w:rsidP="00CD414F">
      <w:pPr>
        <w:rPr>
          <w:b/>
          <w:sz w:val="32"/>
        </w:rPr>
      </w:pPr>
    </w:p>
    <w:p w14:paraId="1DAD01E8" w14:textId="77777777" w:rsidR="00A930D6" w:rsidRDefault="00A930D6" w:rsidP="00CD414F">
      <w:pPr>
        <w:rPr>
          <w:b/>
          <w:sz w:val="32"/>
        </w:rPr>
      </w:pPr>
    </w:p>
    <w:p w14:paraId="22CF1FAD" w14:textId="77777777" w:rsidR="002F0D17" w:rsidRDefault="002F0D17" w:rsidP="00CD414F">
      <w:pPr>
        <w:rPr>
          <w:b/>
          <w:sz w:val="32"/>
        </w:rPr>
      </w:pPr>
    </w:p>
    <w:p w14:paraId="162C98C1" w14:textId="77777777" w:rsidR="002F0D17" w:rsidRDefault="002F0D17" w:rsidP="00CD414F">
      <w:pPr>
        <w:rPr>
          <w:b/>
          <w:sz w:val="32"/>
        </w:rPr>
      </w:pPr>
    </w:p>
    <w:p w14:paraId="661CF63F" w14:textId="77777777" w:rsidR="002F0D17" w:rsidRDefault="002F0D17" w:rsidP="00CD414F">
      <w:pPr>
        <w:rPr>
          <w:b/>
          <w:sz w:val="32"/>
        </w:rPr>
      </w:pPr>
    </w:p>
    <w:p w14:paraId="5D58CE0C" w14:textId="77777777" w:rsidR="002F0D17" w:rsidRDefault="002F0D17" w:rsidP="00CD414F">
      <w:pPr>
        <w:rPr>
          <w:b/>
          <w:sz w:val="32"/>
        </w:rPr>
      </w:pPr>
    </w:p>
    <w:p w14:paraId="50D517E9" w14:textId="77777777" w:rsidR="00A930D6" w:rsidRDefault="00A930D6" w:rsidP="00CD414F">
      <w:pPr>
        <w:rPr>
          <w:b/>
          <w:sz w:val="32"/>
        </w:rPr>
      </w:pPr>
    </w:p>
    <w:p w14:paraId="0465CF06" w14:textId="77777777" w:rsidR="00A930D6" w:rsidRDefault="00A930D6" w:rsidP="00CD414F">
      <w:pPr>
        <w:rPr>
          <w:b/>
          <w:sz w:val="32"/>
        </w:rPr>
      </w:pPr>
    </w:p>
    <w:p w14:paraId="04D0E0B6" w14:textId="77777777" w:rsidR="00A930D6" w:rsidRDefault="00A930D6" w:rsidP="00CD414F">
      <w:pPr>
        <w:rPr>
          <w:b/>
          <w:sz w:val="32"/>
        </w:rPr>
      </w:pPr>
    </w:p>
    <w:p w14:paraId="074673A4" w14:textId="77777777" w:rsidR="00A930D6" w:rsidRDefault="00A930D6" w:rsidP="00CD414F">
      <w:pPr>
        <w:rPr>
          <w:b/>
          <w:sz w:val="32"/>
        </w:rPr>
      </w:pPr>
    </w:p>
    <w:p w14:paraId="076654BC" w14:textId="77777777" w:rsidR="00A930D6" w:rsidRDefault="00A930D6" w:rsidP="00CD414F">
      <w:pPr>
        <w:rPr>
          <w:b/>
          <w:sz w:val="32"/>
        </w:rPr>
      </w:pPr>
    </w:p>
    <w:p w14:paraId="117694BC" w14:textId="77777777" w:rsidR="00A930D6" w:rsidRDefault="00A930D6" w:rsidP="00CD414F">
      <w:pPr>
        <w:rPr>
          <w:b/>
          <w:sz w:val="32"/>
        </w:rPr>
      </w:pPr>
    </w:p>
    <w:p w14:paraId="0AAC2CDB" w14:textId="77777777" w:rsidR="0013683D" w:rsidRDefault="0013683D" w:rsidP="00CD414F">
      <w:pPr>
        <w:rPr>
          <w:b/>
          <w:sz w:val="32"/>
        </w:rPr>
      </w:pPr>
    </w:p>
    <w:p w14:paraId="0BD26109" w14:textId="77777777" w:rsidR="0013683D" w:rsidRDefault="0013683D" w:rsidP="00CD414F">
      <w:pPr>
        <w:rPr>
          <w:b/>
          <w:sz w:val="32"/>
        </w:rPr>
      </w:pPr>
    </w:p>
    <w:p w14:paraId="318D1078" w14:textId="77777777" w:rsidR="00E7358A" w:rsidRDefault="00E7358A" w:rsidP="00CD414F">
      <w:pPr>
        <w:rPr>
          <w:b/>
          <w:sz w:val="32"/>
        </w:rPr>
      </w:pPr>
    </w:p>
    <w:p w14:paraId="0BD485AD" w14:textId="77777777" w:rsidR="004A09D1" w:rsidRDefault="004A09D1" w:rsidP="00CD414F">
      <w:pPr>
        <w:rPr>
          <w:b/>
          <w:sz w:val="32"/>
        </w:rPr>
      </w:pPr>
    </w:p>
    <w:p w14:paraId="47484F7D" w14:textId="67A51483" w:rsidR="007B586E" w:rsidRDefault="007B586E" w:rsidP="00CD414F">
      <w:pPr>
        <w:pStyle w:val="S6-Header1"/>
        <w:rPr>
          <w:rFonts w:cs="Times New Roman"/>
        </w:rPr>
      </w:pPr>
      <w:bookmarkStart w:id="869" w:name="_Toc23233013"/>
      <w:bookmarkStart w:id="870" w:name="_Toc23238062"/>
      <w:bookmarkStart w:id="871" w:name="_Toc41971553"/>
      <w:bookmarkStart w:id="872" w:name="_Toc73867682"/>
      <w:bookmarkStart w:id="873" w:name="_Toc78273064"/>
      <w:bookmarkStart w:id="874" w:name="_Toc26780559"/>
      <w:r w:rsidRPr="00CD414F">
        <w:rPr>
          <w:rFonts w:cs="Times New Roman"/>
        </w:rPr>
        <w:t>Drawings</w:t>
      </w:r>
      <w:bookmarkEnd w:id="869"/>
      <w:bookmarkEnd w:id="870"/>
      <w:bookmarkEnd w:id="871"/>
      <w:bookmarkEnd w:id="872"/>
      <w:bookmarkEnd w:id="873"/>
      <w:bookmarkEnd w:id="874"/>
    </w:p>
    <w:p w14:paraId="6CE3FFD1" w14:textId="77777777" w:rsidR="009B356E" w:rsidRPr="009B356E" w:rsidRDefault="009B356E" w:rsidP="009B356E"/>
    <w:p w14:paraId="3C1E3D3C" w14:textId="0AB6D305" w:rsidR="00C514E3" w:rsidRDefault="00131DE3" w:rsidP="008912E8">
      <w:pPr>
        <w:jc w:val="both"/>
        <w:rPr>
          <w:i/>
        </w:rPr>
      </w:pPr>
      <w:bookmarkStart w:id="875" w:name="_Toc23233014"/>
      <w:bookmarkStart w:id="876" w:name="_Toc23238063"/>
      <w:bookmarkStart w:id="877" w:name="_Toc41971554"/>
      <w:bookmarkStart w:id="878" w:name="_Toc73867683"/>
      <w:r>
        <w:rPr>
          <w:i/>
        </w:rPr>
        <w:t xml:space="preserve">The following </w:t>
      </w:r>
      <w:r w:rsidR="00C514E3" w:rsidRPr="00B637AF">
        <w:rPr>
          <w:i/>
        </w:rPr>
        <w:t>list</w:t>
      </w:r>
      <w:r>
        <w:rPr>
          <w:i/>
        </w:rPr>
        <w:t>ed</w:t>
      </w:r>
      <w:r w:rsidR="00C514E3" w:rsidRPr="00B637AF">
        <w:rPr>
          <w:i/>
        </w:rPr>
        <w:t xml:space="preserve"> of Drawings</w:t>
      </w:r>
      <w:r>
        <w:rPr>
          <w:i/>
        </w:rPr>
        <w:t xml:space="preserve"> issued as part of this bidding document</w:t>
      </w:r>
      <w:r w:rsidR="00C514E3" w:rsidRPr="00B637AF">
        <w:rPr>
          <w:i/>
        </w:rPr>
        <w:t>. The actual Drawings</w:t>
      </w:r>
      <w:r>
        <w:rPr>
          <w:i/>
        </w:rPr>
        <w:t xml:space="preserve"> are</w:t>
      </w:r>
      <w:r w:rsidR="00C514E3" w:rsidRPr="00B637AF">
        <w:rPr>
          <w:i/>
        </w:rPr>
        <w:t xml:space="preserve"> annexed </w:t>
      </w:r>
      <w:r>
        <w:rPr>
          <w:i/>
        </w:rPr>
        <w:t>separately to this bidding document</w:t>
      </w:r>
      <w:r w:rsidR="00C514E3" w:rsidRPr="00B637AF">
        <w:rPr>
          <w:i/>
        </w:rPr>
        <w:t>.</w:t>
      </w:r>
    </w:p>
    <w:p w14:paraId="6AE5B1D7" w14:textId="77777777" w:rsidR="00D70C81" w:rsidRDefault="00D70C81" w:rsidP="008912E8">
      <w:pPr>
        <w:jc w:val="both"/>
        <w:rPr>
          <w:i/>
        </w:rPr>
      </w:pPr>
    </w:p>
    <w:p w14:paraId="25D0381E" w14:textId="77777777" w:rsidR="00D70C81" w:rsidRDefault="00D70C81" w:rsidP="008912E8">
      <w:pPr>
        <w:jc w:val="both"/>
        <w:rPr>
          <w:i/>
        </w:rPr>
      </w:pPr>
    </w:p>
    <w:p w14:paraId="53689201" w14:textId="0B0DE94E" w:rsidR="000E493E" w:rsidRPr="00E7358A" w:rsidRDefault="000E493E" w:rsidP="000E493E">
      <w:pPr>
        <w:jc w:val="both"/>
        <w:rPr>
          <w:b/>
          <w:bCs/>
          <w:i/>
        </w:rPr>
      </w:pPr>
      <w:r w:rsidRPr="00E7358A">
        <w:rPr>
          <w:b/>
          <w:bCs/>
          <w:i/>
        </w:rPr>
        <w:t>Drawings</w:t>
      </w:r>
    </w:p>
    <w:p w14:paraId="266A3463" w14:textId="77777777" w:rsidR="000E493E" w:rsidRDefault="000E493E" w:rsidP="008912E8">
      <w:pPr>
        <w:jc w:val="both"/>
        <w:rPr>
          <w:i/>
        </w:rPr>
      </w:pPr>
    </w:p>
    <w:p w14:paraId="4AECEDB5" w14:textId="5ADC0914" w:rsidR="00A930D6" w:rsidRDefault="00036A39" w:rsidP="00A930D6">
      <w:pPr>
        <w:spacing w:after="120"/>
        <w:jc w:val="both"/>
        <w:rPr>
          <w:i/>
        </w:rPr>
      </w:pPr>
      <w:r>
        <w:rPr>
          <w:i/>
        </w:rPr>
        <w:t>Two Documents Attached/Issued together with this Bidding Document.</w:t>
      </w:r>
    </w:p>
    <w:p w14:paraId="6827FCF3" w14:textId="77777777" w:rsidR="00A930D6" w:rsidRDefault="00A930D6" w:rsidP="00A930D6">
      <w:pPr>
        <w:spacing w:after="120"/>
        <w:jc w:val="both"/>
        <w:rPr>
          <w:i/>
        </w:rPr>
      </w:pPr>
    </w:p>
    <w:p w14:paraId="0E32D5D1" w14:textId="77777777" w:rsidR="00A930D6" w:rsidRDefault="00A930D6" w:rsidP="00A930D6">
      <w:pPr>
        <w:spacing w:after="120"/>
        <w:jc w:val="both"/>
        <w:rPr>
          <w:i/>
        </w:rPr>
      </w:pPr>
    </w:p>
    <w:p w14:paraId="7942C8B6" w14:textId="77777777" w:rsidR="007E647B" w:rsidRDefault="007E647B" w:rsidP="00E7358A">
      <w:pPr>
        <w:jc w:val="both"/>
        <w:rPr>
          <w:i/>
        </w:rPr>
      </w:pPr>
    </w:p>
    <w:p w14:paraId="2CA3AA71" w14:textId="77777777" w:rsidR="00E7358A" w:rsidRDefault="00E7358A" w:rsidP="00E7358A">
      <w:pPr>
        <w:jc w:val="both"/>
        <w:rPr>
          <w:i/>
        </w:rPr>
      </w:pPr>
    </w:p>
    <w:p w14:paraId="137F0665" w14:textId="77777777" w:rsidR="00D70C81" w:rsidRDefault="00D70C81" w:rsidP="00D70C81">
      <w:pPr>
        <w:jc w:val="both"/>
        <w:rPr>
          <w:i/>
        </w:rPr>
      </w:pPr>
    </w:p>
    <w:p w14:paraId="07DEF075" w14:textId="77777777" w:rsidR="00E7358A" w:rsidRDefault="00E7358A" w:rsidP="00D70C81">
      <w:pPr>
        <w:jc w:val="both"/>
        <w:rPr>
          <w:i/>
        </w:rPr>
      </w:pPr>
    </w:p>
    <w:p w14:paraId="7F0BC94E" w14:textId="77777777" w:rsidR="00E7358A" w:rsidRDefault="00E7358A" w:rsidP="00D70C81">
      <w:pPr>
        <w:jc w:val="both"/>
        <w:rPr>
          <w:i/>
        </w:rPr>
      </w:pPr>
    </w:p>
    <w:p w14:paraId="1F2E4E27" w14:textId="77777777" w:rsidR="00D70C81" w:rsidRDefault="00D70C81">
      <w:pPr>
        <w:pStyle w:val="explanatorynotes"/>
        <w:spacing w:after="0" w:line="240" w:lineRule="auto"/>
        <w:ind w:right="288"/>
        <w:rPr>
          <w:rFonts w:ascii="Times New Roman" w:hAnsi="Times New Roman"/>
        </w:rPr>
      </w:pPr>
    </w:p>
    <w:p w14:paraId="70B57B37" w14:textId="77777777" w:rsidR="00D70C81" w:rsidRDefault="00D70C81" w:rsidP="00D70C81">
      <w:pPr>
        <w:jc w:val="both"/>
        <w:rPr>
          <w:i/>
        </w:rPr>
      </w:pPr>
    </w:p>
    <w:p w14:paraId="3A43B932" w14:textId="77777777" w:rsidR="00936779" w:rsidRPr="00B637AF" w:rsidRDefault="007B586E" w:rsidP="00936779">
      <w:pPr>
        <w:pStyle w:val="S6-Header1"/>
        <w:rPr>
          <w:rFonts w:cs="Times New Roman"/>
        </w:rPr>
      </w:pPr>
      <w:bookmarkStart w:id="879" w:name="_Toc78273065"/>
      <w:r w:rsidRPr="00B637AF">
        <w:rPr>
          <w:rFonts w:cs="Times New Roman"/>
        </w:rPr>
        <w:br w:type="page"/>
      </w:r>
    </w:p>
    <w:p w14:paraId="204B74DC" w14:textId="77777777" w:rsidR="00A930D6" w:rsidRDefault="00A930D6">
      <w:pPr>
        <w:pStyle w:val="S6-Header1"/>
        <w:rPr>
          <w:rFonts w:cs="Times New Roman"/>
        </w:rPr>
      </w:pPr>
      <w:bookmarkStart w:id="880" w:name="_Toc26780560"/>
    </w:p>
    <w:p w14:paraId="53249731" w14:textId="611FE971" w:rsidR="007B586E" w:rsidRPr="00B637AF" w:rsidRDefault="007B586E">
      <w:pPr>
        <w:pStyle w:val="S6-Header1"/>
        <w:rPr>
          <w:rFonts w:cs="Times New Roman"/>
        </w:rPr>
      </w:pPr>
      <w:r w:rsidRPr="005122E4">
        <w:rPr>
          <w:rFonts w:cs="Times New Roman"/>
        </w:rPr>
        <w:t>Supplementary Information</w:t>
      </w:r>
      <w:bookmarkEnd w:id="875"/>
      <w:bookmarkEnd w:id="876"/>
      <w:bookmarkEnd w:id="877"/>
      <w:bookmarkEnd w:id="878"/>
      <w:bookmarkEnd w:id="879"/>
      <w:bookmarkEnd w:id="880"/>
    </w:p>
    <w:p w14:paraId="76AEC9CA" w14:textId="77777777" w:rsidR="0024021F" w:rsidRDefault="0024021F" w:rsidP="003F39B7">
      <w:pPr>
        <w:spacing w:after="240"/>
        <w:jc w:val="both"/>
        <w:rPr>
          <w:i/>
          <w:iCs/>
        </w:rPr>
      </w:pPr>
    </w:p>
    <w:p w14:paraId="2110E46A" w14:textId="77777777" w:rsidR="0024021F" w:rsidRPr="0024021F" w:rsidRDefault="0024021F" w:rsidP="0024021F">
      <w:pPr>
        <w:spacing w:after="240"/>
        <w:jc w:val="both"/>
        <w:rPr>
          <w:i/>
          <w:iCs/>
        </w:rPr>
      </w:pPr>
      <w:r w:rsidRPr="0024021F">
        <w:rPr>
          <w:i/>
          <w:iCs/>
        </w:rPr>
        <w:t>There is no further Supplementary Information. Bidders shall refer to Section VII – Works’ Requirements, including the detailed Scope of Works, site-specific Bills of Quantities (</w:t>
      </w:r>
      <w:proofErr w:type="spellStart"/>
      <w:r w:rsidRPr="0024021F">
        <w:rPr>
          <w:i/>
          <w:iCs/>
        </w:rPr>
        <w:t>BoQs</w:t>
      </w:r>
      <w:proofErr w:type="spellEnd"/>
      <w:r w:rsidRPr="0024021F">
        <w:rPr>
          <w:i/>
          <w:iCs/>
        </w:rPr>
        <w:t>), Technical Specifications, Drawings, and Quality Control and Assurance Plan, for the requirements applicable to each Lot and site.</w:t>
      </w:r>
    </w:p>
    <w:p w14:paraId="67C840C9" w14:textId="0B41D0E5" w:rsidR="0024021F" w:rsidRPr="008D2D25" w:rsidRDefault="0024021F" w:rsidP="003F39B7">
      <w:pPr>
        <w:spacing w:after="240"/>
        <w:jc w:val="both"/>
        <w:rPr>
          <w:i/>
          <w:iCs/>
        </w:rPr>
        <w:sectPr w:rsidR="0024021F" w:rsidRPr="008D2D25" w:rsidSect="0069484E">
          <w:headerReference w:type="even" r:id="rId102"/>
          <w:headerReference w:type="default" r:id="rId103"/>
          <w:footerReference w:type="even" r:id="rId104"/>
          <w:footerReference w:type="default" r:id="rId105"/>
          <w:headerReference w:type="first" r:id="rId106"/>
          <w:footerReference w:type="first" r:id="rId107"/>
          <w:type w:val="oddPage"/>
          <w:pgSz w:w="12240" w:h="15840" w:code="1"/>
          <w:pgMar w:top="1440" w:right="1440" w:bottom="1440" w:left="1800" w:header="720" w:footer="720" w:gutter="0"/>
          <w:cols w:space="720"/>
          <w:titlePg/>
        </w:sectPr>
      </w:pPr>
    </w:p>
    <w:p w14:paraId="086A6033" w14:textId="77777777" w:rsidR="00532B7A" w:rsidRPr="00B637AF" w:rsidRDefault="00532B7A">
      <w:pPr>
        <w:pStyle w:val="Part"/>
      </w:pPr>
    </w:p>
    <w:p w14:paraId="73F93DB2" w14:textId="77777777" w:rsidR="007B586E" w:rsidRPr="00B637AF" w:rsidRDefault="007B586E">
      <w:pPr>
        <w:pStyle w:val="Part"/>
      </w:pPr>
      <w:bookmarkStart w:id="881" w:name="_Toc25317551"/>
      <w:r w:rsidRPr="00B637AF">
        <w:t>PART 3 – Conditions of Contract and Contract Forms</w:t>
      </w:r>
      <w:bookmarkEnd w:id="881"/>
    </w:p>
    <w:p w14:paraId="3BC0C635" w14:textId="77777777" w:rsidR="00D22F63" w:rsidRPr="00B637AF" w:rsidRDefault="00D22F63">
      <w:pPr>
        <w:pStyle w:val="Subtitle"/>
        <w:sectPr w:rsidR="00D22F63" w:rsidRPr="00B637AF" w:rsidSect="0069484E">
          <w:headerReference w:type="default" r:id="rId108"/>
          <w:footerReference w:type="even" r:id="rId109"/>
          <w:footerReference w:type="default" r:id="rId110"/>
          <w:headerReference w:type="first" r:id="rId111"/>
          <w:footerReference w:type="first" r:id="rId112"/>
          <w:type w:val="oddPage"/>
          <w:pgSz w:w="12240" w:h="15840" w:code="1"/>
          <w:pgMar w:top="1440" w:right="1440" w:bottom="1440" w:left="1800" w:header="720" w:footer="720" w:gutter="0"/>
          <w:cols w:space="720"/>
          <w:titlePg/>
        </w:sectPr>
      </w:pPr>
    </w:p>
    <w:p w14:paraId="6D80B27F" w14:textId="77777777" w:rsidR="007B586E" w:rsidRPr="00B637AF" w:rsidRDefault="007B586E">
      <w:pPr>
        <w:pStyle w:val="Subtitle"/>
      </w:pPr>
      <w:bookmarkStart w:id="882" w:name="_Toc87070116"/>
      <w:bookmarkStart w:id="883" w:name="_Toc25317552"/>
      <w:r w:rsidRPr="00B637AF">
        <w:lastRenderedPageBreak/>
        <w:t>Section VII</w:t>
      </w:r>
      <w:r w:rsidR="001A418F" w:rsidRPr="00B637AF">
        <w:t>I</w:t>
      </w:r>
      <w:r w:rsidR="0018241D" w:rsidRPr="00B637AF">
        <w:t xml:space="preserve"> -</w:t>
      </w:r>
      <w:r w:rsidRPr="00B637AF">
        <w:t xml:space="preserve"> General Conditions of Contract</w:t>
      </w:r>
      <w:bookmarkEnd w:id="882"/>
      <w:bookmarkEnd w:id="883"/>
    </w:p>
    <w:p w14:paraId="7D4CAAC5" w14:textId="77777777" w:rsidR="007B586E" w:rsidRPr="00B637AF" w:rsidRDefault="007B586E"/>
    <w:p w14:paraId="0140327E" w14:textId="77777777" w:rsidR="007B586E" w:rsidRPr="00B637AF" w:rsidRDefault="007B586E"/>
    <w:p w14:paraId="16DDC70B" w14:textId="77777777" w:rsidR="007B586E" w:rsidRPr="00B637AF" w:rsidRDefault="007B586E">
      <w:pPr>
        <w:jc w:val="both"/>
      </w:pPr>
      <w:r w:rsidRPr="00B637AF">
        <w:t>These General Conditions of Contract (GCC), read in conjunction with the Particular Conditions of Contract</w:t>
      </w:r>
      <w:r w:rsidRPr="00B637AF">
        <w:rPr>
          <w:i/>
        </w:rPr>
        <w:t xml:space="preserve"> </w:t>
      </w:r>
      <w:r w:rsidRPr="00B637AF">
        <w:t>(PCC) and other documents listed therein, should be a complete document expressing fairly the rights and obligations of both parties.</w:t>
      </w:r>
    </w:p>
    <w:p w14:paraId="5529BE79" w14:textId="77777777" w:rsidR="007B586E" w:rsidRPr="00B637AF" w:rsidRDefault="007B586E">
      <w:pPr>
        <w:jc w:val="both"/>
      </w:pPr>
    </w:p>
    <w:p w14:paraId="3D7D0641" w14:textId="77777777" w:rsidR="007B586E" w:rsidRPr="00B637AF" w:rsidRDefault="007B586E">
      <w:pPr>
        <w:jc w:val="both"/>
      </w:pPr>
      <w:r w:rsidRPr="00B637AF">
        <w:t>These General Conditions of Contract have been developed on the basis of considerable international experience in the drafting and management of contracts, bearing in mind a trend in the construction industry towards simpler, more straightforward language.</w:t>
      </w:r>
    </w:p>
    <w:p w14:paraId="0065C921" w14:textId="77777777" w:rsidR="007B586E" w:rsidRPr="00B637AF" w:rsidRDefault="007B586E">
      <w:pPr>
        <w:jc w:val="both"/>
      </w:pPr>
    </w:p>
    <w:p w14:paraId="79897D98" w14:textId="77777777" w:rsidR="007B586E" w:rsidRPr="00B637AF" w:rsidRDefault="007B586E"/>
    <w:p w14:paraId="2AA41F30" w14:textId="77777777" w:rsidR="007B586E" w:rsidRPr="00B637AF" w:rsidRDefault="007B586E"/>
    <w:p w14:paraId="754D4EB9" w14:textId="77777777" w:rsidR="007B586E" w:rsidRPr="00B637AF" w:rsidRDefault="007B586E"/>
    <w:p w14:paraId="31D20AB1" w14:textId="77777777" w:rsidR="007B586E" w:rsidRPr="00B637AF" w:rsidRDefault="007B586E">
      <w:pPr>
        <w:pStyle w:val="Heading2"/>
        <w:rPr>
          <w:rFonts w:ascii="Times New Roman" w:hAnsi="Times New Roman" w:cs="Times New Roman"/>
        </w:rPr>
      </w:pPr>
      <w:r w:rsidRPr="00B637AF">
        <w:rPr>
          <w:rFonts w:ascii="Times New Roman" w:hAnsi="Times New Roman" w:cs="Times New Roman"/>
        </w:rPr>
        <w:br w:type="page"/>
      </w:r>
      <w:bookmarkStart w:id="884" w:name="_Toc87070117"/>
      <w:bookmarkStart w:id="885" w:name="_Toc432229765"/>
      <w:bookmarkStart w:id="886" w:name="_Toc432663763"/>
      <w:bookmarkStart w:id="887" w:name="_Toc433224194"/>
      <w:bookmarkStart w:id="888" w:name="_Toc435519301"/>
      <w:bookmarkStart w:id="889" w:name="_Toc435624936"/>
      <w:bookmarkStart w:id="890" w:name="_Toc440526110"/>
      <w:bookmarkStart w:id="891" w:name="_Toc448224319"/>
      <w:r w:rsidRPr="00B637AF">
        <w:rPr>
          <w:rFonts w:ascii="Times New Roman" w:hAnsi="Times New Roman" w:cs="Times New Roman"/>
        </w:rPr>
        <w:lastRenderedPageBreak/>
        <w:t>Table of Clauses</w:t>
      </w:r>
      <w:bookmarkEnd w:id="884"/>
      <w:bookmarkEnd w:id="885"/>
      <w:bookmarkEnd w:id="886"/>
      <w:bookmarkEnd w:id="887"/>
      <w:bookmarkEnd w:id="888"/>
      <w:bookmarkEnd w:id="889"/>
      <w:bookmarkEnd w:id="890"/>
      <w:bookmarkEnd w:id="891"/>
    </w:p>
    <w:p w14:paraId="3814E2D0" w14:textId="17FD7E65" w:rsidR="0022669B" w:rsidRDefault="00A41902">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instrText xml:space="preserve"> TOC \h \z \t "Section 8 - Section,1,Section 8 - Clauses,2" </w:instrText>
      </w:r>
      <w:r w:rsidRPr="00B637AF">
        <w:rPr>
          <w:b w:val="0"/>
        </w:rPr>
        <w:fldChar w:fldCharType="separate"/>
      </w:r>
      <w:hyperlink w:anchor="_Toc25317338" w:history="1">
        <w:r w:rsidR="0022669B" w:rsidRPr="00A07D7B">
          <w:rPr>
            <w:rStyle w:val="Hyperlink"/>
            <w:noProof/>
          </w:rPr>
          <w:t>A.</w:t>
        </w:r>
        <w:r w:rsidR="00FC2907">
          <w:rPr>
            <w:rStyle w:val="Hyperlink"/>
            <w:noProof/>
          </w:rPr>
          <w:t xml:space="preserve"> </w:t>
        </w:r>
        <w:r w:rsidR="0022669B" w:rsidRPr="00A07D7B">
          <w:rPr>
            <w:rStyle w:val="Hyperlink"/>
            <w:noProof/>
          </w:rPr>
          <w:t>General</w:t>
        </w:r>
        <w:r w:rsidR="0022669B">
          <w:rPr>
            <w:noProof/>
            <w:webHidden/>
          </w:rPr>
          <w:tab/>
        </w:r>
        <w:r w:rsidR="0022669B">
          <w:rPr>
            <w:noProof/>
            <w:webHidden/>
          </w:rPr>
          <w:fldChar w:fldCharType="begin"/>
        </w:r>
        <w:r w:rsidR="0022669B">
          <w:rPr>
            <w:noProof/>
            <w:webHidden/>
          </w:rPr>
          <w:instrText xml:space="preserve"> PAGEREF _Toc25317338 \h </w:instrText>
        </w:r>
        <w:r w:rsidR="0022669B">
          <w:rPr>
            <w:noProof/>
            <w:webHidden/>
          </w:rPr>
        </w:r>
        <w:r w:rsidR="0022669B">
          <w:rPr>
            <w:noProof/>
            <w:webHidden/>
          </w:rPr>
          <w:fldChar w:fldCharType="separate"/>
        </w:r>
        <w:r w:rsidR="00905F01">
          <w:rPr>
            <w:noProof/>
            <w:webHidden/>
          </w:rPr>
          <w:t>135</w:t>
        </w:r>
        <w:r w:rsidR="0022669B">
          <w:rPr>
            <w:noProof/>
            <w:webHidden/>
          </w:rPr>
          <w:fldChar w:fldCharType="end"/>
        </w:r>
      </w:hyperlink>
    </w:p>
    <w:p w14:paraId="144E2360" w14:textId="779C8E9D" w:rsidR="0022669B" w:rsidRDefault="0022669B" w:rsidP="00CE3977">
      <w:pPr>
        <w:pStyle w:val="TOC2"/>
        <w:rPr>
          <w:rFonts w:asciiTheme="minorHAnsi" w:eastAsiaTheme="minorEastAsia" w:hAnsiTheme="minorHAnsi" w:cstheme="minorBidi"/>
          <w:sz w:val="22"/>
          <w:szCs w:val="22"/>
        </w:rPr>
      </w:pPr>
      <w:hyperlink w:anchor="_Toc25317339" w:history="1">
        <w:r w:rsidRPr="00A07D7B">
          <w:rPr>
            <w:rStyle w:val="Hyperlink"/>
          </w:rPr>
          <w:t>1.</w:t>
        </w:r>
        <w:r>
          <w:rPr>
            <w:rFonts w:asciiTheme="minorHAnsi" w:eastAsiaTheme="minorEastAsia" w:hAnsiTheme="minorHAnsi" w:cstheme="minorBidi"/>
            <w:sz w:val="22"/>
            <w:szCs w:val="22"/>
          </w:rPr>
          <w:tab/>
        </w:r>
        <w:r w:rsidRPr="00A07D7B">
          <w:rPr>
            <w:rStyle w:val="Hyperlink"/>
          </w:rPr>
          <w:t>Definitions</w:t>
        </w:r>
        <w:r>
          <w:rPr>
            <w:webHidden/>
          </w:rPr>
          <w:tab/>
        </w:r>
        <w:r>
          <w:rPr>
            <w:webHidden/>
          </w:rPr>
          <w:fldChar w:fldCharType="begin"/>
        </w:r>
        <w:r>
          <w:rPr>
            <w:webHidden/>
          </w:rPr>
          <w:instrText xml:space="preserve"> PAGEREF _Toc25317339 \h </w:instrText>
        </w:r>
        <w:r>
          <w:rPr>
            <w:webHidden/>
          </w:rPr>
        </w:r>
        <w:r>
          <w:rPr>
            <w:webHidden/>
          </w:rPr>
          <w:fldChar w:fldCharType="separate"/>
        </w:r>
        <w:r w:rsidR="00905F01">
          <w:rPr>
            <w:webHidden/>
          </w:rPr>
          <w:t>135</w:t>
        </w:r>
        <w:r>
          <w:rPr>
            <w:webHidden/>
          </w:rPr>
          <w:fldChar w:fldCharType="end"/>
        </w:r>
      </w:hyperlink>
    </w:p>
    <w:p w14:paraId="14AFDD3D" w14:textId="53D8E253" w:rsidR="0022669B" w:rsidRDefault="0022669B" w:rsidP="00CE3977">
      <w:pPr>
        <w:pStyle w:val="TOC2"/>
        <w:rPr>
          <w:rFonts w:asciiTheme="minorHAnsi" w:eastAsiaTheme="minorEastAsia" w:hAnsiTheme="minorHAnsi" w:cstheme="minorBidi"/>
          <w:sz w:val="22"/>
          <w:szCs w:val="22"/>
        </w:rPr>
      </w:pPr>
      <w:hyperlink w:anchor="_Toc25317340" w:history="1">
        <w:r w:rsidRPr="00A07D7B">
          <w:rPr>
            <w:rStyle w:val="Hyperlink"/>
          </w:rPr>
          <w:t>2.</w:t>
        </w:r>
        <w:r>
          <w:rPr>
            <w:rFonts w:asciiTheme="minorHAnsi" w:eastAsiaTheme="minorEastAsia" w:hAnsiTheme="minorHAnsi" w:cstheme="minorBidi"/>
            <w:sz w:val="22"/>
            <w:szCs w:val="22"/>
          </w:rPr>
          <w:tab/>
        </w:r>
        <w:r w:rsidRPr="00A07D7B">
          <w:rPr>
            <w:rStyle w:val="Hyperlink"/>
          </w:rPr>
          <w:t>Interpretation</w:t>
        </w:r>
        <w:r>
          <w:rPr>
            <w:webHidden/>
          </w:rPr>
          <w:tab/>
        </w:r>
        <w:r>
          <w:rPr>
            <w:webHidden/>
          </w:rPr>
          <w:fldChar w:fldCharType="begin"/>
        </w:r>
        <w:r>
          <w:rPr>
            <w:webHidden/>
          </w:rPr>
          <w:instrText xml:space="preserve"> PAGEREF _Toc25317340 \h </w:instrText>
        </w:r>
        <w:r>
          <w:rPr>
            <w:webHidden/>
          </w:rPr>
        </w:r>
        <w:r>
          <w:rPr>
            <w:webHidden/>
          </w:rPr>
          <w:fldChar w:fldCharType="separate"/>
        </w:r>
        <w:r w:rsidR="00905F01">
          <w:rPr>
            <w:webHidden/>
          </w:rPr>
          <w:t>138</w:t>
        </w:r>
        <w:r>
          <w:rPr>
            <w:webHidden/>
          </w:rPr>
          <w:fldChar w:fldCharType="end"/>
        </w:r>
      </w:hyperlink>
    </w:p>
    <w:p w14:paraId="39C72BF3" w14:textId="45B80051" w:rsidR="0022669B" w:rsidRDefault="0022669B" w:rsidP="00CE3977">
      <w:pPr>
        <w:pStyle w:val="TOC2"/>
        <w:rPr>
          <w:rFonts w:asciiTheme="minorHAnsi" w:eastAsiaTheme="minorEastAsia" w:hAnsiTheme="minorHAnsi" w:cstheme="minorBidi"/>
          <w:sz w:val="22"/>
          <w:szCs w:val="22"/>
        </w:rPr>
      </w:pPr>
      <w:hyperlink w:anchor="_Toc25317341" w:history="1">
        <w:r w:rsidRPr="00A07D7B">
          <w:rPr>
            <w:rStyle w:val="Hyperlink"/>
          </w:rPr>
          <w:t>3.</w:t>
        </w:r>
        <w:r>
          <w:rPr>
            <w:rFonts w:asciiTheme="minorHAnsi" w:eastAsiaTheme="minorEastAsia" w:hAnsiTheme="minorHAnsi" w:cstheme="minorBidi"/>
            <w:sz w:val="22"/>
            <w:szCs w:val="22"/>
          </w:rPr>
          <w:tab/>
        </w:r>
        <w:r w:rsidRPr="00A07D7B">
          <w:rPr>
            <w:rStyle w:val="Hyperlink"/>
          </w:rPr>
          <w:t>Language and Law</w:t>
        </w:r>
        <w:r>
          <w:rPr>
            <w:webHidden/>
          </w:rPr>
          <w:tab/>
        </w:r>
        <w:r>
          <w:rPr>
            <w:webHidden/>
          </w:rPr>
          <w:fldChar w:fldCharType="begin"/>
        </w:r>
        <w:r>
          <w:rPr>
            <w:webHidden/>
          </w:rPr>
          <w:instrText xml:space="preserve"> PAGEREF _Toc25317341 \h </w:instrText>
        </w:r>
        <w:r>
          <w:rPr>
            <w:webHidden/>
          </w:rPr>
        </w:r>
        <w:r>
          <w:rPr>
            <w:webHidden/>
          </w:rPr>
          <w:fldChar w:fldCharType="separate"/>
        </w:r>
        <w:r w:rsidR="00905F01">
          <w:rPr>
            <w:webHidden/>
          </w:rPr>
          <w:t>139</w:t>
        </w:r>
        <w:r>
          <w:rPr>
            <w:webHidden/>
          </w:rPr>
          <w:fldChar w:fldCharType="end"/>
        </w:r>
      </w:hyperlink>
    </w:p>
    <w:p w14:paraId="28EDEB5C" w14:textId="3ED4C401" w:rsidR="0022669B" w:rsidRDefault="0022669B" w:rsidP="00CE3977">
      <w:pPr>
        <w:pStyle w:val="TOC2"/>
        <w:rPr>
          <w:rFonts w:asciiTheme="minorHAnsi" w:eastAsiaTheme="minorEastAsia" w:hAnsiTheme="minorHAnsi" w:cstheme="minorBidi"/>
          <w:sz w:val="22"/>
          <w:szCs w:val="22"/>
        </w:rPr>
      </w:pPr>
      <w:hyperlink w:anchor="_Toc25317342" w:history="1">
        <w:r w:rsidRPr="00A07D7B">
          <w:rPr>
            <w:rStyle w:val="Hyperlink"/>
          </w:rPr>
          <w:t>4.</w:t>
        </w:r>
        <w:r>
          <w:rPr>
            <w:rFonts w:asciiTheme="minorHAnsi" w:eastAsiaTheme="minorEastAsia" w:hAnsiTheme="minorHAnsi" w:cstheme="minorBidi"/>
            <w:sz w:val="22"/>
            <w:szCs w:val="22"/>
          </w:rPr>
          <w:tab/>
        </w:r>
        <w:r w:rsidRPr="00A07D7B">
          <w:rPr>
            <w:rStyle w:val="Hyperlink"/>
          </w:rPr>
          <w:t>Project Manager’s Decisions</w:t>
        </w:r>
        <w:r>
          <w:rPr>
            <w:webHidden/>
          </w:rPr>
          <w:tab/>
        </w:r>
        <w:r>
          <w:rPr>
            <w:webHidden/>
          </w:rPr>
          <w:fldChar w:fldCharType="begin"/>
        </w:r>
        <w:r>
          <w:rPr>
            <w:webHidden/>
          </w:rPr>
          <w:instrText xml:space="preserve"> PAGEREF _Toc25317342 \h </w:instrText>
        </w:r>
        <w:r>
          <w:rPr>
            <w:webHidden/>
          </w:rPr>
        </w:r>
        <w:r>
          <w:rPr>
            <w:webHidden/>
          </w:rPr>
          <w:fldChar w:fldCharType="separate"/>
        </w:r>
        <w:r w:rsidR="00905F01">
          <w:rPr>
            <w:webHidden/>
          </w:rPr>
          <w:t>139</w:t>
        </w:r>
        <w:r>
          <w:rPr>
            <w:webHidden/>
          </w:rPr>
          <w:fldChar w:fldCharType="end"/>
        </w:r>
      </w:hyperlink>
    </w:p>
    <w:p w14:paraId="4A6AF958" w14:textId="01C9297D" w:rsidR="0022669B" w:rsidRDefault="0022669B" w:rsidP="00CE3977">
      <w:pPr>
        <w:pStyle w:val="TOC2"/>
        <w:rPr>
          <w:rFonts w:asciiTheme="minorHAnsi" w:eastAsiaTheme="minorEastAsia" w:hAnsiTheme="minorHAnsi" w:cstheme="minorBidi"/>
          <w:sz w:val="22"/>
          <w:szCs w:val="22"/>
        </w:rPr>
      </w:pPr>
      <w:hyperlink w:anchor="_Toc25317343" w:history="1">
        <w:r w:rsidRPr="00A07D7B">
          <w:rPr>
            <w:rStyle w:val="Hyperlink"/>
          </w:rPr>
          <w:t>5.</w:t>
        </w:r>
        <w:r>
          <w:rPr>
            <w:rFonts w:asciiTheme="minorHAnsi" w:eastAsiaTheme="minorEastAsia" w:hAnsiTheme="minorHAnsi" w:cstheme="minorBidi"/>
            <w:sz w:val="22"/>
            <w:szCs w:val="22"/>
          </w:rPr>
          <w:tab/>
        </w:r>
        <w:r w:rsidRPr="00A07D7B">
          <w:rPr>
            <w:rStyle w:val="Hyperlink"/>
          </w:rPr>
          <w:t>Delegation</w:t>
        </w:r>
        <w:r>
          <w:rPr>
            <w:webHidden/>
          </w:rPr>
          <w:tab/>
        </w:r>
        <w:r>
          <w:rPr>
            <w:webHidden/>
          </w:rPr>
          <w:fldChar w:fldCharType="begin"/>
        </w:r>
        <w:r>
          <w:rPr>
            <w:webHidden/>
          </w:rPr>
          <w:instrText xml:space="preserve"> PAGEREF _Toc25317343 \h </w:instrText>
        </w:r>
        <w:r>
          <w:rPr>
            <w:webHidden/>
          </w:rPr>
        </w:r>
        <w:r>
          <w:rPr>
            <w:webHidden/>
          </w:rPr>
          <w:fldChar w:fldCharType="separate"/>
        </w:r>
        <w:r w:rsidR="00905F01">
          <w:rPr>
            <w:webHidden/>
          </w:rPr>
          <w:t>139</w:t>
        </w:r>
        <w:r>
          <w:rPr>
            <w:webHidden/>
          </w:rPr>
          <w:fldChar w:fldCharType="end"/>
        </w:r>
      </w:hyperlink>
    </w:p>
    <w:p w14:paraId="04EC8568" w14:textId="237142A1" w:rsidR="0022669B" w:rsidRDefault="0022669B" w:rsidP="00CE3977">
      <w:pPr>
        <w:pStyle w:val="TOC2"/>
        <w:rPr>
          <w:rFonts w:asciiTheme="minorHAnsi" w:eastAsiaTheme="minorEastAsia" w:hAnsiTheme="minorHAnsi" w:cstheme="minorBidi"/>
          <w:sz w:val="22"/>
          <w:szCs w:val="22"/>
        </w:rPr>
      </w:pPr>
      <w:hyperlink w:anchor="_Toc25317344" w:history="1">
        <w:r w:rsidRPr="00A07D7B">
          <w:rPr>
            <w:rStyle w:val="Hyperlink"/>
          </w:rPr>
          <w:t>6.</w:t>
        </w:r>
        <w:r>
          <w:rPr>
            <w:rFonts w:asciiTheme="minorHAnsi" w:eastAsiaTheme="minorEastAsia" w:hAnsiTheme="minorHAnsi" w:cstheme="minorBidi"/>
            <w:sz w:val="22"/>
            <w:szCs w:val="22"/>
          </w:rPr>
          <w:tab/>
        </w:r>
        <w:r w:rsidRPr="00A07D7B">
          <w:rPr>
            <w:rStyle w:val="Hyperlink"/>
          </w:rPr>
          <w:t>Communications</w:t>
        </w:r>
        <w:r>
          <w:rPr>
            <w:webHidden/>
          </w:rPr>
          <w:tab/>
        </w:r>
        <w:r>
          <w:rPr>
            <w:webHidden/>
          </w:rPr>
          <w:fldChar w:fldCharType="begin"/>
        </w:r>
        <w:r>
          <w:rPr>
            <w:webHidden/>
          </w:rPr>
          <w:instrText xml:space="preserve"> PAGEREF _Toc25317344 \h </w:instrText>
        </w:r>
        <w:r>
          <w:rPr>
            <w:webHidden/>
          </w:rPr>
        </w:r>
        <w:r>
          <w:rPr>
            <w:webHidden/>
          </w:rPr>
          <w:fldChar w:fldCharType="separate"/>
        </w:r>
        <w:r w:rsidR="00905F01">
          <w:rPr>
            <w:webHidden/>
          </w:rPr>
          <w:t>139</w:t>
        </w:r>
        <w:r>
          <w:rPr>
            <w:webHidden/>
          </w:rPr>
          <w:fldChar w:fldCharType="end"/>
        </w:r>
      </w:hyperlink>
    </w:p>
    <w:p w14:paraId="00C6917F" w14:textId="21CCE8E6" w:rsidR="0022669B" w:rsidRDefault="0022669B" w:rsidP="00CE3977">
      <w:pPr>
        <w:pStyle w:val="TOC2"/>
        <w:rPr>
          <w:rFonts w:asciiTheme="minorHAnsi" w:eastAsiaTheme="minorEastAsia" w:hAnsiTheme="minorHAnsi" w:cstheme="minorBidi"/>
          <w:sz w:val="22"/>
          <w:szCs w:val="22"/>
        </w:rPr>
      </w:pPr>
      <w:hyperlink w:anchor="_Toc25317345" w:history="1">
        <w:r w:rsidRPr="00A07D7B">
          <w:rPr>
            <w:rStyle w:val="Hyperlink"/>
          </w:rPr>
          <w:t>7.</w:t>
        </w:r>
        <w:r>
          <w:rPr>
            <w:rFonts w:asciiTheme="minorHAnsi" w:eastAsiaTheme="minorEastAsia" w:hAnsiTheme="minorHAnsi" w:cstheme="minorBidi"/>
            <w:sz w:val="22"/>
            <w:szCs w:val="22"/>
          </w:rPr>
          <w:tab/>
        </w:r>
        <w:r w:rsidRPr="00A07D7B">
          <w:rPr>
            <w:rStyle w:val="Hyperlink"/>
          </w:rPr>
          <w:t>Subcontracting</w:t>
        </w:r>
        <w:r>
          <w:rPr>
            <w:webHidden/>
          </w:rPr>
          <w:tab/>
        </w:r>
        <w:r>
          <w:rPr>
            <w:webHidden/>
          </w:rPr>
          <w:fldChar w:fldCharType="begin"/>
        </w:r>
        <w:r>
          <w:rPr>
            <w:webHidden/>
          </w:rPr>
          <w:instrText xml:space="preserve"> PAGEREF _Toc25317345 \h </w:instrText>
        </w:r>
        <w:r>
          <w:rPr>
            <w:webHidden/>
          </w:rPr>
        </w:r>
        <w:r>
          <w:rPr>
            <w:webHidden/>
          </w:rPr>
          <w:fldChar w:fldCharType="separate"/>
        </w:r>
        <w:r w:rsidR="00905F01">
          <w:rPr>
            <w:webHidden/>
          </w:rPr>
          <w:t>139</w:t>
        </w:r>
        <w:r>
          <w:rPr>
            <w:webHidden/>
          </w:rPr>
          <w:fldChar w:fldCharType="end"/>
        </w:r>
      </w:hyperlink>
    </w:p>
    <w:p w14:paraId="5CC856C7" w14:textId="698B1439" w:rsidR="0022669B" w:rsidRDefault="0022669B" w:rsidP="00CE3977">
      <w:pPr>
        <w:pStyle w:val="TOC2"/>
        <w:rPr>
          <w:rFonts w:asciiTheme="minorHAnsi" w:eastAsiaTheme="minorEastAsia" w:hAnsiTheme="minorHAnsi" w:cstheme="minorBidi"/>
          <w:sz w:val="22"/>
          <w:szCs w:val="22"/>
        </w:rPr>
      </w:pPr>
      <w:hyperlink w:anchor="_Toc25317346" w:history="1">
        <w:r w:rsidRPr="00A07D7B">
          <w:rPr>
            <w:rStyle w:val="Hyperlink"/>
          </w:rPr>
          <w:t>8.</w:t>
        </w:r>
        <w:r>
          <w:rPr>
            <w:rFonts w:asciiTheme="minorHAnsi" w:eastAsiaTheme="minorEastAsia" w:hAnsiTheme="minorHAnsi" w:cstheme="minorBidi"/>
            <w:sz w:val="22"/>
            <w:szCs w:val="22"/>
          </w:rPr>
          <w:tab/>
        </w:r>
        <w:r w:rsidRPr="00A07D7B">
          <w:rPr>
            <w:rStyle w:val="Hyperlink"/>
          </w:rPr>
          <w:t>Other Contractors</w:t>
        </w:r>
        <w:r>
          <w:rPr>
            <w:webHidden/>
          </w:rPr>
          <w:tab/>
        </w:r>
        <w:r>
          <w:rPr>
            <w:webHidden/>
          </w:rPr>
          <w:fldChar w:fldCharType="begin"/>
        </w:r>
        <w:r>
          <w:rPr>
            <w:webHidden/>
          </w:rPr>
          <w:instrText xml:space="preserve"> PAGEREF _Toc25317346 \h </w:instrText>
        </w:r>
        <w:r>
          <w:rPr>
            <w:webHidden/>
          </w:rPr>
        </w:r>
        <w:r>
          <w:rPr>
            <w:webHidden/>
          </w:rPr>
          <w:fldChar w:fldCharType="separate"/>
        </w:r>
        <w:r w:rsidR="00905F01">
          <w:rPr>
            <w:webHidden/>
          </w:rPr>
          <w:t>140</w:t>
        </w:r>
        <w:r>
          <w:rPr>
            <w:webHidden/>
          </w:rPr>
          <w:fldChar w:fldCharType="end"/>
        </w:r>
      </w:hyperlink>
    </w:p>
    <w:p w14:paraId="0CB5FF7E" w14:textId="1C86D18B" w:rsidR="0022669B" w:rsidRDefault="0022669B" w:rsidP="00CE3977">
      <w:pPr>
        <w:pStyle w:val="TOC2"/>
        <w:rPr>
          <w:rFonts w:asciiTheme="minorHAnsi" w:eastAsiaTheme="minorEastAsia" w:hAnsiTheme="minorHAnsi" w:cstheme="minorBidi"/>
          <w:sz w:val="22"/>
          <w:szCs w:val="22"/>
        </w:rPr>
      </w:pPr>
      <w:hyperlink w:anchor="_Toc25317347" w:history="1">
        <w:r w:rsidRPr="00A07D7B">
          <w:rPr>
            <w:rStyle w:val="Hyperlink"/>
          </w:rPr>
          <w:t>9.</w:t>
        </w:r>
        <w:r>
          <w:rPr>
            <w:rFonts w:asciiTheme="minorHAnsi" w:eastAsiaTheme="minorEastAsia" w:hAnsiTheme="minorHAnsi" w:cstheme="minorBidi"/>
            <w:sz w:val="22"/>
            <w:szCs w:val="22"/>
          </w:rPr>
          <w:tab/>
        </w:r>
        <w:r w:rsidRPr="00A07D7B">
          <w:rPr>
            <w:rStyle w:val="Hyperlink"/>
          </w:rPr>
          <w:t>Personnel and Equipment</w:t>
        </w:r>
        <w:r>
          <w:rPr>
            <w:webHidden/>
          </w:rPr>
          <w:tab/>
        </w:r>
        <w:r>
          <w:rPr>
            <w:webHidden/>
          </w:rPr>
          <w:fldChar w:fldCharType="begin"/>
        </w:r>
        <w:r>
          <w:rPr>
            <w:webHidden/>
          </w:rPr>
          <w:instrText xml:space="preserve"> PAGEREF _Toc25317347 \h </w:instrText>
        </w:r>
        <w:r>
          <w:rPr>
            <w:webHidden/>
          </w:rPr>
        </w:r>
        <w:r>
          <w:rPr>
            <w:webHidden/>
          </w:rPr>
          <w:fldChar w:fldCharType="separate"/>
        </w:r>
        <w:r w:rsidR="00905F01">
          <w:rPr>
            <w:webHidden/>
          </w:rPr>
          <w:t>141</w:t>
        </w:r>
        <w:r>
          <w:rPr>
            <w:webHidden/>
          </w:rPr>
          <w:fldChar w:fldCharType="end"/>
        </w:r>
      </w:hyperlink>
    </w:p>
    <w:p w14:paraId="3D1732A1" w14:textId="4F8B2F5E" w:rsidR="0022669B" w:rsidRDefault="0022669B" w:rsidP="00CE3977">
      <w:pPr>
        <w:pStyle w:val="TOC2"/>
        <w:rPr>
          <w:rFonts w:asciiTheme="minorHAnsi" w:eastAsiaTheme="minorEastAsia" w:hAnsiTheme="minorHAnsi" w:cstheme="minorBidi"/>
          <w:sz w:val="22"/>
          <w:szCs w:val="22"/>
        </w:rPr>
      </w:pPr>
      <w:hyperlink w:anchor="_Toc25317348" w:history="1">
        <w:r w:rsidRPr="00A07D7B">
          <w:rPr>
            <w:rStyle w:val="Hyperlink"/>
          </w:rPr>
          <w:t>10.</w:t>
        </w:r>
        <w:r>
          <w:rPr>
            <w:rFonts w:asciiTheme="minorHAnsi" w:eastAsiaTheme="minorEastAsia" w:hAnsiTheme="minorHAnsi" w:cstheme="minorBidi"/>
            <w:sz w:val="22"/>
            <w:szCs w:val="22"/>
          </w:rPr>
          <w:tab/>
        </w:r>
        <w:r w:rsidRPr="00A07D7B">
          <w:rPr>
            <w:rStyle w:val="Hyperlink"/>
          </w:rPr>
          <w:t>Employer’s and Contractor’s Risks</w:t>
        </w:r>
        <w:r>
          <w:rPr>
            <w:webHidden/>
          </w:rPr>
          <w:tab/>
        </w:r>
        <w:r>
          <w:rPr>
            <w:webHidden/>
          </w:rPr>
          <w:fldChar w:fldCharType="begin"/>
        </w:r>
        <w:r>
          <w:rPr>
            <w:webHidden/>
          </w:rPr>
          <w:instrText xml:space="preserve"> PAGEREF _Toc25317348 \h </w:instrText>
        </w:r>
        <w:r>
          <w:rPr>
            <w:webHidden/>
          </w:rPr>
        </w:r>
        <w:r>
          <w:rPr>
            <w:webHidden/>
          </w:rPr>
          <w:fldChar w:fldCharType="separate"/>
        </w:r>
        <w:r w:rsidR="00905F01">
          <w:rPr>
            <w:webHidden/>
          </w:rPr>
          <w:t>147</w:t>
        </w:r>
        <w:r>
          <w:rPr>
            <w:webHidden/>
          </w:rPr>
          <w:fldChar w:fldCharType="end"/>
        </w:r>
      </w:hyperlink>
    </w:p>
    <w:p w14:paraId="3DFE2A9F" w14:textId="3AEEEFE4" w:rsidR="0022669B" w:rsidRDefault="0022669B" w:rsidP="00CE3977">
      <w:pPr>
        <w:pStyle w:val="TOC2"/>
        <w:rPr>
          <w:rFonts w:asciiTheme="minorHAnsi" w:eastAsiaTheme="minorEastAsia" w:hAnsiTheme="minorHAnsi" w:cstheme="minorBidi"/>
          <w:sz w:val="22"/>
          <w:szCs w:val="22"/>
        </w:rPr>
      </w:pPr>
      <w:hyperlink w:anchor="_Toc25317349" w:history="1">
        <w:r w:rsidRPr="00A07D7B">
          <w:rPr>
            <w:rStyle w:val="Hyperlink"/>
          </w:rPr>
          <w:t>11.</w:t>
        </w:r>
        <w:r>
          <w:rPr>
            <w:rFonts w:asciiTheme="minorHAnsi" w:eastAsiaTheme="minorEastAsia" w:hAnsiTheme="minorHAnsi" w:cstheme="minorBidi"/>
            <w:sz w:val="22"/>
            <w:szCs w:val="22"/>
          </w:rPr>
          <w:tab/>
        </w:r>
        <w:r w:rsidRPr="00A07D7B">
          <w:rPr>
            <w:rStyle w:val="Hyperlink"/>
          </w:rPr>
          <w:t>Employer’s Risks</w:t>
        </w:r>
        <w:r>
          <w:rPr>
            <w:webHidden/>
          </w:rPr>
          <w:tab/>
        </w:r>
        <w:r>
          <w:rPr>
            <w:webHidden/>
          </w:rPr>
          <w:fldChar w:fldCharType="begin"/>
        </w:r>
        <w:r>
          <w:rPr>
            <w:webHidden/>
          </w:rPr>
          <w:instrText xml:space="preserve"> PAGEREF _Toc25317349 \h </w:instrText>
        </w:r>
        <w:r>
          <w:rPr>
            <w:webHidden/>
          </w:rPr>
        </w:r>
        <w:r>
          <w:rPr>
            <w:webHidden/>
          </w:rPr>
          <w:fldChar w:fldCharType="separate"/>
        </w:r>
        <w:r w:rsidR="00905F01">
          <w:rPr>
            <w:webHidden/>
          </w:rPr>
          <w:t>147</w:t>
        </w:r>
        <w:r>
          <w:rPr>
            <w:webHidden/>
          </w:rPr>
          <w:fldChar w:fldCharType="end"/>
        </w:r>
      </w:hyperlink>
    </w:p>
    <w:p w14:paraId="5AB5F153" w14:textId="7460BB76" w:rsidR="0022669B" w:rsidRDefault="0022669B" w:rsidP="00CE3977">
      <w:pPr>
        <w:pStyle w:val="TOC2"/>
        <w:rPr>
          <w:rFonts w:asciiTheme="minorHAnsi" w:eastAsiaTheme="minorEastAsia" w:hAnsiTheme="minorHAnsi" w:cstheme="minorBidi"/>
          <w:sz w:val="22"/>
          <w:szCs w:val="22"/>
        </w:rPr>
      </w:pPr>
      <w:hyperlink w:anchor="_Toc25317350" w:history="1">
        <w:r w:rsidRPr="00A07D7B">
          <w:rPr>
            <w:rStyle w:val="Hyperlink"/>
          </w:rPr>
          <w:t>12.</w:t>
        </w:r>
        <w:r>
          <w:rPr>
            <w:rFonts w:asciiTheme="minorHAnsi" w:eastAsiaTheme="minorEastAsia" w:hAnsiTheme="minorHAnsi" w:cstheme="minorBidi"/>
            <w:sz w:val="22"/>
            <w:szCs w:val="22"/>
          </w:rPr>
          <w:tab/>
        </w:r>
        <w:r w:rsidRPr="00A07D7B">
          <w:rPr>
            <w:rStyle w:val="Hyperlink"/>
          </w:rPr>
          <w:t>Contractor’s Risks</w:t>
        </w:r>
        <w:r>
          <w:rPr>
            <w:webHidden/>
          </w:rPr>
          <w:tab/>
        </w:r>
        <w:r>
          <w:rPr>
            <w:webHidden/>
          </w:rPr>
          <w:fldChar w:fldCharType="begin"/>
        </w:r>
        <w:r>
          <w:rPr>
            <w:webHidden/>
          </w:rPr>
          <w:instrText xml:space="preserve"> PAGEREF _Toc25317350 \h </w:instrText>
        </w:r>
        <w:r>
          <w:rPr>
            <w:webHidden/>
          </w:rPr>
        </w:r>
        <w:r>
          <w:rPr>
            <w:webHidden/>
          </w:rPr>
          <w:fldChar w:fldCharType="separate"/>
        </w:r>
        <w:r w:rsidR="00905F01">
          <w:rPr>
            <w:webHidden/>
          </w:rPr>
          <w:t>148</w:t>
        </w:r>
        <w:r>
          <w:rPr>
            <w:webHidden/>
          </w:rPr>
          <w:fldChar w:fldCharType="end"/>
        </w:r>
      </w:hyperlink>
    </w:p>
    <w:p w14:paraId="10F7D5A5" w14:textId="4FDB052F" w:rsidR="0022669B" w:rsidRDefault="0022669B" w:rsidP="00CE3977">
      <w:pPr>
        <w:pStyle w:val="TOC2"/>
        <w:rPr>
          <w:rFonts w:asciiTheme="minorHAnsi" w:eastAsiaTheme="minorEastAsia" w:hAnsiTheme="minorHAnsi" w:cstheme="minorBidi"/>
          <w:sz w:val="22"/>
          <w:szCs w:val="22"/>
        </w:rPr>
      </w:pPr>
      <w:hyperlink w:anchor="_Toc25317351" w:history="1">
        <w:r w:rsidRPr="00A07D7B">
          <w:rPr>
            <w:rStyle w:val="Hyperlink"/>
          </w:rPr>
          <w:t>13.</w:t>
        </w:r>
        <w:r>
          <w:rPr>
            <w:rFonts w:asciiTheme="minorHAnsi" w:eastAsiaTheme="minorEastAsia" w:hAnsiTheme="minorHAnsi" w:cstheme="minorBidi"/>
            <w:sz w:val="22"/>
            <w:szCs w:val="22"/>
          </w:rPr>
          <w:tab/>
        </w:r>
        <w:r w:rsidRPr="00A07D7B">
          <w:rPr>
            <w:rStyle w:val="Hyperlink"/>
          </w:rPr>
          <w:t>Insurance</w:t>
        </w:r>
        <w:r>
          <w:rPr>
            <w:webHidden/>
          </w:rPr>
          <w:tab/>
        </w:r>
        <w:r>
          <w:rPr>
            <w:webHidden/>
          </w:rPr>
          <w:fldChar w:fldCharType="begin"/>
        </w:r>
        <w:r>
          <w:rPr>
            <w:webHidden/>
          </w:rPr>
          <w:instrText xml:space="preserve"> PAGEREF _Toc25317351 \h </w:instrText>
        </w:r>
        <w:r>
          <w:rPr>
            <w:webHidden/>
          </w:rPr>
        </w:r>
        <w:r>
          <w:rPr>
            <w:webHidden/>
          </w:rPr>
          <w:fldChar w:fldCharType="separate"/>
        </w:r>
        <w:r w:rsidR="00905F01">
          <w:rPr>
            <w:webHidden/>
          </w:rPr>
          <w:t>148</w:t>
        </w:r>
        <w:r>
          <w:rPr>
            <w:webHidden/>
          </w:rPr>
          <w:fldChar w:fldCharType="end"/>
        </w:r>
      </w:hyperlink>
    </w:p>
    <w:p w14:paraId="0ECBE247" w14:textId="08DDA1AC" w:rsidR="0022669B" w:rsidRDefault="0022669B" w:rsidP="00CE3977">
      <w:pPr>
        <w:pStyle w:val="TOC2"/>
        <w:rPr>
          <w:rFonts w:asciiTheme="minorHAnsi" w:eastAsiaTheme="minorEastAsia" w:hAnsiTheme="minorHAnsi" w:cstheme="minorBidi"/>
          <w:sz w:val="22"/>
          <w:szCs w:val="22"/>
        </w:rPr>
      </w:pPr>
      <w:hyperlink w:anchor="_Toc25317352" w:history="1">
        <w:r w:rsidRPr="00A07D7B">
          <w:rPr>
            <w:rStyle w:val="Hyperlink"/>
          </w:rPr>
          <w:t>14.</w:t>
        </w:r>
        <w:r>
          <w:rPr>
            <w:rFonts w:asciiTheme="minorHAnsi" w:eastAsiaTheme="minorEastAsia" w:hAnsiTheme="minorHAnsi" w:cstheme="minorBidi"/>
            <w:sz w:val="22"/>
            <w:szCs w:val="22"/>
          </w:rPr>
          <w:tab/>
        </w:r>
        <w:r w:rsidRPr="00A07D7B">
          <w:rPr>
            <w:rStyle w:val="Hyperlink"/>
          </w:rPr>
          <w:t>Site Data</w:t>
        </w:r>
        <w:r>
          <w:rPr>
            <w:webHidden/>
          </w:rPr>
          <w:tab/>
        </w:r>
        <w:r>
          <w:rPr>
            <w:webHidden/>
          </w:rPr>
          <w:fldChar w:fldCharType="begin"/>
        </w:r>
        <w:r>
          <w:rPr>
            <w:webHidden/>
          </w:rPr>
          <w:instrText xml:space="preserve"> PAGEREF _Toc25317352 \h </w:instrText>
        </w:r>
        <w:r>
          <w:rPr>
            <w:webHidden/>
          </w:rPr>
        </w:r>
        <w:r>
          <w:rPr>
            <w:webHidden/>
          </w:rPr>
          <w:fldChar w:fldCharType="separate"/>
        </w:r>
        <w:r w:rsidR="00905F01">
          <w:rPr>
            <w:webHidden/>
          </w:rPr>
          <w:t>149</w:t>
        </w:r>
        <w:r>
          <w:rPr>
            <w:webHidden/>
          </w:rPr>
          <w:fldChar w:fldCharType="end"/>
        </w:r>
      </w:hyperlink>
    </w:p>
    <w:p w14:paraId="3EB46E46" w14:textId="617DFE7F" w:rsidR="0022669B" w:rsidRDefault="0022669B" w:rsidP="00CE3977">
      <w:pPr>
        <w:pStyle w:val="TOC2"/>
        <w:rPr>
          <w:rFonts w:asciiTheme="minorHAnsi" w:eastAsiaTheme="minorEastAsia" w:hAnsiTheme="minorHAnsi" w:cstheme="minorBidi"/>
          <w:sz w:val="22"/>
          <w:szCs w:val="22"/>
        </w:rPr>
      </w:pPr>
      <w:hyperlink w:anchor="_Toc25317353" w:history="1">
        <w:r w:rsidRPr="00A07D7B">
          <w:rPr>
            <w:rStyle w:val="Hyperlink"/>
          </w:rPr>
          <w:t>15.</w:t>
        </w:r>
        <w:r>
          <w:rPr>
            <w:rFonts w:asciiTheme="minorHAnsi" w:eastAsiaTheme="minorEastAsia" w:hAnsiTheme="minorHAnsi" w:cstheme="minorBidi"/>
            <w:sz w:val="22"/>
            <w:szCs w:val="22"/>
          </w:rPr>
          <w:tab/>
        </w:r>
        <w:r w:rsidRPr="00A07D7B">
          <w:rPr>
            <w:rStyle w:val="Hyperlink"/>
          </w:rPr>
          <w:t>Contractor to Construct the Works</w:t>
        </w:r>
        <w:r>
          <w:rPr>
            <w:webHidden/>
          </w:rPr>
          <w:tab/>
        </w:r>
        <w:r>
          <w:rPr>
            <w:webHidden/>
          </w:rPr>
          <w:fldChar w:fldCharType="begin"/>
        </w:r>
        <w:r>
          <w:rPr>
            <w:webHidden/>
          </w:rPr>
          <w:instrText xml:space="preserve"> PAGEREF _Toc25317353 \h </w:instrText>
        </w:r>
        <w:r>
          <w:rPr>
            <w:webHidden/>
          </w:rPr>
        </w:r>
        <w:r>
          <w:rPr>
            <w:webHidden/>
          </w:rPr>
          <w:fldChar w:fldCharType="separate"/>
        </w:r>
        <w:r w:rsidR="00905F01">
          <w:rPr>
            <w:webHidden/>
          </w:rPr>
          <w:t>149</w:t>
        </w:r>
        <w:r>
          <w:rPr>
            <w:webHidden/>
          </w:rPr>
          <w:fldChar w:fldCharType="end"/>
        </w:r>
      </w:hyperlink>
    </w:p>
    <w:p w14:paraId="2AF73AEA" w14:textId="4670F308" w:rsidR="0022669B" w:rsidRDefault="0022669B" w:rsidP="00CE3977">
      <w:pPr>
        <w:pStyle w:val="TOC2"/>
        <w:rPr>
          <w:rFonts w:asciiTheme="minorHAnsi" w:eastAsiaTheme="minorEastAsia" w:hAnsiTheme="minorHAnsi" w:cstheme="minorBidi"/>
          <w:sz w:val="22"/>
          <w:szCs w:val="22"/>
        </w:rPr>
      </w:pPr>
      <w:hyperlink w:anchor="_Toc25317354" w:history="1">
        <w:r w:rsidRPr="00A07D7B">
          <w:rPr>
            <w:rStyle w:val="Hyperlink"/>
          </w:rPr>
          <w:t>16.</w:t>
        </w:r>
        <w:r>
          <w:rPr>
            <w:rFonts w:asciiTheme="minorHAnsi" w:eastAsiaTheme="minorEastAsia" w:hAnsiTheme="minorHAnsi" w:cstheme="minorBidi"/>
            <w:sz w:val="22"/>
            <w:szCs w:val="22"/>
          </w:rPr>
          <w:tab/>
        </w:r>
        <w:r w:rsidRPr="00A07D7B">
          <w:rPr>
            <w:rStyle w:val="Hyperlink"/>
          </w:rPr>
          <w:t>The Works to Be Completed by the Intended Completion Date</w:t>
        </w:r>
        <w:r>
          <w:rPr>
            <w:webHidden/>
          </w:rPr>
          <w:tab/>
        </w:r>
        <w:r>
          <w:rPr>
            <w:webHidden/>
          </w:rPr>
          <w:fldChar w:fldCharType="begin"/>
        </w:r>
        <w:r>
          <w:rPr>
            <w:webHidden/>
          </w:rPr>
          <w:instrText xml:space="preserve"> PAGEREF _Toc25317354 \h </w:instrText>
        </w:r>
        <w:r>
          <w:rPr>
            <w:webHidden/>
          </w:rPr>
        </w:r>
        <w:r>
          <w:rPr>
            <w:webHidden/>
          </w:rPr>
          <w:fldChar w:fldCharType="separate"/>
        </w:r>
        <w:r w:rsidR="00905F01">
          <w:rPr>
            <w:webHidden/>
          </w:rPr>
          <w:t>149</w:t>
        </w:r>
        <w:r>
          <w:rPr>
            <w:webHidden/>
          </w:rPr>
          <w:fldChar w:fldCharType="end"/>
        </w:r>
      </w:hyperlink>
    </w:p>
    <w:p w14:paraId="699BE16C" w14:textId="0446F662" w:rsidR="0022669B" w:rsidRDefault="0022669B" w:rsidP="00CE3977">
      <w:pPr>
        <w:pStyle w:val="TOC2"/>
        <w:rPr>
          <w:rFonts w:asciiTheme="minorHAnsi" w:eastAsiaTheme="minorEastAsia" w:hAnsiTheme="minorHAnsi" w:cstheme="minorBidi"/>
          <w:sz w:val="22"/>
          <w:szCs w:val="22"/>
        </w:rPr>
      </w:pPr>
      <w:hyperlink w:anchor="_Toc25317355" w:history="1">
        <w:r w:rsidRPr="00A07D7B">
          <w:rPr>
            <w:rStyle w:val="Hyperlink"/>
          </w:rPr>
          <w:t>17.</w:t>
        </w:r>
        <w:r>
          <w:rPr>
            <w:rFonts w:asciiTheme="minorHAnsi" w:eastAsiaTheme="minorEastAsia" w:hAnsiTheme="minorHAnsi" w:cstheme="minorBidi"/>
            <w:sz w:val="22"/>
            <w:szCs w:val="22"/>
          </w:rPr>
          <w:tab/>
        </w:r>
        <w:r w:rsidRPr="00A07D7B">
          <w:rPr>
            <w:rStyle w:val="Hyperlink"/>
          </w:rPr>
          <w:t>Approval by the Project Manager</w:t>
        </w:r>
        <w:r>
          <w:rPr>
            <w:webHidden/>
          </w:rPr>
          <w:tab/>
        </w:r>
        <w:r>
          <w:rPr>
            <w:webHidden/>
          </w:rPr>
          <w:fldChar w:fldCharType="begin"/>
        </w:r>
        <w:r>
          <w:rPr>
            <w:webHidden/>
          </w:rPr>
          <w:instrText xml:space="preserve"> PAGEREF _Toc25317355 \h </w:instrText>
        </w:r>
        <w:r>
          <w:rPr>
            <w:webHidden/>
          </w:rPr>
        </w:r>
        <w:r>
          <w:rPr>
            <w:webHidden/>
          </w:rPr>
          <w:fldChar w:fldCharType="separate"/>
        </w:r>
        <w:r w:rsidR="00905F01">
          <w:rPr>
            <w:webHidden/>
          </w:rPr>
          <w:t>150</w:t>
        </w:r>
        <w:r>
          <w:rPr>
            <w:webHidden/>
          </w:rPr>
          <w:fldChar w:fldCharType="end"/>
        </w:r>
      </w:hyperlink>
    </w:p>
    <w:p w14:paraId="1C23D1D7" w14:textId="4BB408D6" w:rsidR="0022669B" w:rsidRDefault="0022669B" w:rsidP="00CE3977">
      <w:pPr>
        <w:pStyle w:val="TOC2"/>
        <w:rPr>
          <w:rFonts w:asciiTheme="minorHAnsi" w:eastAsiaTheme="minorEastAsia" w:hAnsiTheme="minorHAnsi" w:cstheme="minorBidi"/>
          <w:sz w:val="22"/>
          <w:szCs w:val="22"/>
        </w:rPr>
      </w:pPr>
      <w:hyperlink w:anchor="_Toc25317356" w:history="1">
        <w:r w:rsidRPr="00A07D7B">
          <w:rPr>
            <w:rStyle w:val="Hyperlink"/>
          </w:rPr>
          <w:t>18.</w:t>
        </w:r>
        <w:r>
          <w:rPr>
            <w:rFonts w:asciiTheme="minorHAnsi" w:eastAsiaTheme="minorEastAsia" w:hAnsiTheme="minorHAnsi" w:cstheme="minorBidi"/>
            <w:sz w:val="22"/>
            <w:szCs w:val="22"/>
          </w:rPr>
          <w:tab/>
        </w:r>
        <w:r w:rsidRPr="00A07D7B">
          <w:rPr>
            <w:rStyle w:val="Hyperlink"/>
          </w:rPr>
          <w:t>Health, Safety and Protection of the Environment</w:t>
        </w:r>
        <w:r>
          <w:rPr>
            <w:webHidden/>
          </w:rPr>
          <w:tab/>
        </w:r>
        <w:r>
          <w:rPr>
            <w:webHidden/>
          </w:rPr>
          <w:fldChar w:fldCharType="begin"/>
        </w:r>
        <w:r>
          <w:rPr>
            <w:webHidden/>
          </w:rPr>
          <w:instrText xml:space="preserve"> PAGEREF _Toc25317356 \h </w:instrText>
        </w:r>
        <w:r>
          <w:rPr>
            <w:webHidden/>
          </w:rPr>
        </w:r>
        <w:r>
          <w:rPr>
            <w:webHidden/>
          </w:rPr>
          <w:fldChar w:fldCharType="separate"/>
        </w:r>
        <w:r w:rsidR="00905F01">
          <w:rPr>
            <w:webHidden/>
          </w:rPr>
          <w:t>150</w:t>
        </w:r>
        <w:r>
          <w:rPr>
            <w:webHidden/>
          </w:rPr>
          <w:fldChar w:fldCharType="end"/>
        </w:r>
      </w:hyperlink>
    </w:p>
    <w:p w14:paraId="2535E446" w14:textId="798176D0" w:rsidR="0022669B" w:rsidRDefault="0022669B" w:rsidP="00CE3977">
      <w:pPr>
        <w:pStyle w:val="TOC2"/>
        <w:rPr>
          <w:rFonts w:asciiTheme="minorHAnsi" w:eastAsiaTheme="minorEastAsia" w:hAnsiTheme="minorHAnsi" w:cstheme="minorBidi"/>
          <w:sz w:val="22"/>
          <w:szCs w:val="22"/>
        </w:rPr>
      </w:pPr>
      <w:hyperlink w:anchor="_Toc25317357" w:history="1">
        <w:r w:rsidRPr="00A07D7B">
          <w:rPr>
            <w:rStyle w:val="Hyperlink"/>
          </w:rPr>
          <w:t>19.</w:t>
        </w:r>
        <w:r>
          <w:rPr>
            <w:rFonts w:asciiTheme="minorHAnsi" w:eastAsiaTheme="minorEastAsia" w:hAnsiTheme="minorHAnsi" w:cstheme="minorBidi"/>
            <w:sz w:val="22"/>
            <w:szCs w:val="22"/>
          </w:rPr>
          <w:tab/>
        </w:r>
        <w:r w:rsidRPr="00A07D7B">
          <w:rPr>
            <w:rStyle w:val="Hyperlink"/>
          </w:rPr>
          <w:t>Archaeological and Geological Findings</w:t>
        </w:r>
        <w:r>
          <w:rPr>
            <w:webHidden/>
          </w:rPr>
          <w:tab/>
        </w:r>
        <w:r>
          <w:rPr>
            <w:webHidden/>
          </w:rPr>
          <w:fldChar w:fldCharType="begin"/>
        </w:r>
        <w:r>
          <w:rPr>
            <w:webHidden/>
          </w:rPr>
          <w:instrText xml:space="preserve"> PAGEREF _Toc25317357 \h </w:instrText>
        </w:r>
        <w:r>
          <w:rPr>
            <w:webHidden/>
          </w:rPr>
        </w:r>
        <w:r>
          <w:rPr>
            <w:webHidden/>
          </w:rPr>
          <w:fldChar w:fldCharType="separate"/>
        </w:r>
        <w:r w:rsidR="00905F01">
          <w:rPr>
            <w:webHidden/>
          </w:rPr>
          <w:t>153</w:t>
        </w:r>
        <w:r>
          <w:rPr>
            <w:webHidden/>
          </w:rPr>
          <w:fldChar w:fldCharType="end"/>
        </w:r>
      </w:hyperlink>
    </w:p>
    <w:p w14:paraId="1F8309A1" w14:textId="0BC9080F" w:rsidR="0022669B" w:rsidRDefault="0022669B" w:rsidP="00CE3977">
      <w:pPr>
        <w:pStyle w:val="TOC2"/>
        <w:rPr>
          <w:rFonts w:asciiTheme="minorHAnsi" w:eastAsiaTheme="minorEastAsia" w:hAnsiTheme="minorHAnsi" w:cstheme="minorBidi"/>
          <w:sz w:val="22"/>
          <w:szCs w:val="22"/>
        </w:rPr>
      </w:pPr>
      <w:hyperlink w:anchor="_Toc25317358" w:history="1">
        <w:r w:rsidRPr="00A07D7B">
          <w:rPr>
            <w:rStyle w:val="Hyperlink"/>
          </w:rPr>
          <w:t>20.</w:t>
        </w:r>
        <w:r>
          <w:rPr>
            <w:rFonts w:asciiTheme="minorHAnsi" w:eastAsiaTheme="minorEastAsia" w:hAnsiTheme="minorHAnsi" w:cstheme="minorBidi"/>
            <w:sz w:val="22"/>
            <w:szCs w:val="22"/>
          </w:rPr>
          <w:tab/>
        </w:r>
        <w:r w:rsidRPr="00A07D7B">
          <w:rPr>
            <w:rStyle w:val="Hyperlink"/>
          </w:rPr>
          <w:t>Possession of the Site</w:t>
        </w:r>
        <w:r>
          <w:rPr>
            <w:webHidden/>
          </w:rPr>
          <w:tab/>
        </w:r>
        <w:r>
          <w:rPr>
            <w:webHidden/>
          </w:rPr>
          <w:fldChar w:fldCharType="begin"/>
        </w:r>
        <w:r>
          <w:rPr>
            <w:webHidden/>
          </w:rPr>
          <w:instrText xml:space="preserve"> PAGEREF _Toc25317358 \h </w:instrText>
        </w:r>
        <w:r>
          <w:rPr>
            <w:webHidden/>
          </w:rPr>
        </w:r>
        <w:r>
          <w:rPr>
            <w:webHidden/>
          </w:rPr>
          <w:fldChar w:fldCharType="separate"/>
        </w:r>
        <w:r w:rsidR="00905F01">
          <w:rPr>
            <w:webHidden/>
          </w:rPr>
          <w:t>153</w:t>
        </w:r>
        <w:r>
          <w:rPr>
            <w:webHidden/>
          </w:rPr>
          <w:fldChar w:fldCharType="end"/>
        </w:r>
      </w:hyperlink>
    </w:p>
    <w:p w14:paraId="011521CF" w14:textId="4C7FF9CD" w:rsidR="0022669B" w:rsidRDefault="0022669B" w:rsidP="00CE3977">
      <w:pPr>
        <w:pStyle w:val="TOC2"/>
        <w:rPr>
          <w:rFonts w:asciiTheme="minorHAnsi" w:eastAsiaTheme="minorEastAsia" w:hAnsiTheme="minorHAnsi" w:cstheme="minorBidi"/>
          <w:sz w:val="22"/>
          <w:szCs w:val="22"/>
        </w:rPr>
      </w:pPr>
      <w:hyperlink w:anchor="_Toc25317359" w:history="1">
        <w:r w:rsidRPr="00A07D7B">
          <w:rPr>
            <w:rStyle w:val="Hyperlink"/>
          </w:rPr>
          <w:t>21.</w:t>
        </w:r>
        <w:r>
          <w:rPr>
            <w:rFonts w:asciiTheme="minorHAnsi" w:eastAsiaTheme="minorEastAsia" w:hAnsiTheme="minorHAnsi" w:cstheme="minorBidi"/>
            <w:sz w:val="22"/>
            <w:szCs w:val="22"/>
          </w:rPr>
          <w:tab/>
        </w:r>
        <w:r w:rsidRPr="00A07D7B">
          <w:rPr>
            <w:rStyle w:val="Hyperlink"/>
          </w:rPr>
          <w:t>Access to the Site</w:t>
        </w:r>
        <w:r>
          <w:rPr>
            <w:webHidden/>
          </w:rPr>
          <w:tab/>
        </w:r>
        <w:r>
          <w:rPr>
            <w:webHidden/>
          </w:rPr>
          <w:fldChar w:fldCharType="begin"/>
        </w:r>
        <w:r>
          <w:rPr>
            <w:webHidden/>
          </w:rPr>
          <w:instrText xml:space="preserve"> PAGEREF _Toc25317359 \h </w:instrText>
        </w:r>
        <w:r>
          <w:rPr>
            <w:webHidden/>
          </w:rPr>
        </w:r>
        <w:r>
          <w:rPr>
            <w:webHidden/>
          </w:rPr>
          <w:fldChar w:fldCharType="separate"/>
        </w:r>
        <w:r w:rsidR="00905F01">
          <w:rPr>
            <w:webHidden/>
          </w:rPr>
          <w:t>153</w:t>
        </w:r>
        <w:r>
          <w:rPr>
            <w:webHidden/>
          </w:rPr>
          <w:fldChar w:fldCharType="end"/>
        </w:r>
      </w:hyperlink>
    </w:p>
    <w:p w14:paraId="22BEBE25" w14:textId="46218021" w:rsidR="0022669B" w:rsidRDefault="0022669B" w:rsidP="00CE3977">
      <w:pPr>
        <w:pStyle w:val="TOC2"/>
        <w:rPr>
          <w:rFonts w:asciiTheme="minorHAnsi" w:eastAsiaTheme="minorEastAsia" w:hAnsiTheme="minorHAnsi" w:cstheme="minorBidi"/>
          <w:sz w:val="22"/>
          <w:szCs w:val="22"/>
        </w:rPr>
      </w:pPr>
      <w:hyperlink w:anchor="_Toc25317360" w:history="1">
        <w:r w:rsidRPr="00A07D7B">
          <w:rPr>
            <w:rStyle w:val="Hyperlink"/>
          </w:rPr>
          <w:t>22.</w:t>
        </w:r>
        <w:r>
          <w:rPr>
            <w:rFonts w:asciiTheme="minorHAnsi" w:eastAsiaTheme="minorEastAsia" w:hAnsiTheme="minorHAnsi" w:cstheme="minorBidi"/>
            <w:sz w:val="22"/>
            <w:szCs w:val="22"/>
          </w:rPr>
          <w:tab/>
        </w:r>
        <w:r w:rsidRPr="00A07D7B">
          <w:rPr>
            <w:rStyle w:val="Hyperlink"/>
          </w:rPr>
          <w:t>Instructions, Inspections and Audits</w:t>
        </w:r>
        <w:r>
          <w:rPr>
            <w:webHidden/>
          </w:rPr>
          <w:tab/>
        </w:r>
        <w:r>
          <w:rPr>
            <w:webHidden/>
          </w:rPr>
          <w:fldChar w:fldCharType="begin"/>
        </w:r>
        <w:r>
          <w:rPr>
            <w:webHidden/>
          </w:rPr>
          <w:instrText xml:space="preserve"> PAGEREF _Toc25317360 \h </w:instrText>
        </w:r>
        <w:r>
          <w:rPr>
            <w:webHidden/>
          </w:rPr>
        </w:r>
        <w:r>
          <w:rPr>
            <w:webHidden/>
          </w:rPr>
          <w:fldChar w:fldCharType="separate"/>
        </w:r>
        <w:r w:rsidR="00905F01">
          <w:rPr>
            <w:webHidden/>
          </w:rPr>
          <w:t>154</w:t>
        </w:r>
        <w:r>
          <w:rPr>
            <w:webHidden/>
          </w:rPr>
          <w:fldChar w:fldCharType="end"/>
        </w:r>
      </w:hyperlink>
    </w:p>
    <w:p w14:paraId="0A9150E9" w14:textId="5EF4E84F" w:rsidR="0022669B" w:rsidRDefault="0022669B" w:rsidP="00CE3977">
      <w:pPr>
        <w:pStyle w:val="TOC2"/>
        <w:rPr>
          <w:rFonts w:asciiTheme="minorHAnsi" w:eastAsiaTheme="minorEastAsia" w:hAnsiTheme="minorHAnsi" w:cstheme="minorBidi"/>
          <w:sz w:val="22"/>
          <w:szCs w:val="22"/>
        </w:rPr>
      </w:pPr>
      <w:hyperlink w:anchor="_Toc25317361" w:history="1">
        <w:r w:rsidRPr="00A07D7B">
          <w:rPr>
            <w:rStyle w:val="Hyperlink"/>
          </w:rPr>
          <w:t>23.</w:t>
        </w:r>
        <w:r>
          <w:rPr>
            <w:rFonts w:asciiTheme="minorHAnsi" w:eastAsiaTheme="minorEastAsia" w:hAnsiTheme="minorHAnsi" w:cstheme="minorBidi"/>
            <w:sz w:val="22"/>
            <w:szCs w:val="22"/>
          </w:rPr>
          <w:tab/>
        </w:r>
        <w:r w:rsidRPr="00A07D7B">
          <w:rPr>
            <w:rStyle w:val="Hyperlink"/>
          </w:rPr>
          <w:t>Appointment of the Adjudicator</w:t>
        </w:r>
        <w:r>
          <w:rPr>
            <w:webHidden/>
          </w:rPr>
          <w:tab/>
        </w:r>
        <w:r>
          <w:rPr>
            <w:webHidden/>
          </w:rPr>
          <w:fldChar w:fldCharType="begin"/>
        </w:r>
        <w:r>
          <w:rPr>
            <w:webHidden/>
          </w:rPr>
          <w:instrText xml:space="preserve"> PAGEREF _Toc25317361 \h </w:instrText>
        </w:r>
        <w:r>
          <w:rPr>
            <w:webHidden/>
          </w:rPr>
        </w:r>
        <w:r>
          <w:rPr>
            <w:webHidden/>
          </w:rPr>
          <w:fldChar w:fldCharType="separate"/>
        </w:r>
        <w:r w:rsidR="00905F01">
          <w:rPr>
            <w:webHidden/>
          </w:rPr>
          <w:t>154</w:t>
        </w:r>
        <w:r>
          <w:rPr>
            <w:webHidden/>
          </w:rPr>
          <w:fldChar w:fldCharType="end"/>
        </w:r>
      </w:hyperlink>
    </w:p>
    <w:p w14:paraId="03D9B3DB" w14:textId="156C398C" w:rsidR="0022669B" w:rsidRDefault="0022669B" w:rsidP="00CE3977">
      <w:pPr>
        <w:pStyle w:val="TOC2"/>
        <w:rPr>
          <w:rFonts w:asciiTheme="minorHAnsi" w:eastAsiaTheme="minorEastAsia" w:hAnsiTheme="minorHAnsi" w:cstheme="minorBidi"/>
          <w:sz w:val="22"/>
          <w:szCs w:val="22"/>
        </w:rPr>
      </w:pPr>
      <w:hyperlink w:anchor="_Toc25317362" w:history="1">
        <w:r w:rsidRPr="00A07D7B">
          <w:rPr>
            <w:rStyle w:val="Hyperlink"/>
          </w:rPr>
          <w:t>24.</w:t>
        </w:r>
        <w:r>
          <w:rPr>
            <w:rFonts w:asciiTheme="minorHAnsi" w:eastAsiaTheme="minorEastAsia" w:hAnsiTheme="minorHAnsi" w:cstheme="minorBidi"/>
            <w:sz w:val="22"/>
            <w:szCs w:val="22"/>
          </w:rPr>
          <w:tab/>
        </w:r>
        <w:r w:rsidRPr="00A07D7B">
          <w:rPr>
            <w:rStyle w:val="Hyperlink"/>
          </w:rPr>
          <w:t>Procedure for Disputes</w:t>
        </w:r>
        <w:r>
          <w:rPr>
            <w:webHidden/>
          </w:rPr>
          <w:tab/>
        </w:r>
        <w:r>
          <w:rPr>
            <w:webHidden/>
          </w:rPr>
          <w:fldChar w:fldCharType="begin"/>
        </w:r>
        <w:r>
          <w:rPr>
            <w:webHidden/>
          </w:rPr>
          <w:instrText xml:space="preserve"> PAGEREF _Toc25317362 \h </w:instrText>
        </w:r>
        <w:r>
          <w:rPr>
            <w:webHidden/>
          </w:rPr>
        </w:r>
        <w:r>
          <w:rPr>
            <w:webHidden/>
          </w:rPr>
          <w:fldChar w:fldCharType="separate"/>
        </w:r>
        <w:r w:rsidR="00905F01">
          <w:rPr>
            <w:webHidden/>
          </w:rPr>
          <w:t>155</w:t>
        </w:r>
        <w:r>
          <w:rPr>
            <w:webHidden/>
          </w:rPr>
          <w:fldChar w:fldCharType="end"/>
        </w:r>
      </w:hyperlink>
    </w:p>
    <w:p w14:paraId="51D5930A" w14:textId="345D35BE" w:rsidR="0022669B" w:rsidRDefault="0022669B" w:rsidP="00CE3977">
      <w:pPr>
        <w:pStyle w:val="TOC2"/>
        <w:rPr>
          <w:rFonts w:asciiTheme="minorHAnsi" w:eastAsiaTheme="minorEastAsia" w:hAnsiTheme="minorHAnsi" w:cstheme="minorBidi"/>
          <w:sz w:val="22"/>
          <w:szCs w:val="22"/>
        </w:rPr>
      </w:pPr>
      <w:hyperlink w:anchor="_Toc25317363" w:history="1">
        <w:r w:rsidRPr="00A07D7B">
          <w:rPr>
            <w:rStyle w:val="Hyperlink"/>
          </w:rPr>
          <w:t>25.</w:t>
        </w:r>
        <w:r>
          <w:rPr>
            <w:rFonts w:asciiTheme="minorHAnsi" w:eastAsiaTheme="minorEastAsia" w:hAnsiTheme="minorHAnsi" w:cstheme="minorBidi"/>
            <w:sz w:val="22"/>
            <w:szCs w:val="22"/>
          </w:rPr>
          <w:tab/>
        </w:r>
        <w:r w:rsidRPr="00A07D7B">
          <w:rPr>
            <w:rStyle w:val="Hyperlink"/>
          </w:rPr>
          <w:t>Fraud and Corruption</w:t>
        </w:r>
        <w:r>
          <w:rPr>
            <w:webHidden/>
          </w:rPr>
          <w:tab/>
        </w:r>
        <w:r>
          <w:rPr>
            <w:webHidden/>
          </w:rPr>
          <w:fldChar w:fldCharType="begin"/>
        </w:r>
        <w:r>
          <w:rPr>
            <w:webHidden/>
          </w:rPr>
          <w:instrText xml:space="preserve"> PAGEREF _Toc25317363 \h </w:instrText>
        </w:r>
        <w:r>
          <w:rPr>
            <w:webHidden/>
          </w:rPr>
        </w:r>
        <w:r>
          <w:rPr>
            <w:webHidden/>
          </w:rPr>
          <w:fldChar w:fldCharType="separate"/>
        </w:r>
        <w:r w:rsidR="00905F01">
          <w:rPr>
            <w:webHidden/>
          </w:rPr>
          <w:t>155</w:t>
        </w:r>
        <w:r>
          <w:rPr>
            <w:webHidden/>
          </w:rPr>
          <w:fldChar w:fldCharType="end"/>
        </w:r>
      </w:hyperlink>
    </w:p>
    <w:p w14:paraId="0976CADA" w14:textId="14924C9D" w:rsidR="0022669B" w:rsidRDefault="0022669B" w:rsidP="00CE3977">
      <w:pPr>
        <w:pStyle w:val="TOC2"/>
        <w:rPr>
          <w:rFonts w:asciiTheme="minorHAnsi" w:eastAsiaTheme="minorEastAsia" w:hAnsiTheme="minorHAnsi" w:cstheme="minorBidi"/>
          <w:sz w:val="22"/>
          <w:szCs w:val="22"/>
        </w:rPr>
      </w:pPr>
      <w:hyperlink w:anchor="_Toc25317364" w:history="1">
        <w:r w:rsidRPr="00A07D7B">
          <w:rPr>
            <w:rStyle w:val="Hyperlink"/>
          </w:rPr>
          <w:t>26.</w:t>
        </w:r>
        <w:r>
          <w:rPr>
            <w:rFonts w:asciiTheme="minorHAnsi" w:eastAsiaTheme="minorEastAsia" w:hAnsiTheme="minorHAnsi" w:cstheme="minorBidi"/>
            <w:sz w:val="22"/>
            <w:szCs w:val="22"/>
          </w:rPr>
          <w:tab/>
        </w:r>
        <w:r w:rsidRPr="00A07D7B">
          <w:rPr>
            <w:rStyle w:val="Hyperlink"/>
          </w:rPr>
          <w:t>Stakeholder Engagement</w:t>
        </w:r>
        <w:r>
          <w:rPr>
            <w:webHidden/>
          </w:rPr>
          <w:tab/>
        </w:r>
        <w:r>
          <w:rPr>
            <w:webHidden/>
          </w:rPr>
          <w:fldChar w:fldCharType="begin"/>
        </w:r>
        <w:r>
          <w:rPr>
            <w:webHidden/>
          </w:rPr>
          <w:instrText xml:space="preserve"> PAGEREF _Toc25317364 \h </w:instrText>
        </w:r>
        <w:r>
          <w:rPr>
            <w:webHidden/>
          </w:rPr>
        </w:r>
        <w:r>
          <w:rPr>
            <w:webHidden/>
          </w:rPr>
          <w:fldChar w:fldCharType="separate"/>
        </w:r>
        <w:r w:rsidR="00905F01">
          <w:rPr>
            <w:webHidden/>
          </w:rPr>
          <w:t>155</w:t>
        </w:r>
        <w:r>
          <w:rPr>
            <w:webHidden/>
          </w:rPr>
          <w:fldChar w:fldCharType="end"/>
        </w:r>
      </w:hyperlink>
    </w:p>
    <w:p w14:paraId="2D50D1AE" w14:textId="372996E1" w:rsidR="0022669B" w:rsidRDefault="0022669B" w:rsidP="00CE3977">
      <w:pPr>
        <w:pStyle w:val="TOC2"/>
        <w:rPr>
          <w:rFonts w:asciiTheme="minorHAnsi" w:eastAsiaTheme="minorEastAsia" w:hAnsiTheme="minorHAnsi" w:cstheme="minorBidi"/>
          <w:sz w:val="22"/>
          <w:szCs w:val="22"/>
        </w:rPr>
      </w:pPr>
      <w:hyperlink w:anchor="_Toc25317365" w:history="1">
        <w:r w:rsidRPr="00A07D7B">
          <w:rPr>
            <w:rStyle w:val="Hyperlink"/>
          </w:rPr>
          <w:t>27.</w:t>
        </w:r>
        <w:r>
          <w:rPr>
            <w:rFonts w:asciiTheme="minorHAnsi" w:eastAsiaTheme="minorEastAsia" w:hAnsiTheme="minorHAnsi" w:cstheme="minorBidi"/>
            <w:sz w:val="22"/>
            <w:szCs w:val="22"/>
          </w:rPr>
          <w:tab/>
        </w:r>
        <w:r w:rsidRPr="00A07D7B">
          <w:rPr>
            <w:rStyle w:val="Hyperlink"/>
          </w:rPr>
          <w:t>Suppliers (other than Subcontractors)</w:t>
        </w:r>
        <w:r>
          <w:rPr>
            <w:webHidden/>
          </w:rPr>
          <w:tab/>
        </w:r>
        <w:r>
          <w:rPr>
            <w:webHidden/>
          </w:rPr>
          <w:fldChar w:fldCharType="begin"/>
        </w:r>
        <w:r>
          <w:rPr>
            <w:webHidden/>
          </w:rPr>
          <w:instrText xml:space="preserve"> PAGEREF _Toc25317365 \h </w:instrText>
        </w:r>
        <w:r>
          <w:rPr>
            <w:webHidden/>
          </w:rPr>
        </w:r>
        <w:r>
          <w:rPr>
            <w:webHidden/>
          </w:rPr>
          <w:fldChar w:fldCharType="separate"/>
        </w:r>
        <w:r w:rsidR="00905F01">
          <w:rPr>
            <w:webHidden/>
          </w:rPr>
          <w:t>156</w:t>
        </w:r>
        <w:r>
          <w:rPr>
            <w:webHidden/>
          </w:rPr>
          <w:fldChar w:fldCharType="end"/>
        </w:r>
      </w:hyperlink>
    </w:p>
    <w:p w14:paraId="1088DACD" w14:textId="5265AD86" w:rsidR="0022669B" w:rsidRDefault="0022669B" w:rsidP="00CE3977">
      <w:pPr>
        <w:pStyle w:val="TOC2"/>
        <w:rPr>
          <w:rFonts w:asciiTheme="minorHAnsi" w:eastAsiaTheme="minorEastAsia" w:hAnsiTheme="minorHAnsi" w:cstheme="minorBidi"/>
          <w:sz w:val="22"/>
          <w:szCs w:val="22"/>
        </w:rPr>
      </w:pPr>
      <w:hyperlink w:anchor="_Toc25317366" w:history="1">
        <w:r w:rsidRPr="00A07D7B">
          <w:rPr>
            <w:rStyle w:val="Hyperlink"/>
          </w:rPr>
          <w:t>28.</w:t>
        </w:r>
        <w:r>
          <w:rPr>
            <w:rFonts w:asciiTheme="minorHAnsi" w:eastAsiaTheme="minorEastAsia" w:hAnsiTheme="minorHAnsi" w:cstheme="minorBidi"/>
            <w:sz w:val="22"/>
            <w:szCs w:val="22"/>
          </w:rPr>
          <w:tab/>
        </w:r>
        <w:r w:rsidRPr="00A07D7B">
          <w:rPr>
            <w:rStyle w:val="Hyperlink"/>
          </w:rPr>
          <w:t>Code of Conduct</w:t>
        </w:r>
        <w:r>
          <w:rPr>
            <w:webHidden/>
          </w:rPr>
          <w:tab/>
        </w:r>
        <w:r>
          <w:rPr>
            <w:webHidden/>
          </w:rPr>
          <w:fldChar w:fldCharType="begin"/>
        </w:r>
        <w:r>
          <w:rPr>
            <w:webHidden/>
          </w:rPr>
          <w:instrText xml:space="preserve"> PAGEREF _Toc25317366 \h </w:instrText>
        </w:r>
        <w:r>
          <w:rPr>
            <w:webHidden/>
          </w:rPr>
        </w:r>
        <w:r>
          <w:rPr>
            <w:webHidden/>
          </w:rPr>
          <w:fldChar w:fldCharType="separate"/>
        </w:r>
        <w:r w:rsidR="00905F01">
          <w:rPr>
            <w:webHidden/>
          </w:rPr>
          <w:t>157</w:t>
        </w:r>
        <w:r>
          <w:rPr>
            <w:webHidden/>
          </w:rPr>
          <w:fldChar w:fldCharType="end"/>
        </w:r>
      </w:hyperlink>
    </w:p>
    <w:p w14:paraId="6D3EB519" w14:textId="2E6F1133" w:rsidR="0022669B" w:rsidRDefault="0022669B" w:rsidP="00CE3977">
      <w:pPr>
        <w:pStyle w:val="TOC2"/>
        <w:rPr>
          <w:rFonts w:asciiTheme="minorHAnsi" w:eastAsiaTheme="minorEastAsia" w:hAnsiTheme="minorHAnsi" w:cstheme="minorBidi"/>
          <w:sz w:val="22"/>
          <w:szCs w:val="22"/>
        </w:rPr>
      </w:pPr>
      <w:hyperlink w:anchor="_Toc25317367" w:history="1">
        <w:r w:rsidRPr="00A07D7B">
          <w:rPr>
            <w:rStyle w:val="Hyperlink"/>
          </w:rPr>
          <w:t>29.</w:t>
        </w:r>
        <w:r>
          <w:rPr>
            <w:rFonts w:asciiTheme="minorHAnsi" w:eastAsiaTheme="minorEastAsia" w:hAnsiTheme="minorHAnsi" w:cstheme="minorBidi"/>
            <w:sz w:val="22"/>
            <w:szCs w:val="22"/>
          </w:rPr>
          <w:tab/>
        </w:r>
        <w:r w:rsidRPr="00A07D7B">
          <w:rPr>
            <w:rStyle w:val="Hyperlink"/>
          </w:rPr>
          <w:t>Security of the Site</w:t>
        </w:r>
        <w:r>
          <w:rPr>
            <w:webHidden/>
          </w:rPr>
          <w:tab/>
        </w:r>
        <w:r>
          <w:rPr>
            <w:webHidden/>
          </w:rPr>
          <w:fldChar w:fldCharType="begin"/>
        </w:r>
        <w:r>
          <w:rPr>
            <w:webHidden/>
          </w:rPr>
          <w:instrText xml:space="preserve"> PAGEREF _Toc25317367 \h </w:instrText>
        </w:r>
        <w:r>
          <w:rPr>
            <w:webHidden/>
          </w:rPr>
        </w:r>
        <w:r>
          <w:rPr>
            <w:webHidden/>
          </w:rPr>
          <w:fldChar w:fldCharType="separate"/>
        </w:r>
        <w:r w:rsidR="00905F01">
          <w:rPr>
            <w:webHidden/>
          </w:rPr>
          <w:t>157</w:t>
        </w:r>
        <w:r>
          <w:rPr>
            <w:webHidden/>
          </w:rPr>
          <w:fldChar w:fldCharType="end"/>
        </w:r>
      </w:hyperlink>
    </w:p>
    <w:p w14:paraId="19B67CFD" w14:textId="15ED792E"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68" w:history="1">
        <w:r w:rsidRPr="00A07D7B">
          <w:rPr>
            <w:rStyle w:val="Hyperlink"/>
            <w:noProof/>
          </w:rPr>
          <w:t>B.</w:t>
        </w:r>
        <w:r w:rsidR="00FC2907">
          <w:rPr>
            <w:rStyle w:val="Hyperlink"/>
            <w:noProof/>
          </w:rPr>
          <w:t xml:space="preserve"> </w:t>
        </w:r>
        <w:r w:rsidRPr="00A07D7B">
          <w:rPr>
            <w:rStyle w:val="Hyperlink"/>
            <w:noProof/>
          </w:rPr>
          <w:t>Time Control</w:t>
        </w:r>
        <w:r>
          <w:rPr>
            <w:noProof/>
            <w:webHidden/>
          </w:rPr>
          <w:tab/>
        </w:r>
        <w:r>
          <w:rPr>
            <w:noProof/>
            <w:webHidden/>
          </w:rPr>
          <w:fldChar w:fldCharType="begin"/>
        </w:r>
        <w:r>
          <w:rPr>
            <w:noProof/>
            <w:webHidden/>
          </w:rPr>
          <w:instrText xml:space="preserve"> PAGEREF _Toc25317368 \h </w:instrText>
        </w:r>
        <w:r>
          <w:rPr>
            <w:noProof/>
            <w:webHidden/>
          </w:rPr>
        </w:r>
        <w:r>
          <w:rPr>
            <w:noProof/>
            <w:webHidden/>
          </w:rPr>
          <w:fldChar w:fldCharType="separate"/>
        </w:r>
        <w:r w:rsidR="00905F01">
          <w:rPr>
            <w:noProof/>
            <w:webHidden/>
          </w:rPr>
          <w:t>158</w:t>
        </w:r>
        <w:r>
          <w:rPr>
            <w:noProof/>
            <w:webHidden/>
          </w:rPr>
          <w:fldChar w:fldCharType="end"/>
        </w:r>
      </w:hyperlink>
    </w:p>
    <w:p w14:paraId="08E5C7F6" w14:textId="03B9CBA1" w:rsidR="0022669B" w:rsidRDefault="0022669B" w:rsidP="00CE3977">
      <w:pPr>
        <w:pStyle w:val="TOC2"/>
        <w:rPr>
          <w:rFonts w:asciiTheme="minorHAnsi" w:eastAsiaTheme="minorEastAsia" w:hAnsiTheme="minorHAnsi" w:cstheme="minorBidi"/>
          <w:sz w:val="22"/>
          <w:szCs w:val="22"/>
        </w:rPr>
      </w:pPr>
      <w:hyperlink w:anchor="_Toc25317369" w:history="1">
        <w:r w:rsidRPr="00A07D7B">
          <w:rPr>
            <w:rStyle w:val="Hyperlink"/>
          </w:rPr>
          <w:t>30.</w:t>
        </w:r>
        <w:r>
          <w:rPr>
            <w:rFonts w:asciiTheme="minorHAnsi" w:eastAsiaTheme="minorEastAsia" w:hAnsiTheme="minorHAnsi" w:cstheme="minorBidi"/>
            <w:sz w:val="22"/>
            <w:szCs w:val="22"/>
          </w:rPr>
          <w:tab/>
        </w:r>
        <w:r w:rsidRPr="00A07D7B">
          <w:rPr>
            <w:rStyle w:val="Hyperlink"/>
          </w:rPr>
          <w:t>Program and Progress Reports</w:t>
        </w:r>
        <w:r>
          <w:rPr>
            <w:webHidden/>
          </w:rPr>
          <w:tab/>
        </w:r>
        <w:r>
          <w:rPr>
            <w:webHidden/>
          </w:rPr>
          <w:fldChar w:fldCharType="begin"/>
        </w:r>
        <w:r>
          <w:rPr>
            <w:webHidden/>
          </w:rPr>
          <w:instrText xml:space="preserve"> PAGEREF _Toc25317369 \h </w:instrText>
        </w:r>
        <w:r>
          <w:rPr>
            <w:webHidden/>
          </w:rPr>
        </w:r>
        <w:r>
          <w:rPr>
            <w:webHidden/>
          </w:rPr>
          <w:fldChar w:fldCharType="separate"/>
        </w:r>
        <w:r w:rsidR="00905F01">
          <w:rPr>
            <w:webHidden/>
          </w:rPr>
          <w:t>158</w:t>
        </w:r>
        <w:r>
          <w:rPr>
            <w:webHidden/>
          </w:rPr>
          <w:fldChar w:fldCharType="end"/>
        </w:r>
      </w:hyperlink>
    </w:p>
    <w:p w14:paraId="7234D7DE" w14:textId="7AB82A01" w:rsidR="0022669B" w:rsidRDefault="0022669B" w:rsidP="00CE3977">
      <w:pPr>
        <w:pStyle w:val="TOC2"/>
        <w:rPr>
          <w:rFonts w:asciiTheme="minorHAnsi" w:eastAsiaTheme="minorEastAsia" w:hAnsiTheme="minorHAnsi" w:cstheme="minorBidi"/>
          <w:sz w:val="22"/>
          <w:szCs w:val="22"/>
        </w:rPr>
      </w:pPr>
      <w:hyperlink w:anchor="_Toc25317370" w:history="1">
        <w:r w:rsidRPr="00A07D7B">
          <w:rPr>
            <w:rStyle w:val="Hyperlink"/>
          </w:rPr>
          <w:t>31.</w:t>
        </w:r>
        <w:r>
          <w:rPr>
            <w:rFonts w:asciiTheme="minorHAnsi" w:eastAsiaTheme="minorEastAsia" w:hAnsiTheme="minorHAnsi" w:cstheme="minorBidi"/>
            <w:sz w:val="22"/>
            <w:szCs w:val="22"/>
          </w:rPr>
          <w:tab/>
        </w:r>
        <w:r w:rsidRPr="00A07D7B">
          <w:rPr>
            <w:rStyle w:val="Hyperlink"/>
          </w:rPr>
          <w:t>Extension of the Intended Completion Date</w:t>
        </w:r>
        <w:r>
          <w:rPr>
            <w:webHidden/>
          </w:rPr>
          <w:tab/>
        </w:r>
        <w:r>
          <w:rPr>
            <w:webHidden/>
          </w:rPr>
          <w:fldChar w:fldCharType="begin"/>
        </w:r>
        <w:r>
          <w:rPr>
            <w:webHidden/>
          </w:rPr>
          <w:instrText xml:space="preserve"> PAGEREF _Toc25317370 \h </w:instrText>
        </w:r>
        <w:r>
          <w:rPr>
            <w:webHidden/>
          </w:rPr>
        </w:r>
        <w:r>
          <w:rPr>
            <w:webHidden/>
          </w:rPr>
          <w:fldChar w:fldCharType="separate"/>
        </w:r>
        <w:r w:rsidR="00905F01">
          <w:rPr>
            <w:webHidden/>
          </w:rPr>
          <w:t>159</w:t>
        </w:r>
        <w:r>
          <w:rPr>
            <w:webHidden/>
          </w:rPr>
          <w:fldChar w:fldCharType="end"/>
        </w:r>
      </w:hyperlink>
    </w:p>
    <w:p w14:paraId="704A65FE" w14:textId="08FD61E0" w:rsidR="0022669B" w:rsidRDefault="0022669B" w:rsidP="00CE3977">
      <w:pPr>
        <w:pStyle w:val="TOC2"/>
        <w:rPr>
          <w:rFonts w:asciiTheme="minorHAnsi" w:eastAsiaTheme="minorEastAsia" w:hAnsiTheme="minorHAnsi" w:cstheme="minorBidi"/>
          <w:sz w:val="22"/>
          <w:szCs w:val="22"/>
        </w:rPr>
      </w:pPr>
      <w:hyperlink w:anchor="_Toc25317371" w:history="1">
        <w:r w:rsidRPr="00A07D7B">
          <w:rPr>
            <w:rStyle w:val="Hyperlink"/>
          </w:rPr>
          <w:t>32.</w:t>
        </w:r>
        <w:r>
          <w:rPr>
            <w:rFonts w:asciiTheme="minorHAnsi" w:eastAsiaTheme="minorEastAsia" w:hAnsiTheme="minorHAnsi" w:cstheme="minorBidi"/>
            <w:sz w:val="22"/>
            <w:szCs w:val="22"/>
          </w:rPr>
          <w:tab/>
        </w:r>
        <w:r w:rsidRPr="00A07D7B">
          <w:rPr>
            <w:rStyle w:val="Hyperlink"/>
          </w:rPr>
          <w:t>Acceleration</w:t>
        </w:r>
        <w:r>
          <w:rPr>
            <w:webHidden/>
          </w:rPr>
          <w:tab/>
        </w:r>
        <w:r>
          <w:rPr>
            <w:webHidden/>
          </w:rPr>
          <w:fldChar w:fldCharType="begin"/>
        </w:r>
        <w:r>
          <w:rPr>
            <w:webHidden/>
          </w:rPr>
          <w:instrText xml:space="preserve"> PAGEREF _Toc25317371 \h </w:instrText>
        </w:r>
        <w:r>
          <w:rPr>
            <w:webHidden/>
          </w:rPr>
        </w:r>
        <w:r>
          <w:rPr>
            <w:webHidden/>
          </w:rPr>
          <w:fldChar w:fldCharType="separate"/>
        </w:r>
        <w:r w:rsidR="00905F01">
          <w:rPr>
            <w:webHidden/>
          </w:rPr>
          <w:t>160</w:t>
        </w:r>
        <w:r>
          <w:rPr>
            <w:webHidden/>
          </w:rPr>
          <w:fldChar w:fldCharType="end"/>
        </w:r>
      </w:hyperlink>
    </w:p>
    <w:p w14:paraId="7137B556" w14:textId="5999633C" w:rsidR="0022669B" w:rsidRDefault="0022669B" w:rsidP="00CE3977">
      <w:pPr>
        <w:pStyle w:val="TOC2"/>
        <w:rPr>
          <w:rFonts w:asciiTheme="minorHAnsi" w:eastAsiaTheme="minorEastAsia" w:hAnsiTheme="minorHAnsi" w:cstheme="minorBidi"/>
          <w:sz w:val="22"/>
          <w:szCs w:val="22"/>
        </w:rPr>
      </w:pPr>
      <w:hyperlink w:anchor="_Toc25317372" w:history="1">
        <w:r w:rsidRPr="00A07D7B">
          <w:rPr>
            <w:rStyle w:val="Hyperlink"/>
          </w:rPr>
          <w:t>33.</w:t>
        </w:r>
        <w:r>
          <w:rPr>
            <w:rFonts w:asciiTheme="minorHAnsi" w:eastAsiaTheme="minorEastAsia" w:hAnsiTheme="minorHAnsi" w:cstheme="minorBidi"/>
            <w:sz w:val="22"/>
            <w:szCs w:val="22"/>
          </w:rPr>
          <w:tab/>
        </w:r>
        <w:r w:rsidRPr="00A07D7B">
          <w:rPr>
            <w:rStyle w:val="Hyperlink"/>
          </w:rPr>
          <w:t>Delays Ordered by the Project Manager</w:t>
        </w:r>
        <w:r>
          <w:rPr>
            <w:webHidden/>
          </w:rPr>
          <w:tab/>
        </w:r>
        <w:r>
          <w:rPr>
            <w:webHidden/>
          </w:rPr>
          <w:fldChar w:fldCharType="begin"/>
        </w:r>
        <w:r>
          <w:rPr>
            <w:webHidden/>
          </w:rPr>
          <w:instrText xml:space="preserve"> PAGEREF _Toc25317372 \h </w:instrText>
        </w:r>
        <w:r>
          <w:rPr>
            <w:webHidden/>
          </w:rPr>
        </w:r>
        <w:r>
          <w:rPr>
            <w:webHidden/>
          </w:rPr>
          <w:fldChar w:fldCharType="separate"/>
        </w:r>
        <w:r w:rsidR="00905F01">
          <w:rPr>
            <w:webHidden/>
          </w:rPr>
          <w:t>160</w:t>
        </w:r>
        <w:r>
          <w:rPr>
            <w:webHidden/>
          </w:rPr>
          <w:fldChar w:fldCharType="end"/>
        </w:r>
      </w:hyperlink>
    </w:p>
    <w:p w14:paraId="01348C06" w14:textId="259DC837" w:rsidR="0022669B" w:rsidRDefault="0022669B" w:rsidP="00CE3977">
      <w:pPr>
        <w:pStyle w:val="TOC2"/>
        <w:rPr>
          <w:rFonts w:asciiTheme="minorHAnsi" w:eastAsiaTheme="minorEastAsia" w:hAnsiTheme="minorHAnsi" w:cstheme="minorBidi"/>
          <w:sz w:val="22"/>
          <w:szCs w:val="22"/>
        </w:rPr>
      </w:pPr>
      <w:hyperlink w:anchor="_Toc25317373" w:history="1">
        <w:r w:rsidRPr="00A07D7B">
          <w:rPr>
            <w:rStyle w:val="Hyperlink"/>
          </w:rPr>
          <w:t>34.</w:t>
        </w:r>
        <w:r>
          <w:rPr>
            <w:rFonts w:asciiTheme="minorHAnsi" w:eastAsiaTheme="minorEastAsia" w:hAnsiTheme="minorHAnsi" w:cstheme="minorBidi"/>
            <w:sz w:val="22"/>
            <w:szCs w:val="22"/>
          </w:rPr>
          <w:tab/>
        </w:r>
        <w:r w:rsidRPr="00A07D7B">
          <w:rPr>
            <w:rStyle w:val="Hyperlink"/>
          </w:rPr>
          <w:t>Management Meetings</w:t>
        </w:r>
        <w:r>
          <w:rPr>
            <w:webHidden/>
          </w:rPr>
          <w:tab/>
        </w:r>
        <w:r>
          <w:rPr>
            <w:webHidden/>
          </w:rPr>
          <w:fldChar w:fldCharType="begin"/>
        </w:r>
        <w:r>
          <w:rPr>
            <w:webHidden/>
          </w:rPr>
          <w:instrText xml:space="preserve"> PAGEREF _Toc25317373 \h </w:instrText>
        </w:r>
        <w:r>
          <w:rPr>
            <w:webHidden/>
          </w:rPr>
        </w:r>
        <w:r>
          <w:rPr>
            <w:webHidden/>
          </w:rPr>
          <w:fldChar w:fldCharType="separate"/>
        </w:r>
        <w:r w:rsidR="00905F01">
          <w:rPr>
            <w:webHidden/>
          </w:rPr>
          <w:t>160</w:t>
        </w:r>
        <w:r>
          <w:rPr>
            <w:webHidden/>
          </w:rPr>
          <w:fldChar w:fldCharType="end"/>
        </w:r>
      </w:hyperlink>
    </w:p>
    <w:p w14:paraId="57EC6552" w14:textId="4DB050A8" w:rsidR="0022669B" w:rsidRDefault="0022669B" w:rsidP="00CE3977">
      <w:pPr>
        <w:pStyle w:val="TOC2"/>
        <w:rPr>
          <w:rFonts w:asciiTheme="minorHAnsi" w:eastAsiaTheme="minorEastAsia" w:hAnsiTheme="minorHAnsi" w:cstheme="minorBidi"/>
          <w:sz w:val="22"/>
          <w:szCs w:val="22"/>
        </w:rPr>
      </w:pPr>
      <w:hyperlink w:anchor="_Toc25317374" w:history="1">
        <w:r w:rsidRPr="00A07D7B">
          <w:rPr>
            <w:rStyle w:val="Hyperlink"/>
          </w:rPr>
          <w:t>35.</w:t>
        </w:r>
        <w:r>
          <w:rPr>
            <w:rFonts w:asciiTheme="minorHAnsi" w:eastAsiaTheme="minorEastAsia" w:hAnsiTheme="minorHAnsi" w:cstheme="minorBidi"/>
            <w:sz w:val="22"/>
            <w:szCs w:val="22"/>
          </w:rPr>
          <w:tab/>
        </w:r>
        <w:r w:rsidRPr="00A07D7B">
          <w:rPr>
            <w:rStyle w:val="Hyperlink"/>
          </w:rPr>
          <w:t>Early Warning</w:t>
        </w:r>
        <w:r>
          <w:rPr>
            <w:webHidden/>
          </w:rPr>
          <w:tab/>
        </w:r>
        <w:r>
          <w:rPr>
            <w:webHidden/>
          </w:rPr>
          <w:fldChar w:fldCharType="begin"/>
        </w:r>
        <w:r>
          <w:rPr>
            <w:webHidden/>
          </w:rPr>
          <w:instrText xml:space="preserve"> PAGEREF _Toc25317374 \h </w:instrText>
        </w:r>
        <w:r>
          <w:rPr>
            <w:webHidden/>
          </w:rPr>
        </w:r>
        <w:r>
          <w:rPr>
            <w:webHidden/>
          </w:rPr>
          <w:fldChar w:fldCharType="separate"/>
        </w:r>
        <w:r w:rsidR="00905F01">
          <w:rPr>
            <w:webHidden/>
          </w:rPr>
          <w:t>160</w:t>
        </w:r>
        <w:r>
          <w:rPr>
            <w:webHidden/>
          </w:rPr>
          <w:fldChar w:fldCharType="end"/>
        </w:r>
      </w:hyperlink>
    </w:p>
    <w:p w14:paraId="22F7DBE6" w14:textId="2E1D52FC"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75" w:history="1">
        <w:r w:rsidRPr="00A07D7B">
          <w:rPr>
            <w:rStyle w:val="Hyperlink"/>
            <w:noProof/>
          </w:rPr>
          <w:t>C.</w:t>
        </w:r>
        <w:r w:rsidR="00FC2907">
          <w:rPr>
            <w:rStyle w:val="Hyperlink"/>
            <w:noProof/>
          </w:rPr>
          <w:t xml:space="preserve"> </w:t>
        </w:r>
        <w:r w:rsidRPr="00A07D7B">
          <w:rPr>
            <w:rStyle w:val="Hyperlink"/>
            <w:noProof/>
          </w:rPr>
          <w:t>Quality Control</w:t>
        </w:r>
        <w:r>
          <w:rPr>
            <w:noProof/>
            <w:webHidden/>
          </w:rPr>
          <w:tab/>
        </w:r>
        <w:r>
          <w:rPr>
            <w:noProof/>
            <w:webHidden/>
          </w:rPr>
          <w:fldChar w:fldCharType="begin"/>
        </w:r>
        <w:r>
          <w:rPr>
            <w:noProof/>
            <w:webHidden/>
          </w:rPr>
          <w:instrText xml:space="preserve"> PAGEREF _Toc25317375 \h </w:instrText>
        </w:r>
        <w:r>
          <w:rPr>
            <w:noProof/>
            <w:webHidden/>
          </w:rPr>
        </w:r>
        <w:r>
          <w:rPr>
            <w:noProof/>
            <w:webHidden/>
          </w:rPr>
          <w:fldChar w:fldCharType="separate"/>
        </w:r>
        <w:r w:rsidR="00905F01">
          <w:rPr>
            <w:noProof/>
            <w:webHidden/>
          </w:rPr>
          <w:t>160</w:t>
        </w:r>
        <w:r>
          <w:rPr>
            <w:noProof/>
            <w:webHidden/>
          </w:rPr>
          <w:fldChar w:fldCharType="end"/>
        </w:r>
      </w:hyperlink>
    </w:p>
    <w:p w14:paraId="19BBD515" w14:textId="28C5ADF4" w:rsidR="0022669B" w:rsidRDefault="0022669B" w:rsidP="00CE3977">
      <w:pPr>
        <w:pStyle w:val="TOC2"/>
        <w:rPr>
          <w:rFonts w:asciiTheme="minorHAnsi" w:eastAsiaTheme="minorEastAsia" w:hAnsiTheme="minorHAnsi" w:cstheme="minorBidi"/>
          <w:sz w:val="22"/>
          <w:szCs w:val="22"/>
        </w:rPr>
      </w:pPr>
      <w:hyperlink w:anchor="_Toc25317376" w:history="1">
        <w:r w:rsidRPr="00A07D7B">
          <w:rPr>
            <w:rStyle w:val="Hyperlink"/>
          </w:rPr>
          <w:t>36.</w:t>
        </w:r>
        <w:r>
          <w:rPr>
            <w:rFonts w:asciiTheme="minorHAnsi" w:eastAsiaTheme="minorEastAsia" w:hAnsiTheme="minorHAnsi" w:cstheme="minorBidi"/>
            <w:sz w:val="22"/>
            <w:szCs w:val="22"/>
          </w:rPr>
          <w:tab/>
        </w:r>
        <w:r w:rsidRPr="00A07D7B">
          <w:rPr>
            <w:rStyle w:val="Hyperlink"/>
          </w:rPr>
          <w:t>Identifying Defects</w:t>
        </w:r>
        <w:r>
          <w:rPr>
            <w:webHidden/>
          </w:rPr>
          <w:tab/>
        </w:r>
        <w:r>
          <w:rPr>
            <w:webHidden/>
          </w:rPr>
          <w:fldChar w:fldCharType="begin"/>
        </w:r>
        <w:r>
          <w:rPr>
            <w:webHidden/>
          </w:rPr>
          <w:instrText xml:space="preserve"> PAGEREF _Toc25317376 \h </w:instrText>
        </w:r>
        <w:r>
          <w:rPr>
            <w:webHidden/>
          </w:rPr>
        </w:r>
        <w:r>
          <w:rPr>
            <w:webHidden/>
          </w:rPr>
          <w:fldChar w:fldCharType="separate"/>
        </w:r>
        <w:r w:rsidR="00905F01">
          <w:rPr>
            <w:webHidden/>
          </w:rPr>
          <w:t>160</w:t>
        </w:r>
        <w:r>
          <w:rPr>
            <w:webHidden/>
          </w:rPr>
          <w:fldChar w:fldCharType="end"/>
        </w:r>
      </w:hyperlink>
    </w:p>
    <w:p w14:paraId="55EA47E4" w14:textId="586EFAD9" w:rsidR="0022669B" w:rsidRDefault="0022669B" w:rsidP="00CE3977">
      <w:pPr>
        <w:pStyle w:val="TOC2"/>
        <w:rPr>
          <w:rFonts w:asciiTheme="minorHAnsi" w:eastAsiaTheme="minorEastAsia" w:hAnsiTheme="minorHAnsi" w:cstheme="minorBidi"/>
          <w:sz w:val="22"/>
          <w:szCs w:val="22"/>
        </w:rPr>
      </w:pPr>
      <w:hyperlink w:anchor="_Toc25317377" w:history="1">
        <w:r w:rsidRPr="00A07D7B">
          <w:rPr>
            <w:rStyle w:val="Hyperlink"/>
          </w:rPr>
          <w:t>37.</w:t>
        </w:r>
        <w:r>
          <w:rPr>
            <w:rFonts w:asciiTheme="minorHAnsi" w:eastAsiaTheme="minorEastAsia" w:hAnsiTheme="minorHAnsi" w:cstheme="minorBidi"/>
            <w:sz w:val="22"/>
            <w:szCs w:val="22"/>
          </w:rPr>
          <w:tab/>
        </w:r>
        <w:r w:rsidRPr="00A07D7B">
          <w:rPr>
            <w:rStyle w:val="Hyperlink"/>
          </w:rPr>
          <w:t>Tests</w:t>
        </w:r>
        <w:r>
          <w:rPr>
            <w:webHidden/>
          </w:rPr>
          <w:tab/>
        </w:r>
        <w:r>
          <w:rPr>
            <w:webHidden/>
          </w:rPr>
          <w:fldChar w:fldCharType="begin"/>
        </w:r>
        <w:r>
          <w:rPr>
            <w:webHidden/>
          </w:rPr>
          <w:instrText xml:space="preserve"> PAGEREF _Toc25317377 \h </w:instrText>
        </w:r>
        <w:r>
          <w:rPr>
            <w:webHidden/>
          </w:rPr>
        </w:r>
        <w:r>
          <w:rPr>
            <w:webHidden/>
          </w:rPr>
          <w:fldChar w:fldCharType="separate"/>
        </w:r>
        <w:r w:rsidR="00905F01">
          <w:rPr>
            <w:webHidden/>
          </w:rPr>
          <w:t>161</w:t>
        </w:r>
        <w:r>
          <w:rPr>
            <w:webHidden/>
          </w:rPr>
          <w:fldChar w:fldCharType="end"/>
        </w:r>
      </w:hyperlink>
    </w:p>
    <w:p w14:paraId="17D4D7B0" w14:textId="19A62F88" w:rsidR="0022669B" w:rsidRDefault="0022669B" w:rsidP="00CE3977">
      <w:pPr>
        <w:pStyle w:val="TOC2"/>
        <w:rPr>
          <w:rFonts w:asciiTheme="minorHAnsi" w:eastAsiaTheme="minorEastAsia" w:hAnsiTheme="minorHAnsi" w:cstheme="minorBidi"/>
          <w:sz w:val="22"/>
          <w:szCs w:val="22"/>
        </w:rPr>
      </w:pPr>
      <w:hyperlink w:anchor="_Toc25317378" w:history="1">
        <w:r w:rsidRPr="00A07D7B">
          <w:rPr>
            <w:rStyle w:val="Hyperlink"/>
          </w:rPr>
          <w:t>38.</w:t>
        </w:r>
        <w:r>
          <w:rPr>
            <w:rFonts w:asciiTheme="minorHAnsi" w:eastAsiaTheme="minorEastAsia" w:hAnsiTheme="minorHAnsi" w:cstheme="minorBidi"/>
            <w:sz w:val="22"/>
            <w:szCs w:val="22"/>
          </w:rPr>
          <w:tab/>
        </w:r>
        <w:r w:rsidRPr="00A07D7B">
          <w:rPr>
            <w:rStyle w:val="Hyperlink"/>
          </w:rPr>
          <w:t>Correction of Defects</w:t>
        </w:r>
        <w:r>
          <w:rPr>
            <w:webHidden/>
          </w:rPr>
          <w:tab/>
        </w:r>
        <w:r>
          <w:rPr>
            <w:webHidden/>
          </w:rPr>
          <w:fldChar w:fldCharType="begin"/>
        </w:r>
        <w:r>
          <w:rPr>
            <w:webHidden/>
          </w:rPr>
          <w:instrText xml:space="preserve"> PAGEREF _Toc25317378 \h </w:instrText>
        </w:r>
        <w:r>
          <w:rPr>
            <w:webHidden/>
          </w:rPr>
        </w:r>
        <w:r>
          <w:rPr>
            <w:webHidden/>
          </w:rPr>
          <w:fldChar w:fldCharType="separate"/>
        </w:r>
        <w:r w:rsidR="00905F01">
          <w:rPr>
            <w:webHidden/>
          </w:rPr>
          <w:t>161</w:t>
        </w:r>
        <w:r>
          <w:rPr>
            <w:webHidden/>
          </w:rPr>
          <w:fldChar w:fldCharType="end"/>
        </w:r>
      </w:hyperlink>
    </w:p>
    <w:p w14:paraId="5B6336F4" w14:textId="44FCB367" w:rsidR="0022669B" w:rsidRDefault="0022669B" w:rsidP="00CE3977">
      <w:pPr>
        <w:pStyle w:val="TOC2"/>
        <w:rPr>
          <w:rFonts w:asciiTheme="minorHAnsi" w:eastAsiaTheme="minorEastAsia" w:hAnsiTheme="minorHAnsi" w:cstheme="minorBidi"/>
          <w:sz w:val="22"/>
          <w:szCs w:val="22"/>
        </w:rPr>
      </w:pPr>
      <w:hyperlink w:anchor="_Toc25317379" w:history="1">
        <w:r w:rsidRPr="00A07D7B">
          <w:rPr>
            <w:rStyle w:val="Hyperlink"/>
          </w:rPr>
          <w:t>39.</w:t>
        </w:r>
        <w:r>
          <w:rPr>
            <w:rFonts w:asciiTheme="minorHAnsi" w:eastAsiaTheme="minorEastAsia" w:hAnsiTheme="minorHAnsi" w:cstheme="minorBidi"/>
            <w:sz w:val="22"/>
            <w:szCs w:val="22"/>
          </w:rPr>
          <w:tab/>
        </w:r>
        <w:r w:rsidRPr="00A07D7B">
          <w:rPr>
            <w:rStyle w:val="Hyperlink"/>
          </w:rPr>
          <w:t>Uncorrected Defects</w:t>
        </w:r>
        <w:r>
          <w:rPr>
            <w:webHidden/>
          </w:rPr>
          <w:tab/>
        </w:r>
        <w:r>
          <w:rPr>
            <w:webHidden/>
          </w:rPr>
          <w:fldChar w:fldCharType="begin"/>
        </w:r>
        <w:r>
          <w:rPr>
            <w:webHidden/>
          </w:rPr>
          <w:instrText xml:space="preserve"> PAGEREF _Toc25317379 \h </w:instrText>
        </w:r>
        <w:r>
          <w:rPr>
            <w:webHidden/>
          </w:rPr>
        </w:r>
        <w:r>
          <w:rPr>
            <w:webHidden/>
          </w:rPr>
          <w:fldChar w:fldCharType="separate"/>
        </w:r>
        <w:r w:rsidR="00905F01">
          <w:rPr>
            <w:webHidden/>
          </w:rPr>
          <w:t>161</w:t>
        </w:r>
        <w:r>
          <w:rPr>
            <w:webHidden/>
          </w:rPr>
          <w:fldChar w:fldCharType="end"/>
        </w:r>
      </w:hyperlink>
    </w:p>
    <w:p w14:paraId="08401B71" w14:textId="075F1E05"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80" w:history="1">
        <w:r w:rsidRPr="00A07D7B">
          <w:rPr>
            <w:rStyle w:val="Hyperlink"/>
            <w:noProof/>
          </w:rPr>
          <w:t>D.</w:t>
        </w:r>
        <w:r w:rsidR="00FC2907">
          <w:rPr>
            <w:rStyle w:val="Hyperlink"/>
            <w:noProof/>
          </w:rPr>
          <w:t xml:space="preserve"> </w:t>
        </w:r>
        <w:r w:rsidRPr="00A07D7B">
          <w:rPr>
            <w:rStyle w:val="Hyperlink"/>
            <w:noProof/>
          </w:rPr>
          <w:t>Cost Control</w:t>
        </w:r>
        <w:r>
          <w:rPr>
            <w:noProof/>
            <w:webHidden/>
          </w:rPr>
          <w:tab/>
        </w:r>
        <w:r>
          <w:rPr>
            <w:noProof/>
            <w:webHidden/>
          </w:rPr>
          <w:fldChar w:fldCharType="begin"/>
        </w:r>
        <w:r>
          <w:rPr>
            <w:noProof/>
            <w:webHidden/>
          </w:rPr>
          <w:instrText xml:space="preserve"> PAGEREF _Toc25317380 \h </w:instrText>
        </w:r>
        <w:r>
          <w:rPr>
            <w:noProof/>
            <w:webHidden/>
          </w:rPr>
        </w:r>
        <w:r>
          <w:rPr>
            <w:noProof/>
            <w:webHidden/>
          </w:rPr>
          <w:fldChar w:fldCharType="separate"/>
        </w:r>
        <w:r w:rsidR="00905F01">
          <w:rPr>
            <w:noProof/>
            <w:webHidden/>
          </w:rPr>
          <w:t>161</w:t>
        </w:r>
        <w:r>
          <w:rPr>
            <w:noProof/>
            <w:webHidden/>
          </w:rPr>
          <w:fldChar w:fldCharType="end"/>
        </w:r>
      </w:hyperlink>
    </w:p>
    <w:p w14:paraId="1E6967A3" w14:textId="6B1DBEE5" w:rsidR="0022669B" w:rsidRDefault="0022669B" w:rsidP="00CE3977">
      <w:pPr>
        <w:pStyle w:val="TOC2"/>
        <w:rPr>
          <w:rFonts w:asciiTheme="minorHAnsi" w:eastAsiaTheme="minorEastAsia" w:hAnsiTheme="minorHAnsi" w:cstheme="minorBidi"/>
          <w:sz w:val="22"/>
          <w:szCs w:val="22"/>
        </w:rPr>
      </w:pPr>
      <w:hyperlink w:anchor="_Toc25317381" w:history="1">
        <w:r w:rsidRPr="00A07D7B">
          <w:rPr>
            <w:rStyle w:val="Hyperlink"/>
          </w:rPr>
          <w:t>40.</w:t>
        </w:r>
        <w:r>
          <w:rPr>
            <w:rFonts w:asciiTheme="minorHAnsi" w:eastAsiaTheme="minorEastAsia" w:hAnsiTheme="minorHAnsi" w:cstheme="minorBidi"/>
            <w:sz w:val="22"/>
            <w:szCs w:val="22"/>
          </w:rPr>
          <w:tab/>
        </w:r>
        <w:r w:rsidRPr="00A07D7B">
          <w:rPr>
            <w:rStyle w:val="Hyperlink"/>
          </w:rPr>
          <w:t>Contract Price</w:t>
        </w:r>
        <w:r>
          <w:rPr>
            <w:webHidden/>
          </w:rPr>
          <w:tab/>
        </w:r>
        <w:r>
          <w:rPr>
            <w:webHidden/>
          </w:rPr>
          <w:fldChar w:fldCharType="begin"/>
        </w:r>
        <w:r>
          <w:rPr>
            <w:webHidden/>
          </w:rPr>
          <w:instrText xml:space="preserve"> PAGEREF _Toc25317381 \h </w:instrText>
        </w:r>
        <w:r>
          <w:rPr>
            <w:webHidden/>
          </w:rPr>
        </w:r>
        <w:r>
          <w:rPr>
            <w:webHidden/>
          </w:rPr>
          <w:fldChar w:fldCharType="separate"/>
        </w:r>
        <w:r w:rsidR="00905F01">
          <w:rPr>
            <w:webHidden/>
          </w:rPr>
          <w:t>161</w:t>
        </w:r>
        <w:r>
          <w:rPr>
            <w:webHidden/>
          </w:rPr>
          <w:fldChar w:fldCharType="end"/>
        </w:r>
      </w:hyperlink>
    </w:p>
    <w:p w14:paraId="4CB9AAC9" w14:textId="52C1B1B6" w:rsidR="0022669B" w:rsidRDefault="0022669B" w:rsidP="00CE3977">
      <w:pPr>
        <w:pStyle w:val="TOC2"/>
        <w:rPr>
          <w:rFonts w:asciiTheme="minorHAnsi" w:eastAsiaTheme="minorEastAsia" w:hAnsiTheme="minorHAnsi" w:cstheme="minorBidi"/>
          <w:sz w:val="22"/>
          <w:szCs w:val="22"/>
        </w:rPr>
      </w:pPr>
      <w:hyperlink w:anchor="_Toc25317382" w:history="1">
        <w:r w:rsidRPr="00A07D7B">
          <w:rPr>
            <w:rStyle w:val="Hyperlink"/>
          </w:rPr>
          <w:t>41.</w:t>
        </w:r>
        <w:r>
          <w:rPr>
            <w:rFonts w:asciiTheme="minorHAnsi" w:eastAsiaTheme="minorEastAsia" w:hAnsiTheme="minorHAnsi" w:cstheme="minorBidi"/>
            <w:sz w:val="22"/>
            <w:szCs w:val="22"/>
          </w:rPr>
          <w:tab/>
        </w:r>
        <w:r w:rsidRPr="00A07D7B">
          <w:rPr>
            <w:rStyle w:val="Hyperlink"/>
          </w:rPr>
          <w:t>Changes in the Contract Price</w:t>
        </w:r>
        <w:r>
          <w:rPr>
            <w:webHidden/>
          </w:rPr>
          <w:tab/>
        </w:r>
        <w:r>
          <w:rPr>
            <w:webHidden/>
          </w:rPr>
          <w:fldChar w:fldCharType="begin"/>
        </w:r>
        <w:r>
          <w:rPr>
            <w:webHidden/>
          </w:rPr>
          <w:instrText xml:space="preserve"> PAGEREF _Toc25317382 \h </w:instrText>
        </w:r>
        <w:r>
          <w:rPr>
            <w:webHidden/>
          </w:rPr>
        </w:r>
        <w:r>
          <w:rPr>
            <w:webHidden/>
          </w:rPr>
          <w:fldChar w:fldCharType="separate"/>
        </w:r>
        <w:r w:rsidR="00905F01">
          <w:rPr>
            <w:webHidden/>
          </w:rPr>
          <w:t>161</w:t>
        </w:r>
        <w:r>
          <w:rPr>
            <w:webHidden/>
          </w:rPr>
          <w:fldChar w:fldCharType="end"/>
        </w:r>
      </w:hyperlink>
    </w:p>
    <w:p w14:paraId="09D9C14E" w14:textId="772838C6" w:rsidR="0022669B" w:rsidRDefault="0022669B" w:rsidP="00CE3977">
      <w:pPr>
        <w:pStyle w:val="TOC2"/>
        <w:rPr>
          <w:rFonts w:asciiTheme="minorHAnsi" w:eastAsiaTheme="minorEastAsia" w:hAnsiTheme="minorHAnsi" w:cstheme="minorBidi"/>
          <w:sz w:val="22"/>
          <w:szCs w:val="22"/>
        </w:rPr>
      </w:pPr>
      <w:hyperlink w:anchor="_Toc25317383" w:history="1">
        <w:r w:rsidRPr="00A07D7B">
          <w:rPr>
            <w:rStyle w:val="Hyperlink"/>
          </w:rPr>
          <w:t>42.</w:t>
        </w:r>
        <w:r>
          <w:rPr>
            <w:rFonts w:asciiTheme="minorHAnsi" w:eastAsiaTheme="minorEastAsia" w:hAnsiTheme="minorHAnsi" w:cstheme="minorBidi"/>
            <w:sz w:val="22"/>
            <w:szCs w:val="22"/>
          </w:rPr>
          <w:tab/>
        </w:r>
        <w:r w:rsidRPr="00A07D7B">
          <w:rPr>
            <w:rStyle w:val="Hyperlink"/>
          </w:rPr>
          <w:t>Variations</w:t>
        </w:r>
        <w:r>
          <w:rPr>
            <w:webHidden/>
          </w:rPr>
          <w:tab/>
        </w:r>
        <w:r>
          <w:rPr>
            <w:webHidden/>
          </w:rPr>
          <w:fldChar w:fldCharType="begin"/>
        </w:r>
        <w:r>
          <w:rPr>
            <w:webHidden/>
          </w:rPr>
          <w:instrText xml:space="preserve"> PAGEREF _Toc25317383 \h </w:instrText>
        </w:r>
        <w:r>
          <w:rPr>
            <w:webHidden/>
          </w:rPr>
        </w:r>
        <w:r>
          <w:rPr>
            <w:webHidden/>
          </w:rPr>
          <w:fldChar w:fldCharType="separate"/>
        </w:r>
        <w:r w:rsidR="00905F01">
          <w:rPr>
            <w:webHidden/>
          </w:rPr>
          <w:t>162</w:t>
        </w:r>
        <w:r>
          <w:rPr>
            <w:webHidden/>
          </w:rPr>
          <w:fldChar w:fldCharType="end"/>
        </w:r>
      </w:hyperlink>
    </w:p>
    <w:p w14:paraId="01D9907A" w14:textId="57A756DB" w:rsidR="0022669B" w:rsidRDefault="0022669B" w:rsidP="00CE3977">
      <w:pPr>
        <w:pStyle w:val="TOC2"/>
        <w:rPr>
          <w:rFonts w:asciiTheme="minorHAnsi" w:eastAsiaTheme="minorEastAsia" w:hAnsiTheme="minorHAnsi" w:cstheme="minorBidi"/>
          <w:sz w:val="22"/>
          <w:szCs w:val="22"/>
        </w:rPr>
      </w:pPr>
      <w:hyperlink w:anchor="_Toc25317384" w:history="1">
        <w:r w:rsidRPr="00A07D7B">
          <w:rPr>
            <w:rStyle w:val="Hyperlink"/>
          </w:rPr>
          <w:t>43.</w:t>
        </w:r>
        <w:r>
          <w:rPr>
            <w:rFonts w:asciiTheme="minorHAnsi" w:eastAsiaTheme="minorEastAsia" w:hAnsiTheme="minorHAnsi" w:cstheme="minorBidi"/>
            <w:sz w:val="22"/>
            <w:szCs w:val="22"/>
          </w:rPr>
          <w:tab/>
        </w:r>
        <w:r w:rsidRPr="00A07D7B">
          <w:rPr>
            <w:rStyle w:val="Hyperlink"/>
          </w:rPr>
          <w:t>Cash Flow Forecasts</w:t>
        </w:r>
        <w:r>
          <w:rPr>
            <w:webHidden/>
          </w:rPr>
          <w:tab/>
        </w:r>
        <w:r>
          <w:rPr>
            <w:webHidden/>
          </w:rPr>
          <w:fldChar w:fldCharType="begin"/>
        </w:r>
        <w:r>
          <w:rPr>
            <w:webHidden/>
          </w:rPr>
          <w:instrText xml:space="preserve"> PAGEREF _Toc25317384 \h </w:instrText>
        </w:r>
        <w:r>
          <w:rPr>
            <w:webHidden/>
          </w:rPr>
        </w:r>
        <w:r>
          <w:rPr>
            <w:webHidden/>
          </w:rPr>
          <w:fldChar w:fldCharType="separate"/>
        </w:r>
        <w:r w:rsidR="00905F01">
          <w:rPr>
            <w:webHidden/>
          </w:rPr>
          <w:t>163</w:t>
        </w:r>
        <w:r>
          <w:rPr>
            <w:webHidden/>
          </w:rPr>
          <w:fldChar w:fldCharType="end"/>
        </w:r>
      </w:hyperlink>
    </w:p>
    <w:p w14:paraId="12884235" w14:textId="49D8D582" w:rsidR="0022669B" w:rsidRDefault="0022669B" w:rsidP="00CE3977">
      <w:pPr>
        <w:pStyle w:val="TOC2"/>
        <w:rPr>
          <w:rFonts w:asciiTheme="minorHAnsi" w:eastAsiaTheme="minorEastAsia" w:hAnsiTheme="minorHAnsi" w:cstheme="minorBidi"/>
          <w:sz w:val="22"/>
          <w:szCs w:val="22"/>
        </w:rPr>
      </w:pPr>
      <w:hyperlink w:anchor="_Toc25317385" w:history="1">
        <w:r w:rsidRPr="00A07D7B">
          <w:rPr>
            <w:rStyle w:val="Hyperlink"/>
          </w:rPr>
          <w:t>44.</w:t>
        </w:r>
        <w:r>
          <w:rPr>
            <w:rFonts w:asciiTheme="minorHAnsi" w:eastAsiaTheme="minorEastAsia" w:hAnsiTheme="minorHAnsi" w:cstheme="minorBidi"/>
            <w:sz w:val="22"/>
            <w:szCs w:val="22"/>
          </w:rPr>
          <w:tab/>
        </w:r>
        <w:r w:rsidRPr="00A07D7B">
          <w:rPr>
            <w:rStyle w:val="Hyperlink"/>
          </w:rPr>
          <w:t>Payment Certificates</w:t>
        </w:r>
        <w:r>
          <w:rPr>
            <w:webHidden/>
          </w:rPr>
          <w:tab/>
        </w:r>
        <w:r>
          <w:rPr>
            <w:webHidden/>
          </w:rPr>
          <w:fldChar w:fldCharType="begin"/>
        </w:r>
        <w:r>
          <w:rPr>
            <w:webHidden/>
          </w:rPr>
          <w:instrText xml:space="preserve"> PAGEREF _Toc25317385 \h </w:instrText>
        </w:r>
        <w:r>
          <w:rPr>
            <w:webHidden/>
          </w:rPr>
        </w:r>
        <w:r>
          <w:rPr>
            <w:webHidden/>
          </w:rPr>
          <w:fldChar w:fldCharType="separate"/>
        </w:r>
        <w:r w:rsidR="00905F01">
          <w:rPr>
            <w:webHidden/>
          </w:rPr>
          <w:t>164</w:t>
        </w:r>
        <w:r>
          <w:rPr>
            <w:webHidden/>
          </w:rPr>
          <w:fldChar w:fldCharType="end"/>
        </w:r>
      </w:hyperlink>
    </w:p>
    <w:p w14:paraId="1060B357" w14:textId="40CF3A9C" w:rsidR="0022669B" w:rsidRDefault="0022669B" w:rsidP="00CE3977">
      <w:pPr>
        <w:pStyle w:val="TOC2"/>
        <w:rPr>
          <w:rFonts w:asciiTheme="minorHAnsi" w:eastAsiaTheme="minorEastAsia" w:hAnsiTheme="minorHAnsi" w:cstheme="minorBidi"/>
          <w:sz w:val="22"/>
          <w:szCs w:val="22"/>
        </w:rPr>
      </w:pPr>
      <w:hyperlink w:anchor="_Toc25317386" w:history="1">
        <w:r w:rsidRPr="00A07D7B">
          <w:rPr>
            <w:rStyle w:val="Hyperlink"/>
          </w:rPr>
          <w:t>45.</w:t>
        </w:r>
        <w:r>
          <w:rPr>
            <w:rFonts w:asciiTheme="minorHAnsi" w:eastAsiaTheme="minorEastAsia" w:hAnsiTheme="minorHAnsi" w:cstheme="minorBidi"/>
            <w:sz w:val="22"/>
            <w:szCs w:val="22"/>
          </w:rPr>
          <w:tab/>
        </w:r>
        <w:r w:rsidRPr="00A07D7B">
          <w:rPr>
            <w:rStyle w:val="Hyperlink"/>
          </w:rPr>
          <w:t>Payments</w:t>
        </w:r>
        <w:r>
          <w:rPr>
            <w:webHidden/>
          </w:rPr>
          <w:tab/>
        </w:r>
        <w:r>
          <w:rPr>
            <w:webHidden/>
          </w:rPr>
          <w:fldChar w:fldCharType="begin"/>
        </w:r>
        <w:r>
          <w:rPr>
            <w:webHidden/>
          </w:rPr>
          <w:instrText xml:space="preserve"> PAGEREF _Toc25317386 \h </w:instrText>
        </w:r>
        <w:r>
          <w:rPr>
            <w:webHidden/>
          </w:rPr>
        </w:r>
        <w:r>
          <w:rPr>
            <w:webHidden/>
          </w:rPr>
          <w:fldChar w:fldCharType="separate"/>
        </w:r>
        <w:r w:rsidR="00905F01">
          <w:rPr>
            <w:webHidden/>
          </w:rPr>
          <w:t>165</w:t>
        </w:r>
        <w:r>
          <w:rPr>
            <w:webHidden/>
          </w:rPr>
          <w:fldChar w:fldCharType="end"/>
        </w:r>
      </w:hyperlink>
    </w:p>
    <w:p w14:paraId="68CCD10B" w14:textId="009C960C" w:rsidR="0022669B" w:rsidRDefault="0022669B" w:rsidP="00CE3977">
      <w:pPr>
        <w:pStyle w:val="TOC2"/>
        <w:rPr>
          <w:rFonts w:asciiTheme="minorHAnsi" w:eastAsiaTheme="minorEastAsia" w:hAnsiTheme="minorHAnsi" w:cstheme="minorBidi"/>
          <w:sz w:val="22"/>
          <w:szCs w:val="22"/>
        </w:rPr>
      </w:pPr>
      <w:hyperlink w:anchor="_Toc25317387" w:history="1">
        <w:r w:rsidRPr="00A07D7B">
          <w:rPr>
            <w:rStyle w:val="Hyperlink"/>
          </w:rPr>
          <w:t>46.</w:t>
        </w:r>
        <w:r>
          <w:rPr>
            <w:rFonts w:asciiTheme="minorHAnsi" w:eastAsiaTheme="minorEastAsia" w:hAnsiTheme="minorHAnsi" w:cstheme="minorBidi"/>
            <w:sz w:val="22"/>
            <w:szCs w:val="22"/>
          </w:rPr>
          <w:tab/>
        </w:r>
        <w:r w:rsidRPr="00A07D7B">
          <w:rPr>
            <w:rStyle w:val="Hyperlink"/>
          </w:rPr>
          <w:t>Compensation Events</w:t>
        </w:r>
        <w:r>
          <w:rPr>
            <w:webHidden/>
          </w:rPr>
          <w:tab/>
        </w:r>
        <w:r>
          <w:rPr>
            <w:webHidden/>
          </w:rPr>
          <w:fldChar w:fldCharType="begin"/>
        </w:r>
        <w:r>
          <w:rPr>
            <w:webHidden/>
          </w:rPr>
          <w:instrText xml:space="preserve"> PAGEREF _Toc25317387 \h </w:instrText>
        </w:r>
        <w:r>
          <w:rPr>
            <w:webHidden/>
          </w:rPr>
        </w:r>
        <w:r>
          <w:rPr>
            <w:webHidden/>
          </w:rPr>
          <w:fldChar w:fldCharType="separate"/>
        </w:r>
        <w:r w:rsidR="00905F01">
          <w:rPr>
            <w:webHidden/>
          </w:rPr>
          <w:t>165</w:t>
        </w:r>
        <w:r>
          <w:rPr>
            <w:webHidden/>
          </w:rPr>
          <w:fldChar w:fldCharType="end"/>
        </w:r>
      </w:hyperlink>
    </w:p>
    <w:p w14:paraId="147C74EE" w14:textId="163729B4" w:rsidR="0022669B" w:rsidRDefault="0022669B" w:rsidP="00CE3977">
      <w:pPr>
        <w:pStyle w:val="TOC2"/>
        <w:rPr>
          <w:rFonts w:asciiTheme="minorHAnsi" w:eastAsiaTheme="minorEastAsia" w:hAnsiTheme="minorHAnsi" w:cstheme="minorBidi"/>
          <w:sz w:val="22"/>
          <w:szCs w:val="22"/>
        </w:rPr>
      </w:pPr>
      <w:hyperlink w:anchor="_Toc25317388" w:history="1">
        <w:r w:rsidRPr="00A07D7B">
          <w:rPr>
            <w:rStyle w:val="Hyperlink"/>
          </w:rPr>
          <w:t>47.</w:t>
        </w:r>
        <w:r>
          <w:rPr>
            <w:rFonts w:asciiTheme="minorHAnsi" w:eastAsiaTheme="minorEastAsia" w:hAnsiTheme="minorHAnsi" w:cstheme="minorBidi"/>
            <w:sz w:val="22"/>
            <w:szCs w:val="22"/>
          </w:rPr>
          <w:tab/>
        </w:r>
        <w:r w:rsidRPr="00A07D7B">
          <w:rPr>
            <w:rStyle w:val="Hyperlink"/>
          </w:rPr>
          <w:t>Tax</w:t>
        </w:r>
        <w:r>
          <w:rPr>
            <w:webHidden/>
          </w:rPr>
          <w:tab/>
        </w:r>
        <w:r>
          <w:rPr>
            <w:webHidden/>
          </w:rPr>
          <w:fldChar w:fldCharType="begin"/>
        </w:r>
        <w:r>
          <w:rPr>
            <w:webHidden/>
          </w:rPr>
          <w:instrText xml:space="preserve"> PAGEREF _Toc25317388 \h </w:instrText>
        </w:r>
        <w:r>
          <w:rPr>
            <w:webHidden/>
          </w:rPr>
        </w:r>
        <w:r>
          <w:rPr>
            <w:webHidden/>
          </w:rPr>
          <w:fldChar w:fldCharType="separate"/>
        </w:r>
        <w:r w:rsidR="00905F01">
          <w:rPr>
            <w:webHidden/>
          </w:rPr>
          <w:t>167</w:t>
        </w:r>
        <w:r>
          <w:rPr>
            <w:webHidden/>
          </w:rPr>
          <w:fldChar w:fldCharType="end"/>
        </w:r>
      </w:hyperlink>
    </w:p>
    <w:p w14:paraId="059E9173" w14:textId="1DE33130" w:rsidR="0022669B" w:rsidRDefault="0022669B" w:rsidP="00CE3977">
      <w:pPr>
        <w:pStyle w:val="TOC2"/>
        <w:rPr>
          <w:rFonts w:asciiTheme="minorHAnsi" w:eastAsiaTheme="minorEastAsia" w:hAnsiTheme="minorHAnsi" w:cstheme="minorBidi"/>
          <w:sz w:val="22"/>
          <w:szCs w:val="22"/>
        </w:rPr>
      </w:pPr>
      <w:hyperlink w:anchor="_Toc25317389" w:history="1">
        <w:r w:rsidRPr="00A07D7B">
          <w:rPr>
            <w:rStyle w:val="Hyperlink"/>
          </w:rPr>
          <w:t>48.</w:t>
        </w:r>
        <w:r>
          <w:rPr>
            <w:rFonts w:asciiTheme="minorHAnsi" w:eastAsiaTheme="minorEastAsia" w:hAnsiTheme="minorHAnsi" w:cstheme="minorBidi"/>
            <w:sz w:val="22"/>
            <w:szCs w:val="22"/>
          </w:rPr>
          <w:tab/>
        </w:r>
        <w:r w:rsidRPr="00A07D7B">
          <w:rPr>
            <w:rStyle w:val="Hyperlink"/>
          </w:rPr>
          <w:t>Currencies</w:t>
        </w:r>
        <w:r>
          <w:rPr>
            <w:webHidden/>
          </w:rPr>
          <w:tab/>
        </w:r>
        <w:r>
          <w:rPr>
            <w:webHidden/>
          </w:rPr>
          <w:fldChar w:fldCharType="begin"/>
        </w:r>
        <w:r>
          <w:rPr>
            <w:webHidden/>
          </w:rPr>
          <w:instrText xml:space="preserve"> PAGEREF _Toc25317389 \h </w:instrText>
        </w:r>
        <w:r>
          <w:rPr>
            <w:webHidden/>
          </w:rPr>
        </w:r>
        <w:r>
          <w:rPr>
            <w:webHidden/>
          </w:rPr>
          <w:fldChar w:fldCharType="separate"/>
        </w:r>
        <w:r w:rsidR="00905F01">
          <w:rPr>
            <w:webHidden/>
          </w:rPr>
          <w:t>167</w:t>
        </w:r>
        <w:r>
          <w:rPr>
            <w:webHidden/>
          </w:rPr>
          <w:fldChar w:fldCharType="end"/>
        </w:r>
      </w:hyperlink>
    </w:p>
    <w:p w14:paraId="2F3EAB17" w14:textId="2AEF2038" w:rsidR="0022669B" w:rsidRDefault="0022669B" w:rsidP="00CE3977">
      <w:pPr>
        <w:pStyle w:val="TOC2"/>
        <w:rPr>
          <w:rFonts w:asciiTheme="minorHAnsi" w:eastAsiaTheme="minorEastAsia" w:hAnsiTheme="minorHAnsi" w:cstheme="minorBidi"/>
          <w:sz w:val="22"/>
          <w:szCs w:val="22"/>
        </w:rPr>
      </w:pPr>
      <w:hyperlink w:anchor="_Toc25317390" w:history="1">
        <w:r w:rsidRPr="00A07D7B">
          <w:rPr>
            <w:rStyle w:val="Hyperlink"/>
          </w:rPr>
          <w:t>49.</w:t>
        </w:r>
        <w:r>
          <w:rPr>
            <w:rFonts w:asciiTheme="minorHAnsi" w:eastAsiaTheme="minorEastAsia" w:hAnsiTheme="minorHAnsi" w:cstheme="minorBidi"/>
            <w:sz w:val="22"/>
            <w:szCs w:val="22"/>
          </w:rPr>
          <w:tab/>
        </w:r>
        <w:r w:rsidRPr="00A07D7B">
          <w:rPr>
            <w:rStyle w:val="Hyperlink"/>
          </w:rPr>
          <w:t>Price Adjustment</w:t>
        </w:r>
        <w:r>
          <w:rPr>
            <w:webHidden/>
          </w:rPr>
          <w:tab/>
        </w:r>
        <w:r>
          <w:rPr>
            <w:webHidden/>
          </w:rPr>
          <w:fldChar w:fldCharType="begin"/>
        </w:r>
        <w:r>
          <w:rPr>
            <w:webHidden/>
          </w:rPr>
          <w:instrText xml:space="preserve"> PAGEREF _Toc25317390 \h </w:instrText>
        </w:r>
        <w:r>
          <w:rPr>
            <w:webHidden/>
          </w:rPr>
        </w:r>
        <w:r>
          <w:rPr>
            <w:webHidden/>
          </w:rPr>
          <w:fldChar w:fldCharType="separate"/>
        </w:r>
        <w:r w:rsidR="00905F01">
          <w:rPr>
            <w:webHidden/>
          </w:rPr>
          <w:t>167</w:t>
        </w:r>
        <w:r>
          <w:rPr>
            <w:webHidden/>
          </w:rPr>
          <w:fldChar w:fldCharType="end"/>
        </w:r>
      </w:hyperlink>
    </w:p>
    <w:p w14:paraId="123661AF" w14:textId="36DE7F96" w:rsidR="0022669B" w:rsidRDefault="0022669B" w:rsidP="00CE3977">
      <w:pPr>
        <w:pStyle w:val="TOC2"/>
        <w:rPr>
          <w:rFonts w:asciiTheme="minorHAnsi" w:eastAsiaTheme="minorEastAsia" w:hAnsiTheme="minorHAnsi" w:cstheme="minorBidi"/>
          <w:sz w:val="22"/>
          <w:szCs w:val="22"/>
        </w:rPr>
      </w:pPr>
      <w:hyperlink w:anchor="_Toc25317391" w:history="1">
        <w:r w:rsidRPr="00A07D7B">
          <w:rPr>
            <w:rStyle w:val="Hyperlink"/>
          </w:rPr>
          <w:t>50.</w:t>
        </w:r>
        <w:r>
          <w:rPr>
            <w:rFonts w:asciiTheme="minorHAnsi" w:eastAsiaTheme="minorEastAsia" w:hAnsiTheme="minorHAnsi" w:cstheme="minorBidi"/>
            <w:sz w:val="22"/>
            <w:szCs w:val="22"/>
          </w:rPr>
          <w:tab/>
        </w:r>
        <w:r w:rsidRPr="00A07D7B">
          <w:rPr>
            <w:rStyle w:val="Hyperlink"/>
          </w:rPr>
          <w:t>Retention</w:t>
        </w:r>
        <w:r>
          <w:rPr>
            <w:webHidden/>
          </w:rPr>
          <w:tab/>
        </w:r>
        <w:r>
          <w:rPr>
            <w:webHidden/>
          </w:rPr>
          <w:fldChar w:fldCharType="begin"/>
        </w:r>
        <w:r>
          <w:rPr>
            <w:webHidden/>
          </w:rPr>
          <w:instrText xml:space="preserve"> PAGEREF _Toc25317391 \h </w:instrText>
        </w:r>
        <w:r>
          <w:rPr>
            <w:webHidden/>
          </w:rPr>
        </w:r>
        <w:r>
          <w:rPr>
            <w:webHidden/>
          </w:rPr>
          <w:fldChar w:fldCharType="separate"/>
        </w:r>
        <w:r w:rsidR="00905F01">
          <w:rPr>
            <w:webHidden/>
          </w:rPr>
          <w:t>168</w:t>
        </w:r>
        <w:r>
          <w:rPr>
            <w:webHidden/>
          </w:rPr>
          <w:fldChar w:fldCharType="end"/>
        </w:r>
      </w:hyperlink>
    </w:p>
    <w:p w14:paraId="4B4E1F43" w14:textId="4E886D4D" w:rsidR="0022669B" w:rsidRDefault="0022669B" w:rsidP="00CE3977">
      <w:pPr>
        <w:pStyle w:val="TOC2"/>
        <w:rPr>
          <w:rFonts w:asciiTheme="minorHAnsi" w:eastAsiaTheme="minorEastAsia" w:hAnsiTheme="minorHAnsi" w:cstheme="minorBidi"/>
          <w:sz w:val="22"/>
          <w:szCs w:val="22"/>
        </w:rPr>
      </w:pPr>
      <w:hyperlink w:anchor="_Toc25317392" w:history="1">
        <w:r w:rsidRPr="00A07D7B">
          <w:rPr>
            <w:rStyle w:val="Hyperlink"/>
          </w:rPr>
          <w:t>51.</w:t>
        </w:r>
        <w:r>
          <w:rPr>
            <w:rFonts w:asciiTheme="minorHAnsi" w:eastAsiaTheme="minorEastAsia" w:hAnsiTheme="minorHAnsi" w:cstheme="minorBidi"/>
            <w:sz w:val="22"/>
            <w:szCs w:val="22"/>
          </w:rPr>
          <w:tab/>
        </w:r>
        <w:r w:rsidRPr="00A07D7B">
          <w:rPr>
            <w:rStyle w:val="Hyperlink"/>
          </w:rPr>
          <w:t>Liquidated Damages</w:t>
        </w:r>
        <w:r>
          <w:rPr>
            <w:webHidden/>
          </w:rPr>
          <w:tab/>
        </w:r>
        <w:r>
          <w:rPr>
            <w:webHidden/>
          </w:rPr>
          <w:fldChar w:fldCharType="begin"/>
        </w:r>
        <w:r>
          <w:rPr>
            <w:webHidden/>
          </w:rPr>
          <w:instrText xml:space="preserve"> PAGEREF _Toc25317392 \h </w:instrText>
        </w:r>
        <w:r>
          <w:rPr>
            <w:webHidden/>
          </w:rPr>
        </w:r>
        <w:r>
          <w:rPr>
            <w:webHidden/>
          </w:rPr>
          <w:fldChar w:fldCharType="separate"/>
        </w:r>
        <w:r w:rsidR="00905F01">
          <w:rPr>
            <w:webHidden/>
          </w:rPr>
          <w:t>168</w:t>
        </w:r>
        <w:r>
          <w:rPr>
            <w:webHidden/>
          </w:rPr>
          <w:fldChar w:fldCharType="end"/>
        </w:r>
      </w:hyperlink>
    </w:p>
    <w:p w14:paraId="0F121905" w14:textId="46E8E261" w:rsidR="0022669B" w:rsidRDefault="0022669B" w:rsidP="00CE3977">
      <w:pPr>
        <w:pStyle w:val="TOC2"/>
        <w:rPr>
          <w:rFonts w:asciiTheme="minorHAnsi" w:eastAsiaTheme="minorEastAsia" w:hAnsiTheme="minorHAnsi" w:cstheme="minorBidi"/>
          <w:sz w:val="22"/>
          <w:szCs w:val="22"/>
        </w:rPr>
      </w:pPr>
      <w:hyperlink w:anchor="_Toc25317393" w:history="1">
        <w:r w:rsidRPr="00A07D7B">
          <w:rPr>
            <w:rStyle w:val="Hyperlink"/>
          </w:rPr>
          <w:t>52.</w:t>
        </w:r>
        <w:r>
          <w:rPr>
            <w:rFonts w:asciiTheme="minorHAnsi" w:eastAsiaTheme="minorEastAsia" w:hAnsiTheme="minorHAnsi" w:cstheme="minorBidi"/>
            <w:sz w:val="22"/>
            <w:szCs w:val="22"/>
          </w:rPr>
          <w:tab/>
        </w:r>
        <w:r w:rsidRPr="00A07D7B">
          <w:rPr>
            <w:rStyle w:val="Hyperlink"/>
          </w:rPr>
          <w:t>Bonus</w:t>
        </w:r>
        <w:r>
          <w:rPr>
            <w:webHidden/>
          </w:rPr>
          <w:tab/>
        </w:r>
        <w:r>
          <w:rPr>
            <w:webHidden/>
          </w:rPr>
          <w:fldChar w:fldCharType="begin"/>
        </w:r>
        <w:r>
          <w:rPr>
            <w:webHidden/>
          </w:rPr>
          <w:instrText xml:space="preserve"> PAGEREF _Toc25317393 \h </w:instrText>
        </w:r>
        <w:r>
          <w:rPr>
            <w:webHidden/>
          </w:rPr>
        </w:r>
        <w:r>
          <w:rPr>
            <w:webHidden/>
          </w:rPr>
          <w:fldChar w:fldCharType="separate"/>
        </w:r>
        <w:r w:rsidR="00905F01">
          <w:rPr>
            <w:webHidden/>
          </w:rPr>
          <w:t>168</w:t>
        </w:r>
        <w:r>
          <w:rPr>
            <w:webHidden/>
          </w:rPr>
          <w:fldChar w:fldCharType="end"/>
        </w:r>
      </w:hyperlink>
    </w:p>
    <w:p w14:paraId="445699D3" w14:textId="401A4669" w:rsidR="0022669B" w:rsidRDefault="0022669B" w:rsidP="00CE3977">
      <w:pPr>
        <w:pStyle w:val="TOC2"/>
        <w:rPr>
          <w:rFonts w:asciiTheme="minorHAnsi" w:eastAsiaTheme="minorEastAsia" w:hAnsiTheme="minorHAnsi" w:cstheme="minorBidi"/>
          <w:sz w:val="22"/>
          <w:szCs w:val="22"/>
        </w:rPr>
      </w:pPr>
      <w:hyperlink w:anchor="_Toc25317394" w:history="1">
        <w:r w:rsidRPr="00A07D7B">
          <w:rPr>
            <w:rStyle w:val="Hyperlink"/>
          </w:rPr>
          <w:t>53.</w:t>
        </w:r>
        <w:r>
          <w:rPr>
            <w:rFonts w:asciiTheme="minorHAnsi" w:eastAsiaTheme="minorEastAsia" w:hAnsiTheme="minorHAnsi" w:cstheme="minorBidi"/>
            <w:sz w:val="22"/>
            <w:szCs w:val="22"/>
          </w:rPr>
          <w:tab/>
        </w:r>
        <w:r w:rsidRPr="00A07D7B">
          <w:rPr>
            <w:rStyle w:val="Hyperlink"/>
          </w:rPr>
          <w:t>Advance Payment</w:t>
        </w:r>
        <w:r>
          <w:rPr>
            <w:webHidden/>
          </w:rPr>
          <w:tab/>
        </w:r>
        <w:r>
          <w:rPr>
            <w:webHidden/>
          </w:rPr>
          <w:fldChar w:fldCharType="begin"/>
        </w:r>
        <w:r>
          <w:rPr>
            <w:webHidden/>
          </w:rPr>
          <w:instrText xml:space="preserve"> PAGEREF _Toc25317394 \h </w:instrText>
        </w:r>
        <w:r>
          <w:rPr>
            <w:webHidden/>
          </w:rPr>
        </w:r>
        <w:r>
          <w:rPr>
            <w:webHidden/>
          </w:rPr>
          <w:fldChar w:fldCharType="separate"/>
        </w:r>
        <w:r w:rsidR="00905F01">
          <w:rPr>
            <w:webHidden/>
          </w:rPr>
          <w:t>168</w:t>
        </w:r>
        <w:r>
          <w:rPr>
            <w:webHidden/>
          </w:rPr>
          <w:fldChar w:fldCharType="end"/>
        </w:r>
      </w:hyperlink>
    </w:p>
    <w:p w14:paraId="495818A8" w14:textId="25AE7B7B" w:rsidR="0022669B" w:rsidRDefault="0022669B" w:rsidP="00CE3977">
      <w:pPr>
        <w:pStyle w:val="TOC2"/>
        <w:rPr>
          <w:rFonts w:asciiTheme="minorHAnsi" w:eastAsiaTheme="minorEastAsia" w:hAnsiTheme="minorHAnsi" w:cstheme="minorBidi"/>
          <w:sz w:val="22"/>
          <w:szCs w:val="22"/>
        </w:rPr>
      </w:pPr>
      <w:hyperlink w:anchor="_Toc25317395" w:history="1">
        <w:r w:rsidRPr="00A07D7B">
          <w:rPr>
            <w:rStyle w:val="Hyperlink"/>
          </w:rPr>
          <w:t>54.</w:t>
        </w:r>
        <w:r>
          <w:rPr>
            <w:rFonts w:asciiTheme="minorHAnsi" w:eastAsiaTheme="minorEastAsia" w:hAnsiTheme="minorHAnsi" w:cstheme="minorBidi"/>
            <w:sz w:val="22"/>
            <w:szCs w:val="22"/>
          </w:rPr>
          <w:tab/>
        </w:r>
        <w:r w:rsidRPr="00A07D7B">
          <w:rPr>
            <w:rStyle w:val="Hyperlink"/>
          </w:rPr>
          <w:t>Securities</w:t>
        </w:r>
        <w:r>
          <w:rPr>
            <w:webHidden/>
          </w:rPr>
          <w:tab/>
        </w:r>
        <w:r>
          <w:rPr>
            <w:webHidden/>
          </w:rPr>
          <w:fldChar w:fldCharType="begin"/>
        </w:r>
        <w:r>
          <w:rPr>
            <w:webHidden/>
          </w:rPr>
          <w:instrText xml:space="preserve"> PAGEREF _Toc25317395 \h </w:instrText>
        </w:r>
        <w:r>
          <w:rPr>
            <w:webHidden/>
          </w:rPr>
        </w:r>
        <w:r>
          <w:rPr>
            <w:webHidden/>
          </w:rPr>
          <w:fldChar w:fldCharType="separate"/>
        </w:r>
        <w:r w:rsidR="00905F01">
          <w:rPr>
            <w:webHidden/>
          </w:rPr>
          <w:t>169</w:t>
        </w:r>
        <w:r>
          <w:rPr>
            <w:webHidden/>
          </w:rPr>
          <w:fldChar w:fldCharType="end"/>
        </w:r>
      </w:hyperlink>
    </w:p>
    <w:p w14:paraId="53B6B92D" w14:textId="440D3798" w:rsidR="0022669B" w:rsidRDefault="0022669B" w:rsidP="00CE3977">
      <w:pPr>
        <w:pStyle w:val="TOC2"/>
        <w:rPr>
          <w:rFonts w:asciiTheme="minorHAnsi" w:eastAsiaTheme="minorEastAsia" w:hAnsiTheme="minorHAnsi" w:cstheme="minorBidi"/>
          <w:sz w:val="22"/>
          <w:szCs w:val="22"/>
        </w:rPr>
      </w:pPr>
      <w:hyperlink w:anchor="_Toc25317396" w:history="1">
        <w:r w:rsidRPr="00A07D7B">
          <w:rPr>
            <w:rStyle w:val="Hyperlink"/>
          </w:rPr>
          <w:t>55.</w:t>
        </w:r>
        <w:r>
          <w:rPr>
            <w:rFonts w:asciiTheme="minorHAnsi" w:eastAsiaTheme="minorEastAsia" w:hAnsiTheme="minorHAnsi" w:cstheme="minorBidi"/>
            <w:sz w:val="22"/>
            <w:szCs w:val="22"/>
          </w:rPr>
          <w:tab/>
        </w:r>
        <w:r w:rsidRPr="00A07D7B">
          <w:rPr>
            <w:rStyle w:val="Hyperlink"/>
          </w:rPr>
          <w:t>Dayworks</w:t>
        </w:r>
        <w:r>
          <w:rPr>
            <w:webHidden/>
          </w:rPr>
          <w:tab/>
        </w:r>
        <w:r>
          <w:rPr>
            <w:webHidden/>
          </w:rPr>
          <w:fldChar w:fldCharType="begin"/>
        </w:r>
        <w:r>
          <w:rPr>
            <w:webHidden/>
          </w:rPr>
          <w:instrText xml:space="preserve"> PAGEREF _Toc25317396 \h </w:instrText>
        </w:r>
        <w:r>
          <w:rPr>
            <w:webHidden/>
          </w:rPr>
        </w:r>
        <w:r>
          <w:rPr>
            <w:webHidden/>
          </w:rPr>
          <w:fldChar w:fldCharType="separate"/>
        </w:r>
        <w:r w:rsidR="00905F01">
          <w:rPr>
            <w:webHidden/>
          </w:rPr>
          <w:t>169</w:t>
        </w:r>
        <w:r>
          <w:rPr>
            <w:webHidden/>
          </w:rPr>
          <w:fldChar w:fldCharType="end"/>
        </w:r>
      </w:hyperlink>
    </w:p>
    <w:p w14:paraId="23EACC84" w14:textId="7C8DDE57" w:rsidR="0022669B" w:rsidRDefault="0022669B" w:rsidP="00CE3977">
      <w:pPr>
        <w:pStyle w:val="TOC2"/>
        <w:rPr>
          <w:rFonts w:asciiTheme="minorHAnsi" w:eastAsiaTheme="minorEastAsia" w:hAnsiTheme="minorHAnsi" w:cstheme="minorBidi"/>
          <w:sz w:val="22"/>
          <w:szCs w:val="22"/>
        </w:rPr>
      </w:pPr>
      <w:hyperlink w:anchor="_Toc25317397" w:history="1">
        <w:r w:rsidRPr="00A07D7B">
          <w:rPr>
            <w:rStyle w:val="Hyperlink"/>
          </w:rPr>
          <w:t>56.</w:t>
        </w:r>
        <w:r>
          <w:rPr>
            <w:rFonts w:asciiTheme="minorHAnsi" w:eastAsiaTheme="minorEastAsia" w:hAnsiTheme="minorHAnsi" w:cstheme="minorBidi"/>
            <w:sz w:val="22"/>
            <w:szCs w:val="22"/>
          </w:rPr>
          <w:tab/>
        </w:r>
        <w:r w:rsidRPr="00A07D7B">
          <w:rPr>
            <w:rStyle w:val="Hyperlink"/>
          </w:rPr>
          <w:t>Cost of Repairs</w:t>
        </w:r>
        <w:r>
          <w:rPr>
            <w:webHidden/>
          </w:rPr>
          <w:tab/>
        </w:r>
        <w:r>
          <w:rPr>
            <w:webHidden/>
          </w:rPr>
          <w:fldChar w:fldCharType="begin"/>
        </w:r>
        <w:r>
          <w:rPr>
            <w:webHidden/>
          </w:rPr>
          <w:instrText xml:space="preserve"> PAGEREF _Toc25317397 \h </w:instrText>
        </w:r>
        <w:r>
          <w:rPr>
            <w:webHidden/>
          </w:rPr>
        </w:r>
        <w:r>
          <w:rPr>
            <w:webHidden/>
          </w:rPr>
          <w:fldChar w:fldCharType="separate"/>
        </w:r>
        <w:r w:rsidR="00905F01">
          <w:rPr>
            <w:webHidden/>
          </w:rPr>
          <w:t>169</w:t>
        </w:r>
        <w:r>
          <w:rPr>
            <w:webHidden/>
          </w:rPr>
          <w:fldChar w:fldCharType="end"/>
        </w:r>
      </w:hyperlink>
    </w:p>
    <w:p w14:paraId="01B49D47" w14:textId="556B06B0" w:rsidR="0022669B" w:rsidRDefault="0022669B">
      <w:pPr>
        <w:pStyle w:val="TOC1"/>
        <w:tabs>
          <w:tab w:val="right" w:leader="dot" w:pos="8990"/>
        </w:tabs>
        <w:rPr>
          <w:rFonts w:asciiTheme="minorHAnsi" w:eastAsiaTheme="minorEastAsia" w:hAnsiTheme="minorHAnsi" w:cstheme="minorBidi"/>
          <w:b w:val="0"/>
          <w:noProof/>
          <w:sz w:val="22"/>
          <w:szCs w:val="22"/>
        </w:rPr>
      </w:pPr>
      <w:hyperlink w:anchor="_Toc25317398" w:history="1">
        <w:r w:rsidRPr="00A07D7B">
          <w:rPr>
            <w:rStyle w:val="Hyperlink"/>
            <w:noProof/>
          </w:rPr>
          <w:t>E.</w:t>
        </w:r>
        <w:r w:rsidR="00FC2907">
          <w:rPr>
            <w:rStyle w:val="Hyperlink"/>
            <w:noProof/>
          </w:rPr>
          <w:t xml:space="preserve"> </w:t>
        </w:r>
        <w:r w:rsidRPr="00A07D7B">
          <w:rPr>
            <w:rStyle w:val="Hyperlink"/>
            <w:noProof/>
          </w:rPr>
          <w:t>Finishing the Contract</w:t>
        </w:r>
        <w:r>
          <w:rPr>
            <w:noProof/>
            <w:webHidden/>
          </w:rPr>
          <w:tab/>
        </w:r>
        <w:r>
          <w:rPr>
            <w:noProof/>
            <w:webHidden/>
          </w:rPr>
          <w:fldChar w:fldCharType="begin"/>
        </w:r>
        <w:r>
          <w:rPr>
            <w:noProof/>
            <w:webHidden/>
          </w:rPr>
          <w:instrText xml:space="preserve"> PAGEREF _Toc25317398 \h </w:instrText>
        </w:r>
        <w:r>
          <w:rPr>
            <w:noProof/>
            <w:webHidden/>
          </w:rPr>
        </w:r>
        <w:r>
          <w:rPr>
            <w:noProof/>
            <w:webHidden/>
          </w:rPr>
          <w:fldChar w:fldCharType="separate"/>
        </w:r>
        <w:r w:rsidR="00905F01">
          <w:rPr>
            <w:noProof/>
            <w:webHidden/>
          </w:rPr>
          <w:t>169</w:t>
        </w:r>
        <w:r>
          <w:rPr>
            <w:noProof/>
            <w:webHidden/>
          </w:rPr>
          <w:fldChar w:fldCharType="end"/>
        </w:r>
      </w:hyperlink>
    </w:p>
    <w:p w14:paraId="09025E8D" w14:textId="212410AB" w:rsidR="0022669B" w:rsidRDefault="0022669B" w:rsidP="00CE3977">
      <w:pPr>
        <w:pStyle w:val="TOC2"/>
        <w:rPr>
          <w:rFonts w:asciiTheme="minorHAnsi" w:eastAsiaTheme="minorEastAsia" w:hAnsiTheme="minorHAnsi" w:cstheme="minorBidi"/>
          <w:sz w:val="22"/>
          <w:szCs w:val="22"/>
        </w:rPr>
      </w:pPr>
      <w:hyperlink w:anchor="_Toc25317399" w:history="1">
        <w:r w:rsidRPr="00A07D7B">
          <w:rPr>
            <w:rStyle w:val="Hyperlink"/>
          </w:rPr>
          <w:t>57.</w:t>
        </w:r>
        <w:r>
          <w:rPr>
            <w:rFonts w:asciiTheme="minorHAnsi" w:eastAsiaTheme="minorEastAsia" w:hAnsiTheme="minorHAnsi" w:cstheme="minorBidi"/>
            <w:sz w:val="22"/>
            <w:szCs w:val="22"/>
          </w:rPr>
          <w:tab/>
        </w:r>
        <w:r w:rsidRPr="00A07D7B">
          <w:rPr>
            <w:rStyle w:val="Hyperlink"/>
          </w:rPr>
          <w:t>Completion</w:t>
        </w:r>
        <w:r>
          <w:rPr>
            <w:webHidden/>
          </w:rPr>
          <w:tab/>
        </w:r>
        <w:r>
          <w:rPr>
            <w:webHidden/>
          </w:rPr>
          <w:fldChar w:fldCharType="begin"/>
        </w:r>
        <w:r>
          <w:rPr>
            <w:webHidden/>
          </w:rPr>
          <w:instrText xml:space="preserve"> PAGEREF _Toc25317399 \h </w:instrText>
        </w:r>
        <w:r>
          <w:rPr>
            <w:webHidden/>
          </w:rPr>
        </w:r>
        <w:r>
          <w:rPr>
            <w:webHidden/>
          </w:rPr>
          <w:fldChar w:fldCharType="separate"/>
        </w:r>
        <w:r w:rsidR="00905F01">
          <w:rPr>
            <w:webHidden/>
          </w:rPr>
          <w:t>170</w:t>
        </w:r>
        <w:r>
          <w:rPr>
            <w:webHidden/>
          </w:rPr>
          <w:fldChar w:fldCharType="end"/>
        </w:r>
      </w:hyperlink>
    </w:p>
    <w:p w14:paraId="3AF1EBB7" w14:textId="3E8AEA5B" w:rsidR="0022669B" w:rsidRDefault="0022669B" w:rsidP="00CE3977">
      <w:pPr>
        <w:pStyle w:val="TOC2"/>
        <w:rPr>
          <w:rFonts w:asciiTheme="minorHAnsi" w:eastAsiaTheme="minorEastAsia" w:hAnsiTheme="minorHAnsi" w:cstheme="minorBidi"/>
          <w:sz w:val="22"/>
          <w:szCs w:val="22"/>
        </w:rPr>
      </w:pPr>
      <w:hyperlink w:anchor="_Toc25317400" w:history="1">
        <w:r w:rsidRPr="00A07D7B">
          <w:rPr>
            <w:rStyle w:val="Hyperlink"/>
          </w:rPr>
          <w:t>58.</w:t>
        </w:r>
        <w:r>
          <w:rPr>
            <w:rFonts w:asciiTheme="minorHAnsi" w:eastAsiaTheme="minorEastAsia" w:hAnsiTheme="minorHAnsi" w:cstheme="minorBidi"/>
            <w:sz w:val="22"/>
            <w:szCs w:val="22"/>
          </w:rPr>
          <w:tab/>
        </w:r>
        <w:r w:rsidRPr="00A07D7B">
          <w:rPr>
            <w:rStyle w:val="Hyperlink"/>
          </w:rPr>
          <w:t>Taking Over</w:t>
        </w:r>
        <w:r>
          <w:rPr>
            <w:webHidden/>
          </w:rPr>
          <w:tab/>
        </w:r>
        <w:r>
          <w:rPr>
            <w:webHidden/>
          </w:rPr>
          <w:fldChar w:fldCharType="begin"/>
        </w:r>
        <w:r>
          <w:rPr>
            <w:webHidden/>
          </w:rPr>
          <w:instrText xml:space="preserve"> PAGEREF _Toc25317400 \h </w:instrText>
        </w:r>
        <w:r>
          <w:rPr>
            <w:webHidden/>
          </w:rPr>
        </w:r>
        <w:r>
          <w:rPr>
            <w:webHidden/>
          </w:rPr>
          <w:fldChar w:fldCharType="separate"/>
        </w:r>
        <w:r w:rsidR="00905F01">
          <w:rPr>
            <w:webHidden/>
          </w:rPr>
          <w:t>170</w:t>
        </w:r>
        <w:r>
          <w:rPr>
            <w:webHidden/>
          </w:rPr>
          <w:fldChar w:fldCharType="end"/>
        </w:r>
      </w:hyperlink>
    </w:p>
    <w:p w14:paraId="6DECA78E" w14:textId="22AB07FD" w:rsidR="0022669B" w:rsidRDefault="0022669B" w:rsidP="00CE3977">
      <w:pPr>
        <w:pStyle w:val="TOC2"/>
        <w:rPr>
          <w:rFonts w:asciiTheme="minorHAnsi" w:eastAsiaTheme="minorEastAsia" w:hAnsiTheme="minorHAnsi" w:cstheme="minorBidi"/>
          <w:sz w:val="22"/>
          <w:szCs w:val="22"/>
        </w:rPr>
      </w:pPr>
      <w:hyperlink w:anchor="_Toc25317401" w:history="1">
        <w:r w:rsidRPr="00A07D7B">
          <w:rPr>
            <w:rStyle w:val="Hyperlink"/>
          </w:rPr>
          <w:t>59.</w:t>
        </w:r>
        <w:r>
          <w:rPr>
            <w:rFonts w:asciiTheme="minorHAnsi" w:eastAsiaTheme="minorEastAsia" w:hAnsiTheme="minorHAnsi" w:cstheme="minorBidi"/>
            <w:sz w:val="22"/>
            <w:szCs w:val="22"/>
          </w:rPr>
          <w:tab/>
        </w:r>
        <w:r w:rsidRPr="00A07D7B">
          <w:rPr>
            <w:rStyle w:val="Hyperlink"/>
          </w:rPr>
          <w:t>Final Account</w:t>
        </w:r>
        <w:r>
          <w:rPr>
            <w:webHidden/>
          </w:rPr>
          <w:tab/>
        </w:r>
        <w:r>
          <w:rPr>
            <w:webHidden/>
          </w:rPr>
          <w:fldChar w:fldCharType="begin"/>
        </w:r>
        <w:r>
          <w:rPr>
            <w:webHidden/>
          </w:rPr>
          <w:instrText xml:space="preserve"> PAGEREF _Toc25317401 \h </w:instrText>
        </w:r>
        <w:r>
          <w:rPr>
            <w:webHidden/>
          </w:rPr>
        </w:r>
        <w:r>
          <w:rPr>
            <w:webHidden/>
          </w:rPr>
          <w:fldChar w:fldCharType="separate"/>
        </w:r>
        <w:r w:rsidR="00905F01">
          <w:rPr>
            <w:webHidden/>
          </w:rPr>
          <w:t>170</w:t>
        </w:r>
        <w:r>
          <w:rPr>
            <w:webHidden/>
          </w:rPr>
          <w:fldChar w:fldCharType="end"/>
        </w:r>
      </w:hyperlink>
    </w:p>
    <w:p w14:paraId="2AE4EC92" w14:textId="351DB131" w:rsidR="0022669B" w:rsidRDefault="0022669B" w:rsidP="00CE3977">
      <w:pPr>
        <w:pStyle w:val="TOC2"/>
        <w:rPr>
          <w:rFonts w:asciiTheme="minorHAnsi" w:eastAsiaTheme="minorEastAsia" w:hAnsiTheme="minorHAnsi" w:cstheme="minorBidi"/>
          <w:sz w:val="22"/>
          <w:szCs w:val="22"/>
        </w:rPr>
      </w:pPr>
      <w:hyperlink w:anchor="_Toc25317402" w:history="1">
        <w:r w:rsidRPr="00A07D7B">
          <w:rPr>
            <w:rStyle w:val="Hyperlink"/>
          </w:rPr>
          <w:t>60.</w:t>
        </w:r>
        <w:r>
          <w:rPr>
            <w:rFonts w:asciiTheme="minorHAnsi" w:eastAsiaTheme="minorEastAsia" w:hAnsiTheme="minorHAnsi" w:cstheme="minorBidi"/>
            <w:sz w:val="22"/>
            <w:szCs w:val="22"/>
          </w:rPr>
          <w:tab/>
        </w:r>
        <w:r w:rsidRPr="00A07D7B">
          <w:rPr>
            <w:rStyle w:val="Hyperlink"/>
          </w:rPr>
          <w:t>Operating and Maintenance Manuals</w:t>
        </w:r>
        <w:r>
          <w:rPr>
            <w:webHidden/>
          </w:rPr>
          <w:tab/>
        </w:r>
        <w:r>
          <w:rPr>
            <w:webHidden/>
          </w:rPr>
          <w:fldChar w:fldCharType="begin"/>
        </w:r>
        <w:r>
          <w:rPr>
            <w:webHidden/>
          </w:rPr>
          <w:instrText xml:space="preserve"> PAGEREF _Toc25317402 \h </w:instrText>
        </w:r>
        <w:r>
          <w:rPr>
            <w:webHidden/>
          </w:rPr>
        </w:r>
        <w:r>
          <w:rPr>
            <w:webHidden/>
          </w:rPr>
          <w:fldChar w:fldCharType="separate"/>
        </w:r>
        <w:r w:rsidR="00905F01">
          <w:rPr>
            <w:webHidden/>
          </w:rPr>
          <w:t>170</w:t>
        </w:r>
        <w:r>
          <w:rPr>
            <w:webHidden/>
          </w:rPr>
          <w:fldChar w:fldCharType="end"/>
        </w:r>
      </w:hyperlink>
    </w:p>
    <w:p w14:paraId="2B546BCA" w14:textId="1B969B1A" w:rsidR="0022669B" w:rsidRDefault="0022669B" w:rsidP="00CE3977">
      <w:pPr>
        <w:pStyle w:val="TOC2"/>
        <w:rPr>
          <w:rFonts w:asciiTheme="minorHAnsi" w:eastAsiaTheme="minorEastAsia" w:hAnsiTheme="minorHAnsi" w:cstheme="minorBidi"/>
          <w:sz w:val="22"/>
          <w:szCs w:val="22"/>
        </w:rPr>
      </w:pPr>
      <w:hyperlink w:anchor="_Toc25317403" w:history="1">
        <w:r w:rsidRPr="00A07D7B">
          <w:rPr>
            <w:rStyle w:val="Hyperlink"/>
          </w:rPr>
          <w:t>61.</w:t>
        </w:r>
        <w:r>
          <w:rPr>
            <w:rFonts w:asciiTheme="minorHAnsi" w:eastAsiaTheme="minorEastAsia" w:hAnsiTheme="minorHAnsi" w:cstheme="minorBidi"/>
            <w:sz w:val="22"/>
            <w:szCs w:val="22"/>
          </w:rPr>
          <w:tab/>
        </w:r>
        <w:r w:rsidRPr="00A07D7B">
          <w:rPr>
            <w:rStyle w:val="Hyperlink"/>
          </w:rPr>
          <w:t>Termination</w:t>
        </w:r>
        <w:r>
          <w:rPr>
            <w:webHidden/>
          </w:rPr>
          <w:tab/>
        </w:r>
        <w:r>
          <w:rPr>
            <w:webHidden/>
          </w:rPr>
          <w:fldChar w:fldCharType="begin"/>
        </w:r>
        <w:r>
          <w:rPr>
            <w:webHidden/>
          </w:rPr>
          <w:instrText xml:space="preserve"> PAGEREF _Toc25317403 \h </w:instrText>
        </w:r>
        <w:r>
          <w:rPr>
            <w:webHidden/>
          </w:rPr>
        </w:r>
        <w:r>
          <w:rPr>
            <w:webHidden/>
          </w:rPr>
          <w:fldChar w:fldCharType="separate"/>
        </w:r>
        <w:r w:rsidR="00905F01">
          <w:rPr>
            <w:webHidden/>
          </w:rPr>
          <w:t>170</w:t>
        </w:r>
        <w:r>
          <w:rPr>
            <w:webHidden/>
          </w:rPr>
          <w:fldChar w:fldCharType="end"/>
        </w:r>
      </w:hyperlink>
    </w:p>
    <w:p w14:paraId="60B7FA8C" w14:textId="69AEE9C7" w:rsidR="0022669B" w:rsidRDefault="0022669B" w:rsidP="00CE3977">
      <w:pPr>
        <w:pStyle w:val="TOC2"/>
        <w:rPr>
          <w:rFonts w:asciiTheme="minorHAnsi" w:eastAsiaTheme="minorEastAsia" w:hAnsiTheme="minorHAnsi" w:cstheme="minorBidi"/>
          <w:sz w:val="22"/>
          <w:szCs w:val="22"/>
        </w:rPr>
      </w:pPr>
      <w:hyperlink w:anchor="_Toc25317404" w:history="1">
        <w:r w:rsidRPr="00A07D7B">
          <w:rPr>
            <w:rStyle w:val="Hyperlink"/>
          </w:rPr>
          <w:t>62.</w:t>
        </w:r>
        <w:r>
          <w:rPr>
            <w:rFonts w:asciiTheme="minorHAnsi" w:eastAsiaTheme="minorEastAsia" w:hAnsiTheme="minorHAnsi" w:cstheme="minorBidi"/>
            <w:sz w:val="22"/>
            <w:szCs w:val="22"/>
          </w:rPr>
          <w:tab/>
        </w:r>
        <w:r w:rsidRPr="00A07D7B">
          <w:rPr>
            <w:rStyle w:val="Hyperlink"/>
          </w:rPr>
          <w:t>Payment upon Termination</w:t>
        </w:r>
        <w:r>
          <w:rPr>
            <w:webHidden/>
          </w:rPr>
          <w:tab/>
        </w:r>
        <w:r>
          <w:rPr>
            <w:webHidden/>
          </w:rPr>
          <w:fldChar w:fldCharType="begin"/>
        </w:r>
        <w:r>
          <w:rPr>
            <w:webHidden/>
          </w:rPr>
          <w:instrText xml:space="preserve"> PAGEREF _Toc25317404 \h </w:instrText>
        </w:r>
        <w:r>
          <w:rPr>
            <w:webHidden/>
          </w:rPr>
        </w:r>
        <w:r>
          <w:rPr>
            <w:webHidden/>
          </w:rPr>
          <w:fldChar w:fldCharType="separate"/>
        </w:r>
        <w:r w:rsidR="00905F01">
          <w:rPr>
            <w:webHidden/>
          </w:rPr>
          <w:t>171</w:t>
        </w:r>
        <w:r>
          <w:rPr>
            <w:webHidden/>
          </w:rPr>
          <w:fldChar w:fldCharType="end"/>
        </w:r>
      </w:hyperlink>
    </w:p>
    <w:p w14:paraId="0D13C8B8" w14:textId="45E9AF31" w:rsidR="0022669B" w:rsidRDefault="0022669B" w:rsidP="00CE3977">
      <w:pPr>
        <w:pStyle w:val="TOC2"/>
        <w:rPr>
          <w:rFonts w:asciiTheme="minorHAnsi" w:eastAsiaTheme="minorEastAsia" w:hAnsiTheme="minorHAnsi" w:cstheme="minorBidi"/>
          <w:sz w:val="22"/>
          <w:szCs w:val="22"/>
        </w:rPr>
      </w:pPr>
      <w:hyperlink w:anchor="_Toc25317405" w:history="1">
        <w:r w:rsidRPr="00A07D7B">
          <w:rPr>
            <w:rStyle w:val="Hyperlink"/>
          </w:rPr>
          <w:t>63.</w:t>
        </w:r>
        <w:r>
          <w:rPr>
            <w:rFonts w:asciiTheme="minorHAnsi" w:eastAsiaTheme="minorEastAsia" w:hAnsiTheme="minorHAnsi" w:cstheme="minorBidi"/>
            <w:sz w:val="22"/>
            <w:szCs w:val="22"/>
          </w:rPr>
          <w:tab/>
        </w:r>
        <w:r w:rsidRPr="00A07D7B">
          <w:rPr>
            <w:rStyle w:val="Hyperlink"/>
          </w:rPr>
          <w:t>Property</w:t>
        </w:r>
        <w:r>
          <w:rPr>
            <w:webHidden/>
          </w:rPr>
          <w:tab/>
        </w:r>
        <w:r>
          <w:rPr>
            <w:webHidden/>
          </w:rPr>
          <w:fldChar w:fldCharType="begin"/>
        </w:r>
        <w:r>
          <w:rPr>
            <w:webHidden/>
          </w:rPr>
          <w:instrText xml:space="preserve"> PAGEREF _Toc25317405 \h </w:instrText>
        </w:r>
        <w:r>
          <w:rPr>
            <w:webHidden/>
          </w:rPr>
        </w:r>
        <w:r>
          <w:rPr>
            <w:webHidden/>
          </w:rPr>
          <w:fldChar w:fldCharType="separate"/>
        </w:r>
        <w:r w:rsidR="00905F01">
          <w:rPr>
            <w:webHidden/>
          </w:rPr>
          <w:t>172</w:t>
        </w:r>
        <w:r>
          <w:rPr>
            <w:webHidden/>
          </w:rPr>
          <w:fldChar w:fldCharType="end"/>
        </w:r>
      </w:hyperlink>
    </w:p>
    <w:p w14:paraId="4B07F7FC" w14:textId="6BE49F75" w:rsidR="0022669B" w:rsidRDefault="0022669B" w:rsidP="00CE3977">
      <w:pPr>
        <w:pStyle w:val="TOC2"/>
        <w:rPr>
          <w:rFonts w:asciiTheme="minorHAnsi" w:eastAsiaTheme="minorEastAsia" w:hAnsiTheme="minorHAnsi" w:cstheme="minorBidi"/>
          <w:sz w:val="22"/>
          <w:szCs w:val="22"/>
        </w:rPr>
      </w:pPr>
      <w:hyperlink w:anchor="_Toc25317406" w:history="1">
        <w:r w:rsidRPr="00A07D7B">
          <w:rPr>
            <w:rStyle w:val="Hyperlink"/>
          </w:rPr>
          <w:t>64.</w:t>
        </w:r>
        <w:r>
          <w:rPr>
            <w:rFonts w:asciiTheme="minorHAnsi" w:eastAsiaTheme="minorEastAsia" w:hAnsiTheme="minorHAnsi" w:cstheme="minorBidi"/>
            <w:sz w:val="22"/>
            <w:szCs w:val="22"/>
          </w:rPr>
          <w:tab/>
        </w:r>
        <w:r w:rsidRPr="00A07D7B">
          <w:rPr>
            <w:rStyle w:val="Hyperlink"/>
          </w:rPr>
          <w:t>Release from Performance</w:t>
        </w:r>
        <w:r>
          <w:rPr>
            <w:webHidden/>
          </w:rPr>
          <w:tab/>
        </w:r>
        <w:r>
          <w:rPr>
            <w:webHidden/>
          </w:rPr>
          <w:fldChar w:fldCharType="begin"/>
        </w:r>
        <w:r>
          <w:rPr>
            <w:webHidden/>
          </w:rPr>
          <w:instrText xml:space="preserve"> PAGEREF _Toc25317406 \h </w:instrText>
        </w:r>
        <w:r>
          <w:rPr>
            <w:webHidden/>
          </w:rPr>
        </w:r>
        <w:r>
          <w:rPr>
            <w:webHidden/>
          </w:rPr>
          <w:fldChar w:fldCharType="separate"/>
        </w:r>
        <w:r w:rsidR="00905F01">
          <w:rPr>
            <w:webHidden/>
          </w:rPr>
          <w:t>172</w:t>
        </w:r>
        <w:r>
          <w:rPr>
            <w:webHidden/>
          </w:rPr>
          <w:fldChar w:fldCharType="end"/>
        </w:r>
      </w:hyperlink>
    </w:p>
    <w:p w14:paraId="0BC160C8" w14:textId="19682926" w:rsidR="0022669B" w:rsidRDefault="0022669B" w:rsidP="00CE3977">
      <w:pPr>
        <w:pStyle w:val="TOC2"/>
        <w:rPr>
          <w:rFonts w:asciiTheme="minorHAnsi" w:eastAsiaTheme="minorEastAsia" w:hAnsiTheme="minorHAnsi" w:cstheme="minorBidi"/>
          <w:sz w:val="22"/>
          <w:szCs w:val="22"/>
        </w:rPr>
      </w:pPr>
      <w:hyperlink w:anchor="_Toc25317407" w:history="1">
        <w:r w:rsidRPr="00A07D7B">
          <w:rPr>
            <w:rStyle w:val="Hyperlink"/>
          </w:rPr>
          <w:t>65.</w:t>
        </w:r>
        <w:r>
          <w:rPr>
            <w:rFonts w:asciiTheme="minorHAnsi" w:eastAsiaTheme="minorEastAsia" w:hAnsiTheme="minorHAnsi" w:cstheme="minorBidi"/>
            <w:sz w:val="22"/>
            <w:szCs w:val="22"/>
          </w:rPr>
          <w:tab/>
        </w:r>
        <w:r w:rsidRPr="00A07D7B">
          <w:rPr>
            <w:rStyle w:val="Hyperlink"/>
          </w:rPr>
          <w:t>Suspension of Bank Loan or Credit</w:t>
        </w:r>
        <w:r>
          <w:rPr>
            <w:webHidden/>
          </w:rPr>
          <w:tab/>
        </w:r>
        <w:r>
          <w:rPr>
            <w:webHidden/>
          </w:rPr>
          <w:fldChar w:fldCharType="begin"/>
        </w:r>
        <w:r>
          <w:rPr>
            <w:webHidden/>
          </w:rPr>
          <w:instrText xml:space="preserve"> PAGEREF _Toc25317407 \h </w:instrText>
        </w:r>
        <w:r>
          <w:rPr>
            <w:webHidden/>
          </w:rPr>
        </w:r>
        <w:r>
          <w:rPr>
            <w:webHidden/>
          </w:rPr>
          <w:fldChar w:fldCharType="separate"/>
        </w:r>
        <w:r w:rsidR="00905F01">
          <w:rPr>
            <w:webHidden/>
          </w:rPr>
          <w:t>172</w:t>
        </w:r>
        <w:r>
          <w:rPr>
            <w:webHidden/>
          </w:rPr>
          <w:fldChar w:fldCharType="end"/>
        </w:r>
      </w:hyperlink>
    </w:p>
    <w:p w14:paraId="46C36BE7" w14:textId="16D30288" w:rsidR="00A41902" w:rsidRPr="00B637AF" w:rsidRDefault="00A41902">
      <w:r w:rsidRPr="00B637AF">
        <w:fldChar w:fldCharType="end"/>
      </w:r>
    </w:p>
    <w:p w14:paraId="520F4CCA" w14:textId="77777777" w:rsidR="00ED5291" w:rsidRDefault="007B586E">
      <w:pPr>
        <w:jc w:val="center"/>
      </w:pPr>
      <w:r w:rsidRPr="00B637AF">
        <w:br w:type="page"/>
      </w:r>
    </w:p>
    <w:p w14:paraId="3001D35A" w14:textId="77777777" w:rsidR="00ED5291" w:rsidRPr="00753F5C" w:rsidRDefault="00ED5291" w:rsidP="00ED5291">
      <w:pPr>
        <w:jc w:val="center"/>
        <w:rPr>
          <w:b/>
          <w:sz w:val="28"/>
        </w:rPr>
      </w:pPr>
      <w:r w:rsidRPr="00753F5C">
        <w:rPr>
          <w:b/>
          <w:sz w:val="28"/>
        </w:rPr>
        <w:lastRenderedPageBreak/>
        <w:t>General Conditions of Contract</w:t>
      </w:r>
    </w:p>
    <w:p w14:paraId="5115E1BC" w14:textId="5D6C5FE4" w:rsidR="00ED5291" w:rsidRPr="0022669B" w:rsidRDefault="00ED5291" w:rsidP="0022669B">
      <w:pPr>
        <w:pStyle w:val="Section8-Section"/>
        <w:spacing w:after="120"/>
      </w:pPr>
      <w:bookmarkStart w:id="892" w:name="_Toc333923223"/>
      <w:bookmarkStart w:id="893" w:name="_Toc497228207"/>
      <w:bookmarkStart w:id="894" w:name="_Toc25317338"/>
      <w:r w:rsidRPr="0022669B">
        <w:t>A.</w:t>
      </w:r>
      <w:r w:rsidR="00FC2907">
        <w:t xml:space="preserve"> </w:t>
      </w:r>
      <w:r w:rsidRPr="0022669B">
        <w:t>General</w:t>
      </w:r>
      <w:bookmarkEnd w:id="892"/>
      <w:bookmarkEnd w:id="893"/>
      <w:bookmarkEnd w:id="894"/>
    </w:p>
    <w:p w14:paraId="4F81D26C" w14:textId="77777777" w:rsidR="00ED5291" w:rsidRPr="0038746A" w:rsidRDefault="00ED5291" w:rsidP="00085BA4">
      <w:pPr>
        <w:jc w:val="center"/>
      </w:pPr>
    </w:p>
    <w:tbl>
      <w:tblPr>
        <w:tblW w:w="9149" w:type="dxa"/>
        <w:tblInd w:w="-5" w:type="dxa"/>
        <w:tblLayout w:type="fixed"/>
        <w:tblLook w:val="0000" w:firstRow="0" w:lastRow="0" w:firstColumn="0" w:lastColumn="0" w:noHBand="0" w:noVBand="0"/>
      </w:tblPr>
      <w:tblGrid>
        <w:gridCol w:w="2255"/>
        <w:gridCol w:w="6"/>
        <w:gridCol w:w="6748"/>
        <w:gridCol w:w="140"/>
      </w:tblGrid>
      <w:tr w:rsidR="00ED5291" w:rsidRPr="00753F5C" w14:paraId="70E5F074" w14:textId="77777777" w:rsidTr="16DCC97D">
        <w:tc>
          <w:tcPr>
            <w:tcW w:w="2255" w:type="dxa"/>
            <w:tcBorders>
              <w:top w:val="nil"/>
              <w:left w:val="nil"/>
              <w:bottom w:val="nil"/>
              <w:right w:val="nil"/>
            </w:tcBorders>
          </w:tcPr>
          <w:p w14:paraId="42724D01"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5" w:name="_Toc333923224"/>
            <w:bookmarkStart w:id="896" w:name="_Toc497228208"/>
            <w:bookmarkStart w:id="897" w:name="_Toc25317339"/>
            <w:r w:rsidRPr="00753F5C">
              <w:t>Definitions</w:t>
            </w:r>
            <w:bookmarkEnd w:id="895"/>
            <w:bookmarkEnd w:id="896"/>
            <w:bookmarkEnd w:id="897"/>
          </w:p>
        </w:tc>
        <w:tc>
          <w:tcPr>
            <w:tcW w:w="6894" w:type="dxa"/>
            <w:gridSpan w:val="3"/>
            <w:tcBorders>
              <w:top w:val="nil"/>
              <w:left w:val="nil"/>
              <w:bottom w:val="nil"/>
              <w:right w:val="nil"/>
            </w:tcBorders>
          </w:tcPr>
          <w:p w14:paraId="3600FC0D" w14:textId="77777777" w:rsidR="00ED5291" w:rsidRPr="002B2BE6" w:rsidRDefault="00ED5291" w:rsidP="000E1065">
            <w:pPr>
              <w:suppressAutoHyphens/>
              <w:overflowPunct w:val="0"/>
              <w:autoSpaceDE w:val="0"/>
              <w:autoSpaceDN w:val="0"/>
              <w:adjustRightInd w:val="0"/>
              <w:spacing w:before="120" w:after="120"/>
              <w:ind w:right="36"/>
              <w:jc w:val="both"/>
              <w:textAlignment w:val="baseline"/>
            </w:pPr>
            <w:r w:rsidRPr="002B2BE6">
              <w:t>Boldface type is used to identify defined terms.</w:t>
            </w:r>
          </w:p>
          <w:p w14:paraId="5ED24C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Accepted Contract Amount </w:t>
            </w:r>
            <w:r w:rsidRPr="00753F5C">
              <w:t>means the amount accepted in the Letter of Acceptance for the execution and completion of the Works and the remedying of any defects.</w:t>
            </w:r>
          </w:p>
          <w:p w14:paraId="44D352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Activity Schedule </w:t>
            </w:r>
            <w:r w:rsidRPr="00F75136">
              <w:t>is a</w:t>
            </w:r>
            <w:r w:rsidRPr="00753F5C">
              <w:t xml:space="preserve">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7A12A151" w14:textId="18B96B9D"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Adjudicator</w:t>
            </w:r>
            <w:r w:rsidRPr="00753F5C">
              <w:t xml:space="preserve"> is the person appointed jointly by the Employer and the Contractor to resolve disputes in the first instance, as provided for in GCC 23.</w:t>
            </w:r>
          </w:p>
          <w:p w14:paraId="37C3A62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Bank</w:t>
            </w:r>
            <w:r w:rsidRPr="00753F5C">
              <w:t xml:space="preserve"> means the financing institution </w:t>
            </w:r>
            <w:r w:rsidRPr="00753F5C">
              <w:rPr>
                <w:b/>
              </w:rPr>
              <w:t>named in the PCC</w:t>
            </w:r>
            <w:r w:rsidRPr="00753F5C">
              <w:t>.</w:t>
            </w:r>
          </w:p>
          <w:p w14:paraId="67CAC8AA"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Bill of Quantities</w:t>
            </w:r>
            <w:r w:rsidRPr="00753F5C">
              <w:t xml:space="preserve"> means the priced and completed Bill of Quantities forming part of the Bid.</w:t>
            </w:r>
          </w:p>
          <w:p w14:paraId="6981041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Compensation Events</w:t>
            </w:r>
            <w:r w:rsidRPr="00753F5C">
              <w:t xml:space="preserve"> are those defined in GCC Clause 42 hereunder.</w:t>
            </w:r>
          </w:p>
          <w:p w14:paraId="1585BFA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Completion Date</w:t>
            </w:r>
            <w:r w:rsidRPr="00753F5C">
              <w:t xml:space="preserve"> is the date of completion of the Works as certified by the Project Manager, in accordance with GCC Sub-Clause 5</w:t>
            </w:r>
            <w:r>
              <w:t>7</w:t>
            </w:r>
            <w:r w:rsidRPr="00753F5C">
              <w:t>.1.</w:t>
            </w:r>
          </w:p>
          <w:p w14:paraId="4715CAA6"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w:t>
            </w:r>
            <w:r w:rsidRPr="00753F5C">
              <w:t xml:space="preserve"> is the Contract between the Employer and the Contractor to execute, complete, and maintain the Works. It consists of the documents listed in GCC Sub-Clause 2.3 below.</w:t>
            </w:r>
          </w:p>
          <w:p w14:paraId="2A0C148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Contractor </w:t>
            </w:r>
            <w:r w:rsidRPr="00753F5C">
              <w:t>is the party whose Bid to carry out the Works has been accepted by the Employer.</w:t>
            </w:r>
          </w:p>
          <w:p w14:paraId="2C7B564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Contractor’s Bid </w:t>
            </w:r>
            <w:r w:rsidRPr="00753F5C">
              <w:t>is the completed bidding document submitted by the Contractor to the Employer.</w:t>
            </w:r>
          </w:p>
          <w:p w14:paraId="12AAC61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Contract Price</w:t>
            </w:r>
            <w:r w:rsidRPr="00753F5C">
              <w:t xml:space="preserve"> is the Accepted Contract Amount stated in the Letter of Acceptance and thereafter as adjusted in accordance with the Contract.</w:t>
            </w:r>
          </w:p>
          <w:p w14:paraId="3C7DBBA4"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Days</w:t>
            </w:r>
            <w:r w:rsidRPr="00753F5C">
              <w:t xml:space="preserve"> are calendar days; months are calendar months.</w:t>
            </w:r>
          </w:p>
          <w:p w14:paraId="3E945C4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lastRenderedPageBreak/>
              <w:t xml:space="preserve">Dayworks </w:t>
            </w:r>
            <w:r w:rsidRPr="00753F5C">
              <w:t>are varied work inputs subject to payment on a time basis for the Contractor’s employees and Equipment, in addition to payments for associated Materials and Plant.</w:t>
            </w:r>
          </w:p>
          <w:p w14:paraId="5CA486C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Defect</w:t>
            </w:r>
            <w:r w:rsidRPr="00753F5C">
              <w:t xml:space="preserve"> is any part of the Works not completed in accordance with the Contract.</w:t>
            </w:r>
          </w:p>
          <w:p w14:paraId="2ED4481B"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Certificate</w:t>
            </w:r>
            <w:r w:rsidRPr="00753F5C">
              <w:t xml:space="preserve"> is the certificate issued by Project Manager upon correction of defects by the Contractor.</w:t>
            </w:r>
          </w:p>
          <w:p w14:paraId="20DF0149" w14:textId="383F9C26"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Defects Liability Period</w:t>
            </w:r>
            <w:r w:rsidRPr="00753F5C">
              <w:t xml:space="preserve"> is the period </w:t>
            </w:r>
            <w:r w:rsidRPr="00753F5C">
              <w:rPr>
                <w:b/>
              </w:rPr>
              <w:t xml:space="preserve">named in the PCC </w:t>
            </w:r>
            <w:r w:rsidRPr="00753F5C">
              <w:t xml:space="preserve">pursuant to </w:t>
            </w:r>
            <w:r w:rsidR="00EE294C">
              <w:t xml:space="preserve">GCC </w:t>
            </w:r>
            <w:r w:rsidRPr="00753F5C">
              <w:t>Sub-Clause 3</w:t>
            </w:r>
            <w:r>
              <w:t>8</w:t>
            </w:r>
            <w:r w:rsidRPr="00753F5C">
              <w:t>.1 and calculated from the Completion Date.</w:t>
            </w:r>
          </w:p>
          <w:p w14:paraId="2641205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Drawings </w:t>
            </w:r>
            <w:r w:rsidRPr="00753F5C">
              <w:t xml:space="preserve">means the drawings of the Works, as included in the Contract, and any additional and modified drawings issued by (or on behalf of) the </w:t>
            </w:r>
            <w:r w:rsidRPr="00753F5C">
              <w:rPr>
                <w:iCs/>
              </w:rPr>
              <w:t>Employer</w:t>
            </w:r>
            <w:r w:rsidRPr="00753F5C">
              <w:t xml:space="preserve"> in accordance with the Contract, include calculations and other information provided or approved by the Project Manager for the execution of the Contract.</w:t>
            </w:r>
          </w:p>
          <w:p w14:paraId="2B819240"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Employer</w:t>
            </w:r>
            <w:r w:rsidRPr="00753F5C">
              <w:t xml:space="preserve"> is the party who employs the Contractor to carry out the Works, </w:t>
            </w:r>
            <w:r w:rsidRPr="00753F5C">
              <w:rPr>
                <w:b/>
              </w:rPr>
              <w:t>as specified in the PCC</w:t>
            </w:r>
            <w:r w:rsidRPr="00753F5C">
              <w:t>.</w:t>
            </w:r>
          </w:p>
          <w:p w14:paraId="24D47E63"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Equipment</w:t>
            </w:r>
            <w:r w:rsidRPr="00753F5C">
              <w:t xml:space="preserve"> is the Contractor’s machinery and vehicles brought temporarily to the Site to construct the Works.</w:t>
            </w:r>
          </w:p>
          <w:p w14:paraId="07016D57"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w:t>
            </w:r>
            <w:r w:rsidRPr="00085BA4">
              <w:rPr>
                <w:b/>
              </w:rPr>
              <w:t>In writing”</w:t>
            </w:r>
            <w:r w:rsidRPr="00753F5C">
              <w:t xml:space="preserve"> or “</w:t>
            </w:r>
            <w:r w:rsidRPr="00085BA4">
              <w:rPr>
                <w:b/>
              </w:rPr>
              <w:t>written”</w:t>
            </w:r>
            <w:r w:rsidRPr="00753F5C">
              <w:t xml:space="preserve"> means hand-written, type-written, printed or electronically made, and resulting in a permanent record;</w:t>
            </w:r>
          </w:p>
          <w:p w14:paraId="5CCC601F"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Initial Contract Price</w:t>
            </w:r>
            <w:r w:rsidRPr="00753F5C">
              <w:t xml:space="preserve"> is the Contract Price listed in the Employer’s Letter of Acceptance.</w:t>
            </w:r>
          </w:p>
          <w:p w14:paraId="279063F9" w14:textId="4FB6A349"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Intended Completion Date</w:t>
            </w:r>
            <w:r w:rsidRPr="00753F5C">
              <w:t xml:space="preserve"> is the date on which it is intended that the Contractor shall complete the Works.</w:t>
            </w:r>
            <w:r w:rsidR="00FC2907">
              <w:t xml:space="preserve"> </w:t>
            </w:r>
            <w:r w:rsidRPr="00753F5C">
              <w:t xml:space="preserve">The </w:t>
            </w:r>
            <w:r w:rsidRPr="00085BA4">
              <w:rPr>
                <w:b/>
              </w:rPr>
              <w:t>Intended Completion Date</w:t>
            </w:r>
            <w:r w:rsidRPr="00753F5C">
              <w:t xml:space="preserve"> is </w:t>
            </w:r>
            <w:r w:rsidRPr="00085BA4">
              <w:t>specified in the PCC.</w:t>
            </w:r>
            <w:r w:rsidR="00FC2907">
              <w:t xml:space="preserve"> </w:t>
            </w:r>
            <w:r w:rsidRPr="00753F5C">
              <w:t xml:space="preserve">The </w:t>
            </w:r>
            <w:r w:rsidRPr="00085BA4">
              <w:rPr>
                <w:b/>
              </w:rPr>
              <w:t>Intended Completion Date</w:t>
            </w:r>
            <w:r w:rsidRPr="00753F5C">
              <w:t xml:space="preserve"> may be revised only by the Project Manager by issuing an extension of time or an acceleration order.</w:t>
            </w:r>
          </w:p>
          <w:p w14:paraId="695811B5"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Materials </w:t>
            </w:r>
            <w:r w:rsidRPr="00753F5C">
              <w:t>are all supplies, including consumables, used by the Contractor for incorporation in the Works.</w:t>
            </w:r>
          </w:p>
          <w:p w14:paraId="72AC4D2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Plant</w:t>
            </w:r>
            <w:r w:rsidRPr="00753F5C">
              <w:t xml:space="preserve"> is any integral part of the Works that shall have a mechanical, electrical, chemical, or biological function.</w:t>
            </w:r>
          </w:p>
          <w:p w14:paraId="5719C449" w14:textId="77777777" w:rsidR="00ED5291" w:rsidRPr="00753F5C"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753F5C">
              <w:t xml:space="preserve">The </w:t>
            </w:r>
            <w:r w:rsidRPr="00085BA4">
              <w:rPr>
                <w:b/>
              </w:rPr>
              <w:t>Project Manager</w:t>
            </w:r>
            <w:r w:rsidRPr="00753F5C">
              <w:t xml:space="preserve"> is the person </w:t>
            </w:r>
            <w:r w:rsidRPr="00085BA4">
              <w:t>named in the PCC</w:t>
            </w:r>
            <w:r w:rsidRPr="00753F5C">
              <w:t xml:space="preserve"> (or any other competent person appointed by the Employer and notified to the Contractor, to act in replacement of the Project Manager) who is responsible </w:t>
            </w:r>
            <w:r w:rsidRPr="00753F5C">
              <w:lastRenderedPageBreak/>
              <w:t>for supervising the execution of the Works and administering the Contract.</w:t>
            </w:r>
          </w:p>
          <w:p w14:paraId="128C17F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PCC</w:t>
            </w:r>
            <w:r w:rsidRPr="00753F5C">
              <w:t xml:space="preserve"> means Particular Conditions of Contract. </w:t>
            </w:r>
          </w:p>
          <w:p w14:paraId="2380F4DE"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 xml:space="preserve">Site </w:t>
            </w:r>
            <w:r w:rsidRPr="00753F5C">
              <w:t xml:space="preserve">is the area </w:t>
            </w:r>
            <w:r w:rsidRPr="00085BA4">
              <w:t>defined as such in the PCC.</w:t>
            </w:r>
          </w:p>
          <w:p w14:paraId="253EA5B8"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Site Investigation Reports</w:t>
            </w:r>
            <w:r w:rsidRPr="00753F5C">
              <w:t xml:space="preserve"> are those that were included in the bidding document and are factual and interpretative reports about the surface and subsurface conditions at the Site.</w:t>
            </w:r>
          </w:p>
          <w:p w14:paraId="6F6838BE" w14:textId="0474D184"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 xml:space="preserve">Specification </w:t>
            </w:r>
            <w:r w:rsidRPr="00753F5C">
              <w:t>means the Specification of the Works included in the Contract and any modification or addition made or approved by the Project Manager.</w:t>
            </w:r>
          </w:p>
          <w:p w14:paraId="0C55B402" w14:textId="03F3BE0C"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The </w:t>
            </w:r>
            <w:r w:rsidRPr="00085BA4">
              <w:rPr>
                <w:b/>
              </w:rPr>
              <w:t>Start Date</w:t>
            </w:r>
            <w:r w:rsidRPr="00753F5C">
              <w:t xml:space="preserve"> is </w:t>
            </w:r>
            <w:r w:rsidRPr="00753F5C">
              <w:rPr>
                <w:b/>
              </w:rPr>
              <w:t>given in the PCC</w:t>
            </w:r>
            <w:r w:rsidRPr="00753F5C">
              <w:t>. It is the latest date when the Contractor shall commence execution of the Works.</w:t>
            </w:r>
            <w:r w:rsidR="00FC2907">
              <w:t xml:space="preserve"> </w:t>
            </w:r>
            <w:r w:rsidRPr="00753F5C">
              <w:t>It does not necessarily coincide with any of the Site Possession Dates.</w:t>
            </w:r>
          </w:p>
          <w:p w14:paraId="4EE76241"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 xml:space="preserve">Subcontractor </w:t>
            </w:r>
            <w:r w:rsidRPr="00753F5C">
              <w:t>is a person or corporate body who has a Contract with the Contractor to carry out a part of the work in the Contract, which includes work on the Site.</w:t>
            </w:r>
          </w:p>
          <w:p w14:paraId="1DB133ED"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085BA4">
              <w:rPr>
                <w:b/>
              </w:rPr>
              <w:t>Temporary Works</w:t>
            </w:r>
            <w:r w:rsidRPr="00753F5C">
              <w:t xml:space="preserve"> are works designed, constructed, installed, and removed by the Contractor that are needed for construction or installation of the Works.</w:t>
            </w:r>
          </w:p>
          <w:p w14:paraId="3221DC8C" w14:textId="77777777" w:rsidR="00ED5291" w:rsidRPr="00753F5C"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 xml:space="preserve">A </w:t>
            </w:r>
            <w:r w:rsidRPr="00085BA4">
              <w:rPr>
                <w:b/>
              </w:rPr>
              <w:t>Variation</w:t>
            </w:r>
            <w:r w:rsidRPr="00753F5C">
              <w:t xml:space="preserve"> is an instruction given by the Project Manager which varies the Works.</w:t>
            </w:r>
          </w:p>
          <w:p w14:paraId="5816AB58" w14:textId="77777777" w:rsidR="00ED5291" w:rsidRDefault="00ED5291" w:rsidP="000E1065">
            <w:pPr>
              <w:numPr>
                <w:ilvl w:val="0"/>
                <w:numId w:val="19"/>
              </w:numPr>
              <w:tabs>
                <w:tab w:val="left" w:pos="1080"/>
              </w:tabs>
              <w:suppressAutoHyphens/>
              <w:overflowPunct w:val="0"/>
              <w:autoSpaceDE w:val="0"/>
              <w:autoSpaceDN w:val="0"/>
              <w:adjustRightInd w:val="0"/>
              <w:spacing w:before="120" w:after="120"/>
              <w:ind w:right="36"/>
              <w:jc w:val="both"/>
              <w:textAlignment w:val="baseline"/>
            </w:pPr>
            <w:r w:rsidRPr="00753F5C">
              <w:t>The</w:t>
            </w:r>
            <w:r w:rsidRPr="00085BA4">
              <w:rPr>
                <w:b/>
              </w:rPr>
              <w:t xml:space="preserve"> Works</w:t>
            </w:r>
            <w:r w:rsidRPr="00753F5C">
              <w:t xml:space="preserve"> are what the Contract requires the Contractor to construct, install, and tu</w:t>
            </w:r>
            <w:r w:rsidRPr="00085BA4">
              <w:t>rn over to the Employer, as defined in the PCC.</w:t>
            </w:r>
          </w:p>
          <w:p w14:paraId="78B8298E" w14:textId="77777777"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97267C">
              <w:t>“</w:t>
            </w:r>
            <w:r w:rsidRPr="00CF4207">
              <w:rPr>
                <w:b/>
              </w:rPr>
              <w:t>Contractor’s Personnel</w:t>
            </w:r>
            <w:r w:rsidRPr="0097267C">
              <w:t xml:space="preserve">” </w:t>
            </w:r>
            <w:r>
              <w:t xml:space="preserve">refers to </w:t>
            </w:r>
            <w:r w:rsidRPr="0097267C">
              <w:t xml:space="preserve">all personnel whom the </w:t>
            </w:r>
            <w:r w:rsidRPr="009F6EBE">
              <w:t>Contractor</w:t>
            </w:r>
            <w:r w:rsidRPr="0097267C">
              <w:t xml:space="preserve"> utilizes on the </w:t>
            </w:r>
            <w:r>
              <w:t>Site</w:t>
            </w:r>
            <w:r w:rsidRPr="0097267C">
              <w:t xml:space="preserve"> or other places </w:t>
            </w:r>
            <w:r>
              <w:t xml:space="preserve">where the </w:t>
            </w:r>
            <w:r w:rsidRPr="0097267C">
              <w:t xml:space="preserve">Works are carried out, including the staff, </w:t>
            </w:r>
            <w:r w:rsidRPr="009F6EBE">
              <w:t>labor</w:t>
            </w:r>
            <w:r w:rsidRPr="0097267C">
              <w:t xml:space="preserve"> and other employees of each </w:t>
            </w:r>
            <w:r w:rsidRPr="009F6EBE">
              <w:t>Subcontractor</w:t>
            </w:r>
            <w:r w:rsidRPr="0097267C">
              <w:t>.</w:t>
            </w:r>
          </w:p>
          <w:p w14:paraId="4C1F1D94" w14:textId="10965939" w:rsidR="00ED5291" w:rsidRDefault="00ED5291" w:rsidP="000E1065">
            <w:pPr>
              <w:numPr>
                <w:ilvl w:val="0"/>
                <w:numId w:val="19"/>
              </w:numPr>
              <w:suppressAutoHyphens/>
              <w:overflowPunct w:val="0"/>
              <w:autoSpaceDE w:val="0"/>
              <w:autoSpaceDN w:val="0"/>
              <w:adjustRightInd w:val="0"/>
              <w:spacing w:before="120" w:after="120"/>
              <w:ind w:right="36"/>
              <w:jc w:val="both"/>
              <w:textAlignment w:val="baseline"/>
            </w:pPr>
            <w:r w:rsidRPr="00085BA4">
              <w:rPr>
                <w:b/>
              </w:rPr>
              <w:t>“Key Personnel”</w:t>
            </w:r>
            <w:r>
              <w:t xml:space="preserve"> means the positions (if any) of the Contractor’s personnel that are stated in the Specification. </w:t>
            </w:r>
          </w:p>
          <w:p w14:paraId="60BE8D4E" w14:textId="1CE158B1" w:rsidR="00ED5291" w:rsidRPr="00147777" w:rsidRDefault="00ED5291" w:rsidP="000E1065">
            <w:pPr>
              <w:numPr>
                <w:ilvl w:val="0"/>
                <w:numId w:val="19"/>
              </w:numPr>
              <w:suppressAutoHyphens/>
              <w:overflowPunct w:val="0"/>
              <w:autoSpaceDE w:val="0"/>
              <w:autoSpaceDN w:val="0"/>
              <w:adjustRightInd w:val="0"/>
              <w:spacing w:before="120" w:after="120"/>
              <w:ind w:right="36"/>
              <w:jc w:val="both"/>
              <w:textAlignment w:val="baseline"/>
              <w:rPr>
                <w:noProof/>
                <w:szCs w:val="20"/>
              </w:rPr>
            </w:pPr>
            <w:r w:rsidRPr="00085BA4">
              <w:rPr>
                <w:b/>
                <w:szCs w:val="20"/>
              </w:rPr>
              <w:t>“ES”</w:t>
            </w:r>
            <w:r w:rsidRPr="0097267C">
              <w:rPr>
                <w:szCs w:val="20"/>
              </w:rPr>
              <w:t xml:space="preserve"> means Environmental and Social (including Sexual Exploitation and </w:t>
            </w:r>
            <w:r w:rsidR="00AC6E6A">
              <w:rPr>
                <w:color w:val="000000" w:themeColor="text1"/>
              </w:rPr>
              <w:t>Abuse</w:t>
            </w:r>
            <w:r w:rsidR="00AC6E6A" w:rsidRPr="00F273D1">
              <w:rPr>
                <w:color w:val="000000" w:themeColor="text1"/>
              </w:rPr>
              <w:t xml:space="preserve"> (SEA)</w:t>
            </w:r>
            <w:r w:rsidR="007E101A">
              <w:rPr>
                <w:color w:val="000000" w:themeColor="text1"/>
              </w:rPr>
              <w:t xml:space="preserve">, </w:t>
            </w:r>
            <w:r w:rsidR="00AC6E6A">
              <w:rPr>
                <w:color w:val="000000" w:themeColor="text1"/>
              </w:rPr>
              <w:t>and Sexual Harassment (SH)</w:t>
            </w:r>
            <w:r w:rsidRPr="0097267C">
              <w:rPr>
                <w:szCs w:val="20"/>
              </w:rPr>
              <w:t>);</w:t>
            </w:r>
          </w:p>
          <w:p w14:paraId="093FE1AD" w14:textId="4CF3EE80" w:rsidR="00E019EE" w:rsidRPr="00F273D1" w:rsidRDefault="00E019EE" w:rsidP="002C5C24">
            <w:pPr>
              <w:numPr>
                <w:ilvl w:val="0"/>
                <w:numId w:val="19"/>
              </w:numPr>
              <w:suppressAutoHyphens/>
              <w:overflowPunct w:val="0"/>
              <w:autoSpaceDE w:val="0"/>
              <w:autoSpaceDN w:val="0"/>
              <w:adjustRightInd w:val="0"/>
              <w:spacing w:before="120" w:after="120"/>
              <w:ind w:left="1245" w:right="36"/>
              <w:jc w:val="both"/>
              <w:textAlignment w:val="baseline"/>
              <w:rPr>
                <w:color w:val="000000" w:themeColor="text1"/>
              </w:rPr>
            </w:pPr>
            <w:r w:rsidRPr="007636D9">
              <w:rPr>
                <w:b/>
                <w:color w:val="000000" w:themeColor="text1"/>
              </w:rPr>
              <w:t>“Sexual Exploitation and Abuse” “(SEA)”</w:t>
            </w:r>
            <w:r w:rsidRPr="00F273D1">
              <w:rPr>
                <w:color w:val="000000" w:themeColor="text1"/>
              </w:rPr>
              <w:t xml:space="preserve"> </w:t>
            </w:r>
            <w:r w:rsidR="00015880">
              <w:rPr>
                <w:color w:val="000000" w:themeColor="text1"/>
              </w:rPr>
              <w:t>means</w:t>
            </w:r>
            <w:r w:rsidRPr="00F273D1">
              <w:rPr>
                <w:color w:val="000000" w:themeColor="text1"/>
              </w:rPr>
              <w:t xml:space="preserve"> the following:</w:t>
            </w:r>
          </w:p>
          <w:p w14:paraId="72C15262" w14:textId="77777777" w:rsidR="00E019EE" w:rsidRDefault="00E019EE" w:rsidP="000E1065">
            <w:pPr>
              <w:autoSpaceDE w:val="0"/>
              <w:autoSpaceDN w:val="0"/>
              <w:spacing w:before="120" w:after="120"/>
              <w:ind w:left="1152" w:firstLine="18"/>
              <w:jc w:val="both"/>
            </w:pPr>
            <w:r w:rsidRPr="007636D9">
              <w:rPr>
                <w:b/>
                <w:color w:val="000000" w:themeColor="text1"/>
              </w:rPr>
              <w:t>Sexual Exploitation</w:t>
            </w:r>
            <w:r w:rsidRPr="00A77A67">
              <w:rPr>
                <w:color w:val="000000" w:themeColor="text1"/>
              </w:rPr>
              <w:t xml:space="preserve"> is defined as any actual or attempted abuse of position of vulnerability, differential power or </w:t>
            </w:r>
            <w:r w:rsidRPr="00A77A67">
              <w:rPr>
                <w:color w:val="000000" w:themeColor="text1"/>
              </w:rPr>
              <w:lastRenderedPageBreak/>
              <w:t>trust, for sexual purposes, including, but not limited to, profiting monetarily, socially or politically from the sexual exploitation of another. In Bank financed operations</w:t>
            </w:r>
            <w:r>
              <w:rPr>
                <w:color w:val="000000" w:themeColor="text1"/>
              </w:rPr>
              <w:t>/projects</w:t>
            </w:r>
            <w:r w:rsidRPr="00A77A67">
              <w:rPr>
                <w:color w:val="000000" w:themeColor="text1"/>
              </w:rPr>
              <w:t xml:space="preserve">, sexual exploitation occurs when access to </w:t>
            </w:r>
            <w:r w:rsidRPr="00B009D3">
              <w:t>or benefit from a Bank financed Goods, Works, Non-consulting Services or Consulting Services is used to extract sexual gain</w:t>
            </w:r>
            <w:r>
              <w:t>;</w:t>
            </w:r>
            <w:r w:rsidRPr="00B009D3">
              <w:t xml:space="preserve"> </w:t>
            </w:r>
          </w:p>
          <w:p w14:paraId="7D825DB4" w14:textId="6589B911" w:rsidR="00E019EE" w:rsidRDefault="00E019EE" w:rsidP="000E1065">
            <w:pPr>
              <w:autoSpaceDE w:val="0"/>
              <w:autoSpaceDN w:val="0"/>
              <w:spacing w:before="120" w:after="120"/>
              <w:ind w:left="1152" w:firstLine="18"/>
              <w:jc w:val="both"/>
              <w:rPr>
                <w:color w:val="000000" w:themeColor="text1"/>
              </w:rPr>
            </w:pPr>
            <w:r w:rsidRPr="007636D9">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Pr>
                <w:color w:val="000000" w:themeColor="text1"/>
              </w:rPr>
              <w:t>;</w:t>
            </w:r>
            <w:r w:rsidR="00FC2907">
              <w:rPr>
                <w:color w:val="000000" w:themeColor="text1"/>
              </w:rPr>
              <w:t xml:space="preserve"> </w:t>
            </w:r>
          </w:p>
          <w:p w14:paraId="0D51B602" w14:textId="77777777" w:rsidR="00E019EE" w:rsidRPr="00413D8A" w:rsidRDefault="00E019EE" w:rsidP="000E1065">
            <w:pPr>
              <w:numPr>
                <w:ilvl w:val="0"/>
                <w:numId w:val="19"/>
              </w:numPr>
              <w:suppressAutoHyphens/>
              <w:overflowPunct w:val="0"/>
              <w:autoSpaceDE w:val="0"/>
              <w:autoSpaceDN w:val="0"/>
              <w:adjustRightInd w:val="0"/>
              <w:spacing w:before="120" w:after="120"/>
              <w:ind w:right="36"/>
              <w:jc w:val="both"/>
              <w:textAlignment w:val="baseline"/>
            </w:pPr>
            <w:r w:rsidRPr="007636D9">
              <w:rPr>
                <w:b/>
                <w:color w:val="000000" w:themeColor="text1"/>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w:t>
            </w:r>
            <w:r>
              <w:t xml:space="preserve"> </w:t>
            </w:r>
            <w:r w:rsidRPr="00B60783">
              <w:t>Contractor’s</w:t>
            </w:r>
            <w:r>
              <w:t xml:space="preserve"> or </w:t>
            </w:r>
            <w:r w:rsidRPr="00B60783">
              <w:t>Employer’s Personnel</w:t>
            </w:r>
            <w:r w:rsidR="00AC6E6A">
              <w:t xml:space="preserve">; and </w:t>
            </w:r>
          </w:p>
          <w:p w14:paraId="12C028B2" w14:textId="0A9626D5" w:rsidR="00D13B22" w:rsidRPr="002B2BE6" w:rsidRDefault="002B3E67" w:rsidP="000E1065">
            <w:pPr>
              <w:numPr>
                <w:ilvl w:val="0"/>
                <w:numId w:val="19"/>
              </w:numPr>
              <w:suppressAutoHyphens/>
              <w:overflowPunct w:val="0"/>
              <w:autoSpaceDE w:val="0"/>
              <w:autoSpaceDN w:val="0"/>
              <w:adjustRightInd w:val="0"/>
              <w:spacing w:before="120" w:after="120"/>
              <w:ind w:right="36"/>
              <w:jc w:val="both"/>
              <w:textAlignment w:val="baseline"/>
              <w:rPr>
                <w:color w:val="000000" w:themeColor="text1"/>
              </w:rPr>
            </w:pPr>
            <w:r w:rsidRPr="002B2BE6">
              <w:rPr>
                <w:b/>
                <w:color w:val="000000" w:themeColor="text1"/>
              </w:rPr>
              <w:t>“</w:t>
            </w:r>
            <w:r w:rsidR="00D13B22" w:rsidRPr="002B2BE6">
              <w:rPr>
                <w:b/>
                <w:color w:val="000000" w:themeColor="text1"/>
              </w:rPr>
              <w:t>Employer’s Personnel”</w:t>
            </w:r>
            <w:r w:rsidR="00D13B22">
              <w:rPr>
                <w:color w:val="000000" w:themeColor="text1"/>
              </w:rPr>
              <w:t xml:space="preserve"> refers to the Project Manager and all other staff, labor and other employees </w:t>
            </w:r>
            <w:r w:rsidR="00AC6E6A">
              <w:rPr>
                <w:color w:val="000000" w:themeColor="text1"/>
              </w:rPr>
              <w:t xml:space="preserve">(if any) </w:t>
            </w:r>
            <w:r w:rsidR="00D13B22">
              <w:rPr>
                <w:color w:val="000000" w:themeColor="text1"/>
              </w:rPr>
              <w:t xml:space="preserve">of the Project </w:t>
            </w:r>
            <w:r w:rsidR="00E019EE">
              <w:rPr>
                <w:color w:val="000000" w:themeColor="text1"/>
              </w:rPr>
              <w:t>M</w:t>
            </w:r>
            <w:r w:rsidR="00D13B22">
              <w:rPr>
                <w:color w:val="000000" w:themeColor="text1"/>
              </w:rPr>
              <w:t>anager</w:t>
            </w:r>
            <w:r w:rsidR="00E019EE">
              <w:rPr>
                <w:color w:val="000000" w:themeColor="text1"/>
              </w:rPr>
              <w:t xml:space="preserve"> and of the Employer engaged in fulfilling the Employer’s obligations under the Cont</w:t>
            </w:r>
            <w:r w:rsidR="00AC6E6A">
              <w:rPr>
                <w:color w:val="000000" w:themeColor="text1"/>
              </w:rPr>
              <w:t>ra</w:t>
            </w:r>
            <w:r w:rsidR="00E019EE">
              <w:rPr>
                <w:color w:val="000000" w:themeColor="text1"/>
              </w:rPr>
              <w:t>ct; and any other personnel identified as</w:t>
            </w:r>
            <w:r w:rsidR="00AC6E6A">
              <w:rPr>
                <w:color w:val="000000" w:themeColor="text1"/>
              </w:rPr>
              <w:t xml:space="preserve"> </w:t>
            </w:r>
            <w:r w:rsidR="00E019EE">
              <w:rPr>
                <w:color w:val="000000" w:themeColor="text1"/>
              </w:rPr>
              <w:t>Employer</w:t>
            </w:r>
            <w:r w:rsidR="00AC6E6A">
              <w:rPr>
                <w:color w:val="000000" w:themeColor="text1"/>
              </w:rPr>
              <w:t>’</w:t>
            </w:r>
            <w:r w:rsidR="00E019EE">
              <w:rPr>
                <w:color w:val="000000" w:themeColor="text1"/>
              </w:rPr>
              <w:t>s</w:t>
            </w:r>
            <w:r w:rsidR="00AC6E6A">
              <w:rPr>
                <w:color w:val="000000" w:themeColor="text1"/>
              </w:rPr>
              <w:t xml:space="preserve"> </w:t>
            </w:r>
            <w:r w:rsidR="00E019EE">
              <w:rPr>
                <w:color w:val="000000" w:themeColor="text1"/>
              </w:rPr>
              <w:t>Personnel, by a notice from the Employer or the Project Man</w:t>
            </w:r>
            <w:r w:rsidR="00AC6E6A">
              <w:rPr>
                <w:color w:val="000000" w:themeColor="text1"/>
              </w:rPr>
              <w:t>a</w:t>
            </w:r>
            <w:r w:rsidR="00E019EE">
              <w:rPr>
                <w:color w:val="000000" w:themeColor="text1"/>
              </w:rPr>
              <w:t>ger to the Cont</w:t>
            </w:r>
            <w:r w:rsidR="00AC6E6A">
              <w:rPr>
                <w:color w:val="000000" w:themeColor="text1"/>
              </w:rPr>
              <w:t>ra</w:t>
            </w:r>
            <w:r w:rsidR="00E019EE">
              <w:rPr>
                <w:color w:val="000000" w:themeColor="text1"/>
              </w:rPr>
              <w:t>ctor.</w:t>
            </w:r>
          </w:p>
        </w:tc>
      </w:tr>
      <w:tr w:rsidR="00ED5291" w:rsidRPr="00753F5C" w14:paraId="32039B3A" w14:textId="77777777" w:rsidTr="16DCC97D">
        <w:tc>
          <w:tcPr>
            <w:tcW w:w="2255" w:type="dxa"/>
            <w:tcBorders>
              <w:top w:val="nil"/>
              <w:left w:val="nil"/>
              <w:bottom w:val="nil"/>
              <w:right w:val="nil"/>
            </w:tcBorders>
          </w:tcPr>
          <w:p w14:paraId="40469065" w14:textId="53454D0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898" w:name="_Toc333923225"/>
            <w:bookmarkStart w:id="899" w:name="_Toc497228209"/>
            <w:bookmarkStart w:id="900" w:name="_Toc25317340"/>
            <w:r w:rsidRPr="00753F5C">
              <w:lastRenderedPageBreak/>
              <w:t>Interpretation</w:t>
            </w:r>
            <w:bookmarkEnd w:id="898"/>
            <w:bookmarkEnd w:id="899"/>
            <w:bookmarkEnd w:id="900"/>
          </w:p>
        </w:tc>
        <w:tc>
          <w:tcPr>
            <w:tcW w:w="6894" w:type="dxa"/>
            <w:gridSpan w:val="3"/>
            <w:tcBorders>
              <w:top w:val="nil"/>
              <w:left w:val="nil"/>
              <w:bottom w:val="nil"/>
              <w:right w:val="nil"/>
            </w:tcBorders>
          </w:tcPr>
          <w:p w14:paraId="6E1E4F13" w14:textId="2B6BC17B"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In interpreting these GCC, words indicating one gender include all genders. Words indicating the singular also include the plural and words indicating the plural also include the singular.</w:t>
            </w:r>
            <w:r w:rsidR="00FC2907">
              <w:t xml:space="preserve"> </w:t>
            </w:r>
            <w:r w:rsidRPr="00753F5C">
              <w:t>Headings have no significance. Words have their normal meaning under the language of the Contract unless specifically defined. The Project Manager shall provide instructions clarifying queries about these GCC.</w:t>
            </w:r>
          </w:p>
          <w:p w14:paraId="1BCC8AAF"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 xml:space="preserve">If sectional completion is </w:t>
            </w:r>
            <w:r w:rsidRPr="00753F5C">
              <w:rPr>
                <w:b/>
              </w:rPr>
              <w:t>specified in the PCC</w:t>
            </w:r>
            <w:r w:rsidRPr="00753F5C">
              <w:t>, references in the GCC to the Works, the Completion Date, and the Intended Completion Date apply to any Section of the Works (other than references to the Completion Date and Intended Completion Date for the whole of the Works).</w:t>
            </w:r>
          </w:p>
          <w:p w14:paraId="10F11BF1" w14:textId="77777777" w:rsidR="00ED5291" w:rsidRPr="00753F5C" w:rsidRDefault="00ED5291" w:rsidP="000E1065">
            <w:pPr>
              <w:numPr>
                <w:ilvl w:val="1"/>
                <w:numId w:val="18"/>
              </w:numPr>
              <w:tabs>
                <w:tab w:val="clear" w:pos="353"/>
                <w:tab w:val="left" w:pos="540"/>
              </w:tabs>
              <w:suppressAutoHyphens/>
              <w:overflowPunct w:val="0"/>
              <w:autoSpaceDE w:val="0"/>
              <w:autoSpaceDN w:val="0"/>
              <w:adjustRightInd w:val="0"/>
              <w:spacing w:before="120" w:after="120"/>
              <w:ind w:left="540" w:right="36" w:hanging="547"/>
              <w:jc w:val="both"/>
              <w:textAlignment w:val="baseline"/>
            </w:pPr>
            <w:r w:rsidRPr="00753F5C">
              <w:t>The documents forming the Contract shall be interpreted in the following order of priority:</w:t>
            </w:r>
          </w:p>
          <w:p w14:paraId="0CC9A12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Agreement,</w:t>
            </w:r>
          </w:p>
          <w:p w14:paraId="2E381C47"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Letter of Acceptance,</w:t>
            </w:r>
          </w:p>
          <w:p w14:paraId="39A191BB"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Contractor’s Bid,</w:t>
            </w:r>
          </w:p>
          <w:p w14:paraId="066086C8"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Particular Conditions of Contract,</w:t>
            </w:r>
          </w:p>
          <w:p w14:paraId="401F63F3"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General Conditions of Contract, including Appendices,</w:t>
            </w:r>
          </w:p>
          <w:p w14:paraId="0F4A2B16" w14:textId="72E98FE2"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lastRenderedPageBreak/>
              <w:t>Specification,</w:t>
            </w:r>
          </w:p>
          <w:p w14:paraId="2B639B3F" w14:textId="77777777"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Drawings,</w:t>
            </w:r>
          </w:p>
          <w:p w14:paraId="274798D4" w14:textId="4F4F006D" w:rsidR="00ED5291" w:rsidRPr="00753F5C" w:rsidRDefault="00ED5291" w:rsidP="000E1065">
            <w:pPr>
              <w:numPr>
                <w:ilvl w:val="0"/>
                <w:numId w:val="24"/>
              </w:numPr>
              <w:tabs>
                <w:tab w:val="left" w:pos="1080"/>
              </w:tabs>
              <w:suppressAutoHyphens/>
              <w:overflowPunct w:val="0"/>
              <w:autoSpaceDE w:val="0"/>
              <w:autoSpaceDN w:val="0"/>
              <w:adjustRightInd w:val="0"/>
              <w:spacing w:before="120" w:after="120"/>
              <w:ind w:right="36"/>
              <w:jc w:val="both"/>
              <w:textAlignment w:val="baseline"/>
            </w:pPr>
            <w:r w:rsidRPr="00753F5C">
              <w:t>Bill of Quantities, and</w:t>
            </w:r>
          </w:p>
          <w:p w14:paraId="00BEC7CC" w14:textId="77777777" w:rsidR="00ED5291" w:rsidRPr="00753F5C" w:rsidRDefault="00ED5291" w:rsidP="000E1065">
            <w:pPr>
              <w:numPr>
                <w:ilvl w:val="0"/>
                <w:numId w:val="24"/>
              </w:numPr>
              <w:suppressAutoHyphens/>
              <w:overflowPunct w:val="0"/>
              <w:autoSpaceDE w:val="0"/>
              <w:autoSpaceDN w:val="0"/>
              <w:adjustRightInd w:val="0"/>
              <w:spacing w:before="120" w:after="120"/>
              <w:ind w:right="36"/>
              <w:jc w:val="both"/>
              <w:textAlignment w:val="baseline"/>
            </w:pPr>
            <w:r w:rsidRPr="00753F5C">
              <w:t xml:space="preserve">any other document </w:t>
            </w:r>
            <w:r w:rsidRPr="00753F5C">
              <w:rPr>
                <w:b/>
              </w:rPr>
              <w:t>listed in the PCC</w:t>
            </w:r>
            <w:r w:rsidRPr="00753F5C">
              <w:t xml:space="preserve"> as forming part of the Contract.</w:t>
            </w:r>
          </w:p>
        </w:tc>
      </w:tr>
      <w:tr w:rsidR="00ED5291" w:rsidRPr="00753F5C" w14:paraId="1A2DE812" w14:textId="77777777" w:rsidTr="16DCC97D">
        <w:tc>
          <w:tcPr>
            <w:tcW w:w="2255" w:type="dxa"/>
            <w:tcBorders>
              <w:top w:val="nil"/>
              <w:left w:val="nil"/>
              <w:bottom w:val="nil"/>
              <w:right w:val="nil"/>
            </w:tcBorders>
          </w:tcPr>
          <w:p w14:paraId="4F66C9CD" w14:textId="3AB3B7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1" w:name="_Toc333923226"/>
            <w:bookmarkStart w:id="902" w:name="_Toc497228210"/>
            <w:bookmarkStart w:id="903" w:name="_Toc25317341"/>
            <w:r w:rsidRPr="00753F5C">
              <w:lastRenderedPageBreak/>
              <w:t>Language and Law</w:t>
            </w:r>
            <w:bookmarkEnd w:id="901"/>
            <w:bookmarkEnd w:id="902"/>
            <w:bookmarkEnd w:id="903"/>
          </w:p>
        </w:tc>
        <w:tc>
          <w:tcPr>
            <w:tcW w:w="6894" w:type="dxa"/>
            <w:gridSpan w:val="3"/>
            <w:tcBorders>
              <w:top w:val="nil"/>
              <w:left w:val="nil"/>
              <w:bottom w:val="nil"/>
              <w:right w:val="nil"/>
            </w:tcBorders>
          </w:tcPr>
          <w:p w14:paraId="355898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language of the Contract and the law governing the Contract are </w:t>
            </w:r>
            <w:r w:rsidRPr="00753F5C">
              <w:rPr>
                <w:b/>
              </w:rPr>
              <w:t>stated in the PCC</w:t>
            </w:r>
            <w:r w:rsidRPr="00753F5C">
              <w:t>.</w:t>
            </w:r>
          </w:p>
          <w:p w14:paraId="22E3F7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Throughout the execution of the Contract, the Contractor shall comply with the import of goods and services prohibitions in the Employer’s country when</w:t>
            </w:r>
          </w:p>
          <w:p w14:paraId="1E9B17B6" w14:textId="5F2516E1" w:rsidR="00ED5291" w:rsidRPr="00753F5C" w:rsidRDefault="00ED5291">
            <w:pPr>
              <w:pStyle w:val="P3Header1-Clauses"/>
              <w:numPr>
                <w:ilvl w:val="0"/>
                <w:numId w:val="101"/>
              </w:numPr>
            </w:pPr>
            <w:r w:rsidRPr="00753F5C">
              <w:t xml:space="preserve">as a matter of law or official regulations, the Borrower’s country prohibits commercial relations with that country; or </w:t>
            </w:r>
          </w:p>
          <w:p w14:paraId="3EE960A8" w14:textId="5902B677" w:rsidR="00ED5291" w:rsidRPr="00753F5C" w:rsidRDefault="00ED5291">
            <w:pPr>
              <w:pStyle w:val="P3Header1-Clauses"/>
              <w:numPr>
                <w:ilvl w:val="0"/>
                <w:numId w:val="101"/>
              </w:numPr>
            </w:pPr>
            <w:r w:rsidRPr="00753F5C">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D5291" w:rsidRPr="00753F5C" w14:paraId="2802F947" w14:textId="77777777" w:rsidTr="16DCC97D">
        <w:tc>
          <w:tcPr>
            <w:tcW w:w="2255" w:type="dxa"/>
            <w:tcBorders>
              <w:top w:val="nil"/>
              <w:left w:val="nil"/>
              <w:bottom w:val="nil"/>
              <w:right w:val="nil"/>
            </w:tcBorders>
          </w:tcPr>
          <w:p w14:paraId="6E2CC89D" w14:textId="4CADDE5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4" w:name="_Toc333923227"/>
            <w:bookmarkStart w:id="905" w:name="_Toc497228211"/>
            <w:bookmarkStart w:id="906" w:name="_Toc25317342"/>
            <w:r w:rsidRPr="00753F5C">
              <w:t>Project Manager’s Decisions</w:t>
            </w:r>
            <w:bookmarkEnd w:id="904"/>
            <w:bookmarkEnd w:id="905"/>
            <w:bookmarkEnd w:id="906"/>
          </w:p>
        </w:tc>
        <w:tc>
          <w:tcPr>
            <w:tcW w:w="6894" w:type="dxa"/>
            <w:gridSpan w:val="3"/>
            <w:tcBorders>
              <w:top w:val="nil"/>
              <w:left w:val="nil"/>
              <w:bottom w:val="nil"/>
              <w:right w:val="nil"/>
            </w:tcBorders>
          </w:tcPr>
          <w:p w14:paraId="4719133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Except where otherwise specifically stated, the Project Manager shall decide contractual matters between the Employer and the Contractor in the role representing the Employer.</w:t>
            </w:r>
          </w:p>
        </w:tc>
      </w:tr>
      <w:tr w:rsidR="00ED5291" w:rsidRPr="00753F5C" w14:paraId="605716B2" w14:textId="77777777" w:rsidTr="16DCC97D">
        <w:tc>
          <w:tcPr>
            <w:tcW w:w="2255" w:type="dxa"/>
            <w:tcBorders>
              <w:top w:val="nil"/>
              <w:left w:val="nil"/>
              <w:bottom w:val="nil"/>
              <w:right w:val="nil"/>
            </w:tcBorders>
          </w:tcPr>
          <w:p w14:paraId="1521D989" w14:textId="4644F38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07" w:name="_Toc333923228"/>
            <w:bookmarkStart w:id="908" w:name="_Toc497228212"/>
            <w:bookmarkStart w:id="909" w:name="_Toc25317343"/>
            <w:r w:rsidRPr="00753F5C">
              <w:t>Delegation</w:t>
            </w:r>
            <w:bookmarkEnd w:id="907"/>
            <w:bookmarkEnd w:id="908"/>
            <w:bookmarkEnd w:id="909"/>
          </w:p>
        </w:tc>
        <w:tc>
          <w:tcPr>
            <w:tcW w:w="6894" w:type="dxa"/>
            <w:gridSpan w:val="3"/>
            <w:tcBorders>
              <w:top w:val="nil"/>
              <w:left w:val="nil"/>
              <w:bottom w:val="nil"/>
              <w:right w:val="nil"/>
            </w:tcBorders>
          </w:tcPr>
          <w:p w14:paraId="4EA30DD9" w14:textId="7A684909" w:rsidR="00ED5291" w:rsidRPr="00753F5C" w:rsidRDefault="001C06E9"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Unless o</w:t>
            </w:r>
            <w:r w:rsidR="00ED5291" w:rsidRPr="00753F5C">
              <w:t xml:space="preserve">therwise </w:t>
            </w:r>
            <w:r w:rsidR="00ED5291" w:rsidRPr="00753F5C">
              <w:rPr>
                <w:b/>
              </w:rPr>
              <w:t>specified in the PCC,</w:t>
            </w:r>
            <w:r w:rsidR="00ED5291" w:rsidRPr="00753F5C">
              <w:t xml:space="preserve"> the Project Manager may delegate any of his duties and responsibilities to other people, except to the Adjudicator, after notifying the Contractor, and may revoke any delegation after notifying the Contractor.</w:t>
            </w:r>
          </w:p>
        </w:tc>
      </w:tr>
      <w:tr w:rsidR="00ED5291" w:rsidRPr="00753F5C" w14:paraId="2A42FF53" w14:textId="77777777" w:rsidTr="16DCC97D">
        <w:tc>
          <w:tcPr>
            <w:tcW w:w="2255" w:type="dxa"/>
            <w:tcBorders>
              <w:top w:val="nil"/>
              <w:left w:val="nil"/>
              <w:bottom w:val="nil"/>
              <w:right w:val="nil"/>
            </w:tcBorders>
          </w:tcPr>
          <w:p w14:paraId="080E94D7" w14:textId="4001811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0" w:name="_Toc333923229"/>
            <w:bookmarkStart w:id="911" w:name="_Toc497228213"/>
            <w:bookmarkStart w:id="912" w:name="_Toc25317344"/>
            <w:r w:rsidRPr="00753F5C">
              <w:t>Communica</w:t>
            </w:r>
            <w:r w:rsidRPr="00753F5C">
              <w:softHyphen/>
              <w:t>tions</w:t>
            </w:r>
            <w:bookmarkEnd w:id="910"/>
            <w:bookmarkEnd w:id="911"/>
            <w:bookmarkEnd w:id="912"/>
          </w:p>
        </w:tc>
        <w:tc>
          <w:tcPr>
            <w:tcW w:w="6894" w:type="dxa"/>
            <w:gridSpan w:val="3"/>
            <w:tcBorders>
              <w:top w:val="nil"/>
              <w:left w:val="nil"/>
              <w:bottom w:val="nil"/>
              <w:right w:val="nil"/>
            </w:tcBorders>
          </w:tcPr>
          <w:p w14:paraId="3270BE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Communications between parties that are referred to in the Conditions shall be effective only when in writing. A notice shall be effective only when it is delivered.</w:t>
            </w:r>
          </w:p>
        </w:tc>
      </w:tr>
      <w:tr w:rsidR="00ED5291" w:rsidRPr="00753F5C" w14:paraId="73DE5608" w14:textId="77777777" w:rsidTr="16DCC97D">
        <w:tc>
          <w:tcPr>
            <w:tcW w:w="2255" w:type="dxa"/>
            <w:tcBorders>
              <w:top w:val="nil"/>
              <w:left w:val="nil"/>
              <w:bottom w:val="nil"/>
              <w:right w:val="nil"/>
            </w:tcBorders>
          </w:tcPr>
          <w:p w14:paraId="6749E652" w14:textId="58373A2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3" w:name="_Toc333923230"/>
            <w:bookmarkStart w:id="914" w:name="_Toc497228214"/>
            <w:bookmarkStart w:id="915" w:name="_Toc25317345"/>
            <w:r w:rsidRPr="00753F5C">
              <w:t>Subcontracting</w:t>
            </w:r>
            <w:bookmarkEnd w:id="913"/>
            <w:bookmarkEnd w:id="914"/>
            <w:bookmarkEnd w:id="915"/>
          </w:p>
        </w:tc>
        <w:tc>
          <w:tcPr>
            <w:tcW w:w="6894" w:type="dxa"/>
            <w:gridSpan w:val="3"/>
            <w:tcBorders>
              <w:top w:val="nil"/>
              <w:left w:val="nil"/>
              <w:bottom w:val="nil"/>
              <w:right w:val="nil"/>
            </w:tcBorders>
          </w:tcPr>
          <w:p w14:paraId="03A51158" w14:textId="77777777" w:rsidR="00ED5291" w:rsidRPr="00A85126"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subcontract with the approval of the Project Manager but may not assign the Contract without the approval of the Employer in writing. Subcontracting shall not alter the Contractor’s obligations.</w:t>
            </w:r>
            <w:r w:rsidR="00D70B5F">
              <w:t xml:space="preserve"> </w:t>
            </w:r>
            <w:r w:rsidR="00D70B5F" w:rsidRPr="00104E77">
              <w:rPr>
                <w:rFonts w:eastAsia="Arial Narrow"/>
              </w:rPr>
              <w:t>The Contractor shall require that its Subcontractors execute the Works in accordance with the Contract, including complying with the relevant ES requirements</w:t>
            </w:r>
            <w:r w:rsidR="00A42622">
              <w:rPr>
                <w:rFonts w:eastAsia="Arial Narrow"/>
              </w:rPr>
              <w:t xml:space="preserve"> </w:t>
            </w:r>
            <w:r w:rsidR="00A42622" w:rsidRPr="00153051">
              <w:rPr>
                <w:rFonts w:eastAsia="Arial Narrow"/>
              </w:rPr>
              <w:t xml:space="preserve">and the obligations set out in Sub-Clause </w:t>
            </w:r>
            <w:r w:rsidR="007A52D8">
              <w:rPr>
                <w:rFonts w:eastAsia="Arial Narrow"/>
              </w:rPr>
              <w:t>28.1</w:t>
            </w:r>
            <w:r w:rsidR="003F3736">
              <w:rPr>
                <w:rFonts w:eastAsia="Arial Narrow"/>
              </w:rPr>
              <w:t>.</w:t>
            </w:r>
          </w:p>
          <w:p w14:paraId="1915C975" w14:textId="025ECA58" w:rsidR="00AB77F4" w:rsidRPr="00753F5C" w:rsidRDefault="006201DF"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Pr>
                <w:noProof/>
              </w:rPr>
              <w:t>S</w:t>
            </w:r>
            <w:r w:rsidR="00AB77F4">
              <w:rPr>
                <w:noProof/>
              </w:rPr>
              <w:t>ubmision by the Contractor</w:t>
            </w:r>
            <w:r>
              <w:rPr>
                <w:noProof/>
              </w:rPr>
              <w:t xml:space="preserve"> for approval of the Project Manager</w:t>
            </w:r>
            <w:r w:rsidR="00AB77F4">
              <w:rPr>
                <w:noProof/>
              </w:rPr>
              <w:t xml:space="preserve">, addition of any Subcontractor not named in the Contract, shall also include the Subcontractor’s declaration in </w:t>
            </w:r>
            <w:r w:rsidR="00AB77F4">
              <w:rPr>
                <w:noProof/>
              </w:rPr>
              <w:lastRenderedPageBreak/>
              <w:t>accordance with Appendix C- Sexual exploitation and Abuse (SEA) and/or Sexual Harassment (SH) Performance Declaration</w:t>
            </w:r>
          </w:p>
        </w:tc>
      </w:tr>
      <w:tr w:rsidR="00ED5291" w:rsidRPr="00753F5C" w14:paraId="7E9F2931" w14:textId="77777777" w:rsidTr="16DCC97D">
        <w:tc>
          <w:tcPr>
            <w:tcW w:w="2255" w:type="dxa"/>
            <w:tcBorders>
              <w:top w:val="nil"/>
              <w:left w:val="nil"/>
              <w:bottom w:val="nil"/>
              <w:right w:val="nil"/>
            </w:tcBorders>
          </w:tcPr>
          <w:p w14:paraId="33976A84" w14:textId="0712953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16" w:name="_Toc333923231"/>
            <w:bookmarkStart w:id="917" w:name="_Toc497228215"/>
            <w:bookmarkStart w:id="918" w:name="_Toc25317346"/>
            <w:r w:rsidRPr="00753F5C">
              <w:lastRenderedPageBreak/>
              <w:t>Other Contractors</w:t>
            </w:r>
            <w:bookmarkEnd w:id="916"/>
            <w:bookmarkEnd w:id="917"/>
            <w:bookmarkEnd w:id="918"/>
          </w:p>
        </w:tc>
        <w:tc>
          <w:tcPr>
            <w:tcW w:w="6894" w:type="dxa"/>
            <w:gridSpan w:val="3"/>
            <w:tcBorders>
              <w:top w:val="nil"/>
              <w:left w:val="nil"/>
              <w:bottom w:val="nil"/>
              <w:right w:val="nil"/>
            </w:tcBorders>
          </w:tcPr>
          <w:p w14:paraId="52DE1C4C"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cooperate and share the Site with other contractors, public authorities, utilities, and the Employer between the dates given in the Schedule of Other Contractors, as </w:t>
            </w:r>
            <w:r w:rsidRPr="00753F5C">
              <w:rPr>
                <w:b/>
              </w:rPr>
              <w:t>referred to in the PCC.</w:t>
            </w:r>
            <w:r w:rsidRPr="00753F5C">
              <w:t xml:space="preserve"> The Contractor shall also provide facilities and services for them as described in the Schedule. The Employer may modify the Schedule of Other Contractors, and shall notify the Contractor of any such modification.</w:t>
            </w:r>
          </w:p>
          <w:p w14:paraId="2DF0815A" w14:textId="5AE1C1F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bookmarkStart w:id="919" w:name="_Toc14461998"/>
            <w:bookmarkStart w:id="920" w:name="_Toc14463718"/>
            <w:r w:rsidRPr="0097267C">
              <w:t xml:space="preserve">The Contractor shall also, as stated in the Specification or as instructed by the </w:t>
            </w:r>
            <w:r>
              <w:t>Project Manager</w:t>
            </w:r>
            <w:r w:rsidRPr="0097267C">
              <w:t xml:space="preserve">, cooperate with and allow appropriate opportunities for the Employer’s or any other personnel, notified to the Contractor by the Employer or </w:t>
            </w:r>
            <w:r>
              <w:t>Project Manager</w:t>
            </w:r>
            <w:r w:rsidRPr="0097267C">
              <w:t>, to conduct any environmental and social assessment.</w:t>
            </w:r>
            <w:bookmarkEnd w:id="919"/>
            <w:bookmarkEnd w:id="920"/>
          </w:p>
        </w:tc>
      </w:tr>
      <w:tr w:rsidR="00ED5291" w:rsidRPr="00753F5C" w14:paraId="61BE4A0B" w14:textId="77777777" w:rsidTr="16DCC97D">
        <w:trPr>
          <w:cantSplit/>
        </w:trPr>
        <w:tc>
          <w:tcPr>
            <w:tcW w:w="2255" w:type="dxa"/>
            <w:tcBorders>
              <w:top w:val="nil"/>
              <w:left w:val="nil"/>
              <w:bottom w:val="nil"/>
              <w:right w:val="nil"/>
            </w:tcBorders>
          </w:tcPr>
          <w:p w14:paraId="3AFC324A" w14:textId="6B00C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1" w:name="_Toc333923232"/>
            <w:bookmarkStart w:id="922" w:name="_Toc497228216"/>
            <w:bookmarkStart w:id="923" w:name="_Toc25317347"/>
            <w:r w:rsidRPr="00753F5C">
              <w:lastRenderedPageBreak/>
              <w:t>Personnel and Equipment</w:t>
            </w:r>
            <w:bookmarkEnd w:id="921"/>
            <w:bookmarkEnd w:id="922"/>
            <w:bookmarkEnd w:id="923"/>
          </w:p>
        </w:tc>
        <w:tc>
          <w:tcPr>
            <w:tcW w:w="6894" w:type="dxa"/>
            <w:gridSpan w:val="3"/>
            <w:tcBorders>
              <w:top w:val="nil"/>
              <w:left w:val="nil"/>
              <w:bottom w:val="nil"/>
              <w:right w:val="nil"/>
            </w:tcBorders>
          </w:tcPr>
          <w:p w14:paraId="78221387" w14:textId="77777777"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901B92">
              <w:t>The</w:t>
            </w:r>
            <w:r w:rsidRPr="00147777">
              <w:rPr>
                <w:noProof/>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4094B" w14:textId="77777777" w:rsidR="00ED5291" w:rsidRPr="00F55D4A"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901B92">
              <w:rPr>
                <w:szCs w:val="20"/>
              </w:rPr>
              <w:t>The Project Manager may require the Contractor to remove (or cause to be removed) any person employed on the Site or Works, including the Key Personnel (if any), who:</w:t>
            </w:r>
          </w:p>
          <w:p w14:paraId="08F567C7" w14:textId="77777777" w:rsidR="00ED5291" w:rsidRPr="0097267C" w:rsidRDefault="00ED5291">
            <w:pPr>
              <w:pStyle w:val="ListParagraph"/>
              <w:numPr>
                <w:ilvl w:val="0"/>
                <w:numId w:val="72"/>
              </w:numPr>
              <w:spacing w:before="120" w:after="120"/>
              <w:ind w:left="884"/>
              <w:contextualSpacing w:val="0"/>
              <w:jc w:val="both"/>
            </w:pPr>
            <w:r w:rsidRPr="0097267C">
              <w:t>persists in any misconduct or lack of care;</w:t>
            </w:r>
          </w:p>
          <w:p w14:paraId="499AF57D" w14:textId="77777777" w:rsidR="00ED5291" w:rsidRPr="0097267C" w:rsidRDefault="00ED5291">
            <w:pPr>
              <w:pStyle w:val="ListParagraph"/>
              <w:numPr>
                <w:ilvl w:val="0"/>
                <w:numId w:val="72"/>
              </w:numPr>
              <w:spacing w:before="120" w:after="120"/>
              <w:ind w:left="884"/>
              <w:contextualSpacing w:val="0"/>
              <w:jc w:val="both"/>
            </w:pPr>
            <w:r w:rsidRPr="0097267C">
              <w:t>carries out duties incompetently or negligently;</w:t>
            </w:r>
          </w:p>
          <w:p w14:paraId="58C89F17" w14:textId="77777777" w:rsidR="00ED5291" w:rsidRPr="0097267C" w:rsidRDefault="00ED5291">
            <w:pPr>
              <w:pStyle w:val="ListParagraph"/>
              <w:numPr>
                <w:ilvl w:val="0"/>
                <w:numId w:val="72"/>
              </w:numPr>
              <w:spacing w:before="120" w:after="120"/>
              <w:ind w:left="884"/>
              <w:contextualSpacing w:val="0"/>
              <w:jc w:val="both"/>
            </w:pPr>
            <w:r w:rsidRPr="0097267C">
              <w:t>fails to comply with any provision of the Contract;</w:t>
            </w:r>
          </w:p>
          <w:p w14:paraId="238C17AA" w14:textId="77777777" w:rsidR="00ED5291" w:rsidRPr="0097267C" w:rsidRDefault="00ED5291">
            <w:pPr>
              <w:pStyle w:val="ListParagraph"/>
              <w:numPr>
                <w:ilvl w:val="0"/>
                <w:numId w:val="72"/>
              </w:numPr>
              <w:spacing w:before="120" w:after="120"/>
              <w:ind w:left="884"/>
              <w:contextualSpacing w:val="0"/>
              <w:jc w:val="both"/>
            </w:pPr>
            <w:r w:rsidRPr="0097267C">
              <w:t>persists in any conduct which is prejudicial to safety, health, or the protection of the environment;</w:t>
            </w:r>
          </w:p>
          <w:p w14:paraId="50749439" w14:textId="77777777" w:rsidR="00ED5291" w:rsidRPr="0097267C" w:rsidRDefault="00ED5291">
            <w:pPr>
              <w:pStyle w:val="ListParagraph"/>
              <w:numPr>
                <w:ilvl w:val="0"/>
                <w:numId w:val="72"/>
              </w:numPr>
              <w:spacing w:before="120" w:after="120"/>
              <w:ind w:left="884"/>
              <w:contextualSpacing w:val="0"/>
              <w:jc w:val="both"/>
            </w:pPr>
            <w:r w:rsidRPr="0097267C">
              <w:t xml:space="preserve">based on reasonable evidence, is determined to have engaged in Fraud and Corruption during the execution of the Works; </w:t>
            </w:r>
          </w:p>
          <w:p w14:paraId="236722C7" w14:textId="04D49FBD" w:rsidR="00ED5291" w:rsidRPr="0097267C" w:rsidRDefault="00ED5291">
            <w:pPr>
              <w:pStyle w:val="ListParagraph"/>
              <w:numPr>
                <w:ilvl w:val="0"/>
                <w:numId w:val="72"/>
              </w:numPr>
              <w:spacing w:before="120" w:after="120"/>
              <w:ind w:left="884"/>
              <w:contextualSpacing w:val="0"/>
              <w:jc w:val="both"/>
            </w:pPr>
            <w:r w:rsidRPr="0097267C">
              <w:t xml:space="preserve">has been recruited from the Employer’s </w:t>
            </w:r>
            <w:r w:rsidR="00AC6E6A">
              <w:t>P</w:t>
            </w:r>
            <w:r w:rsidR="00AC6E6A" w:rsidRPr="0097267C">
              <w:t>ersonnel</w:t>
            </w:r>
            <w:r w:rsidRPr="0097267C">
              <w:t>;</w:t>
            </w:r>
          </w:p>
          <w:p w14:paraId="46ADFE7D" w14:textId="77777777" w:rsidR="00ED5291" w:rsidRPr="0097267C" w:rsidRDefault="00ED5291">
            <w:pPr>
              <w:pStyle w:val="ListParagraph"/>
              <w:numPr>
                <w:ilvl w:val="0"/>
                <w:numId w:val="72"/>
              </w:numPr>
              <w:spacing w:before="120" w:after="120"/>
              <w:ind w:left="884"/>
              <w:contextualSpacing w:val="0"/>
              <w:jc w:val="both"/>
            </w:pPr>
            <w:r w:rsidRPr="0097267C">
              <w:t>undertakes behavior which breaches the Code of Conduct for Contractor’s Personnel (ES).</w:t>
            </w:r>
          </w:p>
          <w:p w14:paraId="1C08E538" w14:textId="77777777" w:rsidR="00ED5291" w:rsidRPr="0097267C" w:rsidRDefault="00ED5291" w:rsidP="000E1065">
            <w:pPr>
              <w:spacing w:before="120" w:after="120"/>
              <w:ind w:left="530"/>
              <w:jc w:val="both"/>
              <w:rPr>
                <w:szCs w:val="20"/>
              </w:rPr>
            </w:pPr>
            <w:r w:rsidRPr="0097267C">
              <w:rPr>
                <w:szCs w:val="20"/>
              </w:rPr>
              <w:t xml:space="preserve">If appropriate, the Contractor shall then promptly appoint (or cause to be appointed) a suitable replacement with equivalent skills and experience. </w:t>
            </w:r>
          </w:p>
          <w:p w14:paraId="1C4E46B9" w14:textId="55A6DC0A" w:rsidR="00ED5291" w:rsidRPr="00147777" w:rsidRDefault="00ED5291" w:rsidP="000E1065">
            <w:pPr>
              <w:suppressAutoHyphens/>
              <w:overflowPunct w:val="0"/>
              <w:autoSpaceDE w:val="0"/>
              <w:autoSpaceDN w:val="0"/>
              <w:adjustRightInd w:val="0"/>
              <w:spacing w:before="120" w:after="120"/>
              <w:ind w:left="530" w:right="36"/>
              <w:jc w:val="both"/>
              <w:textAlignment w:val="baseline"/>
              <w:rPr>
                <w:noProof/>
                <w:szCs w:val="20"/>
              </w:rPr>
            </w:pPr>
            <w:r w:rsidRPr="0097267C">
              <w:rPr>
                <w:szCs w:val="20"/>
              </w:rPr>
              <w:t>Notwithstanding any requirement from the</w:t>
            </w:r>
            <w:r>
              <w:rPr>
                <w:szCs w:val="20"/>
              </w:rPr>
              <w:t xml:space="preserve"> Project Manager </w:t>
            </w:r>
            <w:r w:rsidRPr="0097267C">
              <w:rPr>
                <w:szCs w:val="20"/>
              </w:rPr>
              <w:t xml:space="preserve">to remove or cause to remove any person, the Contractor shall take immediate action as appropriate in response to any violation of (a) through (g) above. Such immediate action shall include removing (or causing to be removed) from the </w:t>
            </w:r>
            <w:r>
              <w:rPr>
                <w:szCs w:val="20"/>
              </w:rPr>
              <w:t xml:space="preserve">Site </w:t>
            </w:r>
            <w:r w:rsidRPr="0097267C">
              <w:rPr>
                <w:szCs w:val="20"/>
              </w:rPr>
              <w:t>or other places where the Works</w:t>
            </w:r>
            <w:r>
              <w:rPr>
                <w:szCs w:val="20"/>
              </w:rPr>
              <w:t xml:space="preserve"> </w:t>
            </w:r>
            <w:r w:rsidRPr="0097267C">
              <w:rPr>
                <w:szCs w:val="20"/>
              </w:rPr>
              <w:t>are being carried out, any Contractor’s Personnel who engages in (a), (b), (c), (d), (e) or (g) above or has been recruited as stated in (f) above.</w:t>
            </w:r>
          </w:p>
          <w:p w14:paraId="01FBF596" w14:textId="6C00C550"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sidRPr="00147777">
              <w:rPr>
                <w:szCs w:val="20"/>
              </w:rPr>
              <w:t>The Contractor shall take all necessary safety measures to avoid the occurrence of incidents and injuries to any third party</w:t>
            </w:r>
            <w:r w:rsidR="00844717">
              <w:rPr>
                <w:szCs w:val="20"/>
              </w:rPr>
              <w:t>,</w:t>
            </w:r>
            <w:r w:rsidRPr="00147777">
              <w:rPr>
                <w:szCs w:val="20"/>
              </w:rPr>
              <w:t xml:space="preserve"> associated with the use of</w:t>
            </w:r>
            <w:r w:rsidR="00844717">
              <w:rPr>
                <w:szCs w:val="20"/>
              </w:rPr>
              <w:t xml:space="preserve">, if any, </w:t>
            </w:r>
            <w:r w:rsidRPr="00147777">
              <w:rPr>
                <w:szCs w:val="20"/>
              </w:rPr>
              <w:t>Equipment on public roads or other public infrastructure. The Contractor shall monitor road safety incidents and accidents to identify negative safety issues, and establish and implement necessary measures to resolve them.</w:t>
            </w:r>
          </w:p>
          <w:p w14:paraId="3A092ED2" w14:textId="77777777" w:rsidR="00ED5291" w:rsidRPr="001E09EE" w:rsidRDefault="16DCC97D"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E09EE">
              <w:t>Labor</w:t>
            </w:r>
          </w:p>
          <w:p w14:paraId="3532C8D1" w14:textId="77777777" w:rsidR="00ED5291" w:rsidRDefault="00ED5291">
            <w:pPr>
              <w:pStyle w:val="ListParagraph"/>
              <w:numPr>
                <w:ilvl w:val="2"/>
                <w:numId w:val="71"/>
              </w:numPr>
              <w:spacing w:before="120" w:after="120"/>
              <w:ind w:right="-72"/>
              <w:contextualSpacing w:val="0"/>
              <w:jc w:val="both"/>
            </w:pPr>
            <w:r w:rsidRPr="00901B92">
              <w:rPr>
                <w:i/>
              </w:rPr>
              <w:lastRenderedPageBreak/>
              <w:t>Engagement of Staff and Labor</w:t>
            </w:r>
            <w:r w:rsidRPr="00147777">
              <w:rPr>
                <w:i/>
              </w:rPr>
              <w:t>.</w:t>
            </w:r>
            <w:r w:rsidRPr="00901B92">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7FE8BCDC" w14:textId="7F073800" w:rsidR="00ED5291" w:rsidRPr="00901B92" w:rsidRDefault="00ED5291" w:rsidP="000E1065">
            <w:pPr>
              <w:pStyle w:val="ListParagraph"/>
              <w:spacing w:before="120" w:after="120"/>
              <w:ind w:right="-72"/>
              <w:contextualSpacing w:val="0"/>
              <w:jc w:val="both"/>
            </w:pPr>
            <w:r w:rsidRPr="0097267C">
              <w:t xml:space="preserve">Unless otherwise provided in the Contract, the Contractor shall be responsible for the recruitment, transportation, accommodation </w:t>
            </w:r>
            <w:r w:rsidR="006A52BE">
              <w:t xml:space="preserve">and </w:t>
            </w:r>
            <w:r w:rsidR="00BE22AB">
              <w:t xml:space="preserve">welfare facilities in accordance with </w:t>
            </w:r>
            <w:r w:rsidR="00D64E4E">
              <w:t xml:space="preserve">GCC </w:t>
            </w:r>
            <w:r w:rsidR="00BE22AB">
              <w:t>Sub-Clause 9.4</w:t>
            </w:r>
            <w:r w:rsidR="00367DEE">
              <w:t>.</w:t>
            </w:r>
            <w:r w:rsidR="00BE22AB">
              <w:t>6, of the Contractor’s Personnel</w:t>
            </w:r>
            <w:r w:rsidR="006A52BE">
              <w:t>,</w:t>
            </w:r>
            <w:r w:rsidRPr="0097267C">
              <w:t xml:space="preserve"> and for all payments in connection therewith.</w:t>
            </w:r>
          </w:p>
          <w:p w14:paraId="1EA2390A" w14:textId="7D5456C4" w:rsidR="00ED5291" w:rsidRDefault="00ED5291" w:rsidP="000E1065">
            <w:pPr>
              <w:spacing w:before="120" w:after="120"/>
              <w:ind w:left="720" w:right="-72"/>
              <w:jc w:val="both"/>
              <w:rPr>
                <w:szCs w:val="20"/>
              </w:rPr>
            </w:pPr>
            <w:r w:rsidRPr="00F2533A">
              <w:rPr>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5072E483" w14:textId="77777777" w:rsidR="00ED5291" w:rsidRPr="00F2533A" w:rsidRDefault="00ED5291">
            <w:pPr>
              <w:pStyle w:val="ListParagraph"/>
              <w:numPr>
                <w:ilvl w:val="2"/>
                <w:numId w:val="71"/>
              </w:numPr>
              <w:spacing w:before="120" w:after="120"/>
              <w:ind w:right="-72"/>
              <w:contextualSpacing w:val="0"/>
              <w:jc w:val="both"/>
            </w:pPr>
            <w:r w:rsidRPr="00147777">
              <w:rPr>
                <w:i/>
              </w:rPr>
              <w:t>Conditions of Labor.</w:t>
            </w:r>
            <w:r w:rsidRPr="00F2533A">
              <w:t xml:space="preserve"> The Contractor shall inform the Contractor’s Personnel about:</w:t>
            </w:r>
          </w:p>
          <w:p w14:paraId="62B5520D" w14:textId="2791AABF" w:rsidR="00ED5291" w:rsidRPr="00F55D4A" w:rsidRDefault="00ED5291">
            <w:pPr>
              <w:pStyle w:val="ListParagraph"/>
              <w:numPr>
                <w:ilvl w:val="2"/>
                <w:numId w:val="67"/>
              </w:numPr>
              <w:tabs>
                <w:tab w:val="clear" w:pos="864"/>
              </w:tabs>
              <w:spacing w:before="120" w:after="120"/>
              <w:ind w:left="1066"/>
              <w:contextualSpacing w:val="0"/>
              <w:jc w:val="both"/>
            </w:pPr>
            <w:r w:rsidRPr="00F55D4A">
              <w:t xml:space="preserve">any deduction to their payment and the conditions of such deductions in accordance with the applicable </w:t>
            </w:r>
            <w:r w:rsidRPr="00147777">
              <w:t>l</w:t>
            </w:r>
            <w:r w:rsidRPr="00F55D4A">
              <w:t>aws or as stated in the Specification; and</w:t>
            </w:r>
          </w:p>
          <w:p w14:paraId="61199C1B" w14:textId="77777777" w:rsidR="00ED5291" w:rsidRPr="00F55D4A" w:rsidRDefault="00ED5291">
            <w:pPr>
              <w:pStyle w:val="ListParagraph"/>
              <w:numPr>
                <w:ilvl w:val="2"/>
                <w:numId w:val="67"/>
              </w:numPr>
              <w:tabs>
                <w:tab w:val="clear" w:pos="864"/>
              </w:tabs>
              <w:spacing w:before="120" w:after="120"/>
              <w:ind w:left="1066"/>
              <w:contextualSpacing w:val="0"/>
              <w:jc w:val="both"/>
            </w:pPr>
            <w:r w:rsidRPr="006C709B">
              <w:t xml:space="preserve">their liability to pay personal income taxes in the Country in respect of such of their salaries, wages, allowances and any benefits as are subject to tax under the </w:t>
            </w:r>
            <w:r w:rsidRPr="00147777">
              <w:t>l</w:t>
            </w:r>
            <w:r w:rsidRPr="00F55D4A">
              <w:t xml:space="preserve">aws of the Country for the time being in force. </w:t>
            </w:r>
          </w:p>
          <w:p w14:paraId="2E869A6A" w14:textId="77777777" w:rsidR="00ED5291" w:rsidRPr="00F2533A" w:rsidRDefault="00ED5291" w:rsidP="000E1065">
            <w:pPr>
              <w:spacing w:before="120" w:after="120"/>
              <w:ind w:left="710"/>
              <w:jc w:val="both"/>
              <w:rPr>
                <w:szCs w:val="20"/>
              </w:rPr>
            </w:pPr>
            <w:r w:rsidRPr="00F2533A">
              <w:rPr>
                <w:szCs w:val="20"/>
              </w:rPr>
              <w:t xml:space="preserve">The Contractor shall perform such duties in regard to such deductions thereof as may be imposed on him by such laws. </w:t>
            </w:r>
          </w:p>
          <w:p w14:paraId="040A45D1" w14:textId="1A501983" w:rsidR="0050384A" w:rsidRPr="0067299E" w:rsidRDefault="00ED5291" w:rsidP="000E1065">
            <w:pPr>
              <w:spacing w:before="120" w:after="120"/>
              <w:ind w:left="710"/>
              <w:jc w:val="both"/>
              <w:rPr>
                <w:rFonts w:eastAsia="Arial Narrow"/>
                <w:color w:val="000000"/>
              </w:rPr>
            </w:pPr>
            <w:r w:rsidRPr="00F2533A">
              <w:rPr>
                <w:szCs w:val="20"/>
              </w:rP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60CDB6C" w14:textId="0DEF6BF1" w:rsidR="00ED5291" w:rsidRDefault="0050384A">
            <w:pPr>
              <w:pStyle w:val="ListParagraph"/>
              <w:numPr>
                <w:ilvl w:val="2"/>
                <w:numId w:val="71"/>
              </w:numPr>
              <w:spacing w:before="120" w:after="120"/>
              <w:ind w:right="-72"/>
              <w:contextualSpacing w:val="0"/>
              <w:jc w:val="both"/>
            </w:pPr>
            <w:r w:rsidRPr="0067299E">
              <w:rPr>
                <w:rFonts w:eastAsia="Arial Narrow"/>
                <w:color w:val="000000"/>
              </w:rPr>
              <w:lastRenderedPageBreak/>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endeavors in a timely and expeditious manner to assist the Contractor in obtaining any local, state, national, or government </w:t>
            </w:r>
            <w:r w:rsidRPr="0067299E">
              <w:rPr>
                <w:rFonts w:eastAsia="Arial Narrow"/>
                <w:color w:val="000000"/>
              </w:rPr>
              <w:t>permission required for bringing in the Contractor’s personnel</w:t>
            </w:r>
            <w:r w:rsidR="00ED5291" w:rsidRPr="00C438A7">
              <w:t>.</w:t>
            </w:r>
            <w:r>
              <w:t xml:space="preserve"> </w:t>
            </w:r>
          </w:p>
          <w:p w14:paraId="60132F22" w14:textId="77777777" w:rsidR="00ED5291" w:rsidRDefault="00ED5291">
            <w:pPr>
              <w:pStyle w:val="ListParagraph"/>
              <w:numPr>
                <w:ilvl w:val="2"/>
                <w:numId w:val="71"/>
              </w:numPr>
              <w:spacing w:before="120" w:after="120"/>
              <w:ind w:right="-72"/>
              <w:contextualSpacing w:val="0"/>
              <w:jc w:val="both"/>
            </w:pPr>
            <w:r w:rsidRPr="00C438A7">
              <w:t>The Contractor shall at its own expense provide the means of repatriation to and the Cont</w:t>
            </w:r>
            <w:r>
              <w:t>ra</w:t>
            </w:r>
            <w:r w:rsidRPr="00C438A7">
              <w:t xml:space="preserve">ctor’s Personnel employed on the Contract at the </w:t>
            </w:r>
            <w:r>
              <w:t xml:space="preserve">Site </w:t>
            </w:r>
            <w:r w:rsidRPr="00C438A7">
              <w:t>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47A093EF" w14:textId="77777777" w:rsidR="00ED5291" w:rsidRDefault="00ED5291">
            <w:pPr>
              <w:pStyle w:val="ListParagraph"/>
              <w:numPr>
                <w:ilvl w:val="2"/>
                <w:numId w:val="71"/>
              </w:numPr>
              <w:spacing w:before="120" w:after="120"/>
              <w:ind w:right="-72"/>
              <w:contextualSpacing w:val="0"/>
              <w:jc w:val="both"/>
            </w:pPr>
            <w:r w:rsidRPr="00147777">
              <w:rPr>
                <w:i/>
              </w:rPr>
              <w:t>Disorderly conduct.</w:t>
            </w:r>
            <w:r>
              <w:t xml:space="preserve"> </w:t>
            </w:r>
            <w:r w:rsidRPr="00C438A7">
              <w:t xml:space="preserve">The Contractor shall at all times during the progress of the Contract use its best endeavors to prevent any unlawful, riotous or disorderly conduct or behavior by or amongst </w:t>
            </w:r>
            <w:r>
              <w:t xml:space="preserve">the Contractor’s Personnel. </w:t>
            </w:r>
          </w:p>
          <w:p w14:paraId="2B87F9FC" w14:textId="312E6B01" w:rsidR="00ED5291" w:rsidRDefault="00ED5291">
            <w:pPr>
              <w:pStyle w:val="ListParagraph"/>
              <w:numPr>
                <w:ilvl w:val="2"/>
                <w:numId w:val="71"/>
              </w:numPr>
              <w:spacing w:before="120" w:after="120"/>
              <w:ind w:right="-72"/>
              <w:contextualSpacing w:val="0"/>
              <w:jc w:val="both"/>
            </w:pPr>
            <w:r w:rsidRPr="004F74DA">
              <w:rPr>
                <w:i/>
              </w:rPr>
              <w:t>Facilities for Staff and Labor</w:t>
            </w:r>
            <w:r w:rsidRPr="00147777">
              <w:rPr>
                <w:i/>
              </w:rPr>
              <w:t>.</w:t>
            </w:r>
            <w:r w:rsidRPr="00C438A7">
              <w:t xml:space="preserve"> </w:t>
            </w:r>
            <w:r>
              <w:t xml:space="preserve">Except as otherwise stated in the Specification, the Contractor shall provide and maintain all necessary accommodation and welfare facilities for the Contractor’s Personnel. </w:t>
            </w:r>
            <w:r w:rsidRPr="00C438A7">
              <w:t xml:space="preserve">If stated in the Specification, the Contractor shall give access to or provide services that accommodate the physical, social and cultural needs of the Contractor’s Personnel. The Contractor shall also provide similar facilities for the Employer’s </w:t>
            </w:r>
            <w:r w:rsidR="00AC6E6A">
              <w:t>P</w:t>
            </w:r>
            <w:r w:rsidR="00AC6E6A" w:rsidRPr="00C438A7">
              <w:t xml:space="preserve">ersonnel </w:t>
            </w:r>
            <w:r w:rsidRPr="00C438A7">
              <w:t>if stated in the Specification.</w:t>
            </w:r>
          </w:p>
          <w:p w14:paraId="5342613A" w14:textId="5CCBC5CD" w:rsidR="00ED5291" w:rsidRDefault="00ED5291">
            <w:pPr>
              <w:pStyle w:val="ListParagraph"/>
              <w:numPr>
                <w:ilvl w:val="2"/>
                <w:numId w:val="71"/>
              </w:numPr>
              <w:spacing w:before="120" w:after="120"/>
              <w:ind w:right="-72"/>
              <w:contextualSpacing w:val="0"/>
              <w:jc w:val="both"/>
            </w:pPr>
            <w:r w:rsidRPr="00C438A7">
              <w:t xml:space="preserve">The Contractor shall, in all dealings with </w:t>
            </w:r>
            <w:r>
              <w:t>the Contractor’s Personnel</w:t>
            </w:r>
            <w:r w:rsidRPr="00C438A7">
              <w:t>,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6736A4EA" w14:textId="10702B68" w:rsidR="00ED5291" w:rsidRDefault="00ED5291">
            <w:pPr>
              <w:pStyle w:val="ListParagraph"/>
              <w:numPr>
                <w:ilvl w:val="2"/>
                <w:numId w:val="71"/>
              </w:numPr>
              <w:spacing w:before="120" w:after="120"/>
              <w:ind w:right="-72"/>
              <w:contextualSpacing w:val="0"/>
              <w:jc w:val="both"/>
            </w:pPr>
            <w:r w:rsidRPr="004D62D5">
              <w:rPr>
                <w:i/>
              </w:rPr>
              <w:t>Supply of Foodstuff</w:t>
            </w:r>
            <w:r w:rsidRPr="00147777">
              <w:t>s</w:t>
            </w:r>
            <w:r w:rsidRPr="004D62D5">
              <w:t>.</w:t>
            </w:r>
            <w:r w:rsidRPr="00C438A7">
              <w:t xml:space="preserve"> The Contractor shall arrange for the provision of a sufficient supply of suitable food as may be stated in the Specification at reasonable prices for the Contractor’s Personnel for the purposes of or in connection with the Contract.</w:t>
            </w:r>
          </w:p>
          <w:p w14:paraId="57AD8116" w14:textId="77777777" w:rsidR="00ED5291" w:rsidRDefault="00ED5291">
            <w:pPr>
              <w:pStyle w:val="ListParagraph"/>
              <w:numPr>
                <w:ilvl w:val="2"/>
                <w:numId w:val="71"/>
              </w:numPr>
              <w:spacing w:before="120" w:after="120"/>
              <w:ind w:right="-72"/>
              <w:contextualSpacing w:val="0"/>
              <w:jc w:val="both"/>
            </w:pPr>
            <w:r w:rsidRPr="004D62D5">
              <w:rPr>
                <w:i/>
              </w:rPr>
              <w:lastRenderedPageBreak/>
              <w:t>Supply of Water</w:t>
            </w:r>
            <w:r w:rsidRPr="00C438A7">
              <w:t xml:space="preserve">. The Contractor shall, having regard to local conditions, provide on the </w:t>
            </w:r>
            <w:r>
              <w:t xml:space="preserve">Site </w:t>
            </w:r>
            <w:r w:rsidRPr="00C438A7">
              <w:t>an adequate supply of drinking and other water for the use of the Contractor’s Personnel.</w:t>
            </w:r>
          </w:p>
          <w:p w14:paraId="053BA8D4" w14:textId="77777777" w:rsidR="00ED5291" w:rsidRDefault="00ED5291">
            <w:pPr>
              <w:pStyle w:val="ListParagraph"/>
              <w:numPr>
                <w:ilvl w:val="2"/>
                <w:numId w:val="71"/>
              </w:numPr>
              <w:spacing w:before="120" w:after="120"/>
              <w:ind w:right="-72"/>
              <w:contextualSpacing w:val="0"/>
              <w:jc w:val="both"/>
            </w:pPr>
            <w:r w:rsidRPr="004D62D5">
              <w:rPr>
                <w:i/>
              </w:rPr>
              <w:t>Measures against Insect and Pest Nuisance</w:t>
            </w:r>
            <w:r w:rsidRPr="00147777">
              <w:rPr>
                <w:i/>
              </w:rPr>
              <w:t xml:space="preserve">. </w:t>
            </w:r>
            <w:r w:rsidRPr="00C438A7">
              <w:t xml:space="preserve">The Contractor shall at all times take the necessary precautions to protect the Contractor’s Personnel employed on the </w:t>
            </w:r>
            <w:r>
              <w:t xml:space="preserve">Site </w:t>
            </w:r>
            <w:r w:rsidRPr="00C438A7">
              <w:t>from insect and pest nuisance, and to reduce the danger to their health. The Contractor shall comply with all the regulations of the local health authorities, including use of appropriate insecticide.</w:t>
            </w:r>
            <w:bookmarkStart w:id="924" w:name="_Hlk533087918"/>
          </w:p>
          <w:p w14:paraId="13F32811" w14:textId="7B8F331D" w:rsidR="00ED5291" w:rsidRDefault="00ED5291">
            <w:pPr>
              <w:pStyle w:val="ListParagraph"/>
              <w:numPr>
                <w:ilvl w:val="2"/>
                <w:numId w:val="71"/>
              </w:numPr>
              <w:spacing w:before="120" w:after="120"/>
              <w:ind w:right="-72"/>
              <w:contextualSpacing w:val="0"/>
              <w:jc w:val="both"/>
            </w:pPr>
            <w:r w:rsidRPr="004D62D5">
              <w:rPr>
                <w:i/>
              </w:rPr>
              <w:t>Alcoholic Liquor or Drugs</w:t>
            </w:r>
            <w:r w:rsidRPr="00C438A7">
              <w:t>. The Contractor shall not, otherwise than in accordance with the laws of the Country, import, sell, give, barter or otherwise dispose of any alcoholic liquor or drugs, or permit or allow importation, sale, gift, barter or disposal thereto by Contractor’s Personnel.</w:t>
            </w:r>
            <w:bookmarkEnd w:id="924"/>
          </w:p>
          <w:p w14:paraId="3C8FBFE8" w14:textId="77777777" w:rsidR="00ED5291" w:rsidRDefault="00ED5291">
            <w:pPr>
              <w:pStyle w:val="ListParagraph"/>
              <w:numPr>
                <w:ilvl w:val="2"/>
                <w:numId w:val="71"/>
              </w:numPr>
              <w:spacing w:before="120" w:after="120"/>
              <w:ind w:right="-72"/>
              <w:contextualSpacing w:val="0"/>
              <w:jc w:val="both"/>
            </w:pPr>
            <w:r w:rsidRPr="004D62D5">
              <w:rPr>
                <w:i/>
              </w:rPr>
              <w:t>Arms and Ammunition</w:t>
            </w:r>
            <w:r w:rsidRPr="00147777">
              <w:t>.</w:t>
            </w:r>
            <w:r w:rsidRPr="00C438A7">
              <w:t xml:space="preserve"> The Contractor shall not give, barter, or otherwise dispose of, to any person, any arms or ammunition of any kind, or allow Contractor’s Personnel to do so.</w:t>
            </w:r>
          </w:p>
          <w:p w14:paraId="3822716C" w14:textId="77777777" w:rsidR="00ED5291" w:rsidRDefault="00ED5291">
            <w:pPr>
              <w:pStyle w:val="ListParagraph"/>
              <w:numPr>
                <w:ilvl w:val="2"/>
                <w:numId w:val="71"/>
              </w:numPr>
              <w:spacing w:before="120" w:after="120"/>
              <w:ind w:right="-72"/>
              <w:contextualSpacing w:val="0"/>
              <w:jc w:val="both"/>
            </w:pPr>
            <w:r w:rsidRPr="004D62D5">
              <w:rPr>
                <w:i/>
              </w:rPr>
              <w:t>Funeral Arrangements.</w:t>
            </w:r>
            <w:r w:rsidRPr="00C438A7">
              <w:t xml:space="preserve"> The Contractor shall be responsible, to the extent required by local regulations, for making any funeral arrangements for any of its local employees who may die while engaged upon the Works.</w:t>
            </w:r>
          </w:p>
          <w:p w14:paraId="1072CAB8" w14:textId="77777777" w:rsidR="00ED5291" w:rsidRPr="006C709B" w:rsidRDefault="00ED5291">
            <w:pPr>
              <w:pStyle w:val="ListParagraph"/>
              <w:numPr>
                <w:ilvl w:val="2"/>
                <w:numId w:val="71"/>
              </w:numPr>
              <w:spacing w:before="120" w:after="120"/>
              <w:ind w:right="-72"/>
              <w:contextualSpacing w:val="0"/>
              <w:jc w:val="both"/>
            </w:pPr>
            <w:r w:rsidRPr="00F55D4A">
              <w:rPr>
                <w:i/>
              </w:rPr>
              <w:t>Forced Labor.</w:t>
            </w:r>
            <w:r w:rsidRPr="00F55D4A">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ED7B5A9" w14:textId="77777777" w:rsidR="00ED5291" w:rsidRDefault="00ED5291" w:rsidP="000E1065">
            <w:pPr>
              <w:spacing w:before="120" w:after="120"/>
              <w:ind w:left="720" w:right="-72"/>
              <w:jc w:val="both"/>
              <w:rPr>
                <w:szCs w:val="20"/>
              </w:rPr>
            </w:pPr>
            <w:r w:rsidRPr="00147777">
              <w:rPr>
                <w:szCs w:val="20"/>
              </w:rPr>
              <w:t>No</w:t>
            </w:r>
            <w:r w:rsidRPr="00F2533A">
              <w:rPr>
                <w:szCs w:val="20"/>
              </w:rPr>
              <w:t xml:space="preserve">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460CC71" w14:textId="77777777" w:rsidR="00ED5291" w:rsidRDefault="00ED5291">
            <w:pPr>
              <w:pStyle w:val="ListParagraph"/>
              <w:numPr>
                <w:ilvl w:val="2"/>
                <w:numId w:val="71"/>
              </w:numPr>
              <w:spacing w:before="120" w:after="120"/>
              <w:ind w:right="-72"/>
              <w:contextualSpacing w:val="0"/>
              <w:jc w:val="both"/>
            </w:pPr>
            <w:r w:rsidRPr="00C438A7">
              <w:rPr>
                <w:i/>
              </w:rPr>
              <w:t>Child Labor</w:t>
            </w:r>
            <w:r w:rsidRPr="00147777">
              <w:t>.</w:t>
            </w:r>
            <w:r w:rsidRPr="00F2533A">
              <w:t xml:space="preserve"> The Contractor, including its Subcontractors, shall</w:t>
            </w:r>
            <w:r>
              <w:t xml:space="preserve"> </w:t>
            </w:r>
            <w:r w:rsidRPr="00F2533A">
              <w:t xml:space="preserve">not employ or engage a child under the age of 14 unless the national law specifies a higher age (the minimum age). </w:t>
            </w:r>
          </w:p>
          <w:p w14:paraId="208FDFCC" w14:textId="77777777" w:rsidR="00ED5291" w:rsidRPr="006C709B" w:rsidRDefault="00ED5291" w:rsidP="000E1065">
            <w:pPr>
              <w:pStyle w:val="ListParagraph"/>
              <w:spacing w:before="120" w:after="120"/>
              <w:ind w:right="-72"/>
              <w:contextualSpacing w:val="0"/>
              <w:jc w:val="both"/>
            </w:pPr>
            <w:r w:rsidRPr="00F55D4A">
              <w:t xml:space="preserve">The Contractor, including its Subcontractors, shall not employ or engage a child between the minimum age and the age of 18 in a manner that is likely to be hazardous, or to interfere with, </w:t>
            </w:r>
            <w:r w:rsidRPr="00F55D4A">
              <w:lastRenderedPageBreak/>
              <w:t>the child’s education, or to be harmful to the child’s health or physical, mental, spiritual, moral, or social development.</w:t>
            </w:r>
          </w:p>
          <w:p w14:paraId="4A89594B"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 including its Subcontractors, shall only employ or engage children between the minimum age and the age of 18 after an appropriate risk assessment has been conducted by the Contractor with the </w:t>
            </w:r>
            <w:r>
              <w:rPr>
                <w:szCs w:val="20"/>
              </w:rPr>
              <w:t>Project Manager</w:t>
            </w:r>
            <w:r w:rsidRPr="00F2533A">
              <w:rPr>
                <w:szCs w:val="20"/>
              </w:rPr>
              <w:t xml:space="preserve">’s approval. The Contractor shall be subject to regular monitoring by the </w:t>
            </w:r>
            <w:r>
              <w:rPr>
                <w:szCs w:val="20"/>
              </w:rPr>
              <w:t xml:space="preserve">Project Manager </w:t>
            </w:r>
            <w:r w:rsidRPr="00F2533A">
              <w:rPr>
                <w:szCs w:val="20"/>
              </w:rPr>
              <w:t xml:space="preserve">that includes monitoring of health, working conditions and hours of work. </w:t>
            </w:r>
          </w:p>
          <w:p w14:paraId="12337754"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B758644" w14:textId="77777777" w:rsidR="00ED5291" w:rsidRPr="00F2533A" w:rsidRDefault="00ED5291">
            <w:pPr>
              <w:numPr>
                <w:ilvl w:val="0"/>
                <w:numId w:val="73"/>
              </w:numPr>
              <w:spacing w:before="120" w:after="120"/>
              <w:ind w:left="1070"/>
              <w:jc w:val="both"/>
              <w:rPr>
                <w:szCs w:val="20"/>
              </w:rPr>
            </w:pPr>
            <w:r w:rsidRPr="00F2533A">
              <w:rPr>
                <w:szCs w:val="20"/>
              </w:rPr>
              <w:t>with exposure to physical, psychological or sexual abuse;</w:t>
            </w:r>
          </w:p>
          <w:p w14:paraId="46ACB3BF" w14:textId="77777777" w:rsidR="00ED5291" w:rsidRPr="00F2533A" w:rsidRDefault="00ED5291">
            <w:pPr>
              <w:numPr>
                <w:ilvl w:val="0"/>
                <w:numId w:val="73"/>
              </w:numPr>
              <w:spacing w:before="120" w:after="120"/>
              <w:ind w:left="1070"/>
              <w:jc w:val="both"/>
              <w:rPr>
                <w:szCs w:val="20"/>
              </w:rPr>
            </w:pPr>
            <w:r w:rsidRPr="00F2533A">
              <w:rPr>
                <w:szCs w:val="20"/>
              </w:rPr>
              <w:t xml:space="preserve">underground, underwater, working at heights or in confined spaces; </w:t>
            </w:r>
          </w:p>
          <w:p w14:paraId="6A788671" w14:textId="77777777" w:rsidR="00ED5291" w:rsidRPr="00147777" w:rsidRDefault="00ED5291">
            <w:pPr>
              <w:numPr>
                <w:ilvl w:val="0"/>
                <w:numId w:val="73"/>
              </w:numPr>
              <w:spacing w:before="120" w:after="120"/>
              <w:ind w:left="1070"/>
              <w:jc w:val="both"/>
              <w:rPr>
                <w:szCs w:val="20"/>
              </w:rPr>
            </w:pPr>
            <w:r w:rsidRPr="00F2533A">
              <w:rPr>
                <w:szCs w:val="20"/>
              </w:rPr>
              <w:t xml:space="preserve">with dangerous machinery, equipment or tools, or involving handling or </w:t>
            </w:r>
          </w:p>
          <w:p w14:paraId="2CCA9802" w14:textId="77777777" w:rsidR="00ED5291" w:rsidRPr="00F2533A" w:rsidRDefault="00ED5291">
            <w:pPr>
              <w:numPr>
                <w:ilvl w:val="0"/>
                <w:numId w:val="73"/>
              </w:numPr>
              <w:spacing w:before="120" w:after="120"/>
              <w:ind w:left="1070"/>
              <w:jc w:val="both"/>
              <w:rPr>
                <w:szCs w:val="20"/>
              </w:rPr>
            </w:pPr>
            <w:r w:rsidRPr="00F2533A">
              <w:rPr>
                <w:szCs w:val="20"/>
              </w:rPr>
              <w:t xml:space="preserve">transport of heavy loads; </w:t>
            </w:r>
          </w:p>
          <w:p w14:paraId="73366156" w14:textId="77777777" w:rsidR="00ED5291" w:rsidRPr="00147777" w:rsidRDefault="00ED5291">
            <w:pPr>
              <w:numPr>
                <w:ilvl w:val="0"/>
                <w:numId w:val="73"/>
              </w:numPr>
              <w:spacing w:before="120" w:after="120"/>
              <w:ind w:left="1070"/>
              <w:jc w:val="both"/>
              <w:rPr>
                <w:szCs w:val="20"/>
              </w:rPr>
            </w:pPr>
            <w:r w:rsidRPr="00F2533A">
              <w:rPr>
                <w:szCs w:val="20"/>
              </w:rPr>
              <w:t>in unhealthy environments exposing children to hazardous substances, agents, or processes, or to temperatures, noise or vibration damaging to health; or</w:t>
            </w:r>
          </w:p>
          <w:p w14:paraId="08410D91" w14:textId="77777777" w:rsidR="00ED5291" w:rsidRPr="00147777" w:rsidRDefault="00ED5291">
            <w:pPr>
              <w:numPr>
                <w:ilvl w:val="0"/>
                <w:numId w:val="73"/>
              </w:numPr>
              <w:spacing w:before="120" w:after="120"/>
              <w:ind w:left="1070"/>
              <w:jc w:val="both"/>
              <w:rPr>
                <w:szCs w:val="20"/>
              </w:rPr>
            </w:pPr>
            <w:r w:rsidRPr="00F2533A">
              <w:rPr>
                <w:szCs w:val="20"/>
              </w:rPr>
              <w:t>under difficult conditions such as work for long hours, during the night or in confinement on the premises of the employer.</w:t>
            </w:r>
          </w:p>
          <w:p w14:paraId="42B227C0" w14:textId="77777777" w:rsidR="00ED5291" w:rsidRDefault="00ED5291">
            <w:pPr>
              <w:pStyle w:val="ListParagraph"/>
              <w:numPr>
                <w:ilvl w:val="2"/>
                <w:numId w:val="71"/>
              </w:numPr>
              <w:spacing w:before="120" w:after="120"/>
              <w:ind w:right="-72"/>
              <w:contextualSpacing w:val="0"/>
              <w:jc w:val="both"/>
            </w:pPr>
            <w:r w:rsidRPr="0062605D">
              <w:rPr>
                <w:i/>
              </w:rPr>
              <w:t>Employment Records of Workers.</w:t>
            </w:r>
            <w:r w:rsidRPr="00F2533A">
              <w:t xml:space="preserve"> The Contractor shall keep complete and accurate records of the employment of labor at the </w:t>
            </w:r>
            <w:r>
              <w:t>Site</w:t>
            </w:r>
            <w:r w:rsidRPr="00F2533A">
              <w:t xml:space="preserve">. The records shall include the names, ages, genders, hours worked, and wages paid to all workers. These records shall be summarized on a monthly basis and submitted to the </w:t>
            </w:r>
            <w:r>
              <w:t>project Manager</w:t>
            </w:r>
            <w:r w:rsidRPr="00F2533A">
              <w:t>.</w:t>
            </w:r>
          </w:p>
          <w:p w14:paraId="25E9649F" w14:textId="77777777" w:rsidR="00ED5291" w:rsidRDefault="00ED5291">
            <w:pPr>
              <w:pStyle w:val="ListParagraph"/>
              <w:numPr>
                <w:ilvl w:val="2"/>
                <w:numId w:val="71"/>
              </w:numPr>
              <w:spacing w:before="120" w:after="120"/>
              <w:ind w:right="-72"/>
              <w:contextualSpacing w:val="0"/>
              <w:jc w:val="both"/>
            </w:pPr>
            <w:r w:rsidRPr="0062605D">
              <w:rPr>
                <w:i/>
              </w:rPr>
              <w:t>Workers’ Organizations</w:t>
            </w:r>
            <w:r w:rsidRPr="00147777">
              <w:t>.</w:t>
            </w:r>
            <w:r w:rsidRPr="0062605D">
              <w:t xml:space="preserve">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w:t>
            </w:r>
            <w:r w:rsidRPr="0062605D">
              <w:lastRenderedPageBreak/>
              <w:t>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6EDB17E" w14:textId="77777777" w:rsidR="00ED5291" w:rsidRDefault="00ED5291">
            <w:pPr>
              <w:pStyle w:val="ListParagraph"/>
              <w:numPr>
                <w:ilvl w:val="2"/>
                <w:numId w:val="71"/>
              </w:numPr>
              <w:spacing w:before="120" w:after="120"/>
              <w:ind w:right="-72"/>
              <w:contextualSpacing w:val="0"/>
              <w:jc w:val="both"/>
            </w:pPr>
            <w:r w:rsidRPr="0062605D">
              <w:rPr>
                <w:i/>
              </w:rPr>
              <w:t>Non-Discrimination and Equal Opportunity.</w:t>
            </w:r>
            <w:r w:rsidRPr="0062605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25" w:name="_Hlk533088217"/>
          </w:p>
          <w:p w14:paraId="32F18C4A" w14:textId="3A38B159" w:rsidR="00ED5291" w:rsidRDefault="00ED5291" w:rsidP="000E1065">
            <w:pPr>
              <w:pStyle w:val="ListParagraph"/>
              <w:spacing w:before="120" w:after="120"/>
              <w:ind w:right="-72"/>
              <w:contextualSpacing w:val="0"/>
              <w:jc w:val="both"/>
            </w:pPr>
            <w:r w:rsidRPr="0062605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D64E4E">
              <w:t xml:space="preserve">GCC </w:t>
            </w:r>
            <w:r w:rsidRPr="0062605D">
              <w:t xml:space="preserve">Sub-Clause </w:t>
            </w:r>
            <w:r>
              <w:t>9.4.15</w:t>
            </w:r>
            <w:r w:rsidRPr="0062605D">
              <w:t xml:space="preserve">). </w:t>
            </w:r>
          </w:p>
          <w:p w14:paraId="49947A56" w14:textId="014494E5" w:rsidR="00ED5291" w:rsidRPr="00F2533A" w:rsidRDefault="00ED5291">
            <w:pPr>
              <w:pStyle w:val="ListParagraph"/>
              <w:numPr>
                <w:ilvl w:val="2"/>
                <w:numId w:val="71"/>
              </w:numPr>
              <w:spacing w:before="120" w:after="120"/>
              <w:ind w:right="-72"/>
              <w:contextualSpacing w:val="0"/>
              <w:jc w:val="both"/>
            </w:pPr>
            <w:r w:rsidRPr="00F2533A">
              <w:t xml:space="preserve"> </w:t>
            </w:r>
            <w:r w:rsidRPr="0062605D">
              <w:rPr>
                <w:i/>
              </w:rPr>
              <w:t>Contractor’s Personnel Grievance Mechanism.</w:t>
            </w:r>
            <w:r w:rsidRPr="00F2533A">
              <w:t xml:space="preserve"> The Contractor shall have a grievance mechanism for Contractor’s Personnel, and where relevant the workers’ organizations stated in </w:t>
            </w:r>
            <w:r w:rsidR="00D64E4E">
              <w:t xml:space="preserve">GCC </w:t>
            </w:r>
            <w:r w:rsidRPr="00F2533A">
              <w:t xml:space="preserve">Sub-Clause </w:t>
            </w:r>
            <w:r>
              <w:t>9.4.17</w:t>
            </w:r>
            <w:r w:rsidRPr="00F2533A">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025FE98"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A506C1" w14:textId="77777777" w:rsidR="00ED5291" w:rsidRPr="00F2533A" w:rsidRDefault="00ED5291" w:rsidP="000E1065">
            <w:pPr>
              <w:autoSpaceDE w:val="0"/>
              <w:autoSpaceDN w:val="0"/>
              <w:adjustRightInd w:val="0"/>
              <w:spacing w:before="120" w:after="120"/>
              <w:ind w:left="720"/>
              <w:jc w:val="both"/>
              <w:rPr>
                <w:szCs w:val="20"/>
              </w:rPr>
            </w:pPr>
            <w:r w:rsidRPr="00F2533A">
              <w:rPr>
                <w:szCs w:val="20"/>
              </w:rPr>
              <w:lastRenderedPageBreak/>
              <w:t>The grievance mechanism shall not impede access to other judicial or administrative remedies that might be available, or substitute for grievance mechanisms provided through collective agreements.</w:t>
            </w:r>
          </w:p>
          <w:p w14:paraId="5200E56A" w14:textId="6ABD6E64" w:rsidR="00ED5291" w:rsidRDefault="00ED5291" w:rsidP="000E1065">
            <w:pPr>
              <w:autoSpaceDE w:val="0"/>
              <w:autoSpaceDN w:val="0"/>
              <w:adjustRightInd w:val="0"/>
              <w:spacing w:before="120" w:after="120"/>
              <w:ind w:left="720"/>
              <w:jc w:val="both"/>
              <w:rPr>
                <w:szCs w:val="20"/>
              </w:rPr>
            </w:pPr>
            <w:r w:rsidRPr="00F2533A">
              <w:rPr>
                <w:szCs w:val="20"/>
              </w:rPr>
              <w:t xml:space="preserve">The grievance mechanism may utilize existing grievance mechanisms, providing that they are properly designed and implemented, address concerns promptly, and are readily accessible to </w:t>
            </w:r>
            <w:r w:rsidR="005804D6">
              <w:rPr>
                <w:bCs/>
              </w:rPr>
              <w:t>Contractor’s Personnel</w:t>
            </w:r>
            <w:r w:rsidRPr="00F2533A">
              <w:rPr>
                <w:szCs w:val="20"/>
              </w:rPr>
              <w:t>. Existing grievance mechanisms may be supplemented as needed with Contract-specific arrangements.</w:t>
            </w:r>
            <w:bookmarkEnd w:id="925"/>
          </w:p>
          <w:p w14:paraId="076E0268" w14:textId="394A7546" w:rsidR="00ED5291" w:rsidRDefault="00ED5291">
            <w:pPr>
              <w:pStyle w:val="ListParagraph"/>
              <w:numPr>
                <w:ilvl w:val="2"/>
                <w:numId w:val="71"/>
              </w:numPr>
              <w:spacing w:before="120" w:after="120"/>
              <w:ind w:right="-72"/>
              <w:contextualSpacing w:val="0"/>
              <w:jc w:val="both"/>
            </w:pPr>
            <w:r w:rsidRPr="0062605D">
              <w:rPr>
                <w:i/>
              </w:rPr>
              <w:t>Tra</w:t>
            </w:r>
            <w:r>
              <w:rPr>
                <w:i/>
              </w:rPr>
              <w:t>i</w:t>
            </w:r>
            <w:r w:rsidRPr="0062605D">
              <w:rPr>
                <w:i/>
              </w:rPr>
              <w:t>ning of Contractor’s Personnel.</w:t>
            </w:r>
            <w:r w:rsidRPr="00F2533A">
              <w:t xml:space="preserve"> The Contractor shall provide appropriate training to relevant Contractor’s Personnel on ES aspects of the Contract, including appropriate sensitization on prohibition of SEA</w:t>
            </w:r>
            <w:r w:rsidR="00AB4DFF">
              <w:t xml:space="preserve"> and SH</w:t>
            </w:r>
            <w:r w:rsidRPr="00F2533A">
              <w:t xml:space="preserve">, and health and safety training referred to in </w:t>
            </w:r>
            <w:r w:rsidR="00D64E4E">
              <w:t xml:space="preserve">GCC </w:t>
            </w:r>
            <w:r w:rsidRPr="00F2533A">
              <w:t xml:space="preserve">Sub-Clause </w:t>
            </w:r>
            <w:r>
              <w:t>18.2.</w:t>
            </w:r>
            <w:r w:rsidRPr="00F2533A">
              <w:t xml:space="preserve"> </w:t>
            </w:r>
          </w:p>
          <w:p w14:paraId="310FD808" w14:textId="3DE99B7E" w:rsidR="00ED5291" w:rsidRPr="00F55D4A" w:rsidRDefault="00ED5291" w:rsidP="000E1065">
            <w:pPr>
              <w:pStyle w:val="ListParagraph"/>
              <w:spacing w:before="120" w:after="120"/>
              <w:ind w:right="-72"/>
              <w:contextualSpacing w:val="0"/>
              <w:jc w:val="both"/>
            </w:pPr>
            <w:r w:rsidRPr="00F55D4A">
              <w:t xml:space="preserve">As stated in the Specification or as instructed by the </w:t>
            </w:r>
            <w:r>
              <w:t>Project Manager</w:t>
            </w:r>
            <w:r w:rsidRPr="00F55D4A">
              <w:t xml:space="preserve">, the Contractor shall also allow appropriate opportunities for the relevant Contractor’s Personnel to be trained on ES aspects of the Contract by the Employer’s </w:t>
            </w:r>
            <w:r w:rsidR="00AC6E6A">
              <w:t>P</w:t>
            </w:r>
            <w:r w:rsidR="00AC6E6A" w:rsidRPr="00F55D4A">
              <w:t>ersonnel</w:t>
            </w:r>
            <w:r w:rsidRPr="00F55D4A">
              <w:t>.</w:t>
            </w:r>
            <w:r w:rsidR="00FC2907">
              <w:t xml:space="preserve"> </w:t>
            </w:r>
          </w:p>
          <w:p w14:paraId="47DF6F51" w14:textId="26AA7F3F" w:rsidR="00ED5291" w:rsidRPr="006C709B" w:rsidRDefault="00ED5291" w:rsidP="000E1065">
            <w:pPr>
              <w:spacing w:before="120" w:after="120"/>
              <w:ind w:left="720"/>
              <w:jc w:val="both"/>
              <w:rPr>
                <w:szCs w:val="20"/>
              </w:rPr>
            </w:pPr>
            <w:r w:rsidRPr="00F55D4A">
              <w:rPr>
                <w:szCs w:val="20"/>
              </w:rPr>
              <w:t>The Contractor shall provide training on SEA</w:t>
            </w:r>
            <w:r w:rsidR="00AB4DFF">
              <w:rPr>
                <w:szCs w:val="20"/>
              </w:rPr>
              <w:t xml:space="preserve"> and SH</w:t>
            </w:r>
            <w:r w:rsidRPr="00F55D4A">
              <w:rPr>
                <w:szCs w:val="20"/>
              </w:rPr>
              <w:t>, including its prevention, to any of its personnel who has a role to supervise other Contractor’s Personnel.</w:t>
            </w:r>
            <w:r w:rsidR="00AC40C7" w:rsidRPr="006C709B" w:rsidDel="00AC40C7">
              <w:rPr>
                <w:szCs w:val="20"/>
              </w:rPr>
              <w:t xml:space="preserve"> </w:t>
            </w:r>
          </w:p>
        </w:tc>
      </w:tr>
      <w:tr w:rsidR="00ED5291" w:rsidRPr="00753F5C" w14:paraId="33E7EC1A" w14:textId="77777777" w:rsidTr="16DCC97D">
        <w:tc>
          <w:tcPr>
            <w:tcW w:w="2255" w:type="dxa"/>
            <w:tcBorders>
              <w:top w:val="nil"/>
              <w:left w:val="nil"/>
              <w:bottom w:val="nil"/>
              <w:right w:val="nil"/>
            </w:tcBorders>
          </w:tcPr>
          <w:p w14:paraId="5C2B7D1C" w14:textId="6C3D6BB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6" w:name="_Toc333923233"/>
            <w:bookmarkStart w:id="927" w:name="_Toc497228217"/>
            <w:bookmarkStart w:id="928" w:name="_Toc25317348"/>
            <w:r w:rsidRPr="00753F5C">
              <w:lastRenderedPageBreak/>
              <w:t>Employer’s and Contractor’s Risks</w:t>
            </w:r>
            <w:bookmarkEnd w:id="926"/>
            <w:bookmarkEnd w:id="927"/>
            <w:bookmarkEnd w:id="928"/>
          </w:p>
        </w:tc>
        <w:tc>
          <w:tcPr>
            <w:tcW w:w="6894" w:type="dxa"/>
            <w:gridSpan w:val="3"/>
            <w:tcBorders>
              <w:top w:val="nil"/>
              <w:left w:val="nil"/>
              <w:bottom w:val="nil"/>
              <w:right w:val="nil"/>
            </w:tcBorders>
          </w:tcPr>
          <w:p w14:paraId="0B6B715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carries the risks which this Contract states are Employer’s risks, and the Contractor carries the risks which this Contract states are Contractor’s risks.</w:t>
            </w:r>
          </w:p>
        </w:tc>
      </w:tr>
      <w:tr w:rsidR="00ED5291" w:rsidRPr="00753F5C" w14:paraId="5F025745" w14:textId="77777777" w:rsidTr="16DCC97D">
        <w:tc>
          <w:tcPr>
            <w:tcW w:w="2255" w:type="dxa"/>
            <w:tcBorders>
              <w:top w:val="nil"/>
              <w:left w:val="nil"/>
              <w:bottom w:val="nil"/>
              <w:right w:val="nil"/>
            </w:tcBorders>
          </w:tcPr>
          <w:p w14:paraId="63595E96" w14:textId="4DF1ECE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29" w:name="_Toc333923234"/>
            <w:bookmarkStart w:id="930" w:name="_Toc497228218"/>
            <w:bookmarkStart w:id="931" w:name="_Toc25317349"/>
            <w:r w:rsidRPr="00753F5C">
              <w:t>Employer’s Risks</w:t>
            </w:r>
            <w:bookmarkEnd w:id="929"/>
            <w:bookmarkEnd w:id="930"/>
            <w:bookmarkEnd w:id="931"/>
          </w:p>
        </w:tc>
        <w:tc>
          <w:tcPr>
            <w:tcW w:w="6894" w:type="dxa"/>
            <w:gridSpan w:val="3"/>
            <w:tcBorders>
              <w:top w:val="nil"/>
              <w:left w:val="nil"/>
              <w:bottom w:val="nil"/>
              <w:right w:val="nil"/>
            </w:tcBorders>
          </w:tcPr>
          <w:p w14:paraId="768E82B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Start Date until the Defects Liability Certificate has been issued, the following are Employer’s risks:</w:t>
            </w:r>
          </w:p>
          <w:p w14:paraId="5439D211"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The risk of personal injury, death, or loss of or damage to property (excluding the Works, Plant, Materials, and Equipment), which are due to</w:t>
            </w:r>
          </w:p>
          <w:p w14:paraId="493CAE84"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use or occupation of the Site by the Works or for the purpose of the Works, which is the unavoidable result of the Works or</w:t>
            </w:r>
          </w:p>
          <w:p w14:paraId="37FFDDB6" w14:textId="77777777" w:rsidR="00ED5291" w:rsidRPr="00753F5C" w:rsidRDefault="00ED5291" w:rsidP="000E1065">
            <w:pPr>
              <w:numPr>
                <w:ilvl w:val="1"/>
                <w:numId w:val="20"/>
              </w:numPr>
              <w:tabs>
                <w:tab w:val="left" w:pos="1620"/>
              </w:tabs>
              <w:suppressAutoHyphens/>
              <w:overflowPunct w:val="0"/>
              <w:autoSpaceDE w:val="0"/>
              <w:autoSpaceDN w:val="0"/>
              <w:adjustRightInd w:val="0"/>
              <w:spacing w:before="120" w:after="120"/>
              <w:ind w:left="1620" w:right="36" w:hanging="540"/>
              <w:jc w:val="both"/>
              <w:textAlignment w:val="baseline"/>
            </w:pPr>
            <w:r w:rsidRPr="00753F5C">
              <w:t>negligence, breach of statutory duty, or interference with any legal right by the Employer or by any person employed by or contracted to him except the Contractor.</w:t>
            </w:r>
          </w:p>
          <w:p w14:paraId="6DE96E33" w14:textId="77777777" w:rsidR="00ED5291" w:rsidRPr="00753F5C" w:rsidRDefault="00ED5291" w:rsidP="000E1065">
            <w:pPr>
              <w:numPr>
                <w:ilvl w:val="0"/>
                <w:numId w:val="22"/>
              </w:numPr>
              <w:suppressAutoHyphens/>
              <w:overflowPunct w:val="0"/>
              <w:autoSpaceDE w:val="0"/>
              <w:autoSpaceDN w:val="0"/>
              <w:adjustRightInd w:val="0"/>
              <w:spacing w:before="120" w:after="120"/>
              <w:ind w:right="36"/>
              <w:jc w:val="both"/>
              <w:textAlignment w:val="baseline"/>
            </w:pPr>
            <w:r w:rsidRPr="00753F5C">
              <w:t xml:space="preserve">The risk of damage to the Works, Plant, Materials, and Equipment to the extent that it is due to a fault of the Employer or in the Employer’s design, or due to war or </w:t>
            </w:r>
            <w:r w:rsidRPr="00753F5C">
              <w:lastRenderedPageBreak/>
              <w:t>radioactive contamination directly affecting the country where the Works are to be executed.</w:t>
            </w:r>
          </w:p>
          <w:p w14:paraId="2F3587A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From the Completion Date until the Defects Liability Certificate has been issued, the risk of loss of or damage to the Works, Plant, and Materials is an Employer’s risk except loss or damage due to</w:t>
            </w:r>
          </w:p>
          <w:p w14:paraId="33A0CA96"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 Defect which existed on the Completion Date,</w:t>
            </w:r>
          </w:p>
          <w:p w14:paraId="3A889E94"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an event occurring before the Completion Date, which was not itself an Employer’s risk, or</w:t>
            </w:r>
          </w:p>
          <w:p w14:paraId="2638758D" w14:textId="77777777" w:rsidR="00ED5291" w:rsidRPr="00753F5C" w:rsidRDefault="00ED5291" w:rsidP="000E1065">
            <w:pPr>
              <w:numPr>
                <w:ilvl w:val="0"/>
                <w:numId w:val="21"/>
              </w:numPr>
              <w:suppressAutoHyphens/>
              <w:overflowPunct w:val="0"/>
              <w:autoSpaceDE w:val="0"/>
              <w:autoSpaceDN w:val="0"/>
              <w:adjustRightInd w:val="0"/>
              <w:spacing w:before="120" w:after="120"/>
              <w:ind w:right="36"/>
              <w:jc w:val="both"/>
              <w:textAlignment w:val="baseline"/>
            </w:pPr>
            <w:r w:rsidRPr="00753F5C">
              <w:t>the activities of the Contractor on the Site after the Completion Date.</w:t>
            </w:r>
          </w:p>
        </w:tc>
      </w:tr>
      <w:tr w:rsidR="00ED5291" w:rsidRPr="00753F5C" w14:paraId="4FF85481" w14:textId="77777777" w:rsidTr="16DCC97D">
        <w:tc>
          <w:tcPr>
            <w:tcW w:w="2255" w:type="dxa"/>
            <w:tcBorders>
              <w:top w:val="nil"/>
              <w:left w:val="nil"/>
              <w:bottom w:val="nil"/>
              <w:right w:val="nil"/>
            </w:tcBorders>
          </w:tcPr>
          <w:p w14:paraId="77DAE2FB" w14:textId="7E17290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2" w:name="_Toc333923235"/>
            <w:bookmarkStart w:id="933" w:name="_Toc497228219"/>
            <w:bookmarkStart w:id="934" w:name="_Toc25317350"/>
            <w:r w:rsidRPr="00753F5C">
              <w:lastRenderedPageBreak/>
              <w:t>Contractor’s Risks</w:t>
            </w:r>
            <w:bookmarkEnd w:id="932"/>
            <w:bookmarkEnd w:id="933"/>
            <w:bookmarkEnd w:id="934"/>
          </w:p>
        </w:tc>
        <w:tc>
          <w:tcPr>
            <w:tcW w:w="6894" w:type="dxa"/>
            <w:gridSpan w:val="3"/>
            <w:tcBorders>
              <w:top w:val="nil"/>
              <w:left w:val="nil"/>
              <w:bottom w:val="nil"/>
              <w:right w:val="nil"/>
            </w:tcBorders>
          </w:tcPr>
          <w:p w14:paraId="2342AD1F" w14:textId="77777777" w:rsidR="00ED5291" w:rsidRPr="00753F5C" w:rsidRDefault="00ED5291" w:rsidP="000E1065">
            <w:pPr>
              <w:tabs>
                <w:tab w:val="left" w:pos="540"/>
              </w:tabs>
              <w:spacing w:before="120" w:after="120"/>
              <w:ind w:left="540" w:right="36" w:hanging="540"/>
              <w:jc w:val="both"/>
            </w:pPr>
            <w:r w:rsidRPr="00753F5C">
              <w:t>12.1</w:t>
            </w:r>
            <w:r w:rsidRPr="00753F5C">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ED5291" w:rsidRPr="00753F5C" w14:paraId="2BF65D9F" w14:textId="77777777" w:rsidTr="16DCC97D">
        <w:tc>
          <w:tcPr>
            <w:tcW w:w="2255" w:type="dxa"/>
            <w:tcBorders>
              <w:top w:val="nil"/>
              <w:left w:val="nil"/>
              <w:bottom w:val="nil"/>
              <w:right w:val="nil"/>
            </w:tcBorders>
          </w:tcPr>
          <w:p w14:paraId="04CEB554" w14:textId="013C2CE3"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5" w:name="_Toc333923236"/>
            <w:bookmarkStart w:id="936" w:name="_Toc497228220"/>
            <w:bookmarkStart w:id="937" w:name="_Toc25317351"/>
            <w:r w:rsidRPr="00753F5C">
              <w:t>Insurance</w:t>
            </w:r>
            <w:bookmarkEnd w:id="935"/>
            <w:bookmarkEnd w:id="936"/>
            <w:bookmarkEnd w:id="937"/>
          </w:p>
        </w:tc>
        <w:tc>
          <w:tcPr>
            <w:tcW w:w="6894" w:type="dxa"/>
            <w:gridSpan w:val="3"/>
            <w:tcBorders>
              <w:top w:val="nil"/>
              <w:left w:val="nil"/>
              <w:bottom w:val="nil"/>
              <w:right w:val="nil"/>
            </w:tcBorders>
          </w:tcPr>
          <w:p w14:paraId="090F10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provide, in the joint names of the Employer and the Contractor, insurance cover from the Start Date to the end of the Defects Liability Period, in the amounts and deductibles </w:t>
            </w:r>
            <w:r w:rsidRPr="00753F5C">
              <w:rPr>
                <w:b/>
              </w:rPr>
              <w:t xml:space="preserve">stated in the PCC </w:t>
            </w:r>
            <w:r w:rsidRPr="00753F5C">
              <w:t>for the following events which are due to the Contractor’s risks:</w:t>
            </w:r>
          </w:p>
          <w:p w14:paraId="21FA3A6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the Works, Plant, and Materials;</w:t>
            </w:r>
          </w:p>
          <w:p w14:paraId="179E5037"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Equipment;</w:t>
            </w:r>
          </w:p>
          <w:p w14:paraId="2F781191"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loss of or damage to property (except the Works, Plant, Materials, and Equipment) in connection with the Contract; and</w:t>
            </w:r>
          </w:p>
          <w:p w14:paraId="2C46BB5F" w14:textId="77777777" w:rsidR="00ED5291" w:rsidRPr="00753F5C" w:rsidRDefault="00ED5291" w:rsidP="000E1065">
            <w:pPr>
              <w:numPr>
                <w:ilvl w:val="0"/>
                <w:numId w:val="23"/>
              </w:numPr>
              <w:suppressAutoHyphens/>
              <w:overflowPunct w:val="0"/>
              <w:autoSpaceDE w:val="0"/>
              <w:autoSpaceDN w:val="0"/>
              <w:adjustRightInd w:val="0"/>
              <w:spacing w:before="120" w:after="120"/>
              <w:ind w:right="36"/>
              <w:jc w:val="both"/>
              <w:textAlignment w:val="baseline"/>
            </w:pPr>
            <w:r w:rsidRPr="00753F5C">
              <w:t>personal injury or death.</w:t>
            </w:r>
          </w:p>
          <w:p w14:paraId="308F013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92F067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Contractor does not provide any of the policies and certificates required, the Employer may </w:t>
            </w:r>
            <w:proofErr w:type="spellStart"/>
            <w:proofErr w:type="gramStart"/>
            <w:r w:rsidRPr="00753F5C">
              <w:t>effect</w:t>
            </w:r>
            <w:proofErr w:type="spellEnd"/>
            <w:proofErr w:type="gramEnd"/>
            <w:r w:rsidRPr="00753F5C">
              <w:t xml:space="preserve"> the insurance which the Contractor should have provided and recover the premiums the Employer has paid from payments otherwise due to the Contractor or, if no payment is due, the payment of the premiums shall be a debt due.</w:t>
            </w:r>
          </w:p>
          <w:p w14:paraId="1C18728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Alterations to the terms of an insurance shall not be made without the approval of the Project Manager.</w:t>
            </w:r>
          </w:p>
          <w:p w14:paraId="70EF6B5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Both parties shall comply with any conditions of the insurance policies.</w:t>
            </w:r>
          </w:p>
        </w:tc>
      </w:tr>
      <w:tr w:rsidR="00ED5291" w:rsidRPr="00753F5C" w14:paraId="58C2BF89" w14:textId="77777777" w:rsidTr="16DCC97D">
        <w:tc>
          <w:tcPr>
            <w:tcW w:w="2255" w:type="dxa"/>
            <w:tcBorders>
              <w:top w:val="nil"/>
              <w:left w:val="nil"/>
              <w:bottom w:val="nil"/>
              <w:right w:val="nil"/>
            </w:tcBorders>
          </w:tcPr>
          <w:p w14:paraId="25727567" w14:textId="2331BE0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38" w:name="_Toc333923237"/>
            <w:bookmarkStart w:id="939" w:name="_Toc497228221"/>
            <w:bookmarkStart w:id="940" w:name="_Toc25317352"/>
            <w:r w:rsidRPr="00753F5C">
              <w:lastRenderedPageBreak/>
              <w:t>Site Data</w:t>
            </w:r>
            <w:bookmarkEnd w:id="938"/>
            <w:bookmarkEnd w:id="939"/>
            <w:bookmarkEnd w:id="940"/>
          </w:p>
        </w:tc>
        <w:tc>
          <w:tcPr>
            <w:tcW w:w="6894" w:type="dxa"/>
            <w:gridSpan w:val="3"/>
            <w:tcBorders>
              <w:top w:val="nil"/>
              <w:left w:val="nil"/>
              <w:bottom w:val="nil"/>
              <w:right w:val="nil"/>
            </w:tcBorders>
          </w:tcPr>
          <w:p w14:paraId="330EC5B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deemed to have examined any Site Data </w:t>
            </w:r>
            <w:r w:rsidRPr="00753F5C">
              <w:rPr>
                <w:b/>
              </w:rPr>
              <w:t>referred to in the PCC</w:t>
            </w:r>
            <w:r w:rsidRPr="00753F5C">
              <w:t>, supplemented by any information available to the Contractor.</w:t>
            </w:r>
          </w:p>
        </w:tc>
      </w:tr>
      <w:tr w:rsidR="00ED5291" w:rsidRPr="00753F5C" w14:paraId="47B4AB12" w14:textId="77777777" w:rsidTr="16DCC97D">
        <w:tc>
          <w:tcPr>
            <w:tcW w:w="2255" w:type="dxa"/>
            <w:tcBorders>
              <w:top w:val="nil"/>
              <w:left w:val="nil"/>
              <w:bottom w:val="nil"/>
              <w:right w:val="nil"/>
            </w:tcBorders>
          </w:tcPr>
          <w:p w14:paraId="423AD95D" w14:textId="222FFA0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1" w:name="_Toc333923238"/>
            <w:bookmarkStart w:id="942" w:name="_Toc497228222"/>
            <w:bookmarkStart w:id="943" w:name="_Toc25317353"/>
            <w:r w:rsidRPr="00753F5C">
              <w:t>Contractor to Construct the Works</w:t>
            </w:r>
            <w:bookmarkEnd w:id="941"/>
            <w:bookmarkEnd w:id="942"/>
            <w:bookmarkEnd w:id="943"/>
          </w:p>
        </w:tc>
        <w:tc>
          <w:tcPr>
            <w:tcW w:w="6894" w:type="dxa"/>
            <w:gridSpan w:val="3"/>
            <w:tcBorders>
              <w:top w:val="nil"/>
              <w:left w:val="nil"/>
              <w:bottom w:val="nil"/>
              <w:right w:val="nil"/>
            </w:tcBorders>
          </w:tcPr>
          <w:p w14:paraId="17DFB37E" w14:textId="765702E0" w:rsidR="00ED5291" w:rsidRDefault="00ED5291"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rsidRPr="00753F5C">
              <w:t>The Contractor shall construct and install the Works in accordance with the Specification and Drawings.</w:t>
            </w:r>
          </w:p>
          <w:p w14:paraId="3ED7339A" w14:textId="03164211" w:rsidR="005210C8" w:rsidRDefault="007773C0" w:rsidP="0036098B">
            <w:pPr>
              <w:numPr>
                <w:ilvl w:val="1"/>
                <w:numId w:val="17"/>
              </w:numPr>
              <w:tabs>
                <w:tab w:val="clear" w:pos="918"/>
              </w:tabs>
              <w:suppressAutoHyphens/>
              <w:overflowPunct w:val="0"/>
              <w:autoSpaceDE w:val="0"/>
              <w:autoSpaceDN w:val="0"/>
              <w:adjustRightInd w:val="0"/>
              <w:spacing w:before="120" w:after="120"/>
              <w:ind w:left="609" w:right="36"/>
              <w:jc w:val="both"/>
              <w:textAlignment w:val="baseline"/>
            </w:pPr>
            <w:r>
              <w:t xml:space="preserve">If the Contract specifies </w:t>
            </w:r>
            <w:r w:rsidR="005210C8">
              <w:t xml:space="preserve">that the Contractor shall design any part of the permanent Works, the Contractor shall </w:t>
            </w:r>
            <w:r w:rsidR="003A7D8C">
              <w:t xml:space="preserve">take into the Employer’s </w:t>
            </w:r>
            <w:r w:rsidR="005210C8">
              <w:t>requirements</w:t>
            </w:r>
            <w:r w:rsidR="003A7D8C">
              <w:t xml:space="preserve"> which may include, if </w:t>
            </w:r>
            <w:r w:rsidR="005210C8">
              <w:t>stated in the Specification:</w:t>
            </w:r>
          </w:p>
          <w:p w14:paraId="60E36E7D" w14:textId="5D6C28C1" w:rsidR="005210C8" w:rsidRDefault="005210C8">
            <w:pPr>
              <w:pStyle w:val="ListParagraph"/>
              <w:numPr>
                <w:ilvl w:val="0"/>
                <w:numId w:val="99"/>
              </w:numPr>
              <w:spacing w:before="120" w:after="120"/>
              <w:ind w:right="71" w:hanging="561"/>
              <w:contextualSpacing w:val="0"/>
              <w:jc w:val="both"/>
              <w:rPr>
                <w:rFonts w:eastAsia="Arial Narrow"/>
                <w:color w:val="000000"/>
              </w:rPr>
            </w:pPr>
            <w:r w:rsidRPr="008C3553">
              <w:rPr>
                <w:rFonts w:eastAsia="Arial Narrow"/>
                <w:color w:val="000000"/>
              </w:rPr>
              <w:t>design</w:t>
            </w:r>
            <w:r>
              <w:rPr>
                <w:rFonts w:eastAsia="Arial Narrow"/>
                <w:color w:val="000000"/>
              </w:rPr>
              <w:t>ing</w:t>
            </w:r>
            <w:r w:rsidRPr="008C3553">
              <w:rPr>
                <w:rFonts w:eastAsia="Arial Narrow"/>
                <w:color w:val="000000"/>
              </w:rPr>
              <w:t xml:space="preserve"> structural elements of the Works taking into account climate change considerations; </w:t>
            </w:r>
          </w:p>
          <w:p w14:paraId="10129F8F" w14:textId="7D1ADDE3" w:rsidR="005210C8" w:rsidRDefault="005210C8">
            <w:pPr>
              <w:pStyle w:val="ListParagraph"/>
              <w:numPr>
                <w:ilvl w:val="0"/>
                <w:numId w:val="99"/>
              </w:numPr>
              <w:spacing w:before="120" w:after="120"/>
              <w:ind w:right="71" w:hanging="561"/>
              <w:contextualSpacing w:val="0"/>
              <w:jc w:val="both"/>
              <w:rPr>
                <w:rFonts w:eastAsia="Arial Narrow"/>
                <w:color w:val="000000"/>
              </w:rPr>
            </w:pPr>
            <w:r w:rsidRPr="007636D9">
              <w:rPr>
                <w:rFonts w:eastAsia="Arial Narrow"/>
                <w:color w:val="000000"/>
              </w:rPr>
              <w:t>apply</w:t>
            </w:r>
            <w:r>
              <w:rPr>
                <w:rFonts w:eastAsia="Arial Narrow"/>
                <w:color w:val="000000"/>
              </w:rPr>
              <w:t xml:space="preserve">ing </w:t>
            </w:r>
            <w:r w:rsidRPr="007636D9">
              <w:rPr>
                <w:rFonts w:eastAsia="Arial Narrow"/>
                <w:color w:val="000000"/>
              </w:rPr>
              <w:t xml:space="preserve">the concept of universal access (the concept of universal access means unimpeded access for people of all ages and abilities in different situations and under various circumstances; </w:t>
            </w:r>
            <w:r>
              <w:rPr>
                <w:rFonts w:eastAsia="Arial Narrow"/>
                <w:color w:val="000000"/>
              </w:rPr>
              <w:t>and</w:t>
            </w:r>
          </w:p>
          <w:p w14:paraId="66B1A285" w14:textId="7BDC6C8B" w:rsidR="007773C0" w:rsidRPr="00753F5C" w:rsidRDefault="005210C8">
            <w:pPr>
              <w:pStyle w:val="ListParagraph"/>
              <w:numPr>
                <w:ilvl w:val="0"/>
                <w:numId w:val="99"/>
              </w:numPr>
              <w:suppressAutoHyphens/>
              <w:overflowPunct w:val="0"/>
              <w:autoSpaceDE w:val="0"/>
              <w:autoSpaceDN w:val="0"/>
              <w:adjustRightInd w:val="0"/>
              <w:spacing w:before="120" w:after="120"/>
              <w:ind w:right="36" w:hanging="561"/>
              <w:contextualSpacing w:val="0"/>
              <w:jc w:val="both"/>
              <w:textAlignment w:val="baseline"/>
            </w:pPr>
            <w:r w:rsidRPr="002B2BE6">
              <w:rPr>
                <w:rFonts w:eastAsia="Arial Narrow"/>
                <w:color w:val="000000"/>
              </w:rPr>
              <w:t xml:space="preserve"> consider</w:t>
            </w:r>
            <w:r>
              <w:rPr>
                <w:rFonts w:eastAsia="Arial Narrow"/>
                <w:color w:val="000000"/>
              </w:rPr>
              <w:t>ing</w:t>
            </w:r>
            <w:r w:rsidRPr="002B2BE6">
              <w:rPr>
                <w:rFonts w:eastAsia="Arial Narrow"/>
                <w:color w:val="000000"/>
              </w:rPr>
              <w:t xml:space="preserve"> the incremental risks of the public’s potential exposure to operational accidents or natural hazards, including extreme weather events</w:t>
            </w:r>
            <w:r>
              <w:rPr>
                <w:rFonts w:eastAsia="Arial Narrow"/>
                <w:color w:val="000000"/>
              </w:rPr>
              <w:t>.</w:t>
            </w:r>
            <w:r>
              <w:t xml:space="preserve"> </w:t>
            </w:r>
          </w:p>
        </w:tc>
      </w:tr>
      <w:tr w:rsidR="00ED5291" w:rsidRPr="00753F5C" w14:paraId="45AA7046" w14:textId="77777777" w:rsidTr="16DCC97D">
        <w:tc>
          <w:tcPr>
            <w:tcW w:w="2255" w:type="dxa"/>
            <w:tcBorders>
              <w:top w:val="nil"/>
              <w:left w:val="nil"/>
              <w:bottom w:val="nil"/>
              <w:right w:val="nil"/>
            </w:tcBorders>
          </w:tcPr>
          <w:p w14:paraId="7913BACF" w14:textId="0DF0AB7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4" w:name="_Toc333923239"/>
            <w:bookmarkStart w:id="945" w:name="_Toc497228223"/>
            <w:bookmarkStart w:id="946" w:name="_Toc25317354"/>
            <w:r w:rsidRPr="00753F5C">
              <w:t>The Works to Be Completed by the Intended Completion Date</w:t>
            </w:r>
            <w:bookmarkEnd w:id="944"/>
            <w:bookmarkEnd w:id="945"/>
            <w:bookmarkEnd w:id="946"/>
          </w:p>
        </w:tc>
        <w:tc>
          <w:tcPr>
            <w:tcW w:w="6894" w:type="dxa"/>
            <w:gridSpan w:val="3"/>
            <w:tcBorders>
              <w:top w:val="nil"/>
              <w:left w:val="nil"/>
              <w:bottom w:val="nil"/>
              <w:right w:val="nil"/>
            </w:tcBorders>
          </w:tcPr>
          <w:p w14:paraId="04F29F46"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AD4EE82" w14:textId="648EFD99" w:rsidR="00ED5291" w:rsidRPr="00595B07"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color w:val="000000"/>
              </w:rPr>
            </w:pPr>
            <w:r w:rsidRPr="00595B07">
              <w:rPr>
                <w:rFonts w:eastAsia="Arial Narrow"/>
                <w:color w:val="000000"/>
              </w:rPr>
              <w:t xml:space="preserve">The Contractor shall not carry out mobilization to the </w:t>
            </w:r>
            <w:r>
              <w:rPr>
                <w:rFonts w:eastAsia="Arial Narrow"/>
                <w:color w:val="000000"/>
              </w:rPr>
              <w:t xml:space="preserve">Site </w:t>
            </w:r>
            <w:r w:rsidRPr="00595B07">
              <w:rPr>
                <w:rFonts w:eastAsia="Arial Narrow"/>
                <w:color w:val="000000"/>
              </w:rPr>
              <w:t xml:space="preserve">unless the </w:t>
            </w:r>
            <w:r>
              <w:rPr>
                <w:rFonts w:eastAsia="Arial Narrow"/>
                <w:color w:val="000000"/>
              </w:rPr>
              <w:t xml:space="preserve">Project Manager </w:t>
            </w:r>
            <w:r w:rsidRPr="00595B07">
              <w:rPr>
                <w:rFonts w:eastAsia="Arial Narrow"/>
                <w:color w:val="000000"/>
              </w:rPr>
              <w:t>gives approval, an approval that shall not be unreasonably delayed,</w:t>
            </w:r>
            <w:r w:rsidR="00FC2907">
              <w:rPr>
                <w:rFonts w:eastAsia="Arial Narrow"/>
                <w:color w:val="000000"/>
              </w:rPr>
              <w:t xml:space="preserve"> </w:t>
            </w:r>
            <w:r w:rsidR="000A186C">
              <w:rPr>
                <w:rFonts w:eastAsia="Arial Narrow"/>
                <w:color w:val="000000"/>
              </w:rPr>
              <w:t xml:space="preserve">to the </w:t>
            </w:r>
            <w:r w:rsidRPr="00595B07">
              <w:rPr>
                <w:rFonts w:eastAsia="Arial Narrow"/>
                <w:color w:val="000000"/>
              </w:rPr>
              <w:t xml:space="preserve">measures </w:t>
            </w:r>
            <w:r w:rsidR="000A186C">
              <w:rPr>
                <w:rFonts w:eastAsia="Arial Narrow"/>
                <w:color w:val="000000"/>
              </w:rPr>
              <w:t>the Contractor proposes</w:t>
            </w:r>
            <w:r w:rsidR="00FC2907">
              <w:rPr>
                <w:rFonts w:eastAsia="Arial Narrow"/>
                <w:color w:val="000000"/>
              </w:rPr>
              <w:t xml:space="preserve"> </w:t>
            </w:r>
            <w:r w:rsidRPr="00595B07">
              <w:rPr>
                <w:rFonts w:eastAsia="Arial Narrow"/>
                <w:color w:val="000000"/>
              </w:rPr>
              <w:t>to address environmental and social</w:t>
            </w:r>
            <w:r w:rsidR="00FC2907">
              <w:rPr>
                <w:rFonts w:eastAsia="Arial Narrow"/>
                <w:color w:val="000000"/>
              </w:rPr>
              <w:t xml:space="preserve"> </w:t>
            </w:r>
            <w:r w:rsidRPr="00595B07">
              <w:rPr>
                <w:rFonts w:eastAsia="Arial Narrow"/>
                <w:color w:val="000000"/>
              </w:rPr>
              <w:t xml:space="preserve">risks and impacts, which at a minimum shall include applying the Management Strategies and Implementation Plans (MSIPs) and Code of Conduct for Contractor’s Personnel submitted as part of the Bid and agreed as part of the Contract. </w:t>
            </w:r>
          </w:p>
          <w:p w14:paraId="6D648E0D" w14:textId="123A884D" w:rsidR="00ED5291" w:rsidRPr="00753F5C" w:rsidRDefault="00ED5291" w:rsidP="0036098B">
            <w:pPr>
              <w:suppressAutoHyphens/>
              <w:overflowPunct w:val="0"/>
              <w:autoSpaceDE w:val="0"/>
              <w:autoSpaceDN w:val="0"/>
              <w:adjustRightInd w:val="0"/>
              <w:spacing w:before="120" w:after="120"/>
              <w:ind w:left="540" w:right="36"/>
              <w:jc w:val="both"/>
              <w:textAlignment w:val="baseline"/>
            </w:pPr>
            <w:r w:rsidRPr="00104E77">
              <w:rPr>
                <w:rFonts w:eastAsia="Arial Narrow"/>
                <w:color w:val="000000"/>
              </w:rPr>
              <w:t xml:space="preserve">The Contractor shall submit,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r w:rsidR="00FC2907">
              <w:rPr>
                <w:rFonts w:eastAsia="Arial Narrow"/>
                <w:color w:val="000000"/>
              </w:rPr>
              <w:t xml:space="preserve"> </w:t>
            </w:r>
            <w:r w:rsidRPr="00104E77">
              <w:rPr>
                <w:rFonts w:eastAsia="Arial Narrow"/>
                <w:color w:val="000000"/>
              </w:rPr>
              <w:t xml:space="preserve">any additional </w:t>
            </w:r>
            <w:r>
              <w:rPr>
                <w:rFonts w:eastAsia="Arial Narrow"/>
                <w:color w:val="000000"/>
              </w:rPr>
              <w:t xml:space="preserve">MSIPs </w:t>
            </w:r>
            <w:r w:rsidRPr="00104E77">
              <w:rPr>
                <w:rFonts w:eastAsia="Arial Narrow"/>
                <w:color w:val="000000"/>
              </w:rPr>
              <w:t xml:space="preserve">as are necessary to manage the ES risks and impacts of ongoing Works. These </w:t>
            </w:r>
            <w:r>
              <w:rPr>
                <w:rFonts w:eastAsia="Arial Narrow"/>
                <w:color w:val="000000"/>
              </w:rPr>
              <w:t>MSIPs</w:t>
            </w:r>
            <w:r w:rsidRPr="00104E77">
              <w:rPr>
                <w:rFonts w:eastAsia="Arial Narrow"/>
                <w:color w:val="000000"/>
              </w:rPr>
              <w:t xml:space="preserve"> collectively comprise the Contractor’s Environmental and Social Management Plan (C-ESMP). The </w:t>
            </w:r>
            <w:r w:rsidRPr="00595B07">
              <w:rPr>
                <w:szCs w:val="20"/>
              </w:rPr>
              <w:t>Contractor</w:t>
            </w:r>
            <w:r w:rsidRPr="00104E77">
              <w:rPr>
                <w:rFonts w:eastAsia="Arial Narrow"/>
                <w:color w:val="000000"/>
              </w:rPr>
              <w:t xml:space="preserve"> shall review the C-ESMP, periodically (but not less than every six (6) months), and update it as required to ensure that it contains </w:t>
            </w:r>
            <w:r w:rsidRPr="00104E77">
              <w:rPr>
                <w:rFonts w:eastAsia="Arial Narrow"/>
                <w:color w:val="000000"/>
              </w:rPr>
              <w:lastRenderedPageBreak/>
              <w:t xml:space="preserve">measures appropriate to the Works. The updated C-ESMP shall be submitted to the </w:t>
            </w:r>
            <w:r>
              <w:rPr>
                <w:rFonts w:eastAsia="Arial Narrow"/>
                <w:color w:val="000000"/>
              </w:rPr>
              <w:t xml:space="preserve">Project Manager </w:t>
            </w:r>
            <w:r w:rsidRPr="00104E77">
              <w:rPr>
                <w:rFonts w:eastAsia="Arial Narrow"/>
                <w:color w:val="000000"/>
              </w:rPr>
              <w:t xml:space="preserve">for </w:t>
            </w:r>
            <w:r>
              <w:rPr>
                <w:rFonts w:eastAsia="Arial Narrow"/>
                <w:color w:val="000000"/>
              </w:rPr>
              <w:t>its approval.</w:t>
            </w:r>
          </w:p>
        </w:tc>
      </w:tr>
      <w:tr w:rsidR="00ED5291" w:rsidRPr="00753F5C" w14:paraId="340AADE3" w14:textId="77777777" w:rsidTr="16DCC97D">
        <w:tc>
          <w:tcPr>
            <w:tcW w:w="2255" w:type="dxa"/>
            <w:tcBorders>
              <w:top w:val="nil"/>
              <w:left w:val="nil"/>
              <w:bottom w:val="nil"/>
              <w:right w:val="nil"/>
            </w:tcBorders>
          </w:tcPr>
          <w:p w14:paraId="36A20878" w14:textId="7C1BC8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47" w:name="_Toc333923240"/>
            <w:bookmarkStart w:id="948" w:name="_Toc497228224"/>
            <w:bookmarkStart w:id="949" w:name="_Toc25317355"/>
            <w:r w:rsidRPr="00753F5C">
              <w:lastRenderedPageBreak/>
              <w:t>Approval by the Project Manager</w:t>
            </w:r>
            <w:bookmarkEnd w:id="947"/>
            <w:bookmarkEnd w:id="948"/>
            <w:bookmarkEnd w:id="949"/>
          </w:p>
        </w:tc>
        <w:tc>
          <w:tcPr>
            <w:tcW w:w="6894" w:type="dxa"/>
            <w:gridSpan w:val="3"/>
            <w:tcBorders>
              <w:top w:val="nil"/>
              <w:left w:val="nil"/>
              <w:bottom w:val="nil"/>
              <w:right w:val="nil"/>
            </w:tcBorders>
          </w:tcPr>
          <w:p w14:paraId="012BB1AC" w14:textId="07F12EDE"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Specification and Drawings showing the proposed Temporary Works to the Project Manager, for his approval.</w:t>
            </w:r>
          </w:p>
          <w:p w14:paraId="044BD14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responsible for design of Temporary Works.</w:t>
            </w:r>
          </w:p>
          <w:p w14:paraId="6BA94B3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Manager’s approval shall not alter the Contractor’s responsibility for design of the Temporary Works.</w:t>
            </w:r>
          </w:p>
          <w:p w14:paraId="58B6826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obtain approval of third parties to the design of the Temporary Works, where required.</w:t>
            </w:r>
          </w:p>
          <w:p w14:paraId="6CB698A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Drawings prepared by the Contractor for the execution of the temporary or permanent Works, are subject to prior approval by the Project Manager before this use.</w:t>
            </w:r>
          </w:p>
        </w:tc>
      </w:tr>
      <w:tr w:rsidR="00ED5291" w:rsidRPr="00753F5C" w14:paraId="04D50D0C" w14:textId="77777777" w:rsidTr="16DCC97D">
        <w:tc>
          <w:tcPr>
            <w:tcW w:w="2255" w:type="dxa"/>
            <w:tcBorders>
              <w:top w:val="nil"/>
              <w:left w:val="nil"/>
              <w:bottom w:val="nil"/>
              <w:right w:val="nil"/>
            </w:tcBorders>
          </w:tcPr>
          <w:p w14:paraId="18BD9CEF" w14:textId="29511D1B" w:rsidR="00ED5291" w:rsidRPr="004E61C8" w:rsidRDefault="00ED5291" w:rsidP="000E1065">
            <w:pPr>
              <w:pStyle w:val="Section8-Clauses"/>
              <w:numPr>
                <w:ilvl w:val="0"/>
                <w:numId w:val="17"/>
              </w:numPr>
              <w:tabs>
                <w:tab w:val="clear" w:pos="360"/>
                <w:tab w:val="clear" w:pos="540"/>
              </w:tabs>
              <w:spacing w:before="120" w:after="120"/>
              <w:ind w:left="360" w:hanging="360"/>
            </w:pPr>
            <w:bookmarkStart w:id="950" w:name="_Toc454910109"/>
            <w:bookmarkStart w:id="951" w:name="_Toc497228225"/>
            <w:bookmarkStart w:id="952" w:name="_Toc25317356"/>
            <w:r w:rsidRPr="004E61C8">
              <w:t>Health, Safety</w:t>
            </w:r>
            <w:bookmarkEnd w:id="950"/>
            <w:r w:rsidRPr="004E61C8">
              <w:t xml:space="preserve"> and Protection of the Environment</w:t>
            </w:r>
            <w:bookmarkEnd w:id="951"/>
            <w:bookmarkEnd w:id="952"/>
          </w:p>
        </w:tc>
        <w:tc>
          <w:tcPr>
            <w:tcW w:w="6894" w:type="dxa"/>
            <w:gridSpan w:val="3"/>
            <w:tcBorders>
              <w:top w:val="nil"/>
              <w:left w:val="nil"/>
              <w:bottom w:val="nil"/>
              <w:right w:val="nil"/>
            </w:tcBorders>
          </w:tcPr>
          <w:p w14:paraId="3D3A2A88" w14:textId="7777777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 be responsible for the safety of all activities on the Site.</w:t>
            </w:r>
          </w:p>
          <w:p w14:paraId="7B7E7599" w14:textId="76FC27D7" w:rsidR="00ED5291" w:rsidRPr="004E61C8"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4E61C8">
              <w:t>The Contractor shall:</w:t>
            </w:r>
          </w:p>
          <w:p w14:paraId="2D030801" w14:textId="26C3F785" w:rsidR="0006241A" w:rsidRPr="004E61C8" w:rsidRDefault="0006241A">
            <w:pPr>
              <w:numPr>
                <w:ilvl w:val="0"/>
                <w:numId w:val="100"/>
              </w:numPr>
              <w:spacing w:before="120" w:after="120"/>
              <w:ind w:left="1059" w:hanging="561"/>
              <w:jc w:val="both"/>
            </w:pPr>
            <w:r w:rsidRPr="004E61C8">
              <w:t>comply with all applicable health and safety regulations and Laws;</w:t>
            </w:r>
          </w:p>
          <w:p w14:paraId="74209A00" w14:textId="6856C9C7" w:rsidR="0006241A" w:rsidRPr="004E61C8" w:rsidRDefault="0006241A">
            <w:pPr>
              <w:numPr>
                <w:ilvl w:val="0"/>
                <w:numId w:val="100"/>
              </w:numPr>
              <w:spacing w:before="120" w:after="120"/>
              <w:ind w:left="1059" w:hanging="561"/>
              <w:jc w:val="both"/>
            </w:pPr>
            <w:r w:rsidRPr="004E61C8">
              <w:t>comply with all applicable health and safety obligations specified in the Contract;</w:t>
            </w:r>
          </w:p>
          <w:p w14:paraId="21C0ECCF" w14:textId="5D1D324B" w:rsidR="0006241A" w:rsidRPr="004E61C8" w:rsidRDefault="0006241A">
            <w:pPr>
              <w:numPr>
                <w:ilvl w:val="0"/>
                <w:numId w:val="100"/>
              </w:numPr>
              <w:spacing w:before="120" w:after="120"/>
              <w:ind w:left="1059" w:hanging="561"/>
              <w:jc w:val="both"/>
            </w:pPr>
            <w:r w:rsidRPr="004E61C8">
              <w:t>take care for the health and safety of all persons entitled to be on the Site and other places, if any, where the Works are being executed;</w:t>
            </w:r>
          </w:p>
          <w:p w14:paraId="01498FF4" w14:textId="75E05FEA" w:rsidR="0006241A" w:rsidRPr="004E61C8" w:rsidRDefault="0006241A">
            <w:pPr>
              <w:numPr>
                <w:ilvl w:val="0"/>
                <w:numId w:val="100"/>
              </w:numPr>
              <w:spacing w:before="120" w:after="120"/>
              <w:ind w:left="1059" w:hanging="561"/>
              <w:jc w:val="both"/>
            </w:pPr>
            <w:r w:rsidRPr="004E61C8">
              <w:t xml:space="preserve"> keep the Site and Works clear of unnecessary obstruction so as to avoid danger to these persons;</w:t>
            </w:r>
          </w:p>
          <w:p w14:paraId="7E243371" w14:textId="55EAC733" w:rsidR="0006241A" w:rsidRPr="004E61C8" w:rsidRDefault="0006241A">
            <w:pPr>
              <w:numPr>
                <w:ilvl w:val="0"/>
                <w:numId w:val="100"/>
              </w:numPr>
              <w:spacing w:before="120" w:after="120"/>
              <w:ind w:left="1059" w:hanging="561"/>
              <w:jc w:val="both"/>
            </w:pPr>
            <w:r w:rsidRPr="004E61C8">
              <w:t>provide fencing, lighting, safe access, guarding and watching of the Works until the issue of the Contract Certificate</w:t>
            </w:r>
            <w:r w:rsidR="00092FD7">
              <w:t xml:space="preserve"> of Completion</w:t>
            </w:r>
            <w:r w:rsidRPr="004E61C8">
              <w:t xml:space="preserve">; </w:t>
            </w:r>
          </w:p>
          <w:p w14:paraId="42915359" w14:textId="04D52975" w:rsidR="0006241A" w:rsidRPr="004E61C8" w:rsidRDefault="0006241A">
            <w:pPr>
              <w:numPr>
                <w:ilvl w:val="0"/>
                <w:numId w:val="100"/>
              </w:numPr>
              <w:spacing w:before="120" w:after="120"/>
              <w:ind w:left="1059" w:hanging="561"/>
              <w:jc w:val="both"/>
            </w:pPr>
            <w:r w:rsidRPr="004E61C8">
              <w:t xml:space="preserve">provide any Temporary Works (including roadways, footways, guards and fences) which may be necessary, because of the execution of the Works, for the use and protection of the public and of owners and occupiers of adjacent land; </w:t>
            </w:r>
          </w:p>
          <w:p w14:paraId="3D7278C0" w14:textId="39876B58" w:rsidR="00ED5291" w:rsidRPr="004E61C8" w:rsidRDefault="00ED5291">
            <w:pPr>
              <w:numPr>
                <w:ilvl w:val="0"/>
                <w:numId w:val="100"/>
              </w:numPr>
              <w:spacing w:before="120" w:after="120"/>
              <w:ind w:left="1059" w:hanging="561"/>
              <w:jc w:val="both"/>
            </w:pPr>
            <w:r w:rsidRPr="004E61C8">
              <w:t>provide health and safety training of Contractor’s Personnel as appropriate and maintain training records;</w:t>
            </w:r>
          </w:p>
          <w:p w14:paraId="6B8F357D" w14:textId="2C6BC6FF" w:rsidR="00ED5291" w:rsidRPr="004E61C8" w:rsidRDefault="00ED5291">
            <w:pPr>
              <w:numPr>
                <w:ilvl w:val="0"/>
                <w:numId w:val="100"/>
              </w:numPr>
              <w:spacing w:before="120" w:after="120"/>
              <w:ind w:left="1059" w:hanging="561"/>
              <w:jc w:val="both"/>
            </w:pPr>
            <w:r w:rsidRPr="004E61C8">
              <w:t xml:space="preserve">actively engage the Contractor’s Personnel in promoting understanding, and methods for, implementation of health and safety requirements, as well as in providing </w:t>
            </w:r>
            <w:r w:rsidRPr="004E61C8">
              <w:lastRenderedPageBreak/>
              <w:t xml:space="preserve">information to Contractor’s Personnel, training on occupational safety and health, and provision of personal protective equipment without expense to the Contractor’s Personnel; </w:t>
            </w:r>
          </w:p>
          <w:p w14:paraId="7003F125" w14:textId="20353E02" w:rsidR="00ED5291" w:rsidRPr="004E61C8" w:rsidRDefault="00ED5291">
            <w:pPr>
              <w:numPr>
                <w:ilvl w:val="0"/>
                <w:numId w:val="100"/>
              </w:numPr>
              <w:spacing w:before="120" w:after="120"/>
              <w:ind w:left="1059" w:hanging="561"/>
              <w:jc w:val="both"/>
            </w:pPr>
            <w:r w:rsidRPr="004E61C8">
              <w:t xml:space="preserve">put in place workplace processes for Contractor’s Personnel to </w:t>
            </w:r>
            <w:bookmarkStart w:id="953" w:name="_Hlk533086189"/>
            <w:r w:rsidRPr="004E61C8">
              <w:t>report work situations that they believe are not safe or healthy, and to remove themselves from a work situation which they have reasonable justification to believe presents an imminent and serious danger to their life or health</w:t>
            </w:r>
            <w:r w:rsidR="005F440B" w:rsidRPr="004E61C8">
              <w:t>;</w:t>
            </w:r>
            <w:r w:rsidRPr="004E61C8">
              <w:t xml:space="preserve"> </w:t>
            </w:r>
            <w:bookmarkEnd w:id="953"/>
          </w:p>
          <w:p w14:paraId="2284D223" w14:textId="12339E2F" w:rsidR="005F440B" w:rsidRPr="004E61C8" w:rsidRDefault="00ED5291">
            <w:pPr>
              <w:numPr>
                <w:ilvl w:val="0"/>
                <w:numId w:val="100"/>
              </w:numPr>
              <w:spacing w:before="120" w:after="120"/>
              <w:ind w:left="1059" w:hanging="561"/>
              <w:jc w:val="both"/>
            </w:pPr>
            <w:r w:rsidRPr="004E61C8">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1D7F578" w14:textId="0A091433" w:rsidR="005F440B" w:rsidRPr="004E61C8" w:rsidRDefault="00ED5291">
            <w:pPr>
              <w:numPr>
                <w:ilvl w:val="0"/>
                <w:numId w:val="100"/>
              </w:numPr>
              <w:spacing w:before="120" w:after="120"/>
              <w:ind w:left="1059" w:hanging="561"/>
              <w:jc w:val="both"/>
            </w:pPr>
            <w:r w:rsidRPr="004E61C8">
              <w:t xml:space="preserve">where the Employer’s </w:t>
            </w:r>
            <w:r w:rsidR="00AC6E6A" w:rsidRPr="004E61C8">
              <w:t>Personnel</w:t>
            </w:r>
            <w:r w:rsidRPr="004E61C8">
              <w:t>,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w:t>
            </w:r>
            <w:r w:rsidR="00FC2907">
              <w:t xml:space="preserve"> </w:t>
            </w:r>
            <w:r w:rsidRPr="004E61C8">
              <w:t>for the health and safety of their</w:t>
            </w:r>
            <w:r w:rsidR="00FC2907">
              <w:t xml:space="preserve"> </w:t>
            </w:r>
            <w:r w:rsidRPr="004E61C8">
              <w:t>own</w:t>
            </w:r>
            <w:r w:rsidR="00FC2907">
              <w:t xml:space="preserve"> </w:t>
            </w:r>
            <w:r w:rsidRPr="004E61C8">
              <w:t xml:space="preserve">personnel; and </w:t>
            </w:r>
          </w:p>
          <w:p w14:paraId="2C0DB0A2" w14:textId="1B360886" w:rsidR="005F440B" w:rsidRPr="004E61C8" w:rsidRDefault="00ED5291">
            <w:pPr>
              <w:numPr>
                <w:ilvl w:val="0"/>
                <w:numId w:val="100"/>
              </w:numPr>
              <w:spacing w:before="120" w:after="120"/>
              <w:ind w:left="1059" w:hanging="561"/>
              <w:jc w:val="both"/>
              <w:rPr>
                <w:szCs w:val="20"/>
              </w:rPr>
            </w:pPr>
            <w:r w:rsidRPr="004E61C8">
              <w:t>establish and implement a system for regular (not less than six-monthly) review of health and safety performance and the working environment.</w:t>
            </w:r>
          </w:p>
          <w:p w14:paraId="471708B7" w14:textId="6498F3D2" w:rsidR="00ED5291" w:rsidRPr="004E61C8" w:rsidRDefault="005F440B" w:rsidP="000E1065">
            <w:pPr>
              <w:spacing w:before="120" w:after="120"/>
              <w:ind w:left="528"/>
              <w:jc w:val="both"/>
              <w:rPr>
                <w:szCs w:val="20"/>
              </w:rPr>
            </w:pPr>
            <w:r w:rsidRPr="004E61C8">
              <w:rPr>
                <w:szCs w:val="20"/>
              </w:rPr>
              <w:t xml:space="preserve">Subject to </w:t>
            </w:r>
            <w:r w:rsidR="00D64E4E" w:rsidRPr="004E61C8">
              <w:rPr>
                <w:szCs w:val="20"/>
              </w:rPr>
              <w:t xml:space="preserve">GCC </w:t>
            </w:r>
            <w:r w:rsidRPr="004E61C8">
              <w:rPr>
                <w:szCs w:val="20"/>
              </w:rPr>
              <w:t>Sub-Clause 16.2</w:t>
            </w:r>
            <w:r w:rsidR="00ED5291" w:rsidRPr="004E61C8">
              <w:rPr>
                <w:szCs w:val="20"/>
              </w:rPr>
              <w:t xml:space="preserve">, the Contractor shall submit to the Project Manager for its approval a health and safety manual which has been specifically prepared for the Works, the Site and other places (if any) where the Contractor intends to execute the Works. </w:t>
            </w:r>
          </w:p>
          <w:p w14:paraId="59B6209B" w14:textId="77777777" w:rsidR="00ED5291" w:rsidRPr="004E61C8" w:rsidRDefault="00ED5291" w:rsidP="000E1065">
            <w:pPr>
              <w:spacing w:before="120" w:after="120"/>
              <w:ind w:left="528"/>
              <w:jc w:val="both"/>
              <w:rPr>
                <w:szCs w:val="20"/>
              </w:rPr>
            </w:pPr>
            <w:r w:rsidRPr="004E61C8">
              <w:rPr>
                <w:szCs w:val="20"/>
              </w:rPr>
              <w:t>The health and safety manual shall be in addition to any other similar document required under applicable health and safety regulations and laws.</w:t>
            </w:r>
          </w:p>
          <w:p w14:paraId="3B0DC921" w14:textId="77777777" w:rsidR="00ED5291" w:rsidRPr="004E61C8" w:rsidRDefault="00ED5291" w:rsidP="000E1065">
            <w:pPr>
              <w:spacing w:before="120" w:after="120"/>
              <w:ind w:left="528" w:hanging="9"/>
              <w:jc w:val="both"/>
              <w:rPr>
                <w:szCs w:val="20"/>
              </w:rPr>
            </w:pPr>
            <w:r w:rsidRPr="004E61C8">
              <w:rPr>
                <w:szCs w:val="20"/>
              </w:rPr>
              <w:t xml:space="preserve">The health and safety manual shall set out all the health and safety requirements under the Contract, </w:t>
            </w:r>
          </w:p>
          <w:p w14:paraId="1AE9C345" w14:textId="77777777" w:rsidR="00ED5291" w:rsidRPr="004E61C8" w:rsidRDefault="00ED5291">
            <w:pPr>
              <w:numPr>
                <w:ilvl w:val="0"/>
                <w:numId w:val="74"/>
              </w:numPr>
              <w:spacing w:before="120" w:after="120"/>
              <w:ind w:left="1142" w:hanging="540"/>
            </w:pPr>
            <w:r w:rsidRPr="004E61C8">
              <w:rPr>
                <w:rFonts w:eastAsia="Arial Narrow"/>
                <w:szCs w:val="20"/>
              </w:rPr>
              <w:t>which</w:t>
            </w:r>
            <w:r w:rsidRPr="004E61C8">
              <w:t xml:space="preserve"> shall include at a minimum:</w:t>
            </w:r>
          </w:p>
          <w:p w14:paraId="14F4DE19" w14:textId="77777777" w:rsidR="00ED5291" w:rsidRPr="004E61C8" w:rsidRDefault="00ED5291">
            <w:pPr>
              <w:pStyle w:val="P3Header1-Clauses"/>
              <w:numPr>
                <w:ilvl w:val="0"/>
                <w:numId w:val="68"/>
              </w:numPr>
              <w:tabs>
                <w:tab w:val="left" w:pos="972"/>
              </w:tabs>
              <w:spacing w:before="120" w:after="120"/>
              <w:ind w:left="1506"/>
            </w:pPr>
            <w:r w:rsidRPr="004E61C8">
              <w:t xml:space="preserve">the procedures to establish and maintain a safe working environment without risk to health at all workplaces, machinery, equipment and processes under the control of the Contractor, including control </w:t>
            </w:r>
            <w:r w:rsidRPr="004E61C8">
              <w:lastRenderedPageBreak/>
              <w:t xml:space="preserve">measures for chemical, physical and biological substances and agents; </w:t>
            </w:r>
          </w:p>
          <w:p w14:paraId="10F9291F" w14:textId="77777777" w:rsidR="00ED5291" w:rsidRPr="004E61C8" w:rsidRDefault="00ED5291">
            <w:pPr>
              <w:pStyle w:val="P3Header1-Clauses"/>
              <w:numPr>
                <w:ilvl w:val="0"/>
                <w:numId w:val="68"/>
              </w:numPr>
              <w:tabs>
                <w:tab w:val="left" w:pos="972"/>
              </w:tabs>
              <w:spacing w:before="120" w:after="120"/>
            </w:pPr>
            <w:r w:rsidRPr="004E61C8">
              <w:t>details of the training to be provided, records to be kept;</w:t>
            </w:r>
          </w:p>
          <w:p w14:paraId="41AB3B0A" w14:textId="77777777" w:rsidR="00ED5291" w:rsidRPr="004E61C8" w:rsidRDefault="00ED5291">
            <w:pPr>
              <w:pStyle w:val="P3Header1-Clauses"/>
              <w:numPr>
                <w:ilvl w:val="0"/>
                <w:numId w:val="68"/>
              </w:numPr>
              <w:tabs>
                <w:tab w:val="left" w:pos="972"/>
              </w:tabs>
              <w:spacing w:before="120" w:after="120"/>
            </w:pPr>
            <w:r w:rsidRPr="004E61C8">
              <w:rPr>
                <w:rFonts w:eastAsia="Arial Narrow"/>
              </w:rPr>
              <w:t xml:space="preserve">the procedures for prevention, preparedness and </w:t>
            </w:r>
            <w:r w:rsidRPr="004E61C8">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104D1FC" w14:textId="77777777" w:rsidR="00ED5291" w:rsidRPr="004E61C8" w:rsidRDefault="00ED5291">
            <w:pPr>
              <w:pStyle w:val="P3Header1-Clauses"/>
              <w:numPr>
                <w:ilvl w:val="0"/>
                <w:numId w:val="68"/>
              </w:numPr>
              <w:spacing w:before="120" w:after="120"/>
              <w:ind w:left="1598"/>
            </w:pPr>
            <w:r w:rsidRPr="004E61C8">
              <w:t xml:space="preserve">remedies for adverse impacts such as occupational injuries, deaths, disability and disease; </w:t>
            </w:r>
            <w:bookmarkStart w:id="954" w:name="_Hlk534972127"/>
          </w:p>
          <w:bookmarkEnd w:id="954"/>
          <w:p w14:paraId="10F8AB35" w14:textId="77600C84" w:rsidR="00ED5291" w:rsidRPr="004E61C8" w:rsidRDefault="00ED5291">
            <w:pPr>
              <w:pStyle w:val="P3Header1-Clauses"/>
              <w:numPr>
                <w:ilvl w:val="0"/>
                <w:numId w:val="68"/>
              </w:numPr>
              <w:tabs>
                <w:tab w:val="left" w:pos="972"/>
              </w:tabs>
              <w:spacing w:before="120" w:after="120"/>
            </w:pPr>
            <w:r w:rsidRPr="004E61C8">
              <w:t xml:space="preserve">the measures to be taken to avoid or minimize the potential for community exposure to water-borne, water-based, water-related, and vector-borne diseases, </w:t>
            </w:r>
          </w:p>
          <w:p w14:paraId="2ECCD0FE" w14:textId="77777777" w:rsidR="00ED5291" w:rsidRPr="004E61C8" w:rsidRDefault="00ED5291">
            <w:pPr>
              <w:pStyle w:val="P3Header1-Clauses"/>
              <w:numPr>
                <w:ilvl w:val="0"/>
                <w:numId w:val="68"/>
              </w:numPr>
              <w:tabs>
                <w:tab w:val="left" w:pos="972"/>
              </w:tabs>
              <w:spacing w:before="120" w:after="120"/>
            </w:pPr>
            <w:r w:rsidRPr="004E61C8">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27A77B8" w14:textId="06302FBF" w:rsidR="00ED5291" w:rsidRPr="004E61C8" w:rsidRDefault="00ED5291">
            <w:pPr>
              <w:pStyle w:val="P3Header1-Clauses"/>
              <w:numPr>
                <w:ilvl w:val="0"/>
                <w:numId w:val="68"/>
              </w:numPr>
              <w:tabs>
                <w:tab w:val="left" w:pos="972"/>
              </w:tabs>
              <w:spacing w:before="120" w:after="120"/>
            </w:pPr>
            <w:r w:rsidRPr="004E61C8">
              <w:t xml:space="preserve">the policies and procedures on the management and quality of accommodation and welfare facilities if such accommodation and welfare facilities are provided by the Contractor in accordance with </w:t>
            </w:r>
            <w:r w:rsidR="00D64E4E" w:rsidRPr="004E61C8">
              <w:t xml:space="preserve">GCC </w:t>
            </w:r>
            <w:r w:rsidRPr="004E61C8">
              <w:t>Sub-Clause 9.4.6; and</w:t>
            </w:r>
          </w:p>
          <w:p w14:paraId="2F4F8059" w14:textId="4A9F9FF7" w:rsidR="00ED5291" w:rsidRPr="004E61C8" w:rsidRDefault="00ED5291">
            <w:pPr>
              <w:numPr>
                <w:ilvl w:val="0"/>
                <w:numId w:val="74"/>
              </w:numPr>
              <w:spacing w:before="120" w:after="120"/>
              <w:ind w:left="1142" w:hanging="540"/>
            </w:pPr>
            <w:r w:rsidRPr="004E61C8">
              <w:t xml:space="preserve">any </w:t>
            </w:r>
            <w:r w:rsidRPr="004E61C8">
              <w:rPr>
                <w:rFonts w:eastAsia="Arial Narrow"/>
                <w:szCs w:val="20"/>
              </w:rPr>
              <w:t>other</w:t>
            </w:r>
            <w:r w:rsidRPr="004E61C8">
              <w:t xml:space="preserve"> requirements stated in the Specification</w:t>
            </w:r>
            <w:r w:rsidR="005B717C" w:rsidRPr="004E61C8">
              <w:t>.</w:t>
            </w:r>
          </w:p>
          <w:p w14:paraId="17FB9A26" w14:textId="5ACEAC02" w:rsidR="00ED5291" w:rsidRPr="004E61C8" w:rsidRDefault="00606BE8"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noProof/>
                <w:szCs w:val="20"/>
              </w:rPr>
            </w:pPr>
            <w:r w:rsidRPr="004E61C8">
              <w:t xml:space="preserve">Protection </w:t>
            </w:r>
            <w:r w:rsidR="00ED5291" w:rsidRPr="004E61C8">
              <w:t>of the environment</w:t>
            </w:r>
          </w:p>
          <w:p w14:paraId="26EB37DD" w14:textId="45A9B812" w:rsidR="00ED5291" w:rsidRPr="004E61C8" w:rsidRDefault="00ED5291">
            <w:pPr>
              <w:pStyle w:val="ListParagraph"/>
              <w:numPr>
                <w:ilvl w:val="0"/>
                <w:numId w:val="98"/>
              </w:numPr>
              <w:spacing w:before="120" w:after="120"/>
              <w:ind w:right="-72"/>
              <w:contextualSpacing w:val="0"/>
              <w:jc w:val="both"/>
              <w:rPr>
                <w:rFonts w:eastAsia="Arial Narrow"/>
              </w:rPr>
            </w:pPr>
            <w:r w:rsidRPr="004E61C8">
              <w:rPr>
                <w:rFonts w:eastAsia="Arial Narrow"/>
              </w:rPr>
              <w:t>The Contractor shall take all necessary measures to:</w:t>
            </w:r>
            <w:r w:rsidR="001C06E9" w:rsidRPr="004E61C8">
              <w:rPr>
                <w:rFonts w:eastAsia="Arial Narrow"/>
              </w:rPr>
              <w:t xml:space="preserve"> </w:t>
            </w:r>
            <w:r w:rsidRPr="004E61C8">
              <w:rPr>
                <w:rFonts w:eastAsia="Arial Narrow"/>
              </w:rPr>
              <w:t xml:space="preserve">protect the environment (both on and off the Site); and </w:t>
            </w:r>
          </w:p>
          <w:p w14:paraId="28CAED48" w14:textId="0392703C" w:rsidR="00ED5291" w:rsidRPr="004E61C8" w:rsidRDefault="001C06E9">
            <w:pPr>
              <w:pStyle w:val="ListParagraph"/>
              <w:numPr>
                <w:ilvl w:val="0"/>
                <w:numId w:val="98"/>
              </w:numPr>
              <w:spacing w:before="120" w:after="120"/>
              <w:ind w:right="-72"/>
              <w:contextualSpacing w:val="0"/>
              <w:jc w:val="both"/>
            </w:pPr>
            <w:r w:rsidRPr="004E61C8">
              <w:rPr>
                <w:rFonts w:eastAsia="Arial Narrow"/>
              </w:rPr>
              <w:lastRenderedPageBreak/>
              <w:t xml:space="preserve"> </w:t>
            </w:r>
            <w:r w:rsidR="00ED5291" w:rsidRPr="004E61C8">
              <w:rPr>
                <w:rFonts w:eastAsia="Arial Narrow"/>
              </w:rPr>
              <w:t>limit damage and nuisance to people and property resulting from pollution, noise and other results of the Contractor’s operations and/ or activities.</w:t>
            </w:r>
          </w:p>
          <w:p w14:paraId="0BFDAE63" w14:textId="68C8A2BB" w:rsidR="00ED5291" w:rsidRPr="004E61C8" w:rsidRDefault="00ED5291" w:rsidP="000E1065">
            <w:pPr>
              <w:spacing w:before="120" w:after="120"/>
              <w:ind w:left="709"/>
              <w:jc w:val="both"/>
              <w:rPr>
                <w:rFonts w:eastAsia="Arial Narrow"/>
              </w:rPr>
            </w:pPr>
            <w:r w:rsidRPr="004E61C8">
              <w:rPr>
                <w:rFonts w:eastAsia="Arial Narrow"/>
              </w:rPr>
              <w:t>The Contractor shall ensure that emissions, surface discharges, effluent and any other pollutants from the Contractor’s activities shall exceed neither the values indicated in the Specification, nor those prescribed by applicable laws.</w:t>
            </w:r>
          </w:p>
          <w:p w14:paraId="12348B6A" w14:textId="02C2FB65" w:rsidR="00ED5291" w:rsidRPr="004E61C8" w:rsidRDefault="00ED5291" w:rsidP="000A0CAE">
            <w:pPr>
              <w:pStyle w:val="ListParagraph"/>
              <w:spacing w:before="120" w:after="120"/>
              <w:ind w:left="709" w:right="-72"/>
              <w:contextualSpacing w:val="0"/>
              <w:jc w:val="both"/>
              <w:rPr>
                <w:noProof/>
                <w:szCs w:val="20"/>
              </w:rPr>
            </w:pPr>
            <w:r w:rsidRPr="004E61C8">
              <w:rPr>
                <w:rFonts w:eastAsia="Arial Narrow"/>
              </w:rPr>
              <w:t xml:space="preserve">In the event of damage to the environment, property and/or nuisance to people, on or off Site as a result of the Contractor’s operations, the Contractor shall agree with the Project </w:t>
            </w:r>
            <w:r w:rsidR="006F0626" w:rsidRPr="004E61C8">
              <w:rPr>
                <w:rFonts w:eastAsia="Arial Narrow"/>
              </w:rPr>
              <w:t>Manager the</w:t>
            </w:r>
            <w:r w:rsidRPr="004E61C8">
              <w:rPr>
                <w:rFonts w:eastAsia="Arial Narrow"/>
              </w:rPr>
              <w:t xml:space="preserve"> appropriate actions and time scale to remedy, as practicable, the damaged environment to its former condition. The Contractor shall implement such remedies at its cost to the satisfaction of the Project Manager.</w:t>
            </w:r>
          </w:p>
        </w:tc>
      </w:tr>
      <w:tr w:rsidR="00ED5291" w:rsidRPr="00753F5C" w14:paraId="4D07E799" w14:textId="77777777" w:rsidTr="16DCC97D">
        <w:tc>
          <w:tcPr>
            <w:tcW w:w="2255" w:type="dxa"/>
            <w:tcBorders>
              <w:top w:val="nil"/>
              <w:left w:val="nil"/>
              <w:bottom w:val="nil"/>
              <w:right w:val="nil"/>
            </w:tcBorders>
          </w:tcPr>
          <w:p w14:paraId="7C6226ED" w14:textId="198ECB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5" w:name="_Toc25317357"/>
            <w:r>
              <w:lastRenderedPageBreak/>
              <w:t>Archaeological and Geological Findings</w:t>
            </w:r>
            <w:bookmarkEnd w:id="955"/>
          </w:p>
        </w:tc>
        <w:tc>
          <w:tcPr>
            <w:tcW w:w="6894" w:type="dxa"/>
            <w:gridSpan w:val="3"/>
            <w:tcBorders>
              <w:top w:val="nil"/>
              <w:left w:val="nil"/>
              <w:bottom w:val="nil"/>
              <w:right w:val="nil"/>
            </w:tcBorders>
          </w:tcPr>
          <w:p w14:paraId="5C7C3A52" w14:textId="77777777" w:rsidR="00ED5291" w:rsidRPr="006C709B" w:rsidRDefault="00ED5291" w:rsidP="000E1065">
            <w:pPr>
              <w:pStyle w:val="ListParagraph"/>
              <w:numPr>
                <w:ilvl w:val="1"/>
                <w:numId w:val="17"/>
              </w:numPr>
              <w:tabs>
                <w:tab w:val="clear" w:pos="918"/>
                <w:tab w:val="num" w:pos="540"/>
              </w:tabs>
              <w:spacing w:before="120" w:after="120"/>
              <w:ind w:left="540" w:right="-72"/>
              <w:contextualSpacing w:val="0"/>
              <w:jc w:val="both"/>
              <w:rPr>
                <w:rFonts w:eastAsia="Arial Narrow"/>
              </w:rPr>
            </w:pPr>
            <w:r>
              <w:t xml:space="preserve">All </w:t>
            </w:r>
            <w:r w:rsidRPr="006C709B">
              <w:rPr>
                <w:rFonts w:eastAsia="Arial Narrow"/>
              </w:rPr>
              <w:t xml:space="preserve">fossils, coins, articles of value or antiquity, structures, groups of structures, and other remains or items of geological, archaeological, paleontological, historical, architectural or religious interest found on the </w:t>
            </w:r>
            <w:r>
              <w:rPr>
                <w:rFonts w:eastAsia="Arial Narrow"/>
              </w:rPr>
              <w:t xml:space="preserve">Site </w:t>
            </w:r>
            <w:r w:rsidRPr="006C709B">
              <w:rPr>
                <w:rFonts w:eastAsia="Arial Narrow"/>
              </w:rPr>
              <w:t>shall be placed under the care and custody of the Employer. The Contractor shall:</w:t>
            </w:r>
          </w:p>
          <w:p w14:paraId="24D64F1B" w14:textId="77777777" w:rsidR="00ED5291" w:rsidRPr="006C709B" w:rsidRDefault="00ED5291">
            <w:pPr>
              <w:numPr>
                <w:ilvl w:val="0"/>
                <w:numId w:val="77"/>
              </w:numPr>
              <w:spacing w:before="120" w:after="120"/>
              <w:ind w:left="1142" w:hanging="540"/>
              <w:jc w:val="both"/>
              <w:rPr>
                <w:rFonts w:eastAsia="Arial Narrow"/>
                <w:szCs w:val="20"/>
              </w:rPr>
            </w:pPr>
            <w:r w:rsidRPr="006C709B">
              <w:rPr>
                <w:rFonts w:eastAsia="Arial Narrow"/>
                <w:szCs w:val="20"/>
              </w:rPr>
              <w:t xml:space="preserve">take all reasonable precautions, including fencing-off the area or site of the finding, to avoid further disturbance and prevent Contractor’s Personnel or other persons from removing or damaging any of these findings; </w:t>
            </w:r>
          </w:p>
          <w:p w14:paraId="4CA58730" w14:textId="77777777" w:rsidR="00ED5291" w:rsidRPr="006C709B" w:rsidRDefault="00ED5291">
            <w:pPr>
              <w:numPr>
                <w:ilvl w:val="0"/>
                <w:numId w:val="77"/>
              </w:numPr>
              <w:spacing w:before="120" w:after="120"/>
              <w:ind w:left="1142" w:hanging="540"/>
              <w:jc w:val="both"/>
              <w:rPr>
                <w:rFonts w:eastAsia="Arial Narrow"/>
                <w:szCs w:val="20"/>
              </w:rPr>
            </w:pPr>
            <w:r w:rsidRPr="006C709B">
              <w:rPr>
                <w:rFonts w:eastAsia="Arial Narrow"/>
                <w:szCs w:val="20"/>
              </w:rPr>
              <w:t>train relevant Contractor’s Personnel on appropriate actions to be taken in the event of such findings; and</w:t>
            </w:r>
          </w:p>
          <w:p w14:paraId="0540281D" w14:textId="7417D2F2" w:rsidR="00ED5291" w:rsidRPr="006C709B" w:rsidRDefault="00ED5291">
            <w:pPr>
              <w:numPr>
                <w:ilvl w:val="0"/>
                <w:numId w:val="77"/>
              </w:numPr>
              <w:spacing w:before="120" w:after="120"/>
              <w:ind w:left="1142" w:right="-72" w:hanging="540"/>
              <w:jc w:val="both"/>
              <w:rPr>
                <w:szCs w:val="20"/>
              </w:rPr>
            </w:pPr>
            <w:r w:rsidRPr="006C709B">
              <w:rPr>
                <w:rFonts w:eastAsia="Arial Narrow"/>
                <w:szCs w:val="20"/>
              </w:rPr>
              <w:t>implement any other action consistent with the requirements of the Specification and relevant laws</w:t>
            </w:r>
            <w:r w:rsidRPr="006C709B">
              <w:rPr>
                <w:szCs w:val="20"/>
              </w:rPr>
              <w:t xml:space="preserve">. </w:t>
            </w:r>
          </w:p>
          <w:p w14:paraId="094F94B0" w14:textId="77777777" w:rsidR="00ED5291" w:rsidRPr="00753F5C" w:rsidRDefault="00ED5291" w:rsidP="000E1065">
            <w:pPr>
              <w:suppressAutoHyphens/>
              <w:overflowPunct w:val="0"/>
              <w:autoSpaceDE w:val="0"/>
              <w:autoSpaceDN w:val="0"/>
              <w:adjustRightInd w:val="0"/>
              <w:spacing w:before="120" w:after="120"/>
              <w:ind w:left="529" w:right="36"/>
              <w:jc w:val="both"/>
              <w:textAlignment w:val="baseline"/>
            </w:pPr>
            <w:r w:rsidRPr="00147777">
              <w:rPr>
                <w:rFonts w:eastAsia="Arial Narrow"/>
                <w:noProof/>
                <w:szCs w:val="20"/>
              </w:rPr>
              <w:t xml:space="preserve">The Contractor shall, as soon as practicable after discovery of any such finding, notify the </w:t>
            </w:r>
            <w:r>
              <w:rPr>
                <w:rFonts w:eastAsia="Arial Narrow"/>
                <w:szCs w:val="20"/>
              </w:rPr>
              <w:t xml:space="preserve">Project Manager </w:t>
            </w:r>
            <w:r w:rsidRPr="00147777">
              <w:rPr>
                <w:rFonts w:eastAsia="Arial Narrow"/>
                <w:noProof/>
                <w:szCs w:val="20"/>
              </w:rPr>
              <w:t xml:space="preserve">of such discoveries and carry out the </w:t>
            </w:r>
            <w:r>
              <w:rPr>
                <w:rFonts w:eastAsia="Arial Narrow"/>
                <w:szCs w:val="20"/>
              </w:rPr>
              <w:t>Project Manager</w:t>
            </w:r>
            <w:r w:rsidRPr="00147777">
              <w:rPr>
                <w:rFonts w:eastAsia="Arial Narrow"/>
                <w:noProof/>
                <w:szCs w:val="20"/>
              </w:rPr>
              <w:t>’s instructions for dealing with them.</w:t>
            </w:r>
          </w:p>
        </w:tc>
      </w:tr>
      <w:tr w:rsidR="00ED5291" w:rsidRPr="00753F5C" w14:paraId="4460EC78" w14:textId="77777777" w:rsidTr="16DCC97D">
        <w:tc>
          <w:tcPr>
            <w:tcW w:w="2255" w:type="dxa"/>
            <w:tcBorders>
              <w:top w:val="nil"/>
              <w:left w:val="nil"/>
              <w:right w:val="nil"/>
            </w:tcBorders>
          </w:tcPr>
          <w:p w14:paraId="434CB33F" w14:textId="3087CB1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6" w:name="_Toc333923243"/>
            <w:bookmarkStart w:id="957" w:name="_Toc497228227"/>
            <w:bookmarkStart w:id="958" w:name="_Toc25317358"/>
            <w:r w:rsidRPr="00753F5C">
              <w:t>Possession of the Site</w:t>
            </w:r>
            <w:bookmarkEnd w:id="956"/>
            <w:bookmarkEnd w:id="957"/>
            <w:bookmarkEnd w:id="958"/>
          </w:p>
        </w:tc>
        <w:tc>
          <w:tcPr>
            <w:tcW w:w="6894" w:type="dxa"/>
            <w:gridSpan w:val="3"/>
            <w:tcBorders>
              <w:top w:val="nil"/>
              <w:left w:val="nil"/>
              <w:right w:val="nil"/>
            </w:tcBorders>
          </w:tcPr>
          <w:p w14:paraId="7085497B" w14:textId="764ED094"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shall give possession of all parts of the Site to the Contractor.</w:t>
            </w:r>
            <w:r w:rsidR="00FC2907">
              <w:t xml:space="preserve"> </w:t>
            </w:r>
            <w:r w:rsidRPr="00753F5C">
              <w:t xml:space="preserve">If possession of a part is not given by the date </w:t>
            </w:r>
            <w:r w:rsidRPr="00753F5C">
              <w:rPr>
                <w:b/>
              </w:rPr>
              <w:t>stated in the PCC,</w:t>
            </w:r>
            <w:r w:rsidRPr="00753F5C">
              <w:t xml:space="preserve"> the Employer shall be deemed to have delayed the start of the relevant activities, and this shall be a Compensation Event.</w:t>
            </w:r>
          </w:p>
        </w:tc>
      </w:tr>
      <w:tr w:rsidR="00ED5291" w:rsidRPr="00753F5C" w14:paraId="4C3152F6" w14:textId="77777777" w:rsidTr="16DCC97D">
        <w:tc>
          <w:tcPr>
            <w:tcW w:w="2255" w:type="dxa"/>
          </w:tcPr>
          <w:p w14:paraId="555C89F0" w14:textId="2CB76CD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59" w:name="_Toc333923244"/>
            <w:bookmarkStart w:id="960" w:name="_Toc497228228"/>
            <w:bookmarkStart w:id="961" w:name="_Toc25317359"/>
            <w:r w:rsidRPr="00753F5C">
              <w:t>Access to the Site</w:t>
            </w:r>
            <w:bookmarkEnd w:id="959"/>
            <w:bookmarkEnd w:id="960"/>
            <w:bookmarkEnd w:id="961"/>
          </w:p>
        </w:tc>
        <w:tc>
          <w:tcPr>
            <w:tcW w:w="6894" w:type="dxa"/>
            <w:gridSpan w:val="3"/>
          </w:tcPr>
          <w:p w14:paraId="5A24ADE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allow the Project Manager and any person authorized by the Project Manager </w:t>
            </w:r>
            <w:r>
              <w:t>(</w:t>
            </w:r>
            <w:r w:rsidRPr="00104E77">
              <w:rPr>
                <w:rFonts w:eastAsia="Arial Narrow"/>
                <w:color w:val="000000"/>
              </w:rPr>
              <w:t xml:space="preserve">including the Bank staff or consultants acting on the Bank’s behalf, stakeholders and third parties, such as independent experts, local communities, or non-governmental </w:t>
            </w:r>
            <w:r w:rsidRPr="00595B07">
              <w:t xml:space="preserve">organizations), including to carry out </w:t>
            </w:r>
            <w:r w:rsidRPr="00595B07">
              <w:lastRenderedPageBreak/>
              <w:t>environmental and social audit, as appropriate,</w:t>
            </w:r>
            <w:r>
              <w:rPr>
                <w:rFonts w:eastAsia="Arial Narrow"/>
                <w:b/>
                <w:color w:val="000000"/>
              </w:rPr>
              <w:t xml:space="preserve"> </w:t>
            </w:r>
            <w:r w:rsidRPr="00753F5C">
              <w:t>access to the Site and to any place where work in connection with the Contract is being carried out or is intended to be carried out.</w:t>
            </w:r>
          </w:p>
        </w:tc>
      </w:tr>
      <w:tr w:rsidR="00ED5291" w:rsidRPr="00753F5C" w14:paraId="1F5BFA20" w14:textId="77777777" w:rsidTr="16DCC97D">
        <w:tc>
          <w:tcPr>
            <w:tcW w:w="2255" w:type="dxa"/>
          </w:tcPr>
          <w:p w14:paraId="1B48767E" w14:textId="4E19FDA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2" w:name="_Toc333923245"/>
            <w:bookmarkStart w:id="963" w:name="_Toc497228229"/>
            <w:bookmarkStart w:id="964" w:name="_Toc25317360"/>
            <w:r w:rsidRPr="00753F5C">
              <w:lastRenderedPageBreak/>
              <w:t>Instructions, Inspections and Audits</w:t>
            </w:r>
            <w:bookmarkEnd w:id="962"/>
            <w:bookmarkEnd w:id="963"/>
            <w:bookmarkEnd w:id="964"/>
          </w:p>
        </w:tc>
        <w:tc>
          <w:tcPr>
            <w:tcW w:w="6894" w:type="dxa"/>
            <w:gridSpan w:val="3"/>
          </w:tcPr>
          <w:p w14:paraId="45F6926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carry out all instructions of the Project Manager which comply with the applicable laws where the Site is located.</w:t>
            </w:r>
          </w:p>
        </w:tc>
      </w:tr>
      <w:tr w:rsidR="00ED5291" w:rsidRPr="00753F5C" w14:paraId="34451F73" w14:textId="77777777" w:rsidTr="16DCC97D">
        <w:tc>
          <w:tcPr>
            <w:tcW w:w="2255" w:type="dxa"/>
          </w:tcPr>
          <w:p w14:paraId="26975CA4" w14:textId="77777777" w:rsidR="00ED5291" w:rsidRPr="00753F5C" w:rsidRDefault="00ED5291" w:rsidP="000E1065">
            <w:pPr>
              <w:pStyle w:val="Section8-Clauses"/>
              <w:tabs>
                <w:tab w:val="clear" w:pos="360"/>
              </w:tabs>
              <w:spacing w:before="120" w:after="120"/>
            </w:pPr>
          </w:p>
        </w:tc>
        <w:tc>
          <w:tcPr>
            <w:tcW w:w="6894" w:type="dxa"/>
            <w:gridSpan w:val="3"/>
          </w:tcPr>
          <w:p w14:paraId="17C9D0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ED5291" w:rsidRPr="00753F5C" w14:paraId="477CAB92" w14:textId="77777777" w:rsidTr="16DCC97D">
        <w:tc>
          <w:tcPr>
            <w:tcW w:w="2255" w:type="dxa"/>
          </w:tcPr>
          <w:p w14:paraId="5AD46055" w14:textId="77777777" w:rsidR="00ED5291" w:rsidRPr="00753F5C" w:rsidRDefault="00ED5291" w:rsidP="000E1065">
            <w:pPr>
              <w:pStyle w:val="Section8-Clauses"/>
              <w:tabs>
                <w:tab w:val="clear" w:pos="360"/>
              </w:tabs>
              <w:spacing w:before="120" w:after="120"/>
            </w:pPr>
          </w:p>
        </w:tc>
        <w:tc>
          <w:tcPr>
            <w:tcW w:w="6894" w:type="dxa"/>
            <w:gridSpan w:val="3"/>
          </w:tcPr>
          <w:p w14:paraId="208089C1" w14:textId="117E1B3E"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Inspections &amp;</w:t>
            </w:r>
            <w:r w:rsidR="00F90851">
              <w:t xml:space="preserve"> </w:t>
            </w:r>
            <w:r>
              <w:t>Audit by the Bank</w:t>
            </w:r>
          </w:p>
          <w:p w14:paraId="7E3161AA" w14:textId="53B8B700" w:rsidR="00ED5291" w:rsidRPr="00753F5C" w:rsidRDefault="00ED5291" w:rsidP="000E1065">
            <w:pPr>
              <w:suppressAutoHyphens/>
              <w:overflowPunct w:val="0"/>
              <w:autoSpaceDE w:val="0"/>
              <w:autoSpaceDN w:val="0"/>
              <w:adjustRightInd w:val="0"/>
              <w:spacing w:before="120" w:after="120"/>
              <w:ind w:left="540" w:right="36"/>
              <w:jc w:val="both"/>
              <w:textAlignment w:val="baseline"/>
            </w:pPr>
            <w:r w:rsidRPr="003F16CB">
              <w:rPr>
                <w:color w:val="000000"/>
              </w:rPr>
              <w:t xml:space="preserve">Pursuant to paragraph 2.2 e. of </w:t>
            </w:r>
            <w:r>
              <w:rPr>
                <w:color w:val="000000"/>
              </w:rPr>
              <w:t>Appendix A to the GCC</w:t>
            </w:r>
            <w:r w:rsidRPr="003F16CB">
              <w:rPr>
                <w:color w:val="000000"/>
              </w:rPr>
              <w:t xml:space="preserve">- </w:t>
            </w:r>
            <w:r w:rsidRPr="009A39BF">
              <w:t xml:space="preserve">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D64E4E">
              <w:t xml:space="preserve">GCC </w:t>
            </w:r>
            <w:r w:rsidRPr="009A39BF">
              <w:t xml:space="preserve">Sub-Clause </w:t>
            </w:r>
            <w:r>
              <w:t>25.1</w:t>
            </w:r>
            <w:r w:rsidRPr="009A39BF">
              <w:t xml:space="preserve"> (Fraud and Corruption) which provides</w:t>
            </w:r>
            <w:r w:rsidRPr="003F16CB">
              <w:rPr>
                <w:color w:val="000000"/>
              </w:rPr>
              <w:t>, inter alia, that acts intended to materially impede the exercise of the Bank’s inspection and audit rights constitute a prohibited practice subject to co</w:t>
            </w:r>
            <w:r w:rsidRPr="00426CB6">
              <w:rPr>
                <w:color w:val="000000"/>
              </w:rPr>
              <w:t>ntract termination (as well as to a de</w:t>
            </w:r>
            <w:r w:rsidRPr="008D1760">
              <w:rPr>
                <w:color w:val="000000"/>
              </w:rPr>
              <w:t>termination of ineligibility pursuant to the Bank’s prevailing sanctions procedures).</w:t>
            </w:r>
          </w:p>
        </w:tc>
      </w:tr>
      <w:tr w:rsidR="00ED5291" w:rsidRPr="00753F5C" w14:paraId="284F17A7" w14:textId="77777777" w:rsidTr="16DCC97D">
        <w:tc>
          <w:tcPr>
            <w:tcW w:w="2255" w:type="dxa"/>
            <w:tcBorders>
              <w:top w:val="nil"/>
              <w:left w:val="nil"/>
              <w:bottom w:val="nil"/>
              <w:right w:val="nil"/>
            </w:tcBorders>
          </w:tcPr>
          <w:p w14:paraId="14CEE0C6" w14:textId="73AEE87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5" w:name="_Toc333923246"/>
            <w:bookmarkStart w:id="966" w:name="_Toc497228230"/>
            <w:bookmarkStart w:id="967" w:name="_Toc25317361"/>
            <w:r w:rsidRPr="00753F5C">
              <w:t>Appointment of the Adjudicator</w:t>
            </w:r>
            <w:bookmarkEnd w:id="965"/>
            <w:bookmarkEnd w:id="966"/>
            <w:bookmarkEnd w:id="967"/>
          </w:p>
        </w:tc>
        <w:tc>
          <w:tcPr>
            <w:tcW w:w="6894" w:type="dxa"/>
            <w:gridSpan w:val="3"/>
            <w:tcBorders>
              <w:top w:val="nil"/>
              <w:left w:val="nil"/>
              <w:bottom w:val="nil"/>
              <w:right w:val="nil"/>
            </w:tcBorders>
          </w:tcPr>
          <w:p w14:paraId="5F91D28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3F5C">
              <w:rPr>
                <w:b/>
              </w:rPr>
              <w:t>designated in the PCC</w:t>
            </w:r>
            <w:r w:rsidRPr="00753F5C">
              <w:t xml:space="preserve">, to appoint the Adjudicator within 14 days of receipt of such request. </w:t>
            </w:r>
          </w:p>
          <w:p w14:paraId="7845C979" w14:textId="6FB1ABF3"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Should the Adjudicator resign or die, or should the Employer and the Contractor agree that the Adjudicator is not functioning in accordance with the provisions of the Contract, a new Adjudicator shall be jointly appointed by the Employer and the Contractor.</w:t>
            </w:r>
            <w:r w:rsidR="00FC2907">
              <w:t xml:space="preserve"> </w:t>
            </w:r>
            <w:r w:rsidRPr="00753F5C">
              <w:t xml:space="preserve">In case of disagreement between the Employer and the Contractor, within 30 days, the Adjudicator shall be designated by the Appointing Authority </w:t>
            </w:r>
            <w:r w:rsidRPr="00753F5C">
              <w:rPr>
                <w:b/>
              </w:rPr>
              <w:t>designated in the PCC</w:t>
            </w:r>
            <w:r w:rsidRPr="00753F5C">
              <w:t xml:space="preserve"> </w:t>
            </w:r>
            <w:r w:rsidRPr="00753F5C">
              <w:lastRenderedPageBreak/>
              <w:t>at the request of either party, within 14 days of receipt of such request.</w:t>
            </w:r>
          </w:p>
        </w:tc>
      </w:tr>
      <w:tr w:rsidR="00ED5291" w:rsidRPr="00753F5C" w14:paraId="70832B6C" w14:textId="77777777" w:rsidTr="16DCC97D">
        <w:tc>
          <w:tcPr>
            <w:tcW w:w="2255" w:type="dxa"/>
            <w:tcBorders>
              <w:top w:val="nil"/>
              <w:left w:val="nil"/>
              <w:bottom w:val="nil"/>
              <w:right w:val="nil"/>
            </w:tcBorders>
          </w:tcPr>
          <w:p w14:paraId="7D4B1C55" w14:textId="2F2BAF8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68" w:name="_Toc333923247"/>
            <w:bookmarkStart w:id="969" w:name="_Toc497228231"/>
            <w:bookmarkStart w:id="970" w:name="_Toc25317362"/>
            <w:r w:rsidRPr="00753F5C">
              <w:lastRenderedPageBreak/>
              <w:t>Procedure for Disputes</w:t>
            </w:r>
            <w:bookmarkEnd w:id="968"/>
            <w:bookmarkEnd w:id="969"/>
            <w:bookmarkEnd w:id="970"/>
          </w:p>
        </w:tc>
        <w:tc>
          <w:tcPr>
            <w:tcW w:w="6894" w:type="dxa"/>
            <w:gridSpan w:val="3"/>
            <w:tcBorders>
              <w:top w:val="nil"/>
              <w:left w:val="nil"/>
              <w:bottom w:val="nil"/>
              <w:right w:val="nil"/>
            </w:tcBorders>
          </w:tcPr>
          <w:p w14:paraId="458AF1B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672D9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Adjudicator shall give a decision in writing within 28 days of receipt of a notification of a dispute.</w:t>
            </w:r>
          </w:p>
          <w:p w14:paraId="574C6087"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Adjudicator shall be paid by the hour at the </w:t>
            </w:r>
            <w:r w:rsidRPr="00753F5C">
              <w:rPr>
                <w:b/>
              </w:rPr>
              <w:t>rate specified in the</w:t>
            </w:r>
            <w:r w:rsidRPr="00753F5C">
              <w:t xml:space="preserve"> </w:t>
            </w:r>
            <w:r w:rsidRPr="00753F5C">
              <w:rPr>
                <w:b/>
              </w:rPr>
              <w:t>PCC,</w:t>
            </w:r>
            <w:r w:rsidRPr="00753F5C">
              <w:t xml:space="preserve"> together with reimbursable expenses of the types </w:t>
            </w:r>
            <w:r w:rsidRPr="00753F5C">
              <w:rPr>
                <w:b/>
              </w:rPr>
              <w:t>specified in the PCC</w:t>
            </w:r>
            <w:r w:rsidRPr="00753F5C">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8200C4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arbitration shall be conducted in accordance with the arbitration procedures published by the institution named </w:t>
            </w:r>
            <w:proofErr w:type="gramStart"/>
            <w:r w:rsidRPr="00753F5C">
              <w:t>and in the place</w:t>
            </w:r>
            <w:proofErr w:type="gramEnd"/>
            <w:r w:rsidRPr="00753F5C">
              <w:t xml:space="preserve"> </w:t>
            </w:r>
            <w:r w:rsidRPr="00753F5C">
              <w:rPr>
                <w:b/>
              </w:rPr>
              <w:t>specified</w:t>
            </w:r>
            <w:r w:rsidRPr="00753F5C">
              <w:t xml:space="preserve"> </w:t>
            </w:r>
            <w:r w:rsidRPr="00753F5C">
              <w:rPr>
                <w:b/>
              </w:rPr>
              <w:t>in the PCC.</w:t>
            </w:r>
            <w:r w:rsidRPr="00753F5C">
              <w:t xml:space="preserve"> </w:t>
            </w:r>
          </w:p>
        </w:tc>
      </w:tr>
      <w:tr w:rsidR="00ED5291" w:rsidRPr="00753F5C" w14:paraId="794E76CD" w14:textId="77777777" w:rsidTr="16DCC97D">
        <w:tc>
          <w:tcPr>
            <w:tcW w:w="2255" w:type="dxa"/>
            <w:tcBorders>
              <w:top w:val="nil"/>
              <w:left w:val="nil"/>
              <w:bottom w:val="nil"/>
              <w:right w:val="nil"/>
            </w:tcBorders>
          </w:tcPr>
          <w:p w14:paraId="7325BA34" w14:textId="628CFA4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71" w:name="_Toc497228232"/>
            <w:bookmarkStart w:id="972" w:name="_Toc25317363"/>
            <w:r w:rsidRPr="00753F5C">
              <w:t>Fraud and Corruption</w:t>
            </w:r>
            <w:bookmarkEnd w:id="971"/>
            <w:bookmarkEnd w:id="972"/>
          </w:p>
        </w:tc>
        <w:tc>
          <w:tcPr>
            <w:tcW w:w="6894" w:type="dxa"/>
            <w:gridSpan w:val="3"/>
            <w:tcBorders>
              <w:top w:val="nil"/>
              <w:left w:val="nil"/>
              <w:bottom w:val="nil"/>
              <w:right w:val="nil"/>
            </w:tcBorders>
          </w:tcPr>
          <w:p w14:paraId="096553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Bank requires compliance with the Bank’s Anti-Corruption Guidelines and its prevailing sanctions policies and procedures as set forth in the WBG’s Sanctions Framework, as set forth in Appendix A to the GCC.</w:t>
            </w:r>
          </w:p>
          <w:p w14:paraId="0F3B844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ED5291" w:rsidRPr="00753F5C" w14:paraId="15326318" w14:textId="77777777" w:rsidTr="16DCC97D">
        <w:tc>
          <w:tcPr>
            <w:tcW w:w="2255" w:type="dxa"/>
            <w:tcBorders>
              <w:top w:val="nil"/>
              <w:left w:val="nil"/>
              <w:bottom w:val="nil"/>
              <w:right w:val="nil"/>
            </w:tcBorders>
          </w:tcPr>
          <w:p w14:paraId="52307C99"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r>
              <w:t xml:space="preserve"> </w:t>
            </w:r>
            <w:bookmarkStart w:id="973" w:name="_Toc25317364"/>
            <w:r>
              <w:t>Stakeholder Engagement</w:t>
            </w:r>
            <w:bookmarkEnd w:id="973"/>
          </w:p>
        </w:tc>
        <w:tc>
          <w:tcPr>
            <w:tcW w:w="6894" w:type="dxa"/>
            <w:gridSpan w:val="3"/>
            <w:tcBorders>
              <w:top w:val="nil"/>
              <w:left w:val="nil"/>
              <w:bottom w:val="nil"/>
              <w:right w:val="nil"/>
            </w:tcBorders>
          </w:tcPr>
          <w:p w14:paraId="2928E99A" w14:textId="6E1DA674" w:rsidR="00ED5291" w:rsidRPr="0097267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szCs w:val="20"/>
              </w:rPr>
            </w:pPr>
            <w:r>
              <w:rPr>
                <w:szCs w:val="20"/>
              </w:rPr>
              <w:t xml:space="preserve"> </w:t>
            </w:r>
            <w:r w:rsidRPr="0097267C">
              <w:rPr>
                <w:szCs w:val="20"/>
              </w:rPr>
              <w:t xml:space="preserve">The Contractor shall provide relevant contract-related information, as the Employer and/or </w:t>
            </w:r>
            <w:r>
              <w:rPr>
                <w:szCs w:val="20"/>
              </w:rPr>
              <w:t xml:space="preserve">Project Manager </w:t>
            </w:r>
            <w:r w:rsidRPr="0097267C">
              <w:rPr>
                <w:szCs w:val="20"/>
              </w:rPr>
              <w:t>may reasonably request to conduct Stakeholder engagements. “Stakeholder” refers to individuals or groups who:</w:t>
            </w:r>
          </w:p>
          <w:p w14:paraId="219681A1" w14:textId="77777777" w:rsidR="00ED5291" w:rsidRPr="0097267C" w:rsidRDefault="00ED5291">
            <w:pPr>
              <w:pStyle w:val="ListParagraph"/>
              <w:numPr>
                <w:ilvl w:val="3"/>
                <w:numId w:val="69"/>
              </w:numPr>
              <w:spacing w:before="120" w:after="120"/>
              <w:ind w:left="975" w:right="250" w:hanging="421"/>
              <w:contextualSpacing w:val="0"/>
              <w:jc w:val="both"/>
            </w:pPr>
            <w:r w:rsidRPr="0097267C">
              <w:t xml:space="preserve">are affected or likely to be affected by the Contract; and </w:t>
            </w:r>
          </w:p>
          <w:p w14:paraId="25F7B84F" w14:textId="77777777" w:rsidR="00ED5291" w:rsidRPr="0097267C" w:rsidRDefault="00ED5291">
            <w:pPr>
              <w:pStyle w:val="ListParagraph"/>
              <w:numPr>
                <w:ilvl w:val="3"/>
                <w:numId w:val="69"/>
              </w:numPr>
              <w:spacing w:before="120" w:after="120"/>
              <w:ind w:left="975" w:right="250" w:hanging="421"/>
              <w:contextualSpacing w:val="0"/>
              <w:jc w:val="both"/>
            </w:pPr>
            <w:r w:rsidRPr="0097267C">
              <w:t xml:space="preserve">may have an interest in the Contract. </w:t>
            </w:r>
          </w:p>
          <w:p w14:paraId="2B6678BB" w14:textId="4D59B3F6" w:rsidR="00ED5291" w:rsidRPr="00753F5C" w:rsidRDefault="00ED5291" w:rsidP="000E1065">
            <w:pPr>
              <w:suppressAutoHyphens/>
              <w:overflowPunct w:val="0"/>
              <w:autoSpaceDE w:val="0"/>
              <w:autoSpaceDN w:val="0"/>
              <w:adjustRightInd w:val="0"/>
              <w:spacing w:before="120" w:after="120"/>
              <w:ind w:left="525" w:right="36"/>
              <w:jc w:val="both"/>
              <w:textAlignment w:val="baseline"/>
            </w:pPr>
            <w:r w:rsidRPr="0097267C">
              <w:rPr>
                <w:szCs w:val="20"/>
              </w:rPr>
              <w:lastRenderedPageBreak/>
              <w:t xml:space="preserve">The Contractor may also directly participate in Stakeholder engagements, as the Employer and/or </w:t>
            </w:r>
            <w:r>
              <w:rPr>
                <w:szCs w:val="20"/>
              </w:rPr>
              <w:t xml:space="preserve">Project Manager </w:t>
            </w:r>
            <w:r w:rsidRPr="0097267C">
              <w:rPr>
                <w:szCs w:val="20"/>
              </w:rPr>
              <w:t>may reasonably request</w:t>
            </w:r>
            <w:r w:rsidR="006F61D8">
              <w:rPr>
                <w:szCs w:val="20"/>
              </w:rPr>
              <w:t>.</w:t>
            </w:r>
          </w:p>
        </w:tc>
      </w:tr>
      <w:tr w:rsidR="00ED5291" w:rsidRPr="00753F5C" w14:paraId="245AE994" w14:textId="77777777" w:rsidTr="16DCC97D">
        <w:tc>
          <w:tcPr>
            <w:tcW w:w="2255" w:type="dxa"/>
            <w:tcBorders>
              <w:top w:val="nil"/>
              <w:left w:val="nil"/>
              <w:bottom w:val="nil"/>
              <w:right w:val="nil"/>
            </w:tcBorders>
          </w:tcPr>
          <w:p w14:paraId="49105C4C" w14:textId="5520C31F" w:rsidR="00ED5291" w:rsidRDefault="00ED5291" w:rsidP="000E1065">
            <w:pPr>
              <w:pStyle w:val="Section8-Clauses"/>
              <w:numPr>
                <w:ilvl w:val="0"/>
                <w:numId w:val="17"/>
              </w:numPr>
              <w:tabs>
                <w:tab w:val="clear" w:pos="360"/>
                <w:tab w:val="clear" w:pos="540"/>
              </w:tabs>
              <w:spacing w:before="120" w:after="120"/>
              <w:ind w:left="360" w:right="-26" w:hanging="360"/>
            </w:pPr>
            <w:bookmarkStart w:id="974" w:name="_Toc25317365"/>
            <w:r w:rsidRPr="0097267C">
              <w:lastRenderedPageBreak/>
              <w:t>Suppliers</w:t>
            </w:r>
            <w:r w:rsidR="00AC40C7">
              <w:t xml:space="preserve"> </w:t>
            </w:r>
            <w:r w:rsidRPr="0097267C">
              <w:t>(other than Subcontractors)</w:t>
            </w:r>
            <w:bookmarkEnd w:id="974"/>
          </w:p>
        </w:tc>
        <w:tc>
          <w:tcPr>
            <w:tcW w:w="6894" w:type="dxa"/>
            <w:gridSpan w:val="3"/>
            <w:tcBorders>
              <w:top w:val="nil"/>
              <w:left w:val="nil"/>
              <w:bottom w:val="nil"/>
              <w:right w:val="nil"/>
            </w:tcBorders>
          </w:tcPr>
          <w:p w14:paraId="13B19B84" w14:textId="5605705F"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t xml:space="preserve">Forced Labor: The Contractor shall take measures to require its suppliers (other than Subcontractors) not to employ or engage forced labor including trafficked persons as described in </w:t>
            </w:r>
            <w:r w:rsidR="00D64E4E">
              <w:t xml:space="preserve">GCC </w:t>
            </w:r>
            <w:r w:rsidRPr="00F55D4A">
              <w:t>Sub-</w:t>
            </w:r>
            <w:r w:rsidRPr="008D7526">
              <w:t xml:space="preserve">Clause </w:t>
            </w:r>
            <w:r w:rsidRPr="00147777">
              <w:t>9.4.14</w:t>
            </w:r>
            <w:r w:rsidRPr="006C709B">
              <w:t>.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108F82" w14:textId="3E0D65B3"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Child Labor:</w:t>
            </w:r>
            <w:r>
              <w:t xml:space="preserve"> </w:t>
            </w:r>
            <w:r w:rsidRPr="00F55D4A">
              <w:t xml:space="preserve">The Contractor shall take measures to require its suppliers (other than Subcontractors) not to employ or engage child labor as described in </w:t>
            </w:r>
            <w:r w:rsidR="00D64E4E">
              <w:t xml:space="preserve">GCC </w:t>
            </w:r>
            <w:r w:rsidRPr="00F55D4A">
              <w:t xml:space="preserve">Sub-Clause </w:t>
            </w:r>
            <w:r w:rsidRPr="00147777">
              <w:t>9.4.15.</w:t>
            </w:r>
            <w:r w:rsidRPr="008D7526">
              <w:t xml:space="preserve"> If</w:t>
            </w:r>
            <w:r w:rsidRPr="006C709B">
              <w:t xml:space="preserve">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906FF5" w14:textId="1B07613C" w:rsidR="00ED5291" w:rsidRPr="0014777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Serious Safety Issues:</w:t>
            </w:r>
            <w:r>
              <w:t xml:space="preserve"> </w:t>
            </w:r>
            <w:r w:rsidRPr="00F55D4A">
              <w:t xml:space="preserve">The Contractor, including its Subcontractors, shall comply with all applicable safety obligations, including as stated in </w:t>
            </w:r>
            <w:r w:rsidR="00D64E4E">
              <w:t xml:space="preserve">GCC </w:t>
            </w:r>
            <w:r w:rsidRPr="00F55D4A">
              <w:t xml:space="preserve">Sub-Clause </w:t>
            </w:r>
            <w:r w:rsidRPr="00147777">
              <w:t>18.2.</w:t>
            </w:r>
            <w:r w:rsidRPr="006C709B">
              <w:t xml:space="preserve"> The Contractor shall also take measures to require its suppliers (other than Subcontractors) to </w:t>
            </w:r>
            <w:r w:rsidR="006F61D8">
              <w:t xml:space="preserve">adopt </w:t>
            </w:r>
            <w:r w:rsidRPr="006C709B">
              <w:t xml:space="preserve">procedures and mitigation measures </w:t>
            </w:r>
            <w:r w:rsidR="006F61D8">
              <w:t xml:space="preserve">adequate </w:t>
            </w:r>
            <w:r w:rsidRPr="006C709B">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6C709B">
              <w:rPr>
                <w:rFonts w:eastAsia="Arial Narrow"/>
              </w:rPr>
              <w:t xml:space="preserve"> </w:t>
            </w:r>
          </w:p>
          <w:p w14:paraId="5623C2E0"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F55D4A">
              <w:rPr>
                <w:i/>
              </w:rPr>
              <w:t>Obtaining</w:t>
            </w:r>
            <w:r w:rsidRPr="00F55D4A">
              <w:rPr>
                <w:rFonts w:eastAsia="Arial Narrow"/>
                <w:i/>
              </w:rPr>
              <w:t xml:space="preserve"> natural resource materials in relation to supplier:</w:t>
            </w:r>
            <w:r w:rsidRPr="00F55D4A">
              <w:t xml:space="preserve"> The Contractor shall obtain natural resource </w:t>
            </w:r>
            <w:r w:rsidRPr="006C709B">
              <w:rPr>
                <w:i/>
              </w:rPr>
              <w:t>materials</w:t>
            </w:r>
            <w:r w:rsidRPr="006C709B">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4F7E00C" w14:textId="77777777" w:rsidR="00ED5291" w:rsidRPr="00F55D4A" w:rsidRDefault="00ED5291" w:rsidP="000E1065">
            <w:pPr>
              <w:pStyle w:val="ListParagraph"/>
              <w:spacing w:before="120" w:after="120"/>
              <w:ind w:left="540" w:right="37"/>
              <w:contextualSpacing w:val="0"/>
              <w:jc w:val="both"/>
            </w:pPr>
            <w:r w:rsidRPr="0097267C">
              <w:t xml:space="preserve">If a supplier cannot continue to demonstrate that obtaining such materials is not contributing to the risk of significant conversion or significant degradation of natural or critical habitats, the Contractor shall within a reasonable period substitute the </w:t>
            </w:r>
            <w:r w:rsidRPr="0097267C">
              <w:lastRenderedPageBreak/>
              <w:t>supplier with a supplier that is able to demonstrate that they are not significantly adversely impacting the habitats.</w:t>
            </w:r>
          </w:p>
        </w:tc>
      </w:tr>
      <w:tr w:rsidR="00ED5291" w:rsidRPr="00753F5C" w14:paraId="7F404FF5" w14:textId="77777777" w:rsidTr="16DCC97D">
        <w:tc>
          <w:tcPr>
            <w:tcW w:w="2255" w:type="dxa"/>
            <w:tcBorders>
              <w:top w:val="nil"/>
              <w:left w:val="nil"/>
              <w:bottom w:val="nil"/>
              <w:right w:val="nil"/>
            </w:tcBorders>
          </w:tcPr>
          <w:p w14:paraId="4EBF959A" w14:textId="58A35223" w:rsidR="00ED5291" w:rsidRPr="0097267C" w:rsidRDefault="00ED5291" w:rsidP="000E1065">
            <w:pPr>
              <w:pStyle w:val="Section8-Clauses"/>
              <w:numPr>
                <w:ilvl w:val="0"/>
                <w:numId w:val="17"/>
              </w:numPr>
              <w:tabs>
                <w:tab w:val="clear" w:pos="360"/>
                <w:tab w:val="clear" w:pos="540"/>
              </w:tabs>
              <w:spacing w:before="120" w:after="120"/>
              <w:ind w:left="360" w:hanging="360"/>
            </w:pPr>
            <w:bookmarkStart w:id="975" w:name="_Toc25317366"/>
            <w:r>
              <w:lastRenderedPageBreak/>
              <w:t>Code of Conduct</w:t>
            </w:r>
            <w:bookmarkEnd w:id="975"/>
          </w:p>
        </w:tc>
        <w:tc>
          <w:tcPr>
            <w:tcW w:w="6894" w:type="dxa"/>
            <w:gridSpan w:val="3"/>
            <w:tcBorders>
              <w:top w:val="nil"/>
              <w:left w:val="nil"/>
              <w:bottom w:val="nil"/>
              <w:right w:val="nil"/>
            </w:tcBorders>
          </w:tcPr>
          <w:p w14:paraId="0F3941AC" w14:textId="7CB8073B" w:rsidR="00326FC1" w:rsidRPr="00771EB0" w:rsidRDefault="00326FC1" w:rsidP="00326FC1">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71EB0">
              <w:rPr>
                <w:szCs w:val="20"/>
              </w:rPr>
              <w:t xml:space="preserve">The Contractor shall have a Code of Conduct for the Contractor’s Personnel. </w:t>
            </w:r>
          </w:p>
          <w:p w14:paraId="2299140A" w14:textId="41E3C428" w:rsidR="00326FC1" w:rsidRPr="00153051" w:rsidRDefault="00326FC1" w:rsidP="00326FC1">
            <w:pPr>
              <w:spacing w:before="120" w:after="120"/>
              <w:ind w:left="529"/>
              <w:jc w:val="both"/>
              <w:rPr>
                <w:bCs/>
              </w:rPr>
            </w:pPr>
            <w:r w:rsidRPr="00153051">
              <w:rPr>
                <w:bCs/>
              </w:rPr>
              <w:t>The Contractor shall take all necessary measures to ensure that each Contractor’s Personnel is made aware of the Code of Conduct including specific behaviors that are prohibited, and understands the consequences of engaging in such prohibited behaviors.</w:t>
            </w:r>
            <w:r w:rsidR="00FC2907">
              <w:rPr>
                <w:bCs/>
              </w:rPr>
              <w:t xml:space="preserve"> </w:t>
            </w:r>
          </w:p>
          <w:p w14:paraId="65A29215" w14:textId="77777777" w:rsidR="00326FC1" w:rsidRPr="00153051" w:rsidRDefault="00326FC1" w:rsidP="00326FC1">
            <w:pPr>
              <w:spacing w:before="120" w:after="120"/>
              <w:ind w:left="529"/>
              <w:jc w:val="both"/>
              <w:rPr>
                <w:bCs/>
              </w:rPr>
            </w:pPr>
            <w:r w:rsidRPr="00153051">
              <w:rPr>
                <w:bCs/>
              </w:rPr>
              <w:t xml:space="preserve">These measures include providing instructions and documentation that can be understood by the Contractor’s Personnel and seeking to obtain that person’s signature acknowledging receipt of </w:t>
            </w:r>
            <w:r w:rsidRPr="00153051">
              <w:t>such instructions and/or documentation, as appropriate</w:t>
            </w:r>
            <w:r w:rsidRPr="00153051">
              <w:rPr>
                <w:bCs/>
              </w:rPr>
              <w:t>.</w:t>
            </w:r>
          </w:p>
          <w:p w14:paraId="28CB104A" w14:textId="77777777" w:rsidR="00326FC1" w:rsidRPr="00771EB0" w:rsidRDefault="00326FC1" w:rsidP="00326FC1">
            <w:pPr>
              <w:spacing w:before="120" w:after="120"/>
              <w:ind w:left="529"/>
              <w:jc w:val="both"/>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2018461" w14:textId="5B7596BA" w:rsidR="00ED5291" w:rsidRPr="006C709B" w:rsidRDefault="00326FC1" w:rsidP="00326FC1">
            <w:pPr>
              <w:spacing w:before="120" w:after="120"/>
              <w:ind w:left="529"/>
              <w:jc w:val="both"/>
            </w:pPr>
            <w:r w:rsidRPr="00153051">
              <w:rPr>
                <w:bCs/>
              </w:rPr>
              <w:t>The Contractor’s Management Strategy and Implementation Plans shall include appropriate processes for the Contractor to verify compliance with these obligations.</w:t>
            </w:r>
            <w:r w:rsidR="00FC2907">
              <w:rPr>
                <w:bCs/>
              </w:rPr>
              <w:t xml:space="preserve"> </w:t>
            </w:r>
          </w:p>
        </w:tc>
      </w:tr>
      <w:tr w:rsidR="00ED5291" w:rsidRPr="00753F5C" w14:paraId="01978534" w14:textId="77777777" w:rsidTr="16DCC97D">
        <w:tc>
          <w:tcPr>
            <w:tcW w:w="2255" w:type="dxa"/>
            <w:tcBorders>
              <w:top w:val="nil"/>
              <w:left w:val="nil"/>
              <w:bottom w:val="nil"/>
              <w:right w:val="nil"/>
            </w:tcBorders>
          </w:tcPr>
          <w:p w14:paraId="61485839" w14:textId="507AEC45" w:rsidR="00ED5291" w:rsidRDefault="00ED5291" w:rsidP="000E1065">
            <w:pPr>
              <w:pStyle w:val="Section8-Clauses"/>
              <w:numPr>
                <w:ilvl w:val="0"/>
                <w:numId w:val="17"/>
              </w:numPr>
              <w:tabs>
                <w:tab w:val="clear" w:pos="360"/>
                <w:tab w:val="clear" w:pos="540"/>
              </w:tabs>
              <w:spacing w:before="120" w:after="120"/>
              <w:ind w:left="360" w:hanging="360"/>
            </w:pPr>
            <w:r>
              <w:t xml:space="preserve"> </w:t>
            </w:r>
            <w:bookmarkStart w:id="976" w:name="_Toc25317367"/>
            <w:r>
              <w:t>Security of the Site</w:t>
            </w:r>
            <w:bookmarkEnd w:id="976"/>
          </w:p>
        </w:tc>
        <w:tc>
          <w:tcPr>
            <w:tcW w:w="6894" w:type="dxa"/>
            <w:gridSpan w:val="3"/>
            <w:tcBorders>
              <w:top w:val="nil"/>
              <w:left w:val="nil"/>
              <w:bottom w:val="nil"/>
              <w:right w:val="nil"/>
            </w:tcBorders>
          </w:tcPr>
          <w:p w14:paraId="2F6D640A" w14:textId="77777777" w:rsidR="00ED5291" w:rsidRPr="009675A7"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rFonts w:eastAsia="Arial Narrow"/>
              </w:rPr>
            </w:pPr>
            <w:r w:rsidRPr="00104E77">
              <w:rPr>
                <w:rFonts w:eastAsia="Arial Narrow"/>
              </w:rPr>
              <w:t>The Contractor shall be responsible for the security of the Site, and:</w:t>
            </w:r>
          </w:p>
          <w:p w14:paraId="12A3AB9A" w14:textId="77777777" w:rsidR="00ED5291" w:rsidRDefault="00ED5291">
            <w:pPr>
              <w:numPr>
                <w:ilvl w:val="0"/>
                <w:numId w:val="78"/>
              </w:numPr>
              <w:spacing w:before="120" w:after="120"/>
              <w:ind w:left="1142" w:hanging="540"/>
              <w:jc w:val="both"/>
              <w:rPr>
                <w:rFonts w:eastAsia="Arial Narrow"/>
              </w:rPr>
            </w:pPr>
            <w:r w:rsidRPr="00085BA4">
              <w:rPr>
                <w:rFonts w:eastAsia="Arial Narrow"/>
                <w:szCs w:val="20"/>
              </w:rPr>
              <w:t>for</w:t>
            </w:r>
            <w:r w:rsidRPr="00590F1E">
              <w:rPr>
                <w:rFonts w:eastAsia="Arial Narrow"/>
              </w:rPr>
              <w:t xml:space="preserve"> keeping unauthorized persons off the Site; </w:t>
            </w:r>
          </w:p>
          <w:p w14:paraId="54D0BE9C" w14:textId="612BD0FA" w:rsidR="00ED5291" w:rsidRPr="006C709B" w:rsidRDefault="00ED5291">
            <w:pPr>
              <w:numPr>
                <w:ilvl w:val="0"/>
                <w:numId w:val="78"/>
              </w:numPr>
              <w:spacing w:before="120" w:after="120"/>
              <w:ind w:left="1142" w:hanging="540"/>
              <w:jc w:val="both"/>
              <w:rPr>
                <w:rFonts w:eastAsia="Arial Narrow"/>
              </w:rPr>
            </w:pPr>
            <w:r w:rsidRPr="00085BA4">
              <w:rPr>
                <w:rFonts w:eastAsia="Arial Narrow"/>
                <w:szCs w:val="20"/>
              </w:rPr>
              <w:t>authorized</w:t>
            </w:r>
            <w:r w:rsidRPr="00F55D4A">
              <w:rPr>
                <w:rFonts w:eastAsia="Arial Narrow"/>
              </w:rPr>
              <w:t xml:space="preserve"> persons shall be limited to the Contractor’s Personnel, the Employer’s </w:t>
            </w:r>
            <w:r w:rsidR="00AC6E6A">
              <w:rPr>
                <w:rFonts w:eastAsia="Arial Narrow"/>
              </w:rPr>
              <w:t>P</w:t>
            </w:r>
            <w:r w:rsidR="00AC6E6A" w:rsidRPr="00F55D4A">
              <w:rPr>
                <w:rFonts w:eastAsia="Arial Narrow"/>
              </w:rPr>
              <w:t>ersonnel</w:t>
            </w:r>
            <w:r w:rsidRPr="00F55D4A">
              <w:rPr>
                <w:rFonts w:eastAsia="Arial Narrow"/>
              </w:rPr>
              <w:t xml:space="preserve">, and to any other personnel identified as authorized personnel (including the Employer’s other contractors on the Site), by a </w:t>
            </w:r>
            <w:r>
              <w:rPr>
                <w:rFonts w:eastAsia="Arial Narrow"/>
              </w:rPr>
              <w:t>n</w:t>
            </w:r>
            <w:r w:rsidRPr="00F55D4A">
              <w:rPr>
                <w:rFonts w:eastAsia="Arial Narrow"/>
              </w:rPr>
              <w:t xml:space="preserve">otice from the Employer or the </w:t>
            </w:r>
            <w:r>
              <w:rPr>
                <w:rFonts w:eastAsia="Arial Narrow"/>
              </w:rPr>
              <w:t xml:space="preserve">Project Manager </w:t>
            </w:r>
            <w:r w:rsidRPr="00F55D4A">
              <w:rPr>
                <w:rFonts w:eastAsia="Arial Narrow"/>
              </w:rPr>
              <w:t>to the Contractor.</w:t>
            </w:r>
          </w:p>
          <w:p w14:paraId="6CF44AF3" w14:textId="6BA67F89" w:rsidR="007D1E97" w:rsidRDefault="007D1E97" w:rsidP="000E1065">
            <w:pPr>
              <w:spacing w:before="120" w:after="120"/>
              <w:ind w:left="525"/>
              <w:jc w:val="both"/>
              <w:rPr>
                <w:rFonts w:eastAsia="Arial Narrow"/>
              </w:rPr>
            </w:pPr>
            <w:r>
              <w:rPr>
                <w:rFonts w:eastAsia="Arial Narrow"/>
              </w:rPr>
              <w:t xml:space="preserve">Subject to </w:t>
            </w:r>
            <w:r w:rsidR="00D64E4E">
              <w:rPr>
                <w:rFonts w:eastAsia="Arial Narrow"/>
              </w:rPr>
              <w:t xml:space="preserve">GCC </w:t>
            </w:r>
            <w:r>
              <w:rPr>
                <w:rFonts w:eastAsia="Arial Narrow"/>
              </w:rPr>
              <w:t>Sub-Clause 16.2, t</w:t>
            </w:r>
            <w:r w:rsidRPr="00104E77">
              <w:rPr>
                <w:rFonts w:eastAsia="Arial Narrow"/>
              </w:rPr>
              <w:t>he Contractor shall</w:t>
            </w:r>
            <w:r>
              <w:rPr>
                <w:rFonts w:eastAsia="Arial Narrow"/>
              </w:rPr>
              <w:t xml:space="preserve"> submit </w:t>
            </w:r>
            <w:r w:rsidRPr="00104E77">
              <w:rPr>
                <w:rFonts w:eastAsia="Arial Narrow"/>
              </w:rPr>
              <w:t xml:space="preserve">for the </w:t>
            </w:r>
            <w:r>
              <w:rPr>
                <w:rFonts w:eastAsia="Arial Narrow"/>
              </w:rPr>
              <w:t>Project Manager</w:t>
            </w:r>
            <w:r w:rsidRPr="00104E77">
              <w:rPr>
                <w:rFonts w:eastAsia="Arial Narrow"/>
              </w:rPr>
              <w:t>’s No-objection a security management plan that sets out the security arrangements for the Site.</w:t>
            </w:r>
          </w:p>
          <w:p w14:paraId="672D51E4" w14:textId="51048726" w:rsidR="00ED5291" w:rsidRPr="00104E77" w:rsidRDefault="00ED5291" w:rsidP="000E1065">
            <w:pPr>
              <w:pStyle w:val="ESSpara"/>
              <w:numPr>
                <w:ilvl w:val="0"/>
                <w:numId w:val="0"/>
              </w:numPr>
              <w:spacing w:before="120" w:after="120"/>
              <w:ind w:left="529"/>
              <w:rPr>
                <w:rFonts w:ascii="Times New Roman" w:eastAsia="Arial Narrow" w:hAnsi="Times New Roman" w:cs="Times New Roman"/>
                <w:sz w:val="24"/>
                <w:szCs w:val="24"/>
                <w:lang w:eastAsia="en-US"/>
              </w:rPr>
            </w:pPr>
            <w:r w:rsidRPr="00104E77">
              <w:rPr>
                <w:rFonts w:ascii="Times New Roman" w:eastAsia="Arial Narrow" w:hAnsi="Times New Roman" w:cs="Times New Roman"/>
                <w:sz w:val="24"/>
                <w:szCs w:val="24"/>
                <w:lang w:eastAsia="en-US"/>
              </w:rPr>
              <w:t>The Contractor shall (</w:t>
            </w:r>
            <w:proofErr w:type="spellStart"/>
            <w:r w:rsidRPr="00104E77">
              <w:rPr>
                <w:rFonts w:ascii="Times New Roman" w:eastAsia="Arial Narrow" w:hAnsi="Times New Roman" w:cs="Times New Roman"/>
                <w:sz w:val="24"/>
                <w:szCs w:val="24"/>
                <w:lang w:eastAsia="en-US"/>
              </w:rPr>
              <w:t>i</w:t>
            </w:r>
            <w:proofErr w:type="spellEnd"/>
            <w:r w:rsidRPr="00104E77">
              <w:rPr>
                <w:rFonts w:ascii="Times New Roman" w:eastAsia="Arial Narrow" w:hAnsi="Times New Roman" w:cs="Times New Roman"/>
                <w:sz w:val="24"/>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w:t>
            </w:r>
            <w:r w:rsidRPr="00104E77">
              <w:rPr>
                <w:rFonts w:ascii="Times New Roman" w:eastAsia="Arial Narrow" w:hAnsi="Times New Roman" w:cs="Times New Roman"/>
                <w:sz w:val="24"/>
                <w:szCs w:val="24"/>
                <w:lang w:eastAsia="en-US"/>
              </w:rPr>
              <w:lastRenderedPageBreak/>
              <w:t xml:space="preserve">Personnel, Employer’s </w:t>
            </w:r>
            <w:r w:rsidR="00AC6E6A">
              <w:rPr>
                <w:rFonts w:ascii="Times New Roman" w:eastAsia="Arial Narrow" w:hAnsi="Times New Roman" w:cs="Times New Roman"/>
                <w:sz w:val="24"/>
                <w:szCs w:val="24"/>
                <w:lang w:eastAsia="en-US"/>
              </w:rPr>
              <w:t>P</w:t>
            </w:r>
            <w:r w:rsidR="00AC6E6A" w:rsidRPr="00104E77">
              <w:rPr>
                <w:rFonts w:ascii="Times New Roman" w:eastAsia="Arial Narrow" w:hAnsi="Times New Roman" w:cs="Times New Roman"/>
                <w:sz w:val="24"/>
                <w:szCs w:val="24"/>
                <w:lang w:eastAsia="en-US"/>
              </w:rPr>
              <w:t xml:space="preserve">ersonnel </w:t>
            </w:r>
            <w:r w:rsidRPr="00104E77">
              <w:rPr>
                <w:rFonts w:ascii="Times New Roman" w:eastAsia="Arial Narrow" w:hAnsi="Times New Roman" w:cs="Times New Roman"/>
                <w:sz w:val="24"/>
                <w:szCs w:val="24"/>
                <w:lang w:eastAsia="en-US"/>
              </w:rPr>
              <w:t xml:space="preserve">and affected communities; and (iii) require the security personnel to act within the applicable Laws and any requirements set out in the Specification. </w:t>
            </w:r>
          </w:p>
          <w:p w14:paraId="50AB9542" w14:textId="77777777" w:rsidR="00ED5291" w:rsidRPr="00104E77" w:rsidRDefault="00ED5291" w:rsidP="000E1065">
            <w:pPr>
              <w:spacing w:before="120" w:after="120"/>
              <w:ind w:left="529"/>
              <w:jc w:val="both"/>
            </w:pPr>
            <w:r w:rsidRPr="00104E77">
              <w:t>The Contractor shall not permit any use of force by security personnel in providing security except when used for preventive and defensive purposes in proportion to the nature and extent of the threat.</w:t>
            </w:r>
          </w:p>
          <w:p w14:paraId="6189E15D" w14:textId="35C192C0" w:rsidR="00ED5291" w:rsidRPr="00B009D3" w:rsidRDefault="00ED5291" w:rsidP="000E1065">
            <w:pPr>
              <w:spacing w:before="120" w:after="120"/>
              <w:ind w:left="529" w:right="245"/>
              <w:jc w:val="both"/>
            </w:pPr>
            <w:r w:rsidRPr="00F55D4A">
              <w:rPr>
                <w:rFonts w:eastAsia="Arial Narrow"/>
              </w:rPr>
              <w:t>In making security arrangements, the Contractor shall also comply with any addi</w:t>
            </w:r>
            <w:r w:rsidRPr="006C709B">
              <w:rPr>
                <w:rFonts w:eastAsia="Arial Narrow"/>
              </w:rPr>
              <w:t>tional requirements stated in the Specification</w:t>
            </w:r>
            <w:r w:rsidR="005B717C">
              <w:rPr>
                <w:rFonts w:eastAsia="Arial Narrow"/>
              </w:rPr>
              <w:t>s</w:t>
            </w:r>
          </w:p>
        </w:tc>
      </w:tr>
      <w:tr w:rsidR="00ED5291" w:rsidRPr="00753F5C" w14:paraId="56578494" w14:textId="77777777" w:rsidTr="16DCC97D">
        <w:tc>
          <w:tcPr>
            <w:tcW w:w="9149" w:type="dxa"/>
            <w:gridSpan w:val="4"/>
            <w:tcBorders>
              <w:top w:val="nil"/>
              <w:left w:val="nil"/>
              <w:bottom w:val="nil"/>
              <w:right w:val="nil"/>
            </w:tcBorders>
          </w:tcPr>
          <w:p w14:paraId="2CDDDC41" w14:textId="0FC74DCA" w:rsidR="00ED5291" w:rsidRPr="00753F5C" w:rsidRDefault="00ED5291" w:rsidP="000E1065">
            <w:pPr>
              <w:pStyle w:val="Section8-Section"/>
              <w:spacing w:after="120"/>
              <w:rPr>
                <w:szCs w:val="24"/>
              </w:rPr>
            </w:pPr>
            <w:bookmarkStart w:id="977" w:name="_Toc333923249"/>
            <w:bookmarkStart w:id="978" w:name="_Toc497228233"/>
            <w:bookmarkStart w:id="979" w:name="_Toc25317368"/>
            <w:r w:rsidRPr="00753F5C">
              <w:lastRenderedPageBreak/>
              <w:t>B.</w:t>
            </w:r>
            <w:r w:rsidR="00FC2907">
              <w:t xml:space="preserve"> </w:t>
            </w:r>
            <w:r w:rsidRPr="00753F5C">
              <w:t>Time Control</w:t>
            </w:r>
            <w:bookmarkEnd w:id="977"/>
            <w:bookmarkEnd w:id="978"/>
            <w:bookmarkEnd w:id="979"/>
          </w:p>
        </w:tc>
      </w:tr>
      <w:tr w:rsidR="00ED5291" w:rsidRPr="00753F5C" w14:paraId="0640AE9E" w14:textId="77777777" w:rsidTr="16DCC97D">
        <w:tc>
          <w:tcPr>
            <w:tcW w:w="2255" w:type="dxa"/>
            <w:tcBorders>
              <w:top w:val="nil"/>
              <w:left w:val="nil"/>
              <w:bottom w:val="nil"/>
              <w:right w:val="nil"/>
            </w:tcBorders>
          </w:tcPr>
          <w:p w14:paraId="7685F45F" w14:textId="7280C8D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0" w:name="_Toc333923250"/>
            <w:bookmarkStart w:id="981" w:name="_Toc497228234"/>
            <w:bookmarkStart w:id="982" w:name="_Toc25317369"/>
            <w:r w:rsidRPr="00753F5C">
              <w:t>Program</w:t>
            </w:r>
            <w:bookmarkEnd w:id="980"/>
            <w:bookmarkEnd w:id="981"/>
            <w:r w:rsidR="005F440B">
              <w:t xml:space="preserve"> and Progress Reports</w:t>
            </w:r>
            <w:bookmarkEnd w:id="982"/>
          </w:p>
        </w:tc>
        <w:tc>
          <w:tcPr>
            <w:tcW w:w="6894" w:type="dxa"/>
            <w:gridSpan w:val="3"/>
            <w:tcBorders>
              <w:top w:val="nil"/>
              <w:left w:val="nil"/>
              <w:bottom w:val="nil"/>
              <w:right w:val="nil"/>
            </w:tcBorders>
          </w:tcPr>
          <w:p w14:paraId="0BFCD780" w14:textId="2E6F1A5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Within the time </w:t>
            </w:r>
            <w:r w:rsidRPr="00753F5C">
              <w:rPr>
                <w:b/>
              </w:rPr>
              <w:t>stated in the PCC</w:t>
            </w:r>
            <w:r w:rsidRPr="00753F5C">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w:t>
            </w:r>
            <w:r w:rsidR="005F440B" w:rsidRPr="00753F5C">
              <w:t xml:space="preserve"> The Project Manager’s approval of the Program shall not alter the Contractor’s obligations. The Contractor may revise the Program and submit it to the Project Manager again at any time.</w:t>
            </w:r>
            <w:r w:rsidR="00FC2907">
              <w:t xml:space="preserve"> </w:t>
            </w:r>
            <w:r w:rsidR="005F440B" w:rsidRPr="00753F5C">
              <w:t>A revised Program shall show the effect of Variations and Compensation Events.</w:t>
            </w:r>
          </w:p>
          <w:p w14:paraId="7DE40E0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An update of the Program shall be a program showing the actual progress achieved on each activity and the effect of the progress achieved on the timing of the remaining work, including any changes to the sequence of the activities.</w:t>
            </w:r>
          </w:p>
          <w:p w14:paraId="29464AF6" w14:textId="2E56D48F" w:rsidR="00D3025C" w:rsidRDefault="00ED5291" w:rsidP="000E1065">
            <w:pPr>
              <w:pStyle w:val="ListParagraph"/>
              <w:numPr>
                <w:ilvl w:val="1"/>
                <w:numId w:val="17"/>
              </w:numPr>
              <w:tabs>
                <w:tab w:val="clear" w:pos="918"/>
                <w:tab w:val="num" w:pos="540"/>
              </w:tabs>
              <w:spacing w:before="120" w:after="120"/>
              <w:ind w:left="540" w:right="-72"/>
              <w:contextualSpacing w:val="0"/>
              <w:jc w:val="both"/>
            </w:pPr>
            <w:r w:rsidRPr="00753F5C">
              <w:t xml:space="preserve">The Contractor shall </w:t>
            </w:r>
            <w:r>
              <w:t>monitor progress of the Works</w:t>
            </w:r>
            <w:r w:rsidR="00FC2907">
              <w:t xml:space="preserve"> </w:t>
            </w:r>
            <w:r>
              <w:t xml:space="preserve">and </w:t>
            </w:r>
            <w:r w:rsidRPr="00753F5C">
              <w:t xml:space="preserve">submit to the </w:t>
            </w:r>
            <w:r>
              <w:t xml:space="preserve">Project manager progress report and </w:t>
            </w:r>
            <w:r w:rsidRPr="00753F5C">
              <w:t>an</w:t>
            </w:r>
            <w:r>
              <w:t>y</w:t>
            </w:r>
            <w:r w:rsidRPr="00753F5C">
              <w:t xml:space="preserve"> updated Program showing the actual progress achieved and the effect of the progress achieved on the timing of the remaining </w:t>
            </w:r>
            <w:r>
              <w:t>Works</w:t>
            </w:r>
            <w:r w:rsidRPr="00753F5C">
              <w:t>, including any changes to the sequence of the activities</w:t>
            </w:r>
            <w:r>
              <w:t xml:space="preserve">, </w:t>
            </w:r>
            <w:r w:rsidRPr="00753F5C">
              <w:t>at intervals no longer than the period</w:t>
            </w:r>
            <w:r w:rsidR="00D3025C">
              <w:t>s</w:t>
            </w:r>
            <w:r w:rsidRPr="00753F5C">
              <w:t xml:space="preserve"> </w:t>
            </w:r>
            <w:r w:rsidRPr="00B24107">
              <w:rPr>
                <w:b/>
              </w:rPr>
              <w:t>stated in the PCC.</w:t>
            </w:r>
            <w:r w:rsidRPr="00753F5C">
              <w:t xml:space="preserve"> </w:t>
            </w:r>
            <w:r w:rsidR="00E47807" w:rsidRPr="00B637AF">
              <w:t xml:space="preserve">If the Contractor does not submit an updated Program within this period, the Project Manager may withhold the amount </w:t>
            </w:r>
            <w:r w:rsidR="00E47807" w:rsidRPr="00B637AF">
              <w:rPr>
                <w:b/>
              </w:rPr>
              <w:t xml:space="preserve">stated in the PCC </w:t>
            </w:r>
            <w:r w:rsidR="00E47807" w:rsidRPr="00B637AF">
              <w:t xml:space="preserve">from the next payment certificate and continue to withhold this amount until the next payment after the date on which the overdue Program has been submitted. </w:t>
            </w:r>
            <w:r w:rsidR="00D3025C" w:rsidRPr="00753F5C">
              <w:t xml:space="preserve">In the case of </w:t>
            </w:r>
            <w:r w:rsidR="00D3025C">
              <w:t>l</w:t>
            </w:r>
            <w:r w:rsidR="00D3025C" w:rsidRPr="00753F5C">
              <w:t>ump-sum</w:t>
            </w:r>
            <w:r w:rsidR="00D3025C">
              <w:t xml:space="preserve"> C</w:t>
            </w:r>
            <w:r w:rsidR="00D3025C" w:rsidRPr="00753F5C">
              <w:t xml:space="preserve">ontract, the Contractor shall provide an updated Activity Schedule within 14 days of being instructed to by the </w:t>
            </w:r>
            <w:r w:rsidR="00D3025C">
              <w:t>Project Manager</w:t>
            </w:r>
            <w:r w:rsidR="00D3025C" w:rsidRPr="00753F5C">
              <w:t>.</w:t>
            </w:r>
          </w:p>
          <w:p w14:paraId="30FC3702" w14:textId="34862551" w:rsidR="00ED5291" w:rsidRDefault="00ED5291" w:rsidP="000E1065">
            <w:pPr>
              <w:pStyle w:val="ListParagraph"/>
              <w:numPr>
                <w:ilvl w:val="1"/>
                <w:numId w:val="17"/>
              </w:numPr>
              <w:tabs>
                <w:tab w:val="clear" w:pos="918"/>
                <w:tab w:val="num" w:pos="540"/>
              </w:tabs>
              <w:spacing w:before="120" w:after="120"/>
              <w:ind w:left="540" w:right="-72"/>
              <w:contextualSpacing w:val="0"/>
              <w:jc w:val="both"/>
            </w:pPr>
            <w:r>
              <w:lastRenderedPageBreak/>
              <w:t xml:space="preserve">Unless otherwise stated in the Specification, each progress report shall include </w:t>
            </w:r>
            <w:r w:rsidRPr="00A304A7">
              <w:rPr>
                <w:rFonts w:eastAsia="Arial Narrow"/>
              </w:rPr>
              <w:t xml:space="preserve">the Environmental and Social (ES) metrics set out in </w:t>
            </w:r>
            <w:r>
              <w:rPr>
                <w:rFonts w:eastAsia="Arial Narrow"/>
              </w:rPr>
              <w:t>Appendix B.</w:t>
            </w:r>
            <w:r w:rsidR="00FC2907">
              <w:rPr>
                <w:rFonts w:eastAsia="Arial Narrow"/>
              </w:rPr>
              <w:t xml:space="preserve"> </w:t>
            </w:r>
          </w:p>
          <w:p w14:paraId="56D70E62" w14:textId="0920B1E7" w:rsidR="00ED5291" w:rsidRPr="00147777" w:rsidRDefault="00ED5291" w:rsidP="000E1065">
            <w:pPr>
              <w:pStyle w:val="ListParagraph"/>
              <w:numPr>
                <w:ilvl w:val="1"/>
                <w:numId w:val="17"/>
              </w:numPr>
              <w:tabs>
                <w:tab w:val="clear" w:pos="918"/>
                <w:tab w:val="num" w:pos="540"/>
              </w:tabs>
              <w:spacing w:before="120" w:after="120"/>
              <w:ind w:left="540" w:right="-72"/>
              <w:contextualSpacing w:val="0"/>
              <w:jc w:val="both"/>
            </w:pPr>
            <w:r w:rsidRPr="00147777">
              <w:rPr>
                <w:color w:val="000000"/>
              </w:rPr>
              <w:t>In addition to the progress report</w:t>
            </w:r>
            <w:r w:rsidR="005F440B">
              <w:rPr>
                <w:color w:val="000000"/>
              </w:rPr>
              <w:t>s</w:t>
            </w:r>
            <w:r w:rsidRPr="00147777">
              <w:rPr>
                <w:color w:val="000000"/>
              </w:rPr>
              <w:t xml:space="preserve">, </w:t>
            </w:r>
            <w:r w:rsidRPr="00147777">
              <w:rPr>
                <w:rFonts w:eastAsia="Arial Narrow"/>
                <w:color w:val="000000"/>
              </w:rPr>
              <w:t xml:space="preserve">the Contractor shall inform the </w:t>
            </w:r>
            <w:r>
              <w:rPr>
                <w:rFonts w:eastAsia="Arial Narrow"/>
                <w:color w:val="000000"/>
              </w:rPr>
              <w:t>Project Manager</w:t>
            </w:r>
            <w:r w:rsidRPr="00147777">
              <w:rPr>
                <w:rFonts w:eastAsia="Arial Narrow"/>
                <w:color w:val="000000"/>
              </w:rPr>
              <w:t xml:space="preserve"> immediately of any allegation, incident or accident in the </w:t>
            </w:r>
            <w:r>
              <w:rPr>
                <w:rFonts w:eastAsia="Arial Narrow"/>
                <w:color w:val="000000"/>
              </w:rPr>
              <w:t>Site</w:t>
            </w:r>
            <w:r w:rsidRPr="00147777">
              <w:rPr>
                <w:rFonts w:eastAsia="Arial Narrow"/>
                <w:color w:val="000000"/>
              </w:rPr>
              <w:t xml:space="preserve">, which has or is likely to have a significant adverse effect on the environment, the affected communities, the public, Employer’s </w:t>
            </w:r>
            <w:r w:rsidR="00AC6E6A">
              <w:rPr>
                <w:rFonts w:eastAsia="Arial Narrow"/>
                <w:color w:val="000000"/>
              </w:rPr>
              <w:t>P</w:t>
            </w:r>
            <w:r w:rsidR="00AC6E6A" w:rsidRPr="00147777">
              <w:rPr>
                <w:rFonts w:eastAsia="Arial Narrow"/>
                <w:color w:val="000000"/>
              </w:rPr>
              <w:t>ersonnel</w:t>
            </w:r>
            <w:r w:rsidRPr="00147777">
              <w:rPr>
                <w:rFonts w:eastAsia="Arial Narrow"/>
                <w:color w:val="000000"/>
              </w:rPr>
              <w:t xml:space="preserve"> or Contractor’s Personnel. This includes, but is not limited to, any incident or </w:t>
            </w:r>
            <w:proofErr w:type="gramStart"/>
            <w:r w:rsidRPr="00147777">
              <w:rPr>
                <w:rFonts w:eastAsia="Arial Narrow"/>
                <w:color w:val="000000"/>
              </w:rPr>
              <w:t>accident causing</w:t>
            </w:r>
            <w:proofErr w:type="gramEnd"/>
            <w:r w:rsidRPr="00147777">
              <w:rPr>
                <w:rFonts w:eastAsia="Arial Narrow"/>
                <w:color w:val="000000"/>
              </w:rPr>
              <w:t xml:space="preserve"> fatality or serious injury; significant adverse effects or damage to private property; or any allegation of SEA</w:t>
            </w:r>
            <w:r w:rsidR="00F02B65">
              <w:rPr>
                <w:rFonts w:eastAsia="Arial Narrow"/>
                <w:color w:val="000000"/>
              </w:rPr>
              <w:t xml:space="preserve"> and/or SH</w:t>
            </w:r>
            <w:r w:rsidRPr="00147777">
              <w:rPr>
                <w:rFonts w:eastAsia="Arial Narrow"/>
                <w:color w:val="000000"/>
              </w:rPr>
              <w:t>. In case of SEA</w:t>
            </w:r>
            <w:r w:rsidR="00F02B65">
              <w:rPr>
                <w:rFonts w:eastAsia="Arial Narrow"/>
                <w:color w:val="000000"/>
              </w:rPr>
              <w:t xml:space="preserve"> and/or SH</w:t>
            </w:r>
            <w:r w:rsidRPr="00147777">
              <w:rPr>
                <w:rFonts w:eastAsia="Arial Narrow"/>
                <w:color w:val="000000"/>
              </w:rPr>
              <w:t xml:space="preserve">, while maintaining confidentiality as appropriate, the type of allegation (sexual exploitation, </w:t>
            </w:r>
            <w:r w:rsidR="006972A7">
              <w:rPr>
                <w:rFonts w:eastAsia="Arial Narrow"/>
                <w:color w:val="000000"/>
              </w:rPr>
              <w:t xml:space="preserve">sexual abuse </w:t>
            </w:r>
            <w:r w:rsidRPr="00147777">
              <w:rPr>
                <w:rFonts w:eastAsia="Arial Narrow"/>
                <w:color w:val="000000"/>
              </w:rPr>
              <w:t xml:space="preserve">or sexual </w:t>
            </w:r>
            <w:r w:rsidR="006972A7">
              <w:rPr>
                <w:rFonts w:eastAsia="Arial Narrow"/>
                <w:color w:val="000000"/>
              </w:rPr>
              <w:t>harassment</w:t>
            </w:r>
            <w:r w:rsidRPr="00147777">
              <w:rPr>
                <w:rFonts w:eastAsia="Arial Narrow"/>
                <w:color w:val="000000"/>
              </w:rPr>
              <w:t>), gender and age of the person who experienced the alleged incident should be included in the information.</w:t>
            </w:r>
          </w:p>
          <w:p w14:paraId="134FAA75" w14:textId="5BD584C6" w:rsidR="00ED5291" w:rsidRPr="00595B07" w:rsidRDefault="00ED5291" w:rsidP="000E1065">
            <w:pPr>
              <w:spacing w:before="120" w:after="120"/>
              <w:ind w:left="515"/>
              <w:jc w:val="both"/>
              <w:rPr>
                <w:rFonts w:eastAsia="Arial Narrow"/>
                <w:color w:val="000000"/>
                <w:szCs w:val="20"/>
              </w:rPr>
            </w:pPr>
            <w:r w:rsidRPr="00595B07">
              <w:rPr>
                <w:rFonts w:eastAsia="Arial Narrow"/>
                <w:color w:val="000000"/>
                <w:szCs w:val="20"/>
              </w:rPr>
              <w:t xml:space="preserve">The Contractor, upon becoming aware of the allegation, incident or accident, shall also immediately inform the </w:t>
            </w:r>
            <w:r>
              <w:rPr>
                <w:rFonts w:eastAsia="Arial Narrow"/>
                <w:color w:val="000000"/>
                <w:szCs w:val="20"/>
              </w:rPr>
              <w:t xml:space="preserve">Project Manager </w:t>
            </w:r>
            <w:r w:rsidRPr="00595B07">
              <w:rPr>
                <w:rFonts w:eastAsia="Arial Narrow"/>
                <w:color w:val="000000"/>
                <w:szCs w:val="20"/>
              </w:rPr>
              <w:t xml:space="preserve">of any such incident or accident on the Subcontractors’ or suppliers’ premises relating to the Works which has or is likely to have a significant adverse effect on the environment, the affected communities, the public, Employer’s </w:t>
            </w:r>
            <w:r w:rsidR="00AC6E6A">
              <w:rPr>
                <w:rFonts w:eastAsia="Arial Narrow"/>
                <w:color w:val="000000"/>
                <w:szCs w:val="20"/>
              </w:rPr>
              <w:t>P</w:t>
            </w:r>
            <w:r w:rsidR="00AC6E6A" w:rsidRPr="00595B07">
              <w:rPr>
                <w:rFonts w:eastAsia="Arial Narrow"/>
                <w:color w:val="000000"/>
                <w:szCs w:val="20"/>
              </w:rPr>
              <w:t>ersonnel</w:t>
            </w:r>
            <w:r w:rsidRPr="00595B07">
              <w:rPr>
                <w:rFonts w:eastAsia="Arial Narrow"/>
                <w:color w:val="000000"/>
                <w:szCs w:val="20"/>
              </w:rPr>
              <w:t xml:space="preserve">, or Contractor’s, its Subcontractors’ and suppliers’ personnel. The notification shall provide sufficient detail regarding such incidents or accidents. The Contractor shall provide full details of such incidents or accidents to the </w:t>
            </w:r>
            <w:r>
              <w:rPr>
                <w:rFonts w:eastAsia="Arial Narrow"/>
                <w:color w:val="000000"/>
                <w:szCs w:val="20"/>
              </w:rPr>
              <w:t xml:space="preserve">Project Manager </w:t>
            </w:r>
            <w:r w:rsidRPr="00595B07">
              <w:rPr>
                <w:rFonts w:eastAsia="Arial Narrow"/>
                <w:color w:val="000000"/>
                <w:szCs w:val="20"/>
              </w:rPr>
              <w:t xml:space="preserve">within the timeframe agreed with the </w:t>
            </w:r>
            <w:r>
              <w:rPr>
                <w:rFonts w:eastAsia="Arial Narrow"/>
                <w:color w:val="000000"/>
                <w:szCs w:val="20"/>
              </w:rPr>
              <w:t>Project Manager.</w:t>
            </w:r>
            <w:r w:rsidRPr="00595B07">
              <w:rPr>
                <w:rFonts w:eastAsia="Arial Narrow"/>
                <w:color w:val="000000"/>
                <w:szCs w:val="20"/>
              </w:rPr>
              <w:t xml:space="preserve"> </w:t>
            </w:r>
          </w:p>
          <w:p w14:paraId="44CCF786" w14:textId="46559687" w:rsidR="00ED5291" w:rsidRPr="00753F5C" w:rsidRDefault="00ED5291" w:rsidP="00864958">
            <w:pPr>
              <w:spacing w:before="120" w:after="120"/>
              <w:ind w:left="515" w:right="-72"/>
              <w:jc w:val="both"/>
            </w:pPr>
            <w:r w:rsidRPr="00595B07">
              <w:rPr>
                <w:rFonts w:eastAsia="Arial Narrow"/>
                <w:color w:val="000000"/>
                <w:szCs w:val="20"/>
              </w:rPr>
              <w:t>The Contractor shall require its Subcontractors and suppliers (other than Subcontractors) to immediately notify the Contractor of any incidents or accidents referred to in this Subclause.</w:t>
            </w:r>
          </w:p>
        </w:tc>
      </w:tr>
      <w:tr w:rsidR="00ED5291" w:rsidRPr="00753F5C" w14:paraId="6D2F4C3D" w14:textId="77777777" w:rsidTr="16DCC97D">
        <w:tc>
          <w:tcPr>
            <w:tcW w:w="2255" w:type="dxa"/>
            <w:tcBorders>
              <w:top w:val="nil"/>
              <w:left w:val="nil"/>
              <w:bottom w:val="nil"/>
              <w:right w:val="nil"/>
            </w:tcBorders>
          </w:tcPr>
          <w:p w14:paraId="7A779C31" w14:textId="474BDAC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3" w:name="_Toc333923251"/>
            <w:bookmarkStart w:id="984" w:name="_Toc497228235"/>
            <w:bookmarkStart w:id="985" w:name="_Toc25317370"/>
            <w:r w:rsidRPr="00753F5C">
              <w:lastRenderedPageBreak/>
              <w:t>Extension of the Intended Completion Date</w:t>
            </w:r>
            <w:bookmarkEnd w:id="983"/>
            <w:bookmarkEnd w:id="984"/>
            <w:bookmarkEnd w:id="985"/>
          </w:p>
        </w:tc>
        <w:tc>
          <w:tcPr>
            <w:tcW w:w="6894" w:type="dxa"/>
            <w:gridSpan w:val="3"/>
            <w:tcBorders>
              <w:top w:val="nil"/>
              <w:left w:val="nil"/>
              <w:bottom w:val="nil"/>
              <w:right w:val="nil"/>
            </w:tcBorders>
          </w:tcPr>
          <w:p w14:paraId="59AFF7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4EC4C10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D5291" w:rsidRPr="00753F5C" w14:paraId="2554501F" w14:textId="77777777" w:rsidTr="16DCC97D">
        <w:tc>
          <w:tcPr>
            <w:tcW w:w="2255" w:type="dxa"/>
            <w:tcBorders>
              <w:top w:val="nil"/>
              <w:left w:val="nil"/>
              <w:bottom w:val="nil"/>
              <w:right w:val="nil"/>
            </w:tcBorders>
          </w:tcPr>
          <w:p w14:paraId="4A8CC0A9" w14:textId="104B7BF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6" w:name="_Toc333923252"/>
            <w:bookmarkStart w:id="987" w:name="_Toc497228236"/>
            <w:bookmarkStart w:id="988" w:name="_Toc25317371"/>
            <w:r w:rsidRPr="00753F5C">
              <w:lastRenderedPageBreak/>
              <w:t>Acceleration</w:t>
            </w:r>
            <w:bookmarkEnd w:id="986"/>
            <w:bookmarkEnd w:id="987"/>
            <w:bookmarkEnd w:id="988"/>
          </w:p>
        </w:tc>
        <w:tc>
          <w:tcPr>
            <w:tcW w:w="6894" w:type="dxa"/>
            <w:gridSpan w:val="3"/>
            <w:tcBorders>
              <w:top w:val="nil"/>
              <w:left w:val="nil"/>
              <w:bottom w:val="nil"/>
              <w:right w:val="nil"/>
            </w:tcBorders>
          </w:tcPr>
          <w:p w14:paraId="14C8010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7DBC65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priced proposals for an acceleration are accepted by the Employer, they are incorporated in the Contract Price and treated as a Variation.</w:t>
            </w:r>
          </w:p>
        </w:tc>
      </w:tr>
      <w:tr w:rsidR="00ED5291" w:rsidRPr="00753F5C" w14:paraId="10E7A4DB" w14:textId="77777777" w:rsidTr="16DCC97D">
        <w:tc>
          <w:tcPr>
            <w:tcW w:w="2255" w:type="dxa"/>
            <w:tcBorders>
              <w:top w:val="nil"/>
              <w:left w:val="nil"/>
              <w:bottom w:val="nil"/>
              <w:right w:val="nil"/>
            </w:tcBorders>
          </w:tcPr>
          <w:p w14:paraId="2E92734E" w14:textId="45484938"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89" w:name="_Toc333923253"/>
            <w:bookmarkStart w:id="990" w:name="_Toc497228237"/>
            <w:bookmarkStart w:id="991" w:name="_Toc25317372"/>
            <w:r w:rsidRPr="00753F5C">
              <w:t>Delays Ordered by the Project Manager</w:t>
            </w:r>
            <w:bookmarkEnd w:id="989"/>
            <w:bookmarkEnd w:id="990"/>
            <w:bookmarkEnd w:id="991"/>
          </w:p>
        </w:tc>
        <w:tc>
          <w:tcPr>
            <w:tcW w:w="6894" w:type="dxa"/>
            <w:gridSpan w:val="3"/>
            <w:tcBorders>
              <w:top w:val="nil"/>
              <w:left w:val="nil"/>
              <w:bottom w:val="nil"/>
              <w:right w:val="nil"/>
            </w:tcBorders>
          </w:tcPr>
          <w:p w14:paraId="435E3A1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may instruct the Contractor to delay the start or progress of any activity within the Works.</w:t>
            </w:r>
          </w:p>
        </w:tc>
      </w:tr>
      <w:tr w:rsidR="00ED5291" w:rsidRPr="00753F5C" w14:paraId="7DD7A87A" w14:textId="77777777" w:rsidTr="16DCC97D">
        <w:tc>
          <w:tcPr>
            <w:tcW w:w="2255" w:type="dxa"/>
            <w:tcBorders>
              <w:top w:val="nil"/>
              <w:left w:val="nil"/>
              <w:bottom w:val="nil"/>
              <w:right w:val="nil"/>
            </w:tcBorders>
          </w:tcPr>
          <w:p w14:paraId="21AC1BE2" w14:textId="46874D2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2" w:name="_Toc333923254"/>
            <w:bookmarkStart w:id="993" w:name="_Toc497228238"/>
            <w:bookmarkStart w:id="994" w:name="_Toc25317373"/>
            <w:r w:rsidRPr="00753F5C">
              <w:t>Management Meetings</w:t>
            </w:r>
            <w:bookmarkEnd w:id="992"/>
            <w:bookmarkEnd w:id="993"/>
            <w:bookmarkEnd w:id="994"/>
          </w:p>
        </w:tc>
        <w:tc>
          <w:tcPr>
            <w:tcW w:w="6894" w:type="dxa"/>
            <w:gridSpan w:val="3"/>
            <w:tcBorders>
              <w:top w:val="nil"/>
              <w:left w:val="nil"/>
              <w:bottom w:val="nil"/>
              <w:right w:val="nil"/>
            </w:tcBorders>
          </w:tcPr>
          <w:p w14:paraId="62B67B0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0D9A91C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ED5291" w:rsidRPr="00753F5C" w14:paraId="40E2171D" w14:textId="77777777" w:rsidTr="16DCC97D">
        <w:tc>
          <w:tcPr>
            <w:tcW w:w="2255" w:type="dxa"/>
            <w:tcBorders>
              <w:top w:val="nil"/>
              <w:left w:val="nil"/>
              <w:bottom w:val="nil"/>
              <w:right w:val="nil"/>
            </w:tcBorders>
          </w:tcPr>
          <w:p w14:paraId="55675611" w14:textId="3CA07E01"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995" w:name="_Toc333923255"/>
            <w:bookmarkStart w:id="996" w:name="_Toc497228239"/>
            <w:bookmarkStart w:id="997" w:name="_Toc25317374"/>
            <w:r w:rsidRPr="00753F5C">
              <w:t>Early Warning</w:t>
            </w:r>
            <w:bookmarkEnd w:id="995"/>
            <w:bookmarkEnd w:id="996"/>
            <w:bookmarkEnd w:id="997"/>
          </w:p>
        </w:tc>
        <w:tc>
          <w:tcPr>
            <w:tcW w:w="6894" w:type="dxa"/>
            <w:gridSpan w:val="3"/>
            <w:tcBorders>
              <w:top w:val="nil"/>
              <w:left w:val="nil"/>
              <w:bottom w:val="nil"/>
              <w:right w:val="nil"/>
            </w:tcBorders>
          </w:tcPr>
          <w:p w14:paraId="785DACDA" w14:textId="086E8E9F"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warn the Project Manager at the earliest opportunity of specific likely future events or circumstances that may adversely affect the quality of the work, increase the Contract Price, or delay the execution of the Works.</w:t>
            </w:r>
            <w:r w:rsidR="00FC2907">
              <w:t xml:space="preserve"> </w:t>
            </w:r>
            <w:r w:rsidRPr="00753F5C">
              <w:t>The Project Manager may require the Contractor to provide an estimate of the expected effect of the future event or circumstance on the Contract Price and Completion Date. The estimate shall be provided by the Contractor as soon as reasonably possible.</w:t>
            </w:r>
          </w:p>
          <w:p w14:paraId="3CBD2FD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ED5291" w:rsidRPr="00753F5C" w14:paraId="02681782" w14:textId="77777777" w:rsidTr="16DCC97D">
        <w:tc>
          <w:tcPr>
            <w:tcW w:w="9149" w:type="dxa"/>
            <w:gridSpan w:val="4"/>
            <w:tcBorders>
              <w:top w:val="nil"/>
              <w:left w:val="nil"/>
              <w:bottom w:val="nil"/>
              <w:right w:val="nil"/>
            </w:tcBorders>
          </w:tcPr>
          <w:p w14:paraId="3C9D879B" w14:textId="15B4A00E" w:rsidR="00ED5291" w:rsidRPr="00753F5C" w:rsidRDefault="00ED5291" w:rsidP="000E1065">
            <w:pPr>
              <w:pStyle w:val="Section8-Section"/>
              <w:spacing w:after="120"/>
            </w:pPr>
            <w:bookmarkStart w:id="998" w:name="_Toc333923256"/>
            <w:bookmarkStart w:id="999" w:name="_Toc497228240"/>
            <w:bookmarkStart w:id="1000" w:name="_Toc25317375"/>
            <w:r w:rsidRPr="00753F5C">
              <w:t>C.</w:t>
            </w:r>
            <w:r w:rsidR="00FC2907">
              <w:t xml:space="preserve"> </w:t>
            </w:r>
            <w:r w:rsidRPr="00753F5C">
              <w:t>Quality Control</w:t>
            </w:r>
            <w:bookmarkEnd w:id="998"/>
            <w:bookmarkEnd w:id="999"/>
            <w:bookmarkEnd w:id="1000"/>
          </w:p>
        </w:tc>
      </w:tr>
      <w:tr w:rsidR="00ED5291" w:rsidRPr="00753F5C" w14:paraId="5E75A9A9" w14:textId="77777777" w:rsidTr="16DCC97D">
        <w:tc>
          <w:tcPr>
            <w:tcW w:w="2255" w:type="dxa"/>
            <w:tcBorders>
              <w:top w:val="nil"/>
              <w:left w:val="nil"/>
              <w:bottom w:val="nil"/>
              <w:right w:val="nil"/>
            </w:tcBorders>
          </w:tcPr>
          <w:p w14:paraId="6E5A93A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1" w:name="_Toc333923257"/>
            <w:bookmarkStart w:id="1002" w:name="_Toc497228241"/>
            <w:bookmarkStart w:id="1003" w:name="_Toc25317376"/>
            <w:r w:rsidRPr="00753F5C">
              <w:t>Identifying Defects</w:t>
            </w:r>
            <w:bookmarkEnd w:id="1001"/>
            <w:bookmarkEnd w:id="1002"/>
            <w:bookmarkEnd w:id="1003"/>
          </w:p>
        </w:tc>
        <w:tc>
          <w:tcPr>
            <w:tcW w:w="6894" w:type="dxa"/>
            <w:gridSpan w:val="3"/>
            <w:tcBorders>
              <w:top w:val="nil"/>
              <w:left w:val="nil"/>
              <w:bottom w:val="nil"/>
              <w:right w:val="nil"/>
            </w:tcBorders>
          </w:tcPr>
          <w:p w14:paraId="23DFDED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check the Contractor’s work and notify the Contractor of any Defects that are found. Such checking shall not affect the Contractor’s responsibilities. The </w:t>
            </w:r>
            <w:r w:rsidRPr="00753F5C">
              <w:lastRenderedPageBreak/>
              <w:t>Project Manager may instruct the Contractor to search for a Defect and to uncover and test any work that the Project Manager considers may have a Defect.</w:t>
            </w:r>
          </w:p>
        </w:tc>
      </w:tr>
      <w:tr w:rsidR="00ED5291" w:rsidRPr="00753F5C" w14:paraId="624A9173" w14:textId="77777777" w:rsidTr="16DCC97D">
        <w:tc>
          <w:tcPr>
            <w:tcW w:w="2255" w:type="dxa"/>
            <w:tcBorders>
              <w:top w:val="nil"/>
              <w:left w:val="nil"/>
              <w:bottom w:val="nil"/>
              <w:right w:val="nil"/>
            </w:tcBorders>
          </w:tcPr>
          <w:p w14:paraId="62FAAF61" w14:textId="0CBB31CC"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4" w:name="_Toc333923258"/>
            <w:bookmarkStart w:id="1005" w:name="_Toc497228242"/>
            <w:bookmarkStart w:id="1006" w:name="_Toc25317377"/>
            <w:r w:rsidRPr="00753F5C">
              <w:lastRenderedPageBreak/>
              <w:t>Tests</w:t>
            </w:r>
            <w:bookmarkEnd w:id="1004"/>
            <w:bookmarkEnd w:id="1005"/>
            <w:bookmarkEnd w:id="1006"/>
          </w:p>
        </w:tc>
        <w:tc>
          <w:tcPr>
            <w:tcW w:w="6894" w:type="dxa"/>
            <w:gridSpan w:val="3"/>
            <w:tcBorders>
              <w:top w:val="nil"/>
              <w:left w:val="nil"/>
              <w:bottom w:val="nil"/>
              <w:right w:val="nil"/>
            </w:tcBorders>
          </w:tcPr>
          <w:p w14:paraId="46270729" w14:textId="2ED9231D"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D5291" w:rsidRPr="00753F5C" w14:paraId="3CD00C30" w14:textId="77777777" w:rsidTr="16DCC97D">
        <w:tc>
          <w:tcPr>
            <w:tcW w:w="2255" w:type="dxa"/>
            <w:tcBorders>
              <w:top w:val="nil"/>
              <w:left w:val="nil"/>
              <w:bottom w:val="nil"/>
              <w:right w:val="nil"/>
            </w:tcBorders>
          </w:tcPr>
          <w:p w14:paraId="61BAD5A5" w14:textId="2DD9A1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07" w:name="_Toc333923259"/>
            <w:bookmarkStart w:id="1008" w:name="_Toc497228243"/>
            <w:bookmarkStart w:id="1009" w:name="_Toc25317378"/>
            <w:r w:rsidRPr="00753F5C">
              <w:t>Correction of Defects</w:t>
            </w:r>
            <w:bookmarkEnd w:id="1007"/>
            <w:bookmarkEnd w:id="1008"/>
            <w:bookmarkEnd w:id="1009"/>
          </w:p>
        </w:tc>
        <w:tc>
          <w:tcPr>
            <w:tcW w:w="6894" w:type="dxa"/>
            <w:gridSpan w:val="3"/>
            <w:tcBorders>
              <w:top w:val="nil"/>
              <w:left w:val="nil"/>
              <w:bottom w:val="nil"/>
              <w:right w:val="nil"/>
            </w:tcBorders>
          </w:tcPr>
          <w:p w14:paraId="57A3183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give notice to the Contractor of any Defects before the end of the Defects Liability Period, which begins at Completion, and is </w:t>
            </w:r>
            <w:r w:rsidRPr="00753F5C">
              <w:rPr>
                <w:b/>
              </w:rPr>
              <w:t>defined in the PCC.</w:t>
            </w:r>
            <w:r w:rsidRPr="00753F5C">
              <w:t xml:space="preserve"> The Defects Liability Period shall be extended for as long as Defects remain to be corrected.</w:t>
            </w:r>
          </w:p>
          <w:p w14:paraId="26E5112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Every time notice of a Defect is given, the Contractor shall correct the notified Defect within the length of time specified by the Project Manager’s notice.</w:t>
            </w:r>
          </w:p>
        </w:tc>
      </w:tr>
      <w:tr w:rsidR="00ED5291" w:rsidRPr="00753F5C" w14:paraId="17DD10E9" w14:textId="77777777" w:rsidTr="16DCC97D">
        <w:tc>
          <w:tcPr>
            <w:tcW w:w="2255" w:type="dxa"/>
            <w:tcBorders>
              <w:top w:val="nil"/>
              <w:left w:val="nil"/>
              <w:bottom w:val="nil"/>
              <w:right w:val="nil"/>
            </w:tcBorders>
          </w:tcPr>
          <w:p w14:paraId="1470736B" w14:textId="0A7C881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0" w:name="_Toc333923260"/>
            <w:bookmarkStart w:id="1011" w:name="_Toc497228244"/>
            <w:bookmarkStart w:id="1012" w:name="_Toc25317379"/>
            <w:r w:rsidRPr="00753F5C">
              <w:t>Uncorrected Defects</w:t>
            </w:r>
            <w:bookmarkEnd w:id="1010"/>
            <w:bookmarkEnd w:id="1011"/>
            <w:bookmarkEnd w:id="1012"/>
          </w:p>
        </w:tc>
        <w:tc>
          <w:tcPr>
            <w:tcW w:w="6894" w:type="dxa"/>
            <w:gridSpan w:val="3"/>
            <w:tcBorders>
              <w:top w:val="nil"/>
              <w:left w:val="nil"/>
              <w:bottom w:val="nil"/>
              <w:right w:val="nil"/>
            </w:tcBorders>
          </w:tcPr>
          <w:p w14:paraId="39088B8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 has not corrected a Defect within the time specified in the Project Manager’s notice, the Project Manager shall assess the cost of having the Defect corrected, and the Contractor shall pay this amount.</w:t>
            </w:r>
          </w:p>
        </w:tc>
      </w:tr>
      <w:tr w:rsidR="00ED5291" w:rsidRPr="00753F5C" w14:paraId="6FCE7A70" w14:textId="77777777" w:rsidTr="16DCC97D">
        <w:tc>
          <w:tcPr>
            <w:tcW w:w="9149" w:type="dxa"/>
            <w:gridSpan w:val="4"/>
            <w:tcBorders>
              <w:top w:val="nil"/>
              <w:left w:val="nil"/>
              <w:bottom w:val="nil"/>
              <w:right w:val="nil"/>
            </w:tcBorders>
          </w:tcPr>
          <w:p w14:paraId="16DE78D6" w14:textId="46E8FF43" w:rsidR="00ED5291" w:rsidRPr="00753F5C" w:rsidRDefault="00ED5291" w:rsidP="000E1065">
            <w:pPr>
              <w:pStyle w:val="Section8-Section"/>
              <w:keepNext/>
              <w:keepLines/>
              <w:spacing w:after="120"/>
            </w:pPr>
            <w:bookmarkStart w:id="1013" w:name="_Toc333923261"/>
            <w:bookmarkStart w:id="1014" w:name="_Toc497228245"/>
            <w:bookmarkStart w:id="1015" w:name="_Toc25317380"/>
            <w:r w:rsidRPr="00753F5C">
              <w:t>D.</w:t>
            </w:r>
            <w:r w:rsidR="00FC2907">
              <w:t xml:space="preserve"> </w:t>
            </w:r>
            <w:r w:rsidRPr="00753F5C">
              <w:t>Cost Control</w:t>
            </w:r>
            <w:bookmarkEnd w:id="1013"/>
            <w:bookmarkEnd w:id="1014"/>
            <w:bookmarkEnd w:id="1015"/>
          </w:p>
        </w:tc>
      </w:tr>
      <w:tr w:rsidR="00ED5291" w:rsidRPr="00753F5C" w14:paraId="3972FCC6" w14:textId="77777777" w:rsidTr="16DCC97D">
        <w:tc>
          <w:tcPr>
            <w:tcW w:w="2255" w:type="dxa"/>
            <w:tcBorders>
              <w:top w:val="nil"/>
              <w:left w:val="nil"/>
              <w:bottom w:val="nil"/>
              <w:right w:val="nil"/>
            </w:tcBorders>
          </w:tcPr>
          <w:p w14:paraId="5F3C0C94" w14:textId="5E3A565B"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6" w:name="_Toc333923262"/>
            <w:bookmarkStart w:id="1017" w:name="_Toc497228246"/>
            <w:bookmarkStart w:id="1018" w:name="_Toc25317381"/>
            <w:r w:rsidRPr="00753F5C">
              <w:t>Contract Price</w:t>
            </w:r>
            <w:bookmarkEnd w:id="1016"/>
            <w:bookmarkEnd w:id="1017"/>
            <w:bookmarkEnd w:id="1018"/>
          </w:p>
        </w:tc>
        <w:tc>
          <w:tcPr>
            <w:tcW w:w="6894" w:type="dxa"/>
            <w:gridSpan w:val="3"/>
            <w:tcBorders>
              <w:top w:val="nil"/>
              <w:left w:val="nil"/>
              <w:bottom w:val="nil"/>
              <w:right w:val="nil"/>
            </w:tcBorders>
          </w:tcPr>
          <w:p w14:paraId="1DBB673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ED5291" w:rsidRPr="00753F5C" w14:paraId="22838B03" w14:textId="77777777" w:rsidTr="16DCC97D">
        <w:tc>
          <w:tcPr>
            <w:tcW w:w="2255" w:type="dxa"/>
            <w:tcBorders>
              <w:top w:val="nil"/>
              <w:left w:val="nil"/>
              <w:bottom w:val="nil"/>
              <w:right w:val="nil"/>
            </w:tcBorders>
          </w:tcPr>
          <w:p w14:paraId="0B580B54" w14:textId="797C259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19" w:name="_Toc333923263"/>
            <w:bookmarkStart w:id="1020" w:name="_Toc497228247"/>
            <w:bookmarkStart w:id="1021" w:name="_Toc25317382"/>
            <w:r w:rsidRPr="00753F5C">
              <w:t>Changes in the Contract Price</w:t>
            </w:r>
            <w:bookmarkEnd w:id="1019"/>
            <w:bookmarkEnd w:id="1020"/>
            <w:bookmarkEnd w:id="1021"/>
          </w:p>
        </w:tc>
        <w:tc>
          <w:tcPr>
            <w:tcW w:w="6894" w:type="dxa"/>
            <w:gridSpan w:val="3"/>
            <w:tcBorders>
              <w:top w:val="nil"/>
              <w:left w:val="nil"/>
              <w:bottom w:val="nil"/>
              <w:right w:val="nil"/>
            </w:tcBorders>
          </w:tcPr>
          <w:p w14:paraId="4BB74F5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6C5EF4"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requested by the Project Manager, the Contractor shall provide the Project Manager with a detailed cost breakdown of any rate in the Bill of Quantities.</w:t>
            </w:r>
          </w:p>
        </w:tc>
      </w:tr>
      <w:tr w:rsidR="00ED5291" w:rsidRPr="00753F5C" w14:paraId="6B8E5800" w14:textId="77777777" w:rsidTr="16DCC97D">
        <w:tc>
          <w:tcPr>
            <w:tcW w:w="2255" w:type="dxa"/>
            <w:tcBorders>
              <w:top w:val="nil"/>
              <w:left w:val="nil"/>
              <w:right w:val="nil"/>
            </w:tcBorders>
          </w:tcPr>
          <w:p w14:paraId="2B78B9CC" w14:textId="308B96B9"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2" w:name="_Toc333923264"/>
            <w:bookmarkStart w:id="1023" w:name="_Toc497228248"/>
            <w:bookmarkStart w:id="1024" w:name="_Toc25317383"/>
            <w:r w:rsidRPr="00753F5C">
              <w:t>Variations</w:t>
            </w:r>
            <w:bookmarkEnd w:id="1022"/>
            <w:bookmarkEnd w:id="1023"/>
            <w:bookmarkEnd w:id="1024"/>
          </w:p>
        </w:tc>
        <w:tc>
          <w:tcPr>
            <w:tcW w:w="6894" w:type="dxa"/>
            <w:gridSpan w:val="3"/>
            <w:tcBorders>
              <w:top w:val="nil"/>
              <w:left w:val="nil"/>
              <w:right w:val="nil"/>
            </w:tcBorders>
          </w:tcPr>
          <w:p w14:paraId="517C9A6E" w14:textId="0F462E65"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Variations shall be included in updated Programs produced by the Contractor.</w:t>
            </w:r>
          </w:p>
          <w:p w14:paraId="343D4734" w14:textId="1DE9436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Contractor shall provide the Project Manager with a quotation for carrying out the Variation when requested to do so by the Project Manager.</w:t>
            </w:r>
            <w:r w:rsidR="00AD3DC1">
              <w:t xml:space="preserve"> </w:t>
            </w:r>
            <w:r w:rsidR="00AD3DC1" w:rsidRPr="00B637AF">
              <w:t xml:space="preserve">The Contractor shall also provide </w:t>
            </w:r>
            <w:r w:rsidR="00AD3DC1" w:rsidRPr="00B637AF">
              <w:rPr>
                <w:color w:val="000000" w:themeColor="text1"/>
              </w:rPr>
              <w:t>information of any ES risks and impacts of the Variation</w:t>
            </w:r>
            <w:r w:rsidR="00AD3DC1">
              <w:rPr>
                <w:color w:val="000000" w:themeColor="text1"/>
              </w:rPr>
              <w:t xml:space="preserve">. </w:t>
            </w:r>
            <w:r w:rsidRPr="00753F5C">
              <w:t>The Project Manager shall assess the quotation, which shall be given within seven (7) days of the request or within any longer period stated by the Project Manager and before the Variation is ordered.</w:t>
            </w:r>
          </w:p>
          <w:p w14:paraId="2DE1562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Contractor’s quotation is unreasonable, the Project Manager may order the Variation and make a change to the Contract Price, which shall be based on the Project Manager’s own forecast of the effects of the Variation on the Contractor’s costs.</w:t>
            </w:r>
          </w:p>
          <w:p w14:paraId="38B3F6B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Project Manager decides that the urgency of varying the work would prevent a quotation being given and considered without delaying the work, no quotation shall be given and the Variation shall be treated as a Compensation Event.</w:t>
            </w:r>
          </w:p>
          <w:p w14:paraId="6B0C48F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not be entitled to additional payment for costs that could have been avoided by giving early warning. </w:t>
            </w:r>
          </w:p>
          <w:p w14:paraId="5158AD1C" w14:textId="688D986C"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work in the Variation corresponds to an item description in the Bill of Quantities and if, in the opinion of the Project Manager, the quantity of work above the limit stated in </w:t>
            </w:r>
            <w:r w:rsidR="00D64E4E">
              <w:t xml:space="preserve">GCC </w:t>
            </w:r>
            <w:r w:rsidRPr="00753F5C">
              <w:t xml:space="preserve">Sub-Clause </w:t>
            </w:r>
            <w:r w:rsidR="00826055">
              <w:t>41</w:t>
            </w:r>
            <w:r w:rsidRPr="00753F5C">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p>
          <w:p w14:paraId="51F5E29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rPr>
                <w:color w:val="000000"/>
              </w:rPr>
            </w:pPr>
            <w:r w:rsidRPr="00753F5C">
              <w:t xml:space="preserve">Value Engineering: </w:t>
            </w:r>
            <w:r w:rsidRPr="00753F5C">
              <w:rPr>
                <w:color w:val="000000"/>
              </w:rPr>
              <w:t>The Contractor may prepare, at its own cost, a value engineering proposal at any time during the performance of the contract. The value engineering proposal shall, at a minimum, include the following;</w:t>
            </w:r>
          </w:p>
          <w:p w14:paraId="610379E6" w14:textId="77777777" w:rsidR="00ED5291" w:rsidRPr="00753F5C" w:rsidRDefault="00ED5291">
            <w:pPr>
              <w:numPr>
                <w:ilvl w:val="0"/>
                <w:numId w:val="85"/>
              </w:numPr>
              <w:spacing w:before="120" w:after="120"/>
              <w:ind w:left="1142" w:hanging="540"/>
              <w:jc w:val="both"/>
              <w:rPr>
                <w:color w:val="000000"/>
              </w:rPr>
            </w:pPr>
            <w:r w:rsidRPr="00753F5C">
              <w:rPr>
                <w:color w:val="000000"/>
              </w:rPr>
              <w:t>the proposed change(s), and a description of the difference to the existing contract requirements;</w:t>
            </w:r>
          </w:p>
          <w:p w14:paraId="5D6856BA" w14:textId="52E4A2C8" w:rsidR="00ED5291" w:rsidRPr="00753F5C" w:rsidRDefault="00ED5291">
            <w:pPr>
              <w:numPr>
                <w:ilvl w:val="0"/>
                <w:numId w:val="85"/>
              </w:numPr>
              <w:spacing w:before="120" w:after="120"/>
              <w:ind w:left="1142" w:hanging="540"/>
              <w:jc w:val="both"/>
              <w:rPr>
                <w:color w:val="000000"/>
              </w:rPr>
            </w:pPr>
            <w:r w:rsidRPr="00753F5C">
              <w:rPr>
                <w:color w:val="000000"/>
              </w:rPr>
              <w:t xml:space="preserve">a full cost/benefit analysis of the proposed change(s) </w:t>
            </w:r>
            <w:r w:rsidRPr="00085BA4">
              <w:rPr>
                <w:rFonts w:eastAsia="Arial Narrow"/>
                <w:szCs w:val="20"/>
              </w:rPr>
              <w:t>including</w:t>
            </w:r>
            <w:r w:rsidRPr="00753F5C">
              <w:rPr>
                <w:color w:val="000000"/>
              </w:rPr>
              <w:t xml:space="preserve"> a description and estimate of costs (including life cycle cost) the Employer may incur in implementing the value engineering proposal; </w:t>
            </w:r>
          </w:p>
          <w:p w14:paraId="2A4F4020" w14:textId="77777777" w:rsidR="00B858BB" w:rsidRDefault="00ED5291">
            <w:pPr>
              <w:numPr>
                <w:ilvl w:val="0"/>
                <w:numId w:val="85"/>
              </w:numPr>
              <w:spacing w:before="120" w:after="120"/>
              <w:ind w:left="1142" w:hanging="540"/>
              <w:jc w:val="both"/>
              <w:rPr>
                <w:color w:val="000000"/>
              </w:rPr>
            </w:pPr>
            <w:r w:rsidRPr="00753F5C">
              <w:rPr>
                <w:color w:val="000000"/>
              </w:rPr>
              <w:t>a description of any effect(s) of the change on performance/functionality</w:t>
            </w:r>
            <w:r w:rsidR="00B858BB">
              <w:rPr>
                <w:color w:val="000000"/>
              </w:rPr>
              <w:t xml:space="preserve">; and </w:t>
            </w:r>
          </w:p>
          <w:p w14:paraId="06D4062D" w14:textId="142D7976" w:rsidR="00ED5291" w:rsidRPr="00753F5C" w:rsidRDefault="00B858BB">
            <w:pPr>
              <w:numPr>
                <w:ilvl w:val="0"/>
                <w:numId w:val="85"/>
              </w:numPr>
              <w:spacing w:before="120" w:after="120"/>
              <w:ind w:left="1142" w:hanging="540"/>
              <w:jc w:val="both"/>
              <w:rPr>
                <w:color w:val="000000"/>
              </w:rPr>
            </w:pPr>
            <w:r w:rsidRPr="00B637AF">
              <w:rPr>
                <w:color w:val="000000" w:themeColor="text1"/>
              </w:rPr>
              <w:lastRenderedPageBreak/>
              <w:t>a description of the proposed work to be performed, a program</w:t>
            </w:r>
            <w:r w:rsidR="00AD3DC1">
              <w:rPr>
                <w:color w:val="000000" w:themeColor="text1"/>
              </w:rPr>
              <w:t xml:space="preserve"> </w:t>
            </w:r>
            <w:r w:rsidRPr="00B637AF">
              <w:rPr>
                <w:color w:val="000000" w:themeColor="text1"/>
              </w:rPr>
              <w:t>for its execution and sufficient ES information to enable an evaluation of ES risks and impacts</w:t>
            </w:r>
            <w:r w:rsidR="00AD3DC1">
              <w:rPr>
                <w:color w:val="000000" w:themeColor="text1"/>
              </w:rPr>
              <w:t>.</w:t>
            </w:r>
          </w:p>
          <w:p w14:paraId="0EFD8F58" w14:textId="77777777" w:rsidR="00ED5291" w:rsidRPr="00753F5C" w:rsidRDefault="00ED5291" w:rsidP="000E1065">
            <w:pPr>
              <w:spacing w:before="120" w:after="120"/>
              <w:ind w:left="522" w:right="36"/>
              <w:jc w:val="both"/>
              <w:rPr>
                <w:color w:val="000000"/>
              </w:rPr>
            </w:pPr>
            <w:r w:rsidRPr="00753F5C">
              <w:rPr>
                <w:color w:val="000000"/>
              </w:rPr>
              <w:t>The Employer may accept the value engineering proposal if the proposal demonstrates benefits that:</w:t>
            </w:r>
          </w:p>
          <w:p w14:paraId="3070CFC7" w14:textId="77777777" w:rsidR="00ED5291" w:rsidRPr="00753F5C" w:rsidRDefault="00ED5291">
            <w:pPr>
              <w:numPr>
                <w:ilvl w:val="0"/>
                <w:numId w:val="84"/>
              </w:numPr>
              <w:spacing w:before="120" w:after="120"/>
              <w:ind w:left="1142" w:hanging="540"/>
              <w:jc w:val="both"/>
              <w:rPr>
                <w:color w:val="000000"/>
              </w:rPr>
            </w:pPr>
            <w:r w:rsidRPr="00085BA4">
              <w:rPr>
                <w:color w:val="000000"/>
              </w:rPr>
              <w:t>accelerates</w:t>
            </w:r>
            <w:r w:rsidRPr="00753F5C">
              <w:rPr>
                <w:color w:val="000000"/>
              </w:rPr>
              <w:t xml:space="preserve"> the contract completion period; or</w:t>
            </w:r>
          </w:p>
          <w:p w14:paraId="72DFD098" w14:textId="77777777" w:rsidR="00ED5291" w:rsidRPr="00753F5C" w:rsidRDefault="00ED5291">
            <w:pPr>
              <w:numPr>
                <w:ilvl w:val="0"/>
                <w:numId w:val="84"/>
              </w:numPr>
              <w:spacing w:before="120" w:after="120"/>
              <w:ind w:left="1142" w:hanging="540"/>
              <w:jc w:val="both"/>
              <w:rPr>
                <w:color w:val="000000"/>
              </w:rPr>
            </w:pPr>
            <w:r w:rsidRPr="00085BA4">
              <w:rPr>
                <w:rFonts w:eastAsia="Arial Narrow"/>
                <w:szCs w:val="20"/>
              </w:rPr>
              <w:t>reduces</w:t>
            </w:r>
            <w:r w:rsidRPr="00753F5C">
              <w:rPr>
                <w:color w:val="000000"/>
              </w:rPr>
              <w:t xml:space="preserve"> the Contract Price or the life cycle costs to the Employer; or</w:t>
            </w:r>
          </w:p>
          <w:p w14:paraId="0F52461E" w14:textId="77777777" w:rsidR="00ED5291" w:rsidRPr="00753F5C" w:rsidRDefault="00ED5291">
            <w:pPr>
              <w:numPr>
                <w:ilvl w:val="0"/>
                <w:numId w:val="84"/>
              </w:numPr>
              <w:spacing w:before="120" w:after="120"/>
              <w:ind w:left="1142" w:hanging="540"/>
              <w:jc w:val="both"/>
              <w:rPr>
                <w:color w:val="000000"/>
              </w:rPr>
            </w:pPr>
            <w:r w:rsidRPr="00085BA4">
              <w:rPr>
                <w:rFonts w:eastAsia="Arial Narrow"/>
                <w:szCs w:val="20"/>
              </w:rPr>
              <w:t>improves</w:t>
            </w:r>
            <w:r w:rsidRPr="00753F5C">
              <w:rPr>
                <w:color w:val="000000"/>
              </w:rPr>
              <w:t xml:space="preserve"> the quality, efficiency, safety or sustainability of the Facilities; or</w:t>
            </w:r>
          </w:p>
          <w:p w14:paraId="625899C7" w14:textId="77777777" w:rsidR="00ED5291" w:rsidRPr="00753F5C" w:rsidRDefault="00ED5291" w:rsidP="000E1065">
            <w:pPr>
              <w:spacing w:before="120" w:after="120"/>
              <w:ind w:left="1152" w:right="36" w:hanging="576"/>
              <w:jc w:val="both"/>
              <w:rPr>
                <w:color w:val="000000"/>
              </w:rPr>
            </w:pPr>
            <w:r w:rsidRPr="00753F5C">
              <w:rPr>
                <w:color w:val="000000"/>
              </w:rPr>
              <w:t xml:space="preserve">(d) </w:t>
            </w:r>
            <w:r w:rsidRPr="00753F5C">
              <w:rPr>
                <w:color w:val="000000"/>
              </w:rPr>
              <w:tab/>
              <w:t>yields any other benefits to the Employer,</w:t>
            </w:r>
          </w:p>
          <w:p w14:paraId="7C105FED" w14:textId="77777777" w:rsidR="00ED5291" w:rsidRPr="00753F5C" w:rsidRDefault="00ED5291" w:rsidP="000E1065">
            <w:pPr>
              <w:spacing w:before="120" w:after="120"/>
              <w:ind w:left="545" w:right="36"/>
              <w:jc w:val="both"/>
              <w:rPr>
                <w:color w:val="000000"/>
              </w:rPr>
            </w:pPr>
            <w:r w:rsidRPr="00753F5C">
              <w:rPr>
                <w:color w:val="000000"/>
              </w:rPr>
              <w:t>without compromising the functionality of the Works.</w:t>
            </w:r>
          </w:p>
          <w:p w14:paraId="1B3CF1E0" w14:textId="77777777" w:rsidR="00ED5291" w:rsidRPr="00753F5C" w:rsidRDefault="00ED5291" w:rsidP="000E1065">
            <w:pPr>
              <w:spacing w:before="120" w:after="120"/>
              <w:ind w:left="522" w:right="36"/>
              <w:jc w:val="both"/>
              <w:rPr>
                <w:color w:val="000000"/>
              </w:rPr>
            </w:pPr>
            <w:r w:rsidRPr="00753F5C">
              <w:rPr>
                <w:color w:val="000000"/>
              </w:rPr>
              <w:t>If the value engineering proposal is approved by the Employer and results in:</w:t>
            </w:r>
          </w:p>
          <w:p w14:paraId="0C17CBB6" w14:textId="77777777" w:rsidR="00ED5291" w:rsidRPr="00753F5C" w:rsidRDefault="00ED5291">
            <w:pPr>
              <w:numPr>
                <w:ilvl w:val="0"/>
                <w:numId w:val="83"/>
              </w:numPr>
              <w:spacing w:before="120" w:after="120"/>
              <w:ind w:left="1142" w:hanging="540"/>
              <w:jc w:val="both"/>
              <w:rPr>
                <w:color w:val="000000"/>
              </w:rPr>
            </w:pPr>
            <w:r w:rsidRPr="00753F5C">
              <w:rPr>
                <w:color w:val="000000"/>
              </w:rPr>
              <w:t xml:space="preserve">a </w:t>
            </w:r>
            <w:r w:rsidRPr="00085BA4">
              <w:rPr>
                <w:rFonts w:eastAsia="Arial Narrow"/>
                <w:szCs w:val="20"/>
              </w:rPr>
              <w:t>reduction</w:t>
            </w:r>
            <w:r w:rsidRPr="00753F5C">
              <w:rPr>
                <w:color w:val="000000"/>
              </w:rPr>
              <w:t xml:space="preserve"> of the Contract Price; the amount to be paid to the Contractor shall be the </w:t>
            </w:r>
            <w:r w:rsidRPr="00753F5C">
              <w:rPr>
                <w:b/>
                <w:color w:val="000000"/>
              </w:rPr>
              <w:t>percentage specified in the PCC</w:t>
            </w:r>
            <w:r w:rsidRPr="00753F5C">
              <w:rPr>
                <w:color w:val="000000"/>
              </w:rPr>
              <w:t xml:space="preserve"> of the reduction in the Contract Price; or</w:t>
            </w:r>
          </w:p>
          <w:p w14:paraId="07EEB47A" w14:textId="77777777" w:rsidR="00ED5291" w:rsidRPr="00753F5C" w:rsidRDefault="00ED5291">
            <w:pPr>
              <w:numPr>
                <w:ilvl w:val="0"/>
                <w:numId w:val="83"/>
              </w:numPr>
              <w:spacing w:before="120" w:after="120"/>
              <w:ind w:left="1142" w:hanging="540"/>
              <w:jc w:val="both"/>
              <w:rPr>
                <w:color w:val="000000"/>
              </w:rPr>
            </w:pPr>
            <w:r w:rsidRPr="00753F5C">
              <w:rPr>
                <w:color w:val="000000"/>
              </w:rPr>
              <w:t xml:space="preserve">an increase in the Contract Price; but results in a reduction in life </w:t>
            </w:r>
            <w:r w:rsidRPr="00085BA4">
              <w:rPr>
                <w:rFonts w:eastAsia="Arial Narrow"/>
                <w:szCs w:val="20"/>
              </w:rPr>
              <w:t>cycle</w:t>
            </w:r>
            <w:r w:rsidRPr="00753F5C">
              <w:rPr>
                <w:color w:val="000000"/>
              </w:rPr>
              <w:t xml:space="preserve"> costs due to any benefit described in (a) to (d) above, the amount to be paid to the Contractor shall be the full increase in the Contract Price.</w:t>
            </w:r>
          </w:p>
        </w:tc>
      </w:tr>
      <w:tr w:rsidR="00ED5291" w:rsidRPr="00753F5C" w14:paraId="58F5A53D" w14:textId="77777777" w:rsidTr="16DCC97D">
        <w:tc>
          <w:tcPr>
            <w:tcW w:w="2255" w:type="dxa"/>
            <w:tcBorders>
              <w:top w:val="nil"/>
              <w:left w:val="nil"/>
              <w:bottom w:val="nil"/>
              <w:right w:val="nil"/>
            </w:tcBorders>
          </w:tcPr>
          <w:p w14:paraId="4ED2F43B" w14:textId="65857A4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5" w:name="_Toc333923265"/>
            <w:bookmarkStart w:id="1026" w:name="_Toc497228249"/>
            <w:bookmarkStart w:id="1027" w:name="_Toc25317384"/>
            <w:r w:rsidRPr="00753F5C">
              <w:lastRenderedPageBreak/>
              <w:t>Cash Flow Forecasts</w:t>
            </w:r>
            <w:bookmarkEnd w:id="1025"/>
            <w:bookmarkEnd w:id="1026"/>
            <w:bookmarkEnd w:id="1027"/>
          </w:p>
        </w:tc>
        <w:tc>
          <w:tcPr>
            <w:tcW w:w="6894" w:type="dxa"/>
            <w:gridSpan w:val="3"/>
            <w:tcBorders>
              <w:top w:val="nil"/>
              <w:left w:val="nil"/>
              <w:bottom w:val="nil"/>
              <w:right w:val="nil"/>
            </w:tcBorders>
          </w:tcPr>
          <w:p w14:paraId="0DF05B92" w14:textId="1900A3F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When the Program, is updated, the Contractor shall provide the Project Manager with an updated cash flow forecast.</w:t>
            </w:r>
            <w:r w:rsidR="00FC2907">
              <w:t xml:space="preserve"> </w:t>
            </w:r>
            <w:r w:rsidRPr="00753F5C">
              <w:t>The cash flow forecast shall include different currencies, as defined in the Contract, converted as necessary using the Contract exchange rates.</w:t>
            </w:r>
          </w:p>
        </w:tc>
      </w:tr>
      <w:tr w:rsidR="00ED5291" w:rsidRPr="00753F5C" w14:paraId="79FFBF3F" w14:textId="77777777" w:rsidTr="16DCC97D">
        <w:tc>
          <w:tcPr>
            <w:tcW w:w="2255" w:type="dxa"/>
            <w:tcBorders>
              <w:top w:val="nil"/>
              <w:left w:val="nil"/>
              <w:bottom w:val="nil"/>
              <w:right w:val="nil"/>
            </w:tcBorders>
          </w:tcPr>
          <w:p w14:paraId="62D0EDA6" w14:textId="5DD16074"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28" w:name="_Toc333923266"/>
            <w:bookmarkStart w:id="1029" w:name="_Toc497228250"/>
            <w:bookmarkStart w:id="1030" w:name="_Toc25317385"/>
            <w:r w:rsidRPr="00753F5C">
              <w:t>Payment Certificates</w:t>
            </w:r>
            <w:bookmarkEnd w:id="1028"/>
            <w:bookmarkEnd w:id="1029"/>
            <w:bookmarkEnd w:id="1030"/>
          </w:p>
        </w:tc>
        <w:tc>
          <w:tcPr>
            <w:tcW w:w="6894" w:type="dxa"/>
            <w:gridSpan w:val="3"/>
            <w:tcBorders>
              <w:top w:val="nil"/>
              <w:left w:val="nil"/>
              <w:bottom w:val="nil"/>
              <w:right w:val="nil"/>
            </w:tcBorders>
          </w:tcPr>
          <w:p w14:paraId="0439E70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submit to the Project Manager monthly statements of the estimated value of the work executed less the cumulative amount certified previously.</w:t>
            </w:r>
          </w:p>
          <w:p w14:paraId="3C5FC1D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Project Manager shall check the Contractor’s monthly statement and certify the amount to be paid to the Contractor.</w:t>
            </w:r>
          </w:p>
          <w:p w14:paraId="409C42F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be determined by the Project Manager.</w:t>
            </w:r>
          </w:p>
          <w:p w14:paraId="45C1490E" w14:textId="322E583F"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comprise the value of the quantities of work in the Bill of Quantities that have been completed.</w:t>
            </w:r>
          </w:p>
          <w:p w14:paraId="231C83B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value of work executed shall include the valuation of Variations and Compensation Events.</w:t>
            </w:r>
          </w:p>
          <w:p w14:paraId="17F4DC78" w14:textId="77777777" w:rsidR="00ED5291"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The Project Manager may exclude any item certified in a previous certificate or reduce the proportion of any item previously certified in any certificate in the light of later information.</w:t>
            </w:r>
          </w:p>
          <w:p w14:paraId="27BA9FCB" w14:textId="13AF5E3B" w:rsidR="00ED5291" w:rsidRPr="00F57ADE"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147777">
              <w:rPr>
                <w:color w:val="000000" w:themeColor="text1"/>
              </w:rPr>
              <w:t xml:space="preserve">If the Contractor was, or is, failing to perform any </w:t>
            </w:r>
            <w:r>
              <w:rPr>
                <w:color w:val="000000" w:themeColor="text1"/>
              </w:rPr>
              <w:t>ES</w:t>
            </w:r>
            <w:r w:rsidRPr="00147777">
              <w:rPr>
                <w:color w:val="000000" w:themeColor="text1"/>
              </w:rPr>
              <w:t xml:space="preserve">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w:t>
            </w:r>
            <w:r w:rsidR="00FC2907">
              <w:rPr>
                <w:color w:val="000000" w:themeColor="text1"/>
              </w:rPr>
              <w:t xml:space="preserve"> </w:t>
            </w:r>
          </w:p>
          <w:p w14:paraId="3D90EB10"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comply with any </w:t>
            </w:r>
            <w:r>
              <w:rPr>
                <w:color w:val="000000" w:themeColor="text1"/>
              </w:rPr>
              <w:t>ES</w:t>
            </w:r>
            <w:r w:rsidRPr="00753F5C">
              <w:rPr>
                <w:color w:val="000000" w:themeColor="text1"/>
              </w:rPr>
              <w:t xml:space="preserve"> obligations or work described in the Works’ Requirements which may include: working outside site </w:t>
            </w:r>
            <w:r w:rsidRPr="00085BA4">
              <w:rPr>
                <w:rFonts w:eastAsia="Arial Narrow"/>
                <w:szCs w:val="20"/>
              </w:rPr>
              <w:t>boundaries</w:t>
            </w:r>
            <w:r w:rsidRPr="00753F5C">
              <w:rPr>
                <w:color w:val="000000" w:themeColor="text1"/>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7B96A71D"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regularly</w:t>
            </w:r>
            <w:r w:rsidRPr="00753F5C">
              <w:rPr>
                <w:color w:val="000000" w:themeColor="text1"/>
              </w:rPr>
              <w:t xml:space="preserve"> review C-ESMP and/or update it in a timely manner to address emerging </w:t>
            </w:r>
            <w:r>
              <w:rPr>
                <w:color w:val="000000" w:themeColor="text1"/>
              </w:rPr>
              <w:t>ES</w:t>
            </w:r>
            <w:r w:rsidRPr="00753F5C">
              <w:rPr>
                <w:color w:val="000000" w:themeColor="text1"/>
              </w:rPr>
              <w:t xml:space="preserve"> issues, or anticipated risks or impacts;</w:t>
            </w:r>
          </w:p>
          <w:p w14:paraId="5D960FB9"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w:t>
            </w:r>
            <w:r w:rsidRPr="00085BA4">
              <w:rPr>
                <w:rFonts w:eastAsia="Arial Narrow"/>
                <w:szCs w:val="20"/>
              </w:rPr>
              <w:t>implement</w:t>
            </w:r>
            <w:r w:rsidRPr="00753F5C">
              <w:rPr>
                <w:color w:val="000000" w:themeColor="text1"/>
              </w:rPr>
              <w:t xml:space="preserve"> the C-ESMP</w:t>
            </w:r>
            <w:r>
              <w:rPr>
                <w:color w:val="000000" w:themeColor="text1"/>
              </w:rPr>
              <w:t xml:space="preserve"> e.g. failure to provide required training or sensitization</w:t>
            </w:r>
            <w:r w:rsidRPr="00753F5C">
              <w:rPr>
                <w:color w:val="000000" w:themeColor="text1"/>
              </w:rPr>
              <w:t>;</w:t>
            </w:r>
          </w:p>
          <w:p w14:paraId="60E626B7"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failing to have appropriate consents/permits prior to undertaking </w:t>
            </w:r>
            <w:r w:rsidRPr="00085BA4">
              <w:rPr>
                <w:rFonts w:eastAsia="Arial Narrow"/>
                <w:szCs w:val="20"/>
              </w:rPr>
              <w:t>Works</w:t>
            </w:r>
            <w:r w:rsidRPr="00753F5C">
              <w:rPr>
                <w:color w:val="000000" w:themeColor="text1"/>
              </w:rPr>
              <w:t xml:space="preserve"> or related activities;</w:t>
            </w:r>
          </w:p>
          <w:p w14:paraId="786813A4" w14:textId="77777777" w:rsidR="00ED5291" w:rsidRPr="00753F5C" w:rsidRDefault="00ED5291">
            <w:pPr>
              <w:numPr>
                <w:ilvl w:val="0"/>
                <w:numId w:val="82"/>
              </w:numPr>
              <w:spacing w:before="120" w:after="120"/>
              <w:ind w:left="1142" w:hanging="540"/>
              <w:jc w:val="both"/>
              <w:rPr>
                <w:color w:val="000000" w:themeColor="text1"/>
              </w:rPr>
            </w:pPr>
            <w:r w:rsidRPr="00753F5C">
              <w:rPr>
                <w:color w:val="000000" w:themeColor="text1"/>
              </w:rPr>
              <w:t xml:space="preserve">failure to submit </w:t>
            </w:r>
            <w:r>
              <w:rPr>
                <w:color w:val="000000" w:themeColor="text1"/>
              </w:rPr>
              <w:t>ES</w:t>
            </w:r>
            <w:r w:rsidRPr="00753F5C">
              <w:rPr>
                <w:color w:val="000000" w:themeColor="text1"/>
              </w:rPr>
              <w:t xml:space="preserve"> report/s (as described in Appendix </w:t>
            </w:r>
            <w:r>
              <w:rPr>
                <w:color w:val="000000" w:themeColor="text1"/>
              </w:rPr>
              <w:t>B</w:t>
            </w:r>
            <w:r w:rsidRPr="00753F5C">
              <w:rPr>
                <w:color w:val="000000" w:themeColor="text1"/>
              </w:rPr>
              <w:t xml:space="preserve">), or failure to </w:t>
            </w:r>
            <w:r w:rsidRPr="00085BA4">
              <w:rPr>
                <w:rFonts w:eastAsia="Arial Narrow"/>
                <w:szCs w:val="20"/>
              </w:rPr>
              <w:t>submit</w:t>
            </w:r>
            <w:r w:rsidRPr="00753F5C">
              <w:rPr>
                <w:color w:val="000000" w:themeColor="text1"/>
              </w:rPr>
              <w:t xml:space="preserve"> such reports in a timely manner;</w:t>
            </w:r>
          </w:p>
          <w:p w14:paraId="19415251" w14:textId="5C7C87F1" w:rsidR="00ED5291" w:rsidRPr="00753F5C" w:rsidRDefault="00ED5291">
            <w:pPr>
              <w:numPr>
                <w:ilvl w:val="0"/>
                <w:numId w:val="82"/>
              </w:numPr>
              <w:spacing w:before="120" w:after="120"/>
              <w:ind w:left="1142" w:hanging="540"/>
              <w:jc w:val="both"/>
            </w:pPr>
            <w:r w:rsidRPr="00753F5C">
              <w:rPr>
                <w:color w:val="000000" w:themeColor="text1"/>
              </w:rPr>
              <w:t xml:space="preserve">failure to implement remediation as instructed by the Project Manager </w:t>
            </w:r>
            <w:r w:rsidRPr="00085BA4">
              <w:rPr>
                <w:rFonts w:eastAsia="Arial Narrow"/>
                <w:szCs w:val="20"/>
              </w:rPr>
              <w:t>within</w:t>
            </w:r>
            <w:r w:rsidRPr="00753F5C">
              <w:rPr>
                <w:color w:val="000000" w:themeColor="text1"/>
              </w:rPr>
              <w:t xml:space="preserve"> the specified timeframe (e.g. remediation addressing non-compliance/s). </w:t>
            </w:r>
          </w:p>
        </w:tc>
      </w:tr>
      <w:tr w:rsidR="00ED5291" w:rsidRPr="00753F5C" w14:paraId="32FD44BB" w14:textId="77777777" w:rsidTr="16DCC97D">
        <w:tc>
          <w:tcPr>
            <w:tcW w:w="2255" w:type="dxa"/>
            <w:tcBorders>
              <w:top w:val="nil"/>
              <w:left w:val="nil"/>
              <w:bottom w:val="nil"/>
              <w:right w:val="nil"/>
            </w:tcBorders>
          </w:tcPr>
          <w:p w14:paraId="6358BB36" w14:textId="40D3F14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1" w:name="_Toc333923267"/>
            <w:bookmarkStart w:id="1032" w:name="_Toc497228251"/>
            <w:bookmarkStart w:id="1033" w:name="_Toc25317386"/>
            <w:r w:rsidRPr="00753F5C">
              <w:lastRenderedPageBreak/>
              <w:t>Payments</w:t>
            </w:r>
            <w:bookmarkEnd w:id="1031"/>
            <w:bookmarkEnd w:id="1032"/>
            <w:bookmarkEnd w:id="1033"/>
          </w:p>
        </w:tc>
        <w:tc>
          <w:tcPr>
            <w:tcW w:w="6894" w:type="dxa"/>
            <w:gridSpan w:val="3"/>
            <w:tcBorders>
              <w:top w:val="nil"/>
              <w:left w:val="nil"/>
              <w:bottom w:val="nil"/>
              <w:right w:val="nil"/>
            </w:tcBorders>
          </w:tcPr>
          <w:p w14:paraId="5E12F309"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w:t>
            </w:r>
            <w:r w:rsidRPr="00753F5C">
              <w:lastRenderedPageBreak/>
              <w:t>commercial borrowing for each of the currencies in which payments are made.</w:t>
            </w:r>
          </w:p>
          <w:p w14:paraId="18029A1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36DEBE9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Unless otherwise stated, all payments and deductions shall be paid or charged in the proportions of currencies comprising the Contract Price.</w:t>
            </w:r>
          </w:p>
          <w:p w14:paraId="1A43B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Items of the Works for which no rate or price has been entered in shall not be paid for by the Employer and shall be deemed covered by other rates and prices in the Contract.</w:t>
            </w:r>
          </w:p>
        </w:tc>
      </w:tr>
      <w:tr w:rsidR="00ED5291" w:rsidRPr="00753F5C" w14:paraId="0ACDD7CD" w14:textId="77777777" w:rsidTr="16DCC97D">
        <w:tc>
          <w:tcPr>
            <w:tcW w:w="2255" w:type="dxa"/>
            <w:tcBorders>
              <w:top w:val="nil"/>
              <w:left w:val="nil"/>
              <w:bottom w:val="nil"/>
              <w:right w:val="nil"/>
            </w:tcBorders>
          </w:tcPr>
          <w:p w14:paraId="39427E1E" w14:textId="7B506DE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4" w:name="_Toc333923268"/>
            <w:bookmarkStart w:id="1035" w:name="_Toc497228252"/>
            <w:bookmarkStart w:id="1036" w:name="_Toc25317387"/>
            <w:r w:rsidRPr="00753F5C">
              <w:lastRenderedPageBreak/>
              <w:t>Compensation Events</w:t>
            </w:r>
            <w:bookmarkEnd w:id="1034"/>
            <w:bookmarkEnd w:id="1035"/>
            <w:bookmarkEnd w:id="1036"/>
          </w:p>
        </w:tc>
        <w:tc>
          <w:tcPr>
            <w:tcW w:w="6894" w:type="dxa"/>
            <w:gridSpan w:val="3"/>
            <w:tcBorders>
              <w:top w:val="nil"/>
              <w:left w:val="nil"/>
              <w:bottom w:val="nil"/>
              <w:right w:val="nil"/>
            </w:tcBorders>
          </w:tcPr>
          <w:p w14:paraId="46ED29F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following shall be Compensation Events:</w:t>
            </w:r>
          </w:p>
          <w:p w14:paraId="137036F0"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Employer</w:t>
            </w:r>
            <w:r w:rsidRPr="00753F5C">
              <w:t xml:space="preserve"> does not give access to a part of the Site by the Site Possession Date pursuant to GCC Sub-Clause 20.1.</w:t>
            </w:r>
          </w:p>
          <w:p w14:paraId="52F843DE"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Employer</w:t>
            </w:r>
            <w:r w:rsidRPr="00753F5C">
              <w:t xml:space="preserve"> modifies the Schedule of Other Contractors in a way that affects the work of the Contractor under the Contract.</w:t>
            </w:r>
          </w:p>
          <w:p w14:paraId="19507BB6" w14:textId="5B24CA4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Project</w:t>
            </w:r>
            <w:r w:rsidRPr="00753F5C">
              <w:t xml:space="preserve"> Manager orders a delay or does not issue Drawings, Specification, or instructions required for execution of the Works on time.</w:t>
            </w:r>
          </w:p>
          <w:p w14:paraId="3FA6A359" w14:textId="77777777" w:rsidR="00ED5291" w:rsidRPr="00753F5C" w:rsidRDefault="00ED5291">
            <w:pPr>
              <w:numPr>
                <w:ilvl w:val="0"/>
                <w:numId w:val="81"/>
              </w:numPr>
              <w:spacing w:before="120" w:after="120"/>
              <w:ind w:left="1142" w:hanging="540"/>
              <w:jc w:val="both"/>
            </w:pPr>
            <w:r w:rsidRPr="00753F5C">
              <w:t xml:space="preserve">The Project Manager instructs the Contractor to uncover or to carry </w:t>
            </w:r>
            <w:r w:rsidRPr="00085BA4">
              <w:rPr>
                <w:rFonts w:eastAsia="Arial Narrow"/>
                <w:szCs w:val="20"/>
              </w:rPr>
              <w:t>out</w:t>
            </w:r>
            <w:r w:rsidRPr="00753F5C">
              <w:t xml:space="preserve"> additional tests upon work, which is then found to have no Defects.</w:t>
            </w:r>
          </w:p>
          <w:p w14:paraId="76D569F1" w14:textId="77777777" w:rsidR="00ED5291" w:rsidRPr="00753F5C" w:rsidRDefault="00ED5291">
            <w:pPr>
              <w:numPr>
                <w:ilvl w:val="0"/>
                <w:numId w:val="81"/>
              </w:numPr>
              <w:spacing w:before="120" w:after="120"/>
              <w:ind w:left="1142" w:hanging="540"/>
              <w:jc w:val="both"/>
            </w:pPr>
            <w:r w:rsidRPr="00753F5C">
              <w:t xml:space="preserve">The </w:t>
            </w:r>
            <w:r w:rsidRPr="00085BA4">
              <w:rPr>
                <w:rFonts w:eastAsia="Arial Narrow"/>
                <w:szCs w:val="20"/>
              </w:rPr>
              <w:t>Project</w:t>
            </w:r>
            <w:r w:rsidRPr="00753F5C">
              <w:t xml:space="preserve"> Manager unreasonably does not approve a subcontract to be let.</w:t>
            </w:r>
          </w:p>
          <w:p w14:paraId="744E2FDE" w14:textId="77777777" w:rsidR="00ED5291" w:rsidRPr="00753F5C" w:rsidRDefault="00ED5291">
            <w:pPr>
              <w:numPr>
                <w:ilvl w:val="0"/>
                <w:numId w:val="81"/>
              </w:numPr>
              <w:spacing w:before="120" w:after="120"/>
              <w:ind w:left="1142" w:hanging="540"/>
              <w:jc w:val="both"/>
            </w:pPr>
            <w:r w:rsidRPr="00753F5C">
              <w:t xml:space="preserve">Ground conditions are substantially more adverse than could </w:t>
            </w:r>
            <w:r w:rsidRPr="00085BA4">
              <w:rPr>
                <w:rFonts w:eastAsia="Arial Narrow"/>
                <w:szCs w:val="20"/>
              </w:rPr>
              <w:t>reasonably</w:t>
            </w:r>
            <w:r w:rsidRPr="00753F5C">
              <w:t xml:space="preserve"> have been assumed before issuance of the Letter of Acceptance from the information issued to bidders (including the Site Investigation Reports), from information available publicly and from a visual inspection of the Site.</w:t>
            </w:r>
          </w:p>
          <w:p w14:paraId="768F5872" w14:textId="77777777" w:rsidR="00ED5291" w:rsidRPr="00753F5C" w:rsidRDefault="00ED5291">
            <w:pPr>
              <w:numPr>
                <w:ilvl w:val="0"/>
                <w:numId w:val="81"/>
              </w:numPr>
              <w:spacing w:before="120" w:after="120"/>
              <w:ind w:left="1142" w:hanging="540"/>
              <w:jc w:val="both"/>
            </w:pPr>
            <w:r w:rsidRPr="00753F5C">
              <w:t>The Project Manager gives an instruction for dealing with an unforeseen condition, caused by the Employer, or additional work required for safety or other reasons.</w:t>
            </w:r>
          </w:p>
          <w:p w14:paraId="744116E8" w14:textId="77777777" w:rsidR="00ED5291" w:rsidRPr="00753F5C" w:rsidRDefault="00ED5291">
            <w:pPr>
              <w:numPr>
                <w:ilvl w:val="0"/>
                <w:numId w:val="81"/>
              </w:numPr>
              <w:spacing w:before="120" w:after="120"/>
              <w:ind w:left="1142" w:hanging="540"/>
              <w:jc w:val="both"/>
            </w:pPr>
            <w:r w:rsidRPr="00753F5C">
              <w:t xml:space="preserve">Other contractors, public authorities, utilities, or the Employer </w:t>
            </w:r>
            <w:r w:rsidRPr="00085BA4">
              <w:rPr>
                <w:rFonts w:eastAsia="Arial Narrow"/>
                <w:szCs w:val="20"/>
              </w:rPr>
              <w:t>does</w:t>
            </w:r>
            <w:r w:rsidRPr="00753F5C">
              <w:t xml:space="preserve"> not work within the dates and other </w:t>
            </w:r>
            <w:r w:rsidRPr="00753F5C">
              <w:lastRenderedPageBreak/>
              <w:t>constraints stated in the Contract, and they cause delay or extra cost to the Contractor.</w:t>
            </w:r>
          </w:p>
          <w:p w14:paraId="0018A81D" w14:textId="77777777" w:rsidR="00ED5291" w:rsidRPr="00753F5C" w:rsidRDefault="00ED5291">
            <w:pPr>
              <w:numPr>
                <w:ilvl w:val="0"/>
                <w:numId w:val="81"/>
              </w:numPr>
              <w:spacing w:before="120" w:after="120"/>
              <w:ind w:left="1142" w:hanging="540"/>
              <w:jc w:val="both"/>
            </w:pPr>
            <w:r w:rsidRPr="00753F5C">
              <w:t xml:space="preserve">The advance </w:t>
            </w:r>
            <w:r w:rsidRPr="00085BA4">
              <w:rPr>
                <w:rFonts w:eastAsia="Arial Narrow"/>
                <w:szCs w:val="20"/>
              </w:rPr>
              <w:t>payment</w:t>
            </w:r>
            <w:r w:rsidRPr="00753F5C">
              <w:t xml:space="preserve"> is delayed.</w:t>
            </w:r>
          </w:p>
          <w:p w14:paraId="4CF60E51" w14:textId="77777777" w:rsidR="00ED5291" w:rsidRPr="00753F5C" w:rsidRDefault="00ED5291">
            <w:pPr>
              <w:numPr>
                <w:ilvl w:val="0"/>
                <w:numId w:val="81"/>
              </w:numPr>
              <w:spacing w:before="120" w:after="120"/>
              <w:ind w:left="1142" w:hanging="540"/>
              <w:jc w:val="both"/>
            </w:pPr>
            <w:r w:rsidRPr="00753F5C">
              <w:t>The effects on the Contractor of any of the Employer’s Risks.</w:t>
            </w:r>
          </w:p>
          <w:p w14:paraId="16901298" w14:textId="77777777" w:rsidR="00ED5291" w:rsidRPr="00753F5C" w:rsidRDefault="00ED5291">
            <w:pPr>
              <w:numPr>
                <w:ilvl w:val="0"/>
                <w:numId w:val="81"/>
              </w:numPr>
              <w:spacing w:before="120" w:after="120"/>
              <w:ind w:left="1142" w:hanging="540"/>
              <w:jc w:val="both"/>
            </w:pPr>
            <w:r w:rsidRPr="00753F5C">
              <w:t xml:space="preserve">The Project </w:t>
            </w:r>
            <w:r w:rsidRPr="00085BA4">
              <w:rPr>
                <w:rFonts w:eastAsia="Arial Narrow"/>
                <w:szCs w:val="20"/>
              </w:rPr>
              <w:t>Manager</w:t>
            </w:r>
            <w:r w:rsidRPr="00753F5C">
              <w:t xml:space="preserve"> unreasonably delays issuing a Certificate of Completion.</w:t>
            </w:r>
          </w:p>
          <w:p w14:paraId="3026182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407A50B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2F77323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not be entitled to compensation to the extent that the Employer’s interests are adversely affected by the Contractor’s not having given early warning or not having cooperated with the Project Manager.</w:t>
            </w:r>
          </w:p>
        </w:tc>
      </w:tr>
      <w:tr w:rsidR="00ED5291" w:rsidRPr="00753F5C" w14:paraId="0CE745CA" w14:textId="77777777" w:rsidTr="16DCC97D">
        <w:tc>
          <w:tcPr>
            <w:tcW w:w="2255" w:type="dxa"/>
            <w:tcBorders>
              <w:top w:val="nil"/>
              <w:left w:val="nil"/>
              <w:bottom w:val="nil"/>
              <w:right w:val="nil"/>
            </w:tcBorders>
          </w:tcPr>
          <w:p w14:paraId="15DC7DF6" w14:textId="4EB40275"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37" w:name="_Toc333923269"/>
            <w:bookmarkStart w:id="1038" w:name="_Toc497228253"/>
            <w:bookmarkStart w:id="1039" w:name="_Toc25317388"/>
            <w:r w:rsidRPr="00753F5C">
              <w:lastRenderedPageBreak/>
              <w:t>Tax</w:t>
            </w:r>
            <w:bookmarkEnd w:id="1037"/>
            <w:bookmarkEnd w:id="1038"/>
            <w:bookmarkEnd w:id="1039"/>
          </w:p>
        </w:tc>
        <w:tc>
          <w:tcPr>
            <w:tcW w:w="6894" w:type="dxa"/>
            <w:gridSpan w:val="3"/>
            <w:tcBorders>
              <w:top w:val="nil"/>
              <w:left w:val="nil"/>
              <w:bottom w:val="nil"/>
              <w:right w:val="nil"/>
            </w:tcBorders>
          </w:tcPr>
          <w:p w14:paraId="46D8F978" w14:textId="2845BED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92512B">
              <w:t>49</w:t>
            </w:r>
            <w:r w:rsidRPr="00753F5C">
              <w:t>.</w:t>
            </w:r>
          </w:p>
        </w:tc>
      </w:tr>
      <w:tr w:rsidR="00ED5291" w:rsidRPr="00753F5C" w14:paraId="09D9FB33" w14:textId="77777777" w:rsidTr="16DCC97D">
        <w:tc>
          <w:tcPr>
            <w:tcW w:w="2255" w:type="dxa"/>
            <w:tcBorders>
              <w:top w:val="nil"/>
              <w:left w:val="nil"/>
              <w:bottom w:val="nil"/>
              <w:right w:val="nil"/>
            </w:tcBorders>
          </w:tcPr>
          <w:p w14:paraId="1F6D1E04" w14:textId="55217E4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0" w:name="_Toc333923270"/>
            <w:bookmarkStart w:id="1041" w:name="_Toc497228254"/>
            <w:bookmarkStart w:id="1042" w:name="_Toc25317389"/>
            <w:r w:rsidRPr="00753F5C">
              <w:t>Currencies</w:t>
            </w:r>
            <w:bookmarkEnd w:id="1040"/>
            <w:bookmarkEnd w:id="1041"/>
            <w:bookmarkEnd w:id="1042"/>
          </w:p>
        </w:tc>
        <w:tc>
          <w:tcPr>
            <w:tcW w:w="6894" w:type="dxa"/>
            <w:gridSpan w:val="3"/>
            <w:tcBorders>
              <w:top w:val="nil"/>
              <w:left w:val="nil"/>
              <w:bottom w:val="nil"/>
              <w:right w:val="nil"/>
            </w:tcBorders>
          </w:tcPr>
          <w:p w14:paraId="38254BCE" w14:textId="10426701" w:rsidR="00ED5291" w:rsidRPr="00753F5C" w:rsidRDefault="00C42B4B"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t>Payments will be made in the National currency of the Employer.</w:t>
            </w:r>
          </w:p>
        </w:tc>
      </w:tr>
      <w:tr w:rsidR="00ED5291" w:rsidRPr="00753F5C" w14:paraId="6924867E" w14:textId="77777777" w:rsidTr="16DCC97D">
        <w:tc>
          <w:tcPr>
            <w:tcW w:w="2255" w:type="dxa"/>
            <w:tcBorders>
              <w:top w:val="nil"/>
              <w:left w:val="nil"/>
              <w:bottom w:val="nil"/>
              <w:right w:val="nil"/>
            </w:tcBorders>
          </w:tcPr>
          <w:p w14:paraId="0A869372" w14:textId="308FBF5A"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3" w:name="_Toc333923271"/>
            <w:bookmarkStart w:id="1044" w:name="_Toc497228255"/>
            <w:bookmarkStart w:id="1045" w:name="_Toc25317390"/>
            <w:r w:rsidRPr="00753F5C">
              <w:t>Price Adjustment</w:t>
            </w:r>
            <w:bookmarkEnd w:id="1043"/>
            <w:bookmarkEnd w:id="1044"/>
            <w:bookmarkEnd w:id="1045"/>
          </w:p>
        </w:tc>
        <w:tc>
          <w:tcPr>
            <w:tcW w:w="6894" w:type="dxa"/>
            <w:gridSpan w:val="3"/>
            <w:tcBorders>
              <w:top w:val="nil"/>
              <w:left w:val="nil"/>
              <w:bottom w:val="nil"/>
              <w:right w:val="nil"/>
            </w:tcBorders>
          </w:tcPr>
          <w:p w14:paraId="67D32D91" w14:textId="07B0D49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Prices shall be adjusted for fluctuations in the cost of inputs only if </w:t>
            </w:r>
            <w:r w:rsidRPr="00753F5C">
              <w:rPr>
                <w:b/>
              </w:rPr>
              <w:t xml:space="preserve">provided for in the PCC. </w:t>
            </w:r>
            <w:r w:rsidRPr="00753F5C">
              <w:t xml:space="preserve">If so provided, the amounts certified in each payment certificate, before deducting for Advance Payment, shall be adjusted by applying the respective price adjustment factor to the payment amounts. </w:t>
            </w:r>
          </w:p>
          <w:p w14:paraId="2B87F383" w14:textId="35D77253" w:rsidR="00ED5291" w:rsidRPr="00753F5C" w:rsidRDefault="00ED5291" w:rsidP="000E1065">
            <w:pPr>
              <w:spacing w:before="120" w:after="120"/>
              <w:ind w:right="36"/>
              <w:jc w:val="center"/>
            </w:pPr>
            <w:r w:rsidRPr="00753F5C">
              <w:rPr>
                <w:b/>
              </w:rPr>
              <w:lastRenderedPageBreak/>
              <w:t>P = A + B</w:t>
            </w:r>
            <w:r w:rsidR="00FC2907">
              <w:rPr>
                <w:b/>
              </w:rPr>
              <w:t xml:space="preserve"> </w:t>
            </w:r>
            <w:proofErr w:type="spellStart"/>
            <w:r w:rsidRPr="00753F5C">
              <w:rPr>
                <w:b/>
              </w:rPr>
              <w:t>Im</w:t>
            </w:r>
            <w:proofErr w:type="spellEnd"/>
            <w:r w:rsidRPr="00753F5C">
              <w:rPr>
                <w:b/>
              </w:rPr>
              <w:t>/Io</w:t>
            </w:r>
          </w:p>
          <w:p w14:paraId="1995A848" w14:textId="77777777" w:rsidR="00ED5291" w:rsidRPr="00753F5C" w:rsidRDefault="00ED5291" w:rsidP="000E1065">
            <w:pPr>
              <w:tabs>
                <w:tab w:val="left" w:pos="1080"/>
              </w:tabs>
              <w:spacing w:before="120" w:after="120"/>
              <w:ind w:left="1080" w:right="36" w:hanging="540"/>
              <w:jc w:val="both"/>
            </w:pPr>
            <w:r w:rsidRPr="00753F5C">
              <w:t>where:</w:t>
            </w:r>
          </w:p>
          <w:p w14:paraId="1D6594C5" w14:textId="30A4EEB3" w:rsidR="00ED5291" w:rsidRPr="00753F5C" w:rsidRDefault="00ED5291" w:rsidP="000E1065">
            <w:pPr>
              <w:tabs>
                <w:tab w:val="left" w:pos="1080"/>
              </w:tabs>
              <w:spacing w:before="120" w:after="120"/>
              <w:ind w:left="1080" w:right="36" w:hanging="540"/>
              <w:jc w:val="both"/>
            </w:pPr>
            <w:r w:rsidRPr="00753F5C">
              <w:tab/>
              <w:t>P is the adjustment factor for the portion of the Contract Price payable</w:t>
            </w:r>
            <w:r w:rsidR="00C42B4B">
              <w:t>.</w:t>
            </w:r>
          </w:p>
          <w:p w14:paraId="5D090F66" w14:textId="59A6C8CD" w:rsidR="00ED5291" w:rsidRPr="00753F5C" w:rsidRDefault="00ED5291" w:rsidP="000E1065">
            <w:pPr>
              <w:tabs>
                <w:tab w:val="left" w:pos="1080"/>
              </w:tabs>
              <w:spacing w:before="120" w:after="120"/>
              <w:ind w:left="1080" w:right="36" w:hanging="540"/>
              <w:jc w:val="both"/>
            </w:pPr>
            <w:r w:rsidRPr="00753F5C">
              <w:tab/>
              <w:t>A and B</w:t>
            </w:r>
            <w:r w:rsidR="00C42B4B">
              <w:rPr>
                <w:vertAlign w:val="subscript"/>
              </w:rPr>
              <w:t>-</w:t>
            </w:r>
            <w:r w:rsidRPr="00753F5C">
              <w:t xml:space="preserve"> are coefficients</w:t>
            </w:r>
            <w:r w:rsidRPr="00753F5C">
              <w:rPr>
                <w:vertAlign w:val="superscript"/>
              </w:rPr>
              <w:footnoteReference w:id="14"/>
            </w:r>
            <w:r w:rsidRPr="00753F5C">
              <w:t xml:space="preserve"> </w:t>
            </w:r>
            <w:r w:rsidRPr="00753F5C">
              <w:rPr>
                <w:b/>
              </w:rPr>
              <w:t>specified in the PCC,</w:t>
            </w:r>
            <w:r w:rsidRPr="00753F5C">
              <w:t xml:space="preserve"> representing the nonadjustable and adjustable portions, respectively, of the Contract Price payable and</w:t>
            </w:r>
          </w:p>
          <w:p w14:paraId="3FA0A0FC" w14:textId="1106FCDD" w:rsidR="00ED5291" w:rsidRPr="00753F5C" w:rsidRDefault="00ED5291" w:rsidP="000E1065">
            <w:pPr>
              <w:tabs>
                <w:tab w:val="left" w:pos="1080"/>
              </w:tabs>
              <w:spacing w:before="120" w:after="120"/>
              <w:ind w:left="1080" w:right="36" w:hanging="540"/>
              <w:jc w:val="both"/>
              <w:rPr>
                <w:spacing w:val="-4"/>
              </w:rPr>
            </w:pPr>
            <w:r w:rsidRPr="00753F5C">
              <w:tab/>
            </w:r>
            <w:proofErr w:type="spellStart"/>
            <w:r w:rsidRPr="00753F5C">
              <w:rPr>
                <w:spacing w:val="-4"/>
              </w:rPr>
              <w:t>Im</w:t>
            </w:r>
            <w:proofErr w:type="spellEnd"/>
            <w:r w:rsidRPr="00753F5C">
              <w:rPr>
                <w:spacing w:val="-4"/>
              </w:rPr>
              <w:t xml:space="preserve"> is the index prevailing at the end of the month being invoiced and Io is the index prevailing 28 days before Bid opening for inputs payable;</w:t>
            </w:r>
          </w:p>
          <w:p w14:paraId="104CB0B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D5291" w:rsidRPr="00753F5C" w14:paraId="6043D278" w14:textId="77777777" w:rsidTr="16DCC97D">
        <w:tc>
          <w:tcPr>
            <w:tcW w:w="2255" w:type="dxa"/>
            <w:tcBorders>
              <w:top w:val="nil"/>
              <w:left w:val="nil"/>
              <w:bottom w:val="nil"/>
              <w:right w:val="nil"/>
            </w:tcBorders>
          </w:tcPr>
          <w:p w14:paraId="39486F15" w14:textId="14A1A29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6" w:name="_Toc333923272"/>
            <w:bookmarkStart w:id="1047" w:name="_Toc497228256"/>
            <w:bookmarkStart w:id="1048" w:name="_Toc25317391"/>
            <w:r w:rsidRPr="00753F5C">
              <w:lastRenderedPageBreak/>
              <w:t>Retention</w:t>
            </w:r>
            <w:bookmarkEnd w:id="1046"/>
            <w:bookmarkEnd w:id="1047"/>
            <w:bookmarkEnd w:id="1048"/>
          </w:p>
        </w:tc>
        <w:tc>
          <w:tcPr>
            <w:tcW w:w="6894" w:type="dxa"/>
            <w:gridSpan w:val="3"/>
            <w:tcBorders>
              <w:top w:val="nil"/>
              <w:left w:val="nil"/>
              <w:bottom w:val="nil"/>
              <w:right w:val="nil"/>
            </w:tcBorders>
          </w:tcPr>
          <w:p w14:paraId="2ADA5445"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retain from each payment due to the Contractor the proportion </w:t>
            </w:r>
            <w:r w:rsidRPr="00753F5C">
              <w:rPr>
                <w:b/>
              </w:rPr>
              <w:t>stated in the PCC</w:t>
            </w:r>
            <w:r w:rsidRPr="00753F5C">
              <w:t xml:space="preserve"> until Completion of the whole of the Works.</w:t>
            </w:r>
          </w:p>
          <w:p w14:paraId="14DF942A" w14:textId="01CAEC3B"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Upon the issue of a Certificate of Completion of the Works by the Project Manager, in accordance with GCC </w:t>
            </w:r>
            <w:r w:rsidR="00EE294C">
              <w:t xml:space="preserve">Sub-Clause </w:t>
            </w:r>
            <w:r w:rsidRPr="00753F5C">
              <w:t>5</w:t>
            </w:r>
            <w:r>
              <w:t>7</w:t>
            </w:r>
            <w:r w:rsidRPr="00753F5C">
              <w:t>.1,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ED5291" w:rsidRPr="00753F5C" w14:paraId="407099AC" w14:textId="77777777" w:rsidTr="16DCC97D">
        <w:tc>
          <w:tcPr>
            <w:tcW w:w="2255" w:type="dxa"/>
            <w:tcBorders>
              <w:top w:val="nil"/>
              <w:left w:val="nil"/>
              <w:bottom w:val="nil"/>
              <w:right w:val="nil"/>
            </w:tcBorders>
          </w:tcPr>
          <w:p w14:paraId="24EE1CD0" w14:textId="5C1EE78E"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49" w:name="_Toc333923273"/>
            <w:bookmarkStart w:id="1050" w:name="_Toc497228257"/>
            <w:bookmarkStart w:id="1051" w:name="_Toc25317392"/>
            <w:r w:rsidRPr="00753F5C">
              <w:t>Liquidated Damages</w:t>
            </w:r>
            <w:bookmarkEnd w:id="1049"/>
            <w:bookmarkEnd w:id="1050"/>
            <w:bookmarkEnd w:id="1051"/>
          </w:p>
        </w:tc>
        <w:tc>
          <w:tcPr>
            <w:tcW w:w="6894" w:type="dxa"/>
            <w:gridSpan w:val="3"/>
            <w:tcBorders>
              <w:top w:val="nil"/>
              <w:left w:val="nil"/>
              <w:bottom w:val="nil"/>
              <w:right w:val="nil"/>
            </w:tcBorders>
          </w:tcPr>
          <w:p w14:paraId="5DD41B85" w14:textId="14FADAD4"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pay liquidated damages to the Employer at the rate per day </w:t>
            </w:r>
            <w:r w:rsidRPr="00753F5C">
              <w:rPr>
                <w:b/>
              </w:rPr>
              <w:t>stated in the PCC</w:t>
            </w:r>
            <w:r w:rsidRPr="00753F5C">
              <w:t xml:space="preserve"> for each day that the Completion Date is later than the Intended Completion Date.</w:t>
            </w:r>
            <w:r w:rsidR="00FC2907">
              <w:t xml:space="preserve"> </w:t>
            </w:r>
            <w:r w:rsidRPr="00753F5C">
              <w:t xml:space="preserve">The total amount of liquidated damages shall not exceed the amount </w:t>
            </w:r>
            <w:r w:rsidRPr="00753F5C">
              <w:rPr>
                <w:b/>
              </w:rPr>
              <w:t>defined in the PCC.</w:t>
            </w:r>
            <w:r w:rsidRPr="00753F5C">
              <w:t xml:space="preserve"> The Employer may deduct liquidated damages from payments due to the Contractor.</w:t>
            </w:r>
            <w:r w:rsidR="00FC2907">
              <w:t xml:space="preserve"> </w:t>
            </w:r>
            <w:r w:rsidRPr="00753F5C">
              <w:t>Payment of liquidated damages shall not affect the Contractor’s liabilities.</w:t>
            </w:r>
          </w:p>
          <w:p w14:paraId="2D30B3DB" w14:textId="6A2325B9"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Intended Completion Date is extended after liquidated damages have been paid, the Project Manager shall correct any overpayment of liquidated damages by the Contractor by adjusting the next payment certificate.</w:t>
            </w:r>
            <w:r w:rsidR="00FC2907">
              <w:t xml:space="preserve"> </w:t>
            </w:r>
            <w:r w:rsidRPr="00753F5C">
              <w:t xml:space="preserve">The Contractor shall be </w:t>
            </w:r>
            <w:r w:rsidRPr="00753F5C">
              <w:lastRenderedPageBreak/>
              <w:t>paid interest on the overpayment, calculated from the date of payment to the date of repayment, at the rates specified in GCC Sub-Clause 4</w:t>
            </w:r>
            <w:r>
              <w:t>5</w:t>
            </w:r>
            <w:r w:rsidRPr="00753F5C">
              <w:t>.1.</w:t>
            </w:r>
          </w:p>
        </w:tc>
      </w:tr>
      <w:tr w:rsidR="00ED5291" w:rsidRPr="00753F5C" w14:paraId="357304AE" w14:textId="77777777" w:rsidTr="16DCC97D">
        <w:tc>
          <w:tcPr>
            <w:tcW w:w="2255" w:type="dxa"/>
            <w:tcBorders>
              <w:top w:val="nil"/>
              <w:left w:val="nil"/>
              <w:bottom w:val="nil"/>
              <w:right w:val="nil"/>
            </w:tcBorders>
          </w:tcPr>
          <w:p w14:paraId="3AC42F68" w14:textId="5D12609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52" w:name="_Toc333923274"/>
            <w:bookmarkStart w:id="1053" w:name="_Toc497228258"/>
            <w:bookmarkStart w:id="1054" w:name="_Toc25317393"/>
            <w:r w:rsidRPr="00753F5C">
              <w:lastRenderedPageBreak/>
              <w:t>Bonus</w:t>
            </w:r>
            <w:bookmarkEnd w:id="1052"/>
            <w:bookmarkEnd w:id="1053"/>
            <w:bookmarkEnd w:id="1054"/>
          </w:p>
        </w:tc>
        <w:tc>
          <w:tcPr>
            <w:tcW w:w="6894" w:type="dxa"/>
            <w:gridSpan w:val="3"/>
            <w:tcBorders>
              <w:top w:val="nil"/>
              <w:left w:val="nil"/>
              <w:bottom w:val="nil"/>
              <w:right w:val="nil"/>
            </w:tcBorders>
          </w:tcPr>
          <w:p w14:paraId="135B6D0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Contractor shall be paid a Bonus calculated at the rate per calendar day </w:t>
            </w:r>
            <w:r w:rsidRPr="00753F5C">
              <w:rPr>
                <w:b/>
              </w:rPr>
              <w:t>stated in the PCC</w:t>
            </w:r>
            <w:r w:rsidRPr="00753F5C">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D5291" w:rsidRPr="00753F5C" w14:paraId="0326CD4B" w14:textId="77777777" w:rsidTr="16DCC97D">
        <w:tc>
          <w:tcPr>
            <w:tcW w:w="2255" w:type="dxa"/>
            <w:tcBorders>
              <w:top w:val="nil"/>
              <w:left w:val="nil"/>
              <w:bottom w:val="nil"/>
              <w:right w:val="nil"/>
            </w:tcBorders>
          </w:tcPr>
          <w:p w14:paraId="18875E35" w14:textId="552B754F"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55" w:name="_Toc333923275"/>
            <w:bookmarkStart w:id="1056" w:name="_Toc497228259"/>
            <w:bookmarkStart w:id="1057" w:name="_Toc25317394"/>
            <w:r w:rsidRPr="00753F5C">
              <w:t>Advance Payment</w:t>
            </w:r>
            <w:bookmarkEnd w:id="1055"/>
            <w:bookmarkEnd w:id="1056"/>
            <w:bookmarkEnd w:id="1057"/>
          </w:p>
        </w:tc>
        <w:tc>
          <w:tcPr>
            <w:tcW w:w="6894" w:type="dxa"/>
            <w:gridSpan w:val="3"/>
            <w:tcBorders>
              <w:top w:val="nil"/>
              <w:left w:val="nil"/>
              <w:bottom w:val="nil"/>
              <w:right w:val="nil"/>
            </w:tcBorders>
          </w:tcPr>
          <w:p w14:paraId="1C35C65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make advance payment to the Contractor of the amounts </w:t>
            </w:r>
            <w:r w:rsidRPr="00753F5C">
              <w:rPr>
                <w:b/>
              </w:rPr>
              <w:t xml:space="preserve">stated in the PCC </w:t>
            </w:r>
            <w:r w:rsidRPr="00753F5C">
              <w:t xml:space="preserve">by the date </w:t>
            </w:r>
            <w:r w:rsidRPr="00753F5C">
              <w:rPr>
                <w:b/>
              </w:rPr>
              <w:t xml:space="preserve">stated in the PCC, </w:t>
            </w:r>
            <w:r w:rsidRPr="00753F5C">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605A13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107612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ED5291" w:rsidRPr="00753F5C" w14:paraId="1B2A9265" w14:textId="77777777" w:rsidTr="16DCC97D">
        <w:tc>
          <w:tcPr>
            <w:tcW w:w="2255" w:type="dxa"/>
            <w:tcBorders>
              <w:top w:val="nil"/>
              <w:left w:val="nil"/>
              <w:bottom w:val="nil"/>
              <w:right w:val="nil"/>
            </w:tcBorders>
          </w:tcPr>
          <w:p w14:paraId="029E6B99" w14:textId="7C60C7D0"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58" w:name="_Toc333923276"/>
            <w:bookmarkStart w:id="1059" w:name="_Toc497228260"/>
            <w:bookmarkStart w:id="1060" w:name="_Toc25317395"/>
            <w:r w:rsidRPr="00753F5C">
              <w:t>Securities</w:t>
            </w:r>
            <w:bookmarkEnd w:id="1058"/>
            <w:bookmarkEnd w:id="1059"/>
            <w:bookmarkEnd w:id="1060"/>
          </w:p>
        </w:tc>
        <w:tc>
          <w:tcPr>
            <w:tcW w:w="6894" w:type="dxa"/>
            <w:gridSpan w:val="3"/>
            <w:tcBorders>
              <w:top w:val="nil"/>
              <w:left w:val="nil"/>
              <w:bottom w:val="nil"/>
              <w:right w:val="nil"/>
            </w:tcBorders>
          </w:tcPr>
          <w:p w14:paraId="12928CA7" w14:textId="2D70EF38"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Performance Security</w:t>
            </w:r>
            <w:r w:rsidR="006201DF">
              <w:t xml:space="preserve">, </w:t>
            </w:r>
            <w:r w:rsidR="006201DF" w:rsidRPr="00531325">
              <w:t xml:space="preserve">and if </w:t>
            </w:r>
            <w:proofErr w:type="gramStart"/>
            <w:r w:rsidR="006201DF" w:rsidRPr="00531325">
              <w:t>so</w:t>
            </w:r>
            <w:proofErr w:type="gramEnd"/>
            <w:r w:rsidR="006201DF" w:rsidRPr="00531325">
              <w:t xml:space="preserve"> </w:t>
            </w:r>
            <w:r w:rsidR="006201DF" w:rsidRPr="000044B7">
              <w:rPr>
                <w:b/>
                <w:bCs/>
              </w:rPr>
              <w:t>specified in the PCC</w:t>
            </w:r>
            <w:r w:rsidR="006201DF" w:rsidRPr="00531325">
              <w:t xml:space="preserve"> an environmental and social (ES) performance security</w:t>
            </w:r>
            <w:r w:rsidR="006201DF">
              <w:t xml:space="preserve">, </w:t>
            </w:r>
            <w:r w:rsidRPr="00753F5C">
              <w:t xml:space="preserve">shall be provided to the Employer no later than the date specified in the Letter of Acceptance and shall be issued in an amount </w:t>
            </w:r>
            <w:r w:rsidRPr="00753F5C">
              <w:rPr>
                <w:b/>
              </w:rPr>
              <w:t>specified in the PCC,</w:t>
            </w:r>
            <w:r w:rsidRPr="00753F5C">
              <w:t xml:space="preserve">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w:t>
            </w:r>
            <w:r w:rsidR="00092FD7" w:rsidRPr="00753F5C">
              <w:t>Certificate of Completion</w:t>
            </w:r>
            <w:r w:rsidRPr="00753F5C">
              <w:t xml:space="preserve"> in the case of a Performance Bond.</w:t>
            </w:r>
          </w:p>
        </w:tc>
      </w:tr>
      <w:tr w:rsidR="00ED5291" w:rsidRPr="00753F5C" w14:paraId="5349A52A" w14:textId="77777777" w:rsidTr="16DCC97D">
        <w:tc>
          <w:tcPr>
            <w:tcW w:w="2255" w:type="dxa"/>
            <w:tcBorders>
              <w:top w:val="nil"/>
              <w:left w:val="nil"/>
              <w:bottom w:val="nil"/>
              <w:right w:val="nil"/>
            </w:tcBorders>
          </w:tcPr>
          <w:p w14:paraId="4B3EF398" w14:textId="5462C912"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1" w:name="_Toc333923277"/>
            <w:bookmarkStart w:id="1062" w:name="_Toc497228261"/>
            <w:bookmarkStart w:id="1063" w:name="_Toc25317396"/>
            <w:r w:rsidRPr="00753F5C">
              <w:lastRenderedPageBreak/>
              <w:t>Dayworks</w:t>
            </w:r>
            <w:bookmarkEnd w:id="1061"/>
            <w:bookmarkEnd w:id="1062"/>
            <w:bookmarkEnd w:id="1063"/>
          </w:p>
        </w:tc>
        <w:tc>
          <w:tcPr>
            <w:tcW w:w="6894" w:type="dxa"/>
            <w:gridSpan w:val="3"/>
            <w:tcBorders>
              <w:top w:val="nil"/>
              <w:left w:val="nil"/>
              <w:bottom w:val="nil"/>
              <w:right w:val="nil"/>
            </w:tcBorders>
          </w:tcPr>
          <w:p w14:paraId="4913D9B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applicable, the Dayworks rates in the Contractor’s Bid shall be used only when the Project Manager has given written instructions in advance for additional work to be paid for in that way.</w:t>
            </w:r>
          </w:p>
          <w:p w14:paraId="199551D3" w14:textId="638C7AC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work to be paid for as Dayworks shall be recorded by the Contractor on forms approved by the Project Manager.</w:t>
            </w:r>
            <w:r w:rsidR="00FC2907">
              <w:t xml:space="preserve"> </w:t>
            </w:r>
            <w:r w:rsidRPr="00753F5C">
              <w:t>Each completed form shall be verified and signed by the Project Manager within two days of the work being done.</w:t>
            </w:r>
          </w:p>
          <w:p w14:paraId="1070D28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be paid for Dayworks subject to obtaining signed Dayworks forms.</w:t>
            </w:r>
          </w:p>
        </w:tc>
      </w:tr>
      <w:tr w:rsidR="00ED5291" w:rsidRPr="00753F5C" w14:paraId="2AA08436" w14:textId="77777777" w:rsidTr="16DCC97D">
        <w:tc>
          <w:tcPr>
            <w:tcW w:w="2255" w:type="dxa"/>
            <w:tcBorders>
              <w:top w:val="nil"/>
              <w:left w:val="nil"/>
              <w:bottom w:val="nil"/>
              <w:right w:val="nil"/>
            </w:tcBorders>
          </w:tcPr>
          <w:p w14:paraId="4B521C77" w14:textId="4C572146"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64" w:name="_Toc333923278"/>
            <w:bookmarkStart w:id="1065" w:name="_Toc497228262"/>
            <w:bookmarkStart w:id="1066" w:name="_Toc25317397"/>
            <w:r w:rsidRPr="00753F5C">
              <w:t>Cost of Repairs</w:t>
            </w:r>
            <w:bookmarkEnd w:id="1064"/>
            <w:bookmarkEnd w:id="1065"/>
            <w:bookmarkEnd w:id="1066"/>
          </w:p>
        </w:tc>
        <w:tc>
          <w:tcPr>
            <w:tcW w:w="6894" w:type="dxa"/>
            <w:gridSpan w:val="3"/>
            <w:tcBorders>
              <w:top w:val="nil"/>
              <w:left w:val="nil"/>
              <w:bottom w:val="nil"/>
              <w:right w:val="nil"/>
            </w:tcBorders>
          </w:tcPr>
          <w:p w14:paraId="281AE3C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ED5291" w:rsidRPr="00753F5C" w14:paraId="0043EA7A" w14:textId="77777777" w:rsidTr="16DCC97D">
        <w:tc>
          <w:tcPr>
            <w:tcW w:w="9149" w:type="dxa"/>
            <w:gridSpan w:val="4"/>
            <w:tcBorders>
              <w:top w:val="nil"/>
              <w:left w:val="nil"/>
              <w:bottom w:val="nil"/>
              <w:right w:val="nil"/>
            </w:tcBorders>
          </w:tcPr>
          <w:p w14:paraId="6AFCD352" w14:textId="0FFA1456" w:rsidR="00ED5291" w:rsidRPr="00753F5C" w:rsidRDefault="00ED5291" w:rsidP="000E1065">
            <w:pPr>
              <w:pStyle w:val="Section8-Section"/>
              <w:spacing w:after="120"/>
            </w:pPr>
            <w:bookmarkStart w:id="1067" w:name="_Toc333923279"/>
            <w:bookmarkStart w:id="1068" w:name="_Toc497228263"/>
            <w:bookmarkStart w:id="1069" w:name="_Toc25317398"/>
            <w:r w:rsidRPr="00753F5C">
              <w:t>E.</w:t>
            </w:r>
            <w:r w:rsidR="00FC2907">
              <w:t xml:space="preserve"> </w:t>
            </w:r>
            <w:r w:rsidRPr="00753F5C">
              <w:t>Finishing the Contract</w:t>
            </w:r>
            <w:bookmarkEnd w:id="1067"/>
            <w:bookmarkEnd w:id="1068"/>
            <w:bookmarkEnd w:id="1069"/>
          </w:p>
        </w:tc>
      </w:tr>
      <w:tr w:rsidR="00ED5291" w:rsidRPr="00753F5C" w14:paraId="56322D4E" w14:textId="77777777" w:rsidTr="16DCC97D">
        <w:trPr>
          <w:gridAfter w:val="1"/>
          <w:wAfter w:w="140" w:type="dxa"/>
        </w:trPr>
        <w:tc>
          <w:tcPr>
            <w:tcW w:w="2261" w:type="dxa"/>
            <w:gridSpan w:val="2"/>
          </w:tcPr>
          <w:p w14:paraId="4886FD3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0" w:name="_Toc333923280"/>
            <w:bookmarkStart w:id="1071" w:name="_Toc497228264"/>
            <w:bookmarkStart w:id="1072" w:name="_Toc25317399"/>
            <w:r w:rsidRPr="00753F5C">
              <w:t>Completion</w:t>
            </w:r>
            <w:bookmarkEnd w:id="1070"/>
            <w:bookmarkEnd w:id="1071"/>
            <w:bookmarkEnd w:id="1072"/>
          </w:p>
        </w:tc>
        <w:tc>
          <w:tcPr>
            <w:tcW w:w="6748" w:type="dxa"/>
          </w:tcPr>
          <w:p w14:paraId="7DAC4DD0"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request the Project Manager to issue a Certificate of Completion of the Works, and the Project Manager shall do so upon deciding that the whole of the Works is completed.</w:t>
            </w:r>
          </w:p>
        </w:tc>
      </w:tr>
      <w:tr w:rsidR="00ED5291" w:rsidRPr="00753F5C" w14:paraId="15AF3470" w14:textId="77777777" w:rsidTr="16DCC97D">
        <w:trPr>
          <w:gridAfter w:val="1"/>
          <w:wAfter w:w="140" w:type="dxa"/>
        </w:trPr>
        <w:tc>
          <w:tcPr>
            <w:tcW w:w="2261" w:type="dxa"/>
            <w:gridSpan w:val="2"/>
          </w:tcPr>
          <w:p w14:paraId="5E00F635"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3" w:name="_Toc333923281"/>
            <w:bookmarkStart w:id="1074" w:name="_Toc497228265"/>
            <w:bookmarkStart w:id="1075" w:name="_Toc25317400"/>
            <w:r w:rsidRPr="00753F5C">
              <w:t>Taking Over</w:t>
            </w:r>
            <w:bookmarkEnd w:id="1073"/>
            <w:bookmarkEnd w:id="1074"/>
            <w:bookmarkEnd w:id="1075"/>
          </w:p>
        </w:tc>
        <w:tc>
          <w:tcPr>
            <w:tcW w:w="6748" w:type="dxa"/>
          </w:tcPr>
          <w:p w14:paraId="65F2262B" w14:textId="16FE045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The Employer shall take over the Site and the Works within seven days of the Project Manager’s issuing a </w:t>
            </w:r>
            <w:r w:rsidR="002E648A">
              <w:t>C</w:t>
            </w:r>
            <w:r w:rsidRPr="00753F5C">
              <w:t>ertificate of Completion.</w:t>
            </w:r>
          </w:p>
        </w:tc>
      </w:tr>
      <w:tr w:rsidR="00ED5291" w:rsidRPr="00753F5C" w14:paraId="360FB3FA" w14:textId="77777777" w:rsidTr="16DCC97D">
        <w:trPr>
          <w:gridAfter w:val="1"/>
          <w:wAfter w:w="140" w:type="dxa"/>
        </w:trPr>
        <w:tc>
          <w:tcPr>
            <w:tcW w:w="2261" w:type="dxa"/>
            <w:gridSpan w:val="2"/>
          </w:tcPr>
          <w:p w14:paraId="7D7B66F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6" w:name="_Toc333923282"/>
            <w:bookmarkStart w:id="1077" w:name="_Toc497228266"/>
            <w:bookmarkStart w:id="1078" w:name="_Toc25317401"/>
            <w:r w:rsidRPr="00753F5C">
              <w:t>Final Account</w:t>
            </w:r>
            <w:bookmarkEnd w:id="1076"/>
            <w:bookmarkEnd w:id="1077"/>
            <w:bookmarkEnd w:id="1078"/>
          </w:p>
        </w:tc>
        <w:tc>
          <w:tcPr>
            <w:tcW w:w="6748" w:type="dxa"/>
          </w:tcPr>
          <w:p w14:paraId="022A912A"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D5291" w:rsidRPr="00753F5C" w14:paraId="1E45AE35" w14:textId="77777777" w:rsidTr="16DCC97D">
        <w:trPr>
          <w:gridAfter w:val="1"/>
          <w:wAfter w:w="140" w:type="dxa"/>
        </w:trPr>
        <w:tc>
          <w:tcPr>
            <w:tcW w:w="2261" w:type="dxa"/>
            <w:gridSpan w:val="2"/>
          </w:tcPr>
          <w:p w14:paraId="13784EC0"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79" w:name="_Toc333923283"/>
            <w:bookmarkStart w:id="1080" w:name="_Toc497228267"/>
            <w:bookmarkStart w:id="1081" w:name="_Toc25317402"/>
            <w:r w:rsidRPr="00753F5C">
              <w:t>Operating and Maintenance Manuals</w:t>
            </w:r>
            <w:bookmarkEnd w:id="1079"/>
            <w:bookmarkEnd w:id="1080"/>
            <w:bookmarkEnd w:id="1081"/>
          </w:p>
        </w:tc>
        <w:tc>
          <w:tcPr>
            <w:tcW w:w="6748" w:type="dxa"/>
          </w:tcPr>
          <w:p w14:paraId="0971C676"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“as built” Drawings and/or operating and maintenance manuals are required, the Contractor shall supply them by the dates </w:t>
            </w:r>
            <w:r w:rsidRPr="00753F5C">
              <w:rPr>
                <w:b/>
              </w:rPr>
              <w:t>stated in the PCC.</w:t>
            </w:r>
          </w:p>
          <w:p w14:paraId="6CD764DF"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 xml:space="preserve">If the Contractor does not supply the Drawings and/or manuals by the dates </w:t>
            </w:r>
            <w:r w:rsidRPr="00753F5C">
              <w:rPr>
                <w:b/>
              </w:rPr>
              <w:t xml:space="preserve">stated in the PCC </w:t>
            </w:r>
            <w:r w:rsidRPr="00753F5C">
              <w:t xml:space="preserve">pursuant to GCC Sub-Clause </w:t>
            </w:r>
            <w:r>
              <w:t>60</w:t>
            </w:r>
            <w:r w:rsidRPr="00753F5C">
              <w:t>.1</w:t>
            </w:r>
            <w:r w:rsidRPr="00753F5C">
              <w:rPr>
                <w:b/>
              </w:rPr>
              <w:t>,</w:t>
            </w:r>
            <w:r w:rsidRPr="00753F5C">
              <w:t xml:space="preserve"> or they do not receive the Project Manager’s approval, the Project Manager shall withhold the amount </w:t>
            </w:r>
            <w:r w:rsidRPr="00753F5C">
              <w:rPr>
                <w:b/>
              </w:rPr>
              <w:t xml:space="preserve">stated in the PCC </w:t>
            </w:r>
            <w:r w:rsidRPr="00753F5C">
              <w:t>from payments due to the Contractor.</w:t>
            </w:r>
          </w:p>
        </w:tc>
      </w:tr>
      <w:tr w:rsidR="00ED5291" w:rsidRPr="00753F5C" w14:paraId="30FB5295" w14:textId="77777777" w:rsidTr="16DCC97D">
        <w:trPr>
          <w:gridAfter w:val="1"/>
          <w:wAfter w:w="140" w:type="dxa"/>
        </w:trPr>
        <w:tc>
          <w:tcPr>
            <w:tcW w:w="2261" w:type="dxa"/>
            <w:gridSpan w:val="2"/>
          </w:tcPr>
          <w:p w14:paraId="7238F00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82" w:name="_Toc497228268"/>
            <w:bookmarkStart w:id="1083" w:name="_Toc25317403"/>
            <w:r w:rsidRPr="00753F5C">
              <w:lastRenderedPageBreak/>
              <w:t>Termination</w:t>
            </w:r>
            <w:bookmarkEnd w:id="1082"/>
            <w:bookmarkEnd w:id="1083"/>
          </w:p>
        </w:tc>
        <w:tc>
          <w:tcPr>
            <w:tcW w:w="6748" w:type="dxa"/>
          </w:tcPr>
          <w:p w14:paraId="0D5C64E1"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The Employer or the Contractor may terminate the Contract if the other party causes a fundamental breach of the Contract.</w:t>
            </w:r>
          </w:p>
          <w:p w14:paraId="2C96D1CC"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Fundamental breaches of Contract shall include, but shall not be limited to, the following:</w:t>
            </w:r>
          </w:p>
        </w:tc>
      </w:tr>
      <w:tr w:rsidR="00ED5291" w:rsidRPr="00753F5C" w14:paraId="23A49811" w14:textId="77777777" w:rsidTr="16DCC97D">
        <w:trPr>
          <w:gridAfter w:val="1"/>
          <w:wAfter w:w="140" w:type="dxa"/>
        </w:trPr>
        <w:tc>
          <w:tcPr>
            <w:tcW w:w="2261" w:type="dxa"/>
            <w:gridSpan w:val="2"/>
          </w:tcPr>
          <w:p w14:paraId="349BDEF1" w14:textId="77777777" w:rsidR="00ED5291" w:rsidRPr="00753F5C" w:rsidRDefault="00ED5291" w:rsidP="000E1065">
            <w:pPr>
              <w:pStyle w:val="Section8-Clauses"/>
              <w:tabs>
                <w:tab w:val="clear" w:pos="360"/>
              </w:tabs>
              <w:spacing w:before="120" w:after="120"/>
            </w:pPr>
          </w:p>
        </w:tc>
        <w:tc>
          <w:tcPr>
            <w:tcW w:w="6748" w:type="dxa"/>
          </w:tcPr>
          <w:p w14:paraId="5AC4A1F6" w14:textId="77777777" w:rsidR="00ED5291" w:rsidRPr="00753F5C" w:rsidRDefault="00ED5291">
            <w:pPr>
              <w:numPr>
                <w:ilvl w:val="0"/>
                <w:numId w:val="80"/>
              </w:numPr>
              <w:spacing w:before="120" w:after="120"/>
              <w:ind w:left="1142" w:hanging="540"/>
              <w:jc w:val="both"/>
            </w:pPr>
            <w:r w:rsidRPr="00753F5C">
              <w:t xml:space="preserve">the Contractor stops work for 28 days when no stoppage of work </w:t>
            </w:r>
            <w:r w:rsidRPr="00085BA4">
              <w:rPr>
                <w:rFonts w:eastAsia="Arial Narrow"/>
                <w:szCs w:val="20"/>
              </w:rPr>
              <w:t>is</w:t>
            </w:r>
            <w:r w:rsidRPr="00753F5C">
              <w:t xml:space="preserve"> shown on the current Program and the stoppage has not been authorized by the Project Manager;</w:t>
            </w:r>
          </w:p>
          <w:p w14:paraId="44862F1C" w14:textId="77777777" w:rsidR="00ED5291" w:rsidRPr="00753F5C" w:rsidRDefault="00ED5291">
            <w:pPr>
              <w:numPr>
                <w:ilvl w:val="0"/>
                <w:numId w:val="80"/>
              </w:numPr>
              <w:spacing w:before="120" w:after="120"/>
              <w:ind w:left="1142" w:hanging="540"/>
              <w:jc w:val="both"/>
            </w:pPr>
            <w:r w:rsidRPr="00753F5C">
              <w:t>the Project Manager instructs the Contractor to delay the progress of the Works, and the instruction is not withdrawn within 28 days;</w:t>
            </w:r>
          </w:p>
          <w:p w14:paraId="6ACA2FB8" w14:textId="77777777" w:rsidR="00ED5291" w:rsidRPr="00753F5C" w:rsidRDefault="00ED5291">
            <w:pPr>
              <w:numPr>
                <w:ilvl w:val="0"/>
                <w:numId w:val="80"/>
              </w:numPr>
              <w:spacing w:before="120" w:after="120"/>
              <w:ind w:left="1142" w:hanging="540"/>
              <w:jc w:val="both"/>
            </w:pPr>
            <w:r w:rsidRPr="00753F5C">
              <w:t xml:space="preserve">the Employer or the Contractor is made bankrupt or goes into </w:t>
            </w:r>
            <w:r w:rsidRPr="00085BA4">
              <w:rPr>
                <w:rFonts w:eastAsia="Arial Narrow"/>
                <w:szCs w:val="20"/>
              </w:rPr>
              <w:t>liquidation</w:t>
            </w:r>
            <w:r w:rsidRPr="00753F5C">
              <w:t xml:space="preserve"> other than for a reconstruction or amalgamation;</w:t>
            </w:r>
          </w:p>
          <w:p w14:paraId="69958AEB" w14:textId="77777777" w:rsidR="00ED5291" w:rsidRPr="00753F5C" w:rsidRDefault="00ED5291">
            <w:pPr>
              <w:numPr>
                <w:ilvl w:val="0"/>
                <w:numId w:val="80"/>
              </w:numPr>
              <w:spacing w:before="120" w:after="120"/>
              <w:ind w:left="1142" w:hanging="540"/>
              <w:jc w:val="both"/>
            </w:pPr>
            <w:r w:rsidRPr="00753F5C">
              <w:t xml:space="preserve">a payment certified by the Project Manager is not paid by the </w:t>
            </w:r>
            <w:r w:rsidRPr="00085BA4">
              <w:rPr>
                <w:rFonts w:eastAsia="Arial Narrow"/>
                <w:szCs w:val="20"/>
              </w:rPr>
              <w:t>Employer</w:t>
            </w:r>
            <w:r w:rsidRPr="00753F5C">
              <w:t xml:space="preserve"> to the Contractor within 84 days of the date of the Project Manager’s certificate;</w:t>
            </w:r>
          </w:p>
          <w:p w14:paraId="28FF5AED" w14:textId="77777777" w:rsidR="00ED5291" w:rsidRPr="00753F5C" w:rsidRDefault="00ED5291">
            <w:pPr>
              <w:numPr>
                <w:ilvl w:val="0"/>
                <w:numId w:val="80"/>
              </w:numPr>
              <w:spacing w:before="120" w:after="120"/>
              <w:ind w:left="1142" w:hanging="540"/>
              <w:jc w:val="both"/>
            </w:pPr>
            <w:r w:rsidRPr="00753F5C">
              <w:t>the Project Manager gives Notice that failure to correct a particular Defect is a fundamental breach of Contract and the Contractor fails to correct it within a reasonable period of time determined by the Project Manager;</w:t>
            </w:r>
          </w:p>
          <w:p w14:paraId="674FEBBF" w14:textId="77777777" w:rsidR="00ED5291" w:rsidRPr="00753F5C" w:rsidRDefault="00ED5291">
            <w:pPr>
              <w:numPr>
                <w:ilvl w:val="0"/>
                <w:numId w:val="80"/>
              </w:numPr>
              <w:spacing w:before="120" w:after="120"/>
              <w:ind w:left="1142" w:hanging="540"/>
              <w:jc w:val="both"/>
              <w:rPr>
                <w:spacing w:val="-4"/>
              </w:rPr>
            </w:pPr>
            <w:r w:rsidRPr="00753F5C">
              <w:rPr>
                <w:spacing w:val="-4"/>
              </w:rPr>
              <w:t xml:space="preserve">the </w:t>
            </w:r>
            <w:r w:rsidRPr="00085BA4">
              <w:rPr>
                <w:rFonts w:eastAsia="Arial Narrow"/>
                <w:szCs w:val="20"/>
              </w:rPr>
              <w:t>Contractor</w:t>
            </w:r>
            <w:r w:rsidRPr="00753F5C">
              <w:rPr>
                <w:spacing w:val="-4"/>
              </w:rPr>
              <w:t xml:space="preserve"> does not maintain a Security, which is required; </w:t>
            </w:r>
          </w:p>
          <w:p w14:paraId="0013DA54" w14:textId="77777777" w:rsidR="00ED5291" w:rsidRPr="00753F5C" w:rsidRDefault="00ED5291">
            <w:pPr>
              <w:numPr>
                <w:ilvl w:val="0"/>
                <w:numId w:val="80"/>
              </w:numPr>
              <w:spacing w:before="120" w:after="120"/>
              <w:ind w:left="1142" w:hanging="540"/>
              <w:jc w:val="both"/>
            </w:pPr>
            <w:r w:rsidRPr="00753F5C">
              <w:t xml:space="preserve">the Contractor has delayed the completion of the Works by the </w:t>
            </w:r>
            <w:r w:rsidRPr="00085BA4">
              <w:rPr>
                <w:rFonts w:eastAsia="Arial Narrow"/>
                <w:szCs w:val="20"/>
              </w:rPr>
              <w:t>number</w:t>
            </w:r>
            <w:r w:rsidRPr="00753F5C">
              <w:t xml:space="preserve"> of days for which the maximum </w:t>
            </w:r>
            <w:proofErr w:type="gramStart"/>
            <w:r w:rsidRPr="00753F5C">
              <w:t>amount</w:t>
            </w:r>
            <w:proofErr w:type="gramEnd"/>
            <w:r w:rsidRPr="00753F5C">
              <w:t xml:space="preserve"> of liquidated damages can be paid, as </w:t>
            </w:r>
            <w:r w:rsidRPr="00753F5C">
              <w:rPr>
                <w:b/>
              </w:rPr>
              <w:t>defined in the PCC</w:t>
            </w:r>
            <w:r w:rsidRPr="00753F5C">
              <w:t>; or</w:t>
            </w:r>
          </w:p>
          <w:p w14:paraId="14AB7720" w14:textId="3A7D3C20" w:rsidR="00ED5291" w:rsidRPr="00753F5C" w:rsidRDefault="00ED5291">
            <w:pPr>
              <w:numPr>
                <w:ilvl w:val="0"/>
                <w:numId w:val="80"/>
              </w:numPr>
              <w:spacing w:before="120" w:after="120"/>
              <w:ind w:left="1142" w:hanging="540"/>
              <w:jc w:val="both"/>
            </w:pPr>
            <w:r w:rsidRPr="00753F5C">
              <w:t>if the Contractor, in the judgment of the Employer has engaged in Fraud and Corruption, as defined in</w:t>
            </w:r>
            <w:r w:rsidR="00FC2907">
              <w:t xml:space="preserve"> </w:t>
            </w:r>
            <w:r w:rsidRPr="00753F5C">
              <w:t xml:space="preserve">paragraph 2.2 </w:t>
            </w:r>
            <w:proofErr w:type="spellStart"/>
            <w:r w:rsidRPr="00753F5C">
              <w:t>a</w:t>
            </w:r>
            <w:proofErr w:type="spellEnd"/>
            <w:r w:rsidRPr="00753F5C">
              <w:t xml:space="preserve"> of the Appendix A to the GCC, in competing for or in executing the Contract, then the Employer may, after giving fourteen (14) days written notice to the Contractor, terminate the Contract and expel him from the Site.</w:t>
            </w:r>
          </w:p>
          <w:p w14:paraId="1105B95B"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lastRenderedPageBreak/>
              <w:t>Notwithstanding the above, the Employer may terminate the Contract for convenience.</w:t>
            </w:r>
          </w:p>
        </w:tc>
      </w:tr>
      <w:tr w:rsidR="00ED5291" w:rsidRPr="00753F5C" w14:paraId="4AECAB5F" w14:textId="77777777" w:rsidTr="16DCC97D">
        <w:trPr>
          <w:gridAfter w:val="1"/>
          <w:wAfter w:w="140" w:type="dxa"/>
        </w:trPr>
        <w:tc>
          <w:tcPr>
            <w:tcW w:w="2261" w:type="dxa"/>
            <w:gridSpan w:val="2"/>
          </w:tcPr>
          <w:p w14:paraId="7C6A9ACF" w14:textId="77777777" w:rsidR="00ED5291" w:rsidRPr="00753F5C" w:rsidRDefault="00ED5291" w:rsidP="000E1065">
            <w:pPr>
              <w:pStyle w:val="Section8-Clauses"/>
              <w:tabs>
                <w:tab w:val="clear" w:pos="360"/>
              </w:tabs>
              <w:spacing w:before="120" w:after="120"/>
            </w:pPr>
          </w:p>
        </w:tc>
        <w:tc>
          <w:tcPr>
            <w:tcW w:w="6748" w:type="dxa"/>
          </w:tcPr>
          <w:p w14:paraId="20C1EEA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the Contractor shall stop work immediately, make the Site safe and secure, and leave the Site as soon as reasonably possible.</w:t>
            </w:r>
          </w:p>
        </w:tc>
      </w:tr>
      <w:tr w:rsidR="00ED5291" w:rsidRPr="00753F5C" w14:paraId="30AFED19" w14:textId="77777777" w:rsidTr="16DCC97D">
        <w:trPr>
          <w:gridAfter w:val="1"/>
          <w:wAfter w:w="140" w:type="dxa"/>
        </w:trPr>
        <w:tc>
          <w:tcPr>
            <w:tcW w:w="2261" w:type="dxa"/>
            <w:gridSpan w:val="2"/>
          </w:tcPr>
          <w:p w14:paraId="74773247" w14:textId="77777777" w:rsidR="00ED5291" w:rsidRPr="00753F5C" w:rsidRDefault="00ED5291" w:rsidP="000E1065">
            <w:pPr>
              <w:pStyle w:val="Section8-Clauses"/>
              <w:tabs>
                <w:tab w:val="clear" w:pos="360"/>
              </w:tabs>
              <w:spacing w:before="120" w:after="120"/>
            </w:pPr>
          </w:p>
        </w:tc>
        <w:tc>
          <w:tcPr>
            <w:tcW w:w="6748" w:type="dxa"/>
          </w:tcPr>
          <w:p w14:paraId="1BD0B4AC" w14:textId="16B79620"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When either party to the Contract gives notice of a breach of Contract to the Project Manager for a cause other than those listed under GCC Sub-Clause </w:t>
            </w:r>
            <w:r w:rsidR="00773540">
              <w:t>61</w:t>
            </w:r>
            <w:r w:rsidRPr="00753F5C">
              <w:t>.2 above, the Project Manager shall decide whether the breach is fundamental or not.</w:t>
            </w:r>
          </w:p>
        </w:tc>
      </w:tr>
      <w:tr w:rsidR="00ED5291" w:rsidRPr="00753F5C" w14:paraId="26E06F13" w14:textId="77777777" w:rsidTr="16DCC97D">
        <w:trPr>
          <w:gridAfter w:val="1"/>
          <w:wAfter w:w="140" w:type="dxa"/>
        </w:trPr>
        <w:tc>
          <w:tcPr>
            <w:tcW w:w="2261" w:type="dxa"/>
            <w:gridSpan w:val="2"/>
            <w:tcBorders>
              <w:left w:val="nil"/>
              <w:bottom w:val="nil"/>
              <w:right w:val="nil"/>
            </w:tcBorders>
          </w:tcPr>
          <w:p w14:paraId="68279DE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84" w:name="_Toc333923285"/>
            <w:bookmarkStart w:id="1085" w:name="_Toc497228269"/>
            <w:bookmarkStart w:id="1086" w:name="_Toc25317404"/>
            <w:r w:rsidRPr="00753F5C">
              <w:t>Payment upon Termination</w:t>
            </w:r>
            <w:bookmarkEnd w:id="1084"/>
            <w:bookmarkEnd w:id="1085"/>
            <w:bookmarkEnd w:id="1086"/>
          </w:p>
        </w:tc>
        <w:tc>
          <w:tcPr>
            <w:tcW w:w="6748" w:type="dxa"/>
            <w:tcBorders>
              <w:left w:val="nil"/>
              <w:bottom w:val="nil"/>
              <w:right w:val="nil"/>
            </w:tcBorders>
          </w:tcPr>
          <w:p w14:paraId="52E1FEEF" w14:textId="34D97193"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3F5C">
              <w:rPr>
                <w:b/>
              </w:rPr>
              <w:t>specified in the PCC.</w:t>
            </w:r>
            <w:r w:rsidRPr="00753F5C">
              <w:t xml:space="preserve"> Additional Liquidated Damages shall not apply.</w:t>
            </w:r>
            <w:r w:rsidR="00FC2907">
              <w:t xml:space="preserve"> </w:t>
            </w:r>
            <w:r w:rsidRPr="00753F5C">
              <w:t>If the total amount due to the Employer exceeds any payment due to the Contractor, the difference shall be a debt payable to the Employer.</w:t>
            </w:r>
          </w:p>
          <w:p w14:paraId="42FE0A5D"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D5291" w:rsidRPr="00753F5C" w14:paraId="393ABF0E" w14:textId="77777777" w:rsidTr="16DCC97D">
        <w:trPr>
          <w:gridAfter w:val="1"/>
          <w:wAfter w:w="140" w:type="dxa"/>
        </w:trPr>
        <w:tc>
          <w:tcPr>
            <w:tcW w:w="2261" w:type="dxa"/>
            <w:gridSpan w:val="2"/>
            <w:tcBorders>
              <w:top w:val="nil"/>
              <w:left w:val="nil"/>
              <w:bottom w:val="nil"/>
              <w:right w:val="nil"/>
            </w:tcBorders>
          </w:tcPr>
          <w:p w14:paraId="0B11E4DA"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87" w:name="_Toc333923286"/>
            <w:bookmarkStart w:id="1088" w:name="_Toc497228270"/>
            <w:bookmarkStart w:id="1089" w:name="_Toc25317405"/>
            <w:r w:rsidRPr="00753F5C">
              <w:t>Property</w:t>
            </w:r>
            <w:bookmarkEnd w:id="1087"/>
            <w:bookmarkEnd w:id="1088"/>
            <w:bookmarkEnd w:id="1089"/>
          </w:p>
        </w:tc>
        <w:tc>
          <w:tcPr>
            <w:tcW w:w="6748" w:type="dxa"/>
            <w:tcBorders>
              <w:top w:val="nil"/>
              <w:left w:val="nil"/>
              <w:bottom w:val="nil"/>
              <w:right w:val="nil"/>
            </w:tcBorders>
          </w:tcPr>
          <w:p w14:paraId="48853478"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All Materials on the Site, Plant, Equipment, Temporary Works, and Works shall be deemed to be the property of the Employer if the Contract is terminated because of the Contractor’s default.</w:t>
            </w:r>
          </w:p>
        </w:tc>
      </w:tr>
      <w:tr w:rsidR="00ED5291" w:rsidRPr="00753F5C" w14:paraId="570A11F9" w14:textId="77777777" w:rsidTr="16DCC97D">
        <w:trPr>
          <w:gridAfter w:val="1"/>
          <w:wAfter w:w="140" w:type="dxa"/>
        </w:trPr>
        <w:tc>
          <w:tcPr>
            <w:tcW w:w="2261" w:type="dxa"/>
            <w:gridSpan w:val="2"/>
            <w:tcBorders>
              <w:top w:val="nil"/>
              <w:left w:val="nil"/>
              <w:bottom w:val="nil"/>
              <w:right w:val="nil"/>
            </w:tcBorders>
          </w:tcPr>
          <w:p w14:paraId="1DC03F4D"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90" w:name="_Toc333923287"/>
            <w:bookmarkStart w:id="1091" w:name="_Toc497228271"/>
            <w:bookmarkStart w:id="1092" w:name="_Toc25317406"/>
            <w:r w:rsidRPr="00753F5C">
              <w:t>Release from Performance</w:t>
            </w:r>
            <w:bookmarkEnd w:id="1090"/>
            <w:bookmarkEnd w:id="1091"/>
            <w:bookmarkEnd w:id="1092"/>
          </w:p>
        </w:tc>
        <w:tc>
          <w:tcPr>
            <w:tcW w:w="6748" w:type="dxa"/>
            <w:tcBorders>
              <w:top w:val="nil"/>
              <w:left w:val="nil"/>
              <w:bottom w:val="nil"/>
              <w:right w:val="nil"/>
            </w:tcBorders>
          </w:tcPr>
          <w:p w14:paraId="73491DD3"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D5291" w:rsidRPr="00753F5C" w14:paraId="0ADE3571" w14:textId="77777777" w:rsidTr="16DCC97D">
        <w:trPr>
          <w:gridAfter w:val="1"/>
          <w:wAfter w:w="140" w:type="dxa"/>
          <w:cantSplit/>
        </w:trPr>
        <w:tc>
          <w:tcPr>
            <w:tcW w:w="2261" w:type="dxa"/>
            <w:gridSpan w:val="2"/>
            <w:tcBorders>
              <w:top w:val="nil"/>
              <w:left w:val="nil"/>
              <w:bottom w:val="nil"/>
              <w:right w:val="nil"/>
            </w:tcBorders>
          </w:tcPr>
          <w:p w14:paraId="38607412" w14:textId="77777777" w:rsidR="00ED5291" w:rsidRPr="00753F5C" w:rsidRDefault="00ED5291" w:rsidP="000E1065">
            <w:pPr>
              <w:pStyle w:val="Section8-Clauses"/>
              <w:numPr>
                <w:ilvl w:val="0"/>
                <w:numId w:val="17"/>
              </w:numPr>
              <w:tabs>
                <w:tab w:val="clear" w:pos="360"/>
                <w:tab w:val="clear" w:pos="540"/>
              </w:tabs>
              <w:spacing w:before="120" w:after="120"/>
              <w:ind w:left="360" w:hanging="360"/>
            </w:pPr>
            <w:bookmarkStart w:id="1093" w:name="_Toc333923288"/>
            <w:bookmarkStart w:id="1094" w:name="_Toc497228272"/>
            <w:bookmarkStart w:id="1095" w:name="_Toc25317407"/>
            <w:r w:rsidRPr="00753F5C">
              <w:lastRenderedPageBreak/>
              <w:t>Suspension of Bank Loan or Credit</w:t>
            </w:r>
            <w:bookmarkEnd w:id="1093"/>
            <w:bookmarkEnd w:id="1094"/>
            <w:bookmarkEnd w:id="1095"/>
          </w:p>
        </w:tc>
        <w:tc>
          <w:tcPr>
            <w:tcW w:w="6748" w:type="dxa"/>
            <w:tcBorders>
              <w:top w:val="nil"/>
              <w:left w:val="nil"/>
              <w:bottom w:val="nil"/>
              <w:right w:val="nil"/>
            </w:tcBorders>
          </w:tcPr>
          <w:p w14:paraId="67519E9E" w14:textId="77777777" w:rsidR="00ED5291" w:rsidRPr="00753F5C" w:rsidRDefault="00ED5291" w:rsidP="000E1065">
            <w:pPr>
              <w:numPr>
                <w:ilvl w:val="1"/>
                <w:numId w:val="17"/>
              </w:numPr>
              <w:tabs>
                <w:tab w:val="clear" w:pos="918"/>
                <w:tab w:val="num" w:pos="540"/>
              </w:tabs>
              <w:suppressAutoHyphens/>
              <w:overflowPunct w:val="0"/>
              <w:autoSpaceDE w:val="0"/>
              <w:autoSpaceDN w:val="0"/>
              <w:adjustRightInd w:val="0"/>
              <w:spacing w:before="120" w:after="120"/>
              <w:ind w:left="540" w:right="36"/>
              <w:jc w:val="both"/>
              <w:textAlignment w:val="baseline"/>
            </w:pPr>
            <w:r w:rsidRPr="00753F5C">
              <w:t>In the event that the Bank suspends the Loan or Credit to the Employer, from which part of the payments to the Contractor are being made:</w:t>
            </w:r>
          </w:p>
          <w:p w14:paraId="413F0990" w14:textId="77777777" w:rsidR="00ED5291" w:rsidRPr="00753F5C" w:rsidRDefault="00ED5291">
            <w:pPr>
              <w:numPr>
                <w:ilvl w:val="0"/>
                <w:numId w:val="79"/>
              </w:numPr>
              <w:spacing w:before="120" w:after="120"/>
              <w:ind w:left="1142" w:hanging="540"/>
              <w:jc w:val="both"/>
            </w:pPr>
            <w:r w:rsidRPr="00753F5C">
              <w:t xml:space="preserve">The Employer is obligated to notify the Contractor of such </w:t>
            </w:r>
            <w:r w:rsidRPr="00085BA4">
              <w:t>suspension</w:t>
            </w:r>
            <w:r w:rsidRPr="00753F5C">
              <w:t xml:space="preserve"> within 7 days of having received the Bank’s suspension notice.</w:t>
            </w:r>
          </w:p>
          <w:p w14:paraId="2A5E9DF3" w14:textId="1B127D12" w:rsidR="00ED5291" w:rsidRPr="00753F5C" w:rsidRDefault="00ED5291">
            <w:pPr>
              <w:numPr>
                <w:ilvl w:val="0"/>
                <w:numId w:val="79"/>
              </w:numPr>
              <w:spacing w:before="120" w:after="120"/>
              <w:ind w:left="1142" w:hanging="540"/>
              <w:jc w:val="both"/>
            </w:pPr>
            <w:r w:rsidRPr="00753F5C">
              <w:t xml:space="preserve">If the Contractor has not received sums due to it within the 28 </w:t>
            </w:r>
            <w:r w:rsidRPr="00085BA4">
              <w:rPr>
                <w:rFonts w:eastAsia="Arial Narrow"/>
                <w:szCs w:val="20"/>
              </w:rPr>
              <w:t>days</w:t>
            </w:r>
            <w:r w:rsidRPr="00753F5C">
              <w:t xml:space="preserve"> for payment provided for in </w:t>
            </w:r>
            <w:r w:rsidR="00D64E4E">
              <w:t xml:space="preserve">GCC </w:t>
            </w:r>
            <w:r w:rsidRPr="00753F5C">
              <w:t>Sub-Clause 4</w:t>
            </w:r>
            <w:r>
              <w:t>5</w:t>
            </w:r>
            <w:r w:rsidRPr="00753F5C">
              <w:t>.1, the Contractor may immediately issue a 14-day termination notice.</w:t>
            </w:r>
          </w:p>
        </w:tc>
      </w:tr>
    </w:tbl>
    <w:p w14:paraId="09B4F271" w14:textId="77777777" w:rsidR="00ED5291" w:rsidRDefault="00ED5291">
      <w:pPr>
        <w:jc w:val="center"/>
        <w:rPr>
          <w:b/>
          <w:sz w:val="28"/>
        </w:rPr>
      </w:pPr>
    </w:p>
    <w:p w14:paraId="7DC589FA" w14:textId="77777777" w:rsidR="007B586E" w:rsidRPr="00B637AF" w:rsidRDefault="007B586E"/>
    <w:p w14:paraId="1E4B2D1D" w14:textId="77777777" w:rsidR="007A2405" w:rsidRPr="00B637AF" w:rsidRDefault="007A2405">
      <w:pPr>
        <w:sectPr w:rsidR="007A2405" w:rsidRPr="00B637AF" w:rsidSect="007A2405">
          <w:headerReference w:type="even" r:id="rId113"/>
          <w:headerReference w:type="default" r:id="rId114"/>
          <w:footerReference w:type="even" r:id="rId115"/>
          <w:footerReference w:type="default" r:id="rId116"/>
          <w:headerReference w:type="first" r:id="rId117"/>
          <w:footerReference w:type="first" r:id="rId118"/>
          <w:footnotePr>
            <w:numRestart w:val="eachSect"/>
          </w:footnotePr>
          <w:pgSz w:w="12240" w:h="15840" w:code="1"/>
          <w:pgMar w:top="1440" w:right="1440" w:bottom="1440" w:left="1800" w:header="720" w:footer="720" w:gutter="0"/>
          <w:cols w:space="720"/>
          <w:titlePg/>
          <w:docGrid w:linePitch="326"/>
        </w:sectPr>
      </w:pPr>
    </w:p>
    <w:p w14:paraId="450E7D96" w14:textId="77777777" w:rsidR="0063027C" w:rsidRPr="00B637AF" w:rsidRDefault="0016430A" w:rsidP="0016430A">
      <w:pPr>
        <w:jc w:val="center"/>
        <w:rPr>
          <w:b/>
          <w:sz w:val="36"/>
          <w:szCs w:val="36"/>
        </w:rPr>
      </w:pPr>
      <w:r w:rsidRPr="00B637AF">
        <w:rPr>
          <w:b/>
          <w:sz w:val="36"/>
          <w:szCs w:val="36"/>
        </w:rPr>
        <w:lastRenderedPageBreak/>
        <w:t xml:space="preserve">APPENDIX </w:t>
      </w:r>
      <w:r w:rsidR="0063027C" w:rsidRPr="00B637AF">
        <w:rPr>
          <w:b/>
          <w:sz w:val="36"/>
          <w:szCs w:val="36"/>
        </w:rPr>
        <w:t>A</w:t>
      </w:r>
    </w:p>
    <w:p w14:paraId="57F4CB57" w14:textId="77777777" w:rsidR="0016430A" w:rsidRPr="00B637AF" w:rsidRDefault="0016430A" w:rsidP="0016430A">
      <w:pPr>
        <w:jc w:val="center"/>
        <w:rPr>
          <w:b/>
          <w:sz w:val="36"/>
          <w:szCs w:val="36"/>
        </w:rPr>
      </w:pPr>
      <w:r w:rsidRPr="00B637AF">
        <w:rPr>
          <w:b/>
          <w:sz w:val="36"/>
          <w:szCs w:val="36"/>
        </w:rPr>
        <w:t>TO GENERAL CONDITIONS</w:t>
      </w:r>
    </w:p>
    <w:p w14:paraId="6529BF5D" w14:textId="77777777" w:rsidR="00EA4368" w:rsidRPr="00B637AF" w:rsidRDefault="00EA4368" w:rsidP="0016430A">
      <w:pPr>
        <w:jc w:val="center"/>
        <w:rPr>
          <w:b/>
          <w:sz w:val="18"/>
          <w:szCs w:val="18"/>
        </w:rPr>
      </w:pPr>
    </w:p>
    <w:p w14:paraId="0D9F4F2B" w14:textId="77777777" w:rsidR="007A2405" w:rsidRPr="00B637AF" w:rsidRDefault="007A2405" w:rsidP="004850CE">
      <w:pPr>
        <w:jc w:val="center"/>
        <w:rPr>
          <w:b/>
          <w:sz w:val="36"/>
          <w:szCs w:val="36"/>
        </w:rPr>
      </w:pPr>
      <w:r w:rsidRPr="00B637AF">
        <w:rPr>
          <w:b/>
          <w:sz w:val="36"/>
          <w:szCs w:val="36"/>
        </w:rPr>
        <w:t>Fraud and Corruption</w:t>
      </w:r>
    </w:p>
    <w:p w14:paraId="33ACEC2E" w14:textId="77777777" w:rsidR="004850CE" w:rsidRPr="00B637AF" w:rsidRDefault="004850CE" w:rsidP="004850CE">
      <w:pPr>
        <w:jc w:val="center"/>
        <w:rPr>
          <w:b/>
          <w:i/>
        </w:rPr>
      </w:pPr>
      <w:r w:rsidRPr="00B637AF">
        <w:rPr>
          <w:b/>
          <w:i/>
        </w:rPr>
        <w:t>(Text in this Appendix shall not be modified)</w:t>
      </w:r>
    </w:p>
    <w:p w14:paraId="0BED6619" w14:textId="77777777" w:rsidR="004850CE" w:rsidRPr="00B637AF" w:rsidRDefault="004850CE" w:rsidP="004850CE">
      <w:pPr>
        <w:jc w:val="center"/>
      </w:pPr>
    </w:p>
    <w:p w14:paraId="2D728834" w14:textId="77777777" w:rsidR="007A2405" w:rsidRPr="00B637AF" w:rsidRDefault="007A2405">
      <w:pPr>
        <w:numPr>
          <w:ilvl w:val="0"/>
          <w:numId w:val="46"/>
        </w:numPr>
        <w:spacing w:after="160" w:line="259" w:lineRule="auto"/>
        <w:ind w:left="360"/>
        <w:contextualSpacing/>
        <w:jc w:val="both"/>
        <w:rPr>
          <w:rFonts w:eastAsiaTheme="minorHAnsi"/>
          <w:b/>
        </w:rPr>
      </w:pPr>
      <w:r w:rsidRPr="00B637AF">
        <w:rPr>
          <w:rFonts w:eastAsiaTheme="minorHAnsi"/>
          <w:b/>
        </w:rPr>
        <w:t>Purpose</w:t>
      </w:r>
    </w:p>
    <w:p w14:paraId="1DDFF26F" w14:textId="77777777" w:rsidR="007A2405" w:rsidRPr="00B637AF" w:rsidRDefault="007A2405">
      <w:pPr>
        <w:pStyle w:val="ListParagraph"/>
        <w:numPr>
          <w:ilvl w:val="1"/>
          <w:numId w:val="46"/>
        </w:numPr>
        <w:spacing w:after="160"/>
        <w:ind w:left="360"/>
        <w:jc w:val="both"/>
        <w:rPr>
          <w:rFonts w:eastAsiaTheme="minorHAnsi"/>
        </w:rPr>
      </w:pPr>
      <w:r w:rsidRPr="00B637AF">
        <w:rPr>
          <w:rFonts w:eastAsiaTheme="minorHAnsi"/>
        </w:rPr>
        <w:t>The Bank’s Anti-Corruption Guidelines and this annex apply with respect to procurement under Bank Investment Project Financing operations.</w:t>
      </w:r>
    </w:p>
    <w:p w14:paraId="33644100" w14:textId="77777777" w:rsidR="007A2405" w:rsidRPr="00B637AF" w:rsidRDefault="007A2405">
      <w:pPr>
        <w:numPr>
          <w:ilvl w:val="0"/>
          <w:numId w:val="46"/>
        </w:numPr>
        <w:spacing w:after="160" w:line="259" w:lineRule="auto"/>
        <w:ind w:left="360"/>
        <w:contextualSpacing/>
        <w:jc w:val="both"/>
        <w:rPr>
          <w:rFonts w:eastAsiaTheme="minorHAnsi"/>
          <w:b/>
        </w:rPr>
      </w:pPr>
      <w:r w:rsidRPr="00B637AF">
        <w:rPr>
          <w:rFonts w:eastAsiaTheme="minorHAnsi"/>
          <w:b/>
        </w:rPr>
        <w:t>Requirements</w:t>
      </w:r>
    </w:p>
    <w:p w14:paraId="281E6B14" w14:textId="77777777" w:rsidR="007A2405" w:rsidRPr="00B637AF" w:rsidRDefault="007A2405">
      <w:pPr>
        <w:pStyle w:val="ListParagraph"/>
        <w:numPr>
          <w:ilvl w:val="0"/>
          <w:numId w:val="47"/>
        </w:numPr>
        <w:autoSpaceDE w:val="0"/>
        <w:autoSpaceDN w:val="0"/>
        <w:adjustRightInd w:val="0"/>
        <w:spacing w:after="120"/>
        <w:contextualSpacing w:val="0"/>
        <w:jc w:val="both"/>
        <w:rPr>
          <w:rFonts w:eastAsiaTheme="minorHAnsi"/>
        </w:rPr>
      </w:pPr>
      <w:r w:rsidRPr="00B637AF">
        <w:rPr>
          <w:rFonts w:eastAsiaTheme="minorHAnsi"/>
          <w:color w:val="000000"/>
        </w:rPr>
        <w:t xml:space="preserve">The Bank requires that Borrowers (including beneficiaries of Bank financing); bidders </w:t>
      </w:r>
      <w:r w:rsidR="005D0FE4" w:rsidRPr="00B637AF">
        <w:rPr>
          <w:rFonts w:eastAsiaTheme="minorHAnsi"/>
          <w:color w:val="000000"/>
        </w:rPr>
        <w:t>(applicants/proposers</w:t>
      </w:r>
      <w:proofErr w:type="gramStart"/>
      <w:r w:rsidR="005D0FE4" w:rsidRPr="00B637AF">
        <w:rPr>
          <w:rFonts w:eastAsiaTheme="minorHAnsi"/>
          <w:color w:val="000000"/>
        </w:rPr>
        <w:t>),</w:t>
      </w:r>
      <w:r w:rsidRPr="00B637AF">
        <w:rPr>
          <w:rFonts w:eastAsiaTheme="minorHAnsi"/>
          <w:color w:val="000000"/>
        </w:rPr>
        <w:t>consultants</w:t>
      </w:r>
      <w:proofErr w:type="gramEnd"/>
      <w:r w:rsidRPr="00B637AF">
        <w:rPr>
          <w:rFonts w:eastAsiaTheme="minorHAnsi"/>
          <w:color w:val="000000"/>
        </w:rPr>
        <w:t>,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1FE9C15" w14:textId="77777777" w:rsidR="007A2405" w:rsidRPr="00B637AF" w:rsidRDefault="007A2405">
      <w:pPr>
        <w:pStyle w:val="ListParagraph"/>
        <w:numPr>
          <w:ilvl w:val="0"/>
          <w:numId w:val="47"/>
        </w:numPr>
        <w:autoSpaceDE w:val="0"/>
        <w:autoSpaceDN w:val="0"/>
        <w:adjustRightInd w:val="0"/>
        <w:spacing w:after="120"/>
        <w:contextualSpacing w:val="0"/>
        <w:jc w:val="both"/>
        <w:rPr>
          <w:rFonts w:eastAsiaTheme="minorHAnsi"/>
        </w:rPr>
      </w:pPr>
      <w:r w:rsidRPr="00B637AF">
        <w:rPr>
          <w:rFonts w:eastAsiaTheme="minorHAnsi"/>
        </w:rPr>
        <w:t>To this end, the Bank:</w:t>
      </w:r>
    </w:p>
    <w:p w14:paraId="0FB6A5DA"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Defines, for the purposes of this provision, the terms set forth below as follows:</w:t>
      </w:r>
    </w:p>
    <w:p w14:paraId="6D0555F6" w14:textId="77777777" w:rsidR="007A2405" w:rsidRPr="00B637AF" w:rsidRDefault="007A2405">
      <w:pPr>
        <w:numPr>
          <w:ilvl w:val="0"/>
          <w:numId w:val="49"/>
        </w:numPr>
        <w:autoSpaceDE w:val="0"/>
        <w:autoSpaceDN w:val="0"/>
        <w:adjustRightInd w:val="0"/>
        <w:spacing w:after="120"/>
        <w:jc w:val="both"/>
        <w:rPr>
          <w:rFonts w:eastAsiaTheme="minorHAnsi"/>
          <w:color w:val="000000"/>
        </w:rPr>
      </w:pPr>
      <w:r w:rsidRPr="00B637AF">
        <w:rPr>
          <w:rFonts w:eastAsiaTheme="minorHAnsi"/>
          <w:color w:val="000000"/>
        </w:rPr>
        <w:t>“corrupt practice” is the offering, giving, receiving, or soliciting, directly or indirectly, of anything of value to influence improperly the actions of another party;</w:t>
      </w:r>
    </w:p>
    <w:p w14:paraId="00BFC04C"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5740D5E3"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“collusive practice” is an arrangement between two or more parties designed to achieve an improper purpose, including to influence improperly the actions of another party;</w:t>
      </w:r>
    </w:p>
    <w:p w14:paraId="6D5A3ABB"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“coercive practice” is impairing or harming, or threatening to impair or harm, directly or indirectly, any party or the property of the party to influence improperly the actions of a party;</w:t>
      </w:r>
    </w:p>
    <w:p w14:paraId="398C185D" w14:textId="77777777" w:rsidR="007A2405" w:rsidRPr="00B637AF" w:rsidRDefault="007A2405">
      <w:pPr>
        <w:numPr>
          <w:ilvl w:val="0"/>
          <w:numId w:val="49"/>
        </w:numPr>
        <w:autoSpaceDE w:val="0"/>
        <w:autoSpaceDN w:val="0"/>
        <w:adjustRightInd w:val="0"/>
        <w:spacing w:after="120"/>
        <w:ind w:left="1980" w:hanging="180"/>
        <w:jc w:val="both"/>
        <w:rPr>
          <w:rFonts w:eastAsiaTheme="minorHAnsi"/>
          <w:color w:val="000000"/>
        </w:rPr>
      </w:pPr>
      <w:r w:rsidRPr="00B637AF">
        <w:rPr>
          <w:rFonts w:eastAsiaTheme="minorHAnsi"/>
          <w:color w:val="000000"/>
        </w:rPr>
        <w:t>“obstructive practice” is:</w:t>
      </w:r>
    </w:p>
    <w:p w14:paraId="4E8F6826" w14:textId="77777777" w:rsidR="007A2405" w:rsidRPr="00B637AF" w:rsidRDefault="007A2405">
      <w:pPr>
        <w:numPr>
          <w:ilvl w:val="0"/>
          <w:numId w:val="50"/>
        </w:numPr>
        <w:autoSpaceDE w:val="0"/>
        <w:autoSpaceDN w:val="0"/>
        <w:adjustRightInd w:val="0"/>
        <w:spacing w:after="120"/>
        <w:jc w:val="both"/>
        <w:rPr>
          <w:rFonts w:eastAsiaTheme="minorHAnsi"/>
          <w:color w:val="000000"/>
        </w:rPr>
      </w:pPr>
      <w:r w:rsidRPr="00B637A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9B54C4" w14:textId="77777777" w:rsidR="007A2405" w:rsidRPr="00B637AF" w:rsidRDefault="007A2405">
      <w:pPr>
        <w:numPr>
          <w:ilvl w:val="0"/>
          <w:numId w:val="50"/>
        </w:numPr>
        <w:autoSpaceDE w:val="0"/>
        <w:autoSpaceDN w:val="0"/>
        <w:adjustRightInd w:val="0"/>
        <w:spacing w:after="120"/>
        <w:ind w:hanging="540"/>
        <w:jc w:val="both"/>
        <w:rPr>
          <w:rFonts w:eastAsiaTheme="minorHAnsi"/>
          <w:color w:val="000000"/>
        </w:rPr>
      </w:pPr>
      <w:r w:rsidRPr="00B637AF">
        <w:rPr>
          <w:rFonts w:eastAsiaTheme="minorHAnsi"/>
          <w:color w:val="000000"/>
        </w:rPr>
        <w:lastRenderedPageBreak/>
        <w:t>acts intended to materially impede the exercise of the Bank’s inspection and audit rights provided for under paragraph 2.2 e. below.</w:t>
      </w:r>
    </w:p>
    <w:p w14:paraId="580FD0AC"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C53EDB" w14:textId="4A431890"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 xml:space="preserve">In addition to the legal remedies set out in the relevant Legal Agreement, may take other appropriate actions, including declaring </w:t>
      </w:r>
      <w:proofErr w:type="spellStart"/>
      <w:r w:rsidRPr="00B637AF">
        <w:rPr>
          <w:rFonts w:eastAsiaTheme="minorHAnsi"/>
          <w:color w:val="000000"/>
        </w:rPr>
        <w:t>misprocurement</w:t>
      </w:r>
      <w:proofErr w:type="spellEnd"/>
      <w:r w:rsidRPr="00B637AF">
        <w:rPr>
          <w:rFonts w:eastAsiaTheme="minorHAnsi"/>
          <w:color w:val="000000"/>
        </w:rPr>
        <w: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FC2907">
        <w:rPr>
          <w:rFonts w:eastAsiaTheme="minorHAnsi"/>
          <w:color w:val="000000"/>
        </w:rPr>
        <w:t xml:space="preserve"> </w:t>
      </w:r>
      <w:r w:rsidRPr="00B637AF">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FC2907">
        <w:rPr>
          <w:rFonts w:eastAsiaTheme="minorHAnsi"/>
          <w:color w:val="000000"/>
        </w:rPr>
        <w:t xml:space="preserve"> </w:t>
      </w:r>
      <w:r w:rsidRPr="00B637AF">
        <w:rPr>
          <w:rFonts w:eastAsiaTheme="minorHAnsi"/>
          <w:color w:val="000000"/>
        </w:rPr>
        <w:t xml:space="preserve">they knew of the practices; </w:t>
      </w:r>
    </w:p>
    <w:p w14:paraId="370958BC" w14:textId="77777777" w:rsidR="007A2405" w:rsidRPr="00B637AF" w:rsidRDefault="007A2405">
      <w:pPr>
        <w:numPr>
          <w:ilvl w:val="0"/>
          <w:numId w:val="48"/>
        </w:numPr>
        <w:autoSpaceDE w:val="0"/>
        <w:autoSpaceDN w:val="0"/>
        <w:adjustRightInd w:val="0"/>
        <w:spacing w:after="120"/>
        <w:ind w:left="810"/>
        <w:jc w:val="both"/>
        <w:rPr>
          <w:rFonts w:eastAsiaTheme="minorHAnsi"/>
          <w:color w:val="000000"/>
        </w:rPr>
      </w:pPr>
      <w:r w:rsidRPr="00B637A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B637AF">
        <w:rPr>
          <w:rFonts w:eastAsiaTheme="minorHAnsi"/>
          <w:color w:val="000000"/>
        </w:rPr>
        <w:t>i</w:t>
      </w:r>
      <w:proofErr w:type="spellEnd"/>
      <w:r w:rsidRPr="00B637AF">
        <w:rPr>
          <w:rFonts w:eastAsiaTheme="minorHAnsi"/>
          <w:color w:val="000000"/>
        </w:rPr>
        <w:t>) to be awarded or otherwise benefit from a Bank-financed contract, financially or in any other manner;</w:t>
      </w:r>
      <w:r w:rsidRPr="00B637AF">
        <w:rPr>
          <w:rFonts w:eastAsiaTheme="minorHAnsi"/>
        </w:rPr>
        <w:footnoteReference w:id="15"/>
      </w:r>
      <w:r w:rsidRPr="00B637AF">
        <w:rPr>
          <w:rFonts w:eastAsiaTheme="minorHAnsi"/>
          <w:color w:val="000000"/>
        </w:rPr>
        <w:t xml:space="preserve"> (ii) to be a nominated</w:t>
      </w:r>
      <w:r w:rsidRPr="00B637AF">
        <w:rPr>
          <w:rFonts w:eastAsiaTheme="minorHAnsi"/>
        </w:rPr>
        <w:footnoteReference w:id="16"/>
      </w:r>
      <w:r w:rsidRPr="00B637A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C9E03D4" w14:textId="77777777" w:rsidR="0063027C" w:rsidRPr="00B637AF" w:rsidRDefault="007A2405">
      <w:pPr>
        <w:numPr>
          <w:ilvl w:val="0"/>
          <w:numId w:val="48"/>
        </w:numPr>
        <w:autoSpaceDE w:val="0"/>
        <w:autoSpaceDN w:val="0"/>
        <w:adjustRightInd w:val="0"/>
        <w:spacing w:after="120"/>
        <w:ind w:left="810"/>
        <w:jc w:val="both"/>
        <w:rPr>
          <w:szCs w:val="36"/>
        </w:rPr>
      </w:pPr>
      <w:r w:rsidRPr="00B637AF">
        <w:rPr>
          <w:rFonts w:eastAsiaTheme="minorHAnsi"/>
          <w:color w:val="000000"/>
        </w:rPr>
        <w:t>Requires that a clause be included in bidding/request for proposals documents and in contracts financed by a Bank loan, requiring (</w:t>
      </w:r>
      <w:proofErr w:type="spellStart"/>
      <w:r w:rsidRPr="00B637AF">
        <w:rPr>
          <w:rFonts w:eastAsiaTheme="minorHAnsi"/>
          <w:color w:val="000000"/>
        </w:rPr>
        <w:t>i</w:t>
      </w:r>
      <w:proofErr w:type="spellEnd"/>
      <w:r w:rsidRPr="00B637AF">
        <w:rPr>
          <w:rFonts w:eastAsiaTheme="minorHAnsi"/>
          <w:color w:val="000000"/>
        </w:rPr>
        <w:t>) bidders</w:t>
      </w:r>
      <w:r w:rsidR="009B735C" w:rsidRPr="00B637AF">
        <w:rPr>
          <w:rFonts w:eastAsiaTheme="minorHAnsi"/>
          <w:color w:val="000000"/>
        </w:rPr>
        <w:t>(applicants/proposers)</w:t>
      </w:r>
      <w:r w:rsidRPr="00B637AF">
        <w:rPr>
          <w:rFonts w:eastAsiaTheme="minorHAnsi"/>
          <w:color w:val="000000"/>
        </w:rPr>
        <w:t>, consultants, contractors, and suppliers, and their sub-contractors, sub-consultants, service providers, suppliers, agents personnel, permit the Bank to inspect</w:t>
      </w:r>
      <w:r w:rsidRPr="00B637AF">
        <w:rPr>
          <w:rStyle w:val="FootnoteReference"/>
          <w:rFonts w:eastAsiaTheme="minorHAnsi"/>
          <w:color w:val="000000"/>
        </w:rPr>
        <w:footnoteReference w:id="17"/>
      </w:r>
      <w:r w:rsidRPr="00B637AF">
        <w:rPr>
          <w:rFonts w:eastAsiaTheme="minorHAnsi"/>
          <w:color w:val="000000"/>
        </w:rPr>
        <w:t xml:space="preserve"> all accounts, records and other documents relating to </w:t>
      </w:r>
      <w:r w:rsidR="005D0FE4" w:rsidRPr="00B637AF">
        <w:rPr>
          <w:rFonts w:eastAsiaTheme="minorHAnsi"/>
          <w:color w:val="000000"/>
        </w:rPr>
        <w:t>the procurement process, selection and/or contract execution</w:t>
      </w:r>
      <w:r w:rsidRPr="00B637AF">
        <w:rPr>
          <w:rFonts w:eastAsiaTheme="minorHAnsi"/>
          <w:color w:val="000000"/>
        </w:rPr>
        <w:t>, and to have them audited by auditors appointed by the Bank.</w:t>
      </w:r>
      <w:r w:rsidR="0063027C" w:rsidRPr="00B637AF">
        <w:rPr>
          <w:szCs w:val="36"/>
        </w:rPr>
        <w:br w:type="page"/>
      </w:r>
    </w:p>
    <w:p w14:paraId="5505CC8F" w14:textId="77777777" w:rsidR="0063027C" w:rsidRPr="00B637AF" w:rsidRDefault="0063027C" w:rsidP="0063027C">
      <w:pPr>
        <w:jc w:val="center"/>
        <w:rPr>
          <w:b/>
          <w:sz w:val="36"/>
          <w:szCs w:val="36"/>
        </w:rPr>
      </w:pPr>
      <w:r w:rsidRPr="00B637AF">
        <w:rPr>
          <w:b/>
          <w:sz w:val="36"/>
          <w:szCs w:val="36"/>
        </w:rPr>
        <w:lastRenderedPageBreak/>
        <w:t>APPENDIX B</w:t>
      </w:r>
    </w:p>
    <w:p w14:paraId="5A855D31" w14:textId="77777777" w:rsidR="0063027C" w:rsidRPr="00B637AF" w:rsidRDefault="0063027C" w:rsidP="0063027C">
      <w:pPr>
        <w:jc w:val="center"/>
        <w:rPr>
          <w:b/>
          <w:sz w:val="36"/>
          <w:szCs w:val="36"/>
        </w:rPr>
      </w:pPr>
    </w:p>
    <w:p w14:paraId="39801C8D" w14:textId="77777777" w:rsidR="00AB4DFF" w:rsidRDefault="005D0FE4" w:rsidP="005D0FE4">
      <w:pPr>
        <w:spacing w:before="240" w:after="240"/>
        <w:jc w:val="center"/>
        <w:rPr>
          <w:b/>
          <w:sz w:val="36"/>
          <w:szCs w:val="36"/>
        </w:rPr>
      </w:pPr>
      <w:r w:rsidRPr="000C69FA">
        <w:rPr>
          <w:b/>
          <w:sz w:val="36"/>
          <w:szCs w:val="36"/>
        </w:rPr>
        <w:t>Environmental</w:t>
      </w:r>
      <w:r w:rsidR="00FC1A39">
        <w:rPr>
          <w:b/>
          <w:sz w:val="36"/>
          <w:szCs w:val="36"/>
        </w:rPr>
        <w:t xml:space="preserve"> and </w:t>
      </w:r>
      <w:r w:rsidRPr="000C69FA">
        <w:rPr>
          <w:b/>
          <w:sz w:val="36"/>
          <w:szCs w:val="36"/>
        </w:rPr>
        <w:t>Social</w:t>
      </w:r>
      <w:r w:rsidR="00FC1A39">
        <w:rPr>
          <w:b/>
          <w:sz w:val="36"/>
          <w:szCs w:val="36"/>
        </w:rPr>
        <w:t xml:space="preserve"> </w:t>
      </w:r>
      <w:r w:rsidRPr="000C69FA">
        <w:rPr>
          <w:b/>
          <w:sz w:val="36"/>
          <w:szCs w:val="36"/>
        </w:rPr>
        <w:t xml:space="preserve">(ES) </w:t>
      </w:r>
    </w:p>
    <w:p w14:paraId="4955196F" w14:textId="75E05093" w:rsidR="005D0FE4" w:rsidRPr="000C69FA" w:rsidRDefault="005D0FE4" w:rsidP="005D0FE4">
      <w:pPr>
        <w:spacing w:before="240" w:after="240"/>
        <w:jc w:val="center"/>
        <w:rPr>
          <w:b/>
          <w:sz w:val="36"/>
          <w:szCs w:val="36"/>
        </w:rPr>
      </w:pPr>
      <w:r w:rsidRPr="000C69FA">
        <w:rPr>
          <w:b/>
          <w:sz w:val="36"/>
          <w:szCs w:val="36"/>
        </w:rPr>
        <w:t>Metrics for Progress Reports</w:t>
      </w:r>
    </w:p>
    <w:p w14:paraId="60BDA218" w14:textId="146302FD" w:rsidR="00EF0475" w:rsidRPr="00085BA4" w:rsidRDefault="002C69F9" w:rsidP="00085BA4">
      <w:pPr>
        <w:spacing w:after="200" w:line="276" w:lineRule="auto"/>
        <w:jc w:val="both"/>
        <w:rPr>
          <w:rFonts w:eastAsia="Arial Narrow"/>
          <w:b/>
          <w:i/>
          <w:color w:val="000000"/>
          <w:lang w:val="en-GB"/>
        </w:rPr>
      </w:pPr>
      <w:r w:rsidRPr="000C69FA" w:rsidDel="002C69F9">
        <w:rPr>
          <w:b/>
          <w:i/>
        </w:rPr>
        <w:t xml:space="preserve"> </w:t>
      </w:r>
      <w:r w:rsidR="00ED5291" w:rsidRPr="00121FF4">
        <w:rPr>
          <w:rFonts w:eastAsia="Arial Narrow"/>
          <w:b/>
          <w:i/>
          <w:color w:val="000000"/>
          <w:lang w:val="en-GB"/>
        </w:rPr>
        <w:t xml:space="preserve">[Note to Employer: the following metrics may be amended to reflect the </w:t>
      </w:r>
      <w:r w:rsidR="00ED5291">
        <w:rPr>
          <w:rFonts w:eastAsia="Arial Narrow"/>
          <w:b/>
          <w:i/>
          <w:color w:val="000000"/>
          <w:lang w:val="en-GB"/>
        </w:rPr>
        <w:t>specifics of the Contract</w:t>
      </w:r>
      <w:r w:rsidR="00ED5291" w:rsidRPr="00121FF4">
        <w:rPr>
          <w:rFonts w:eastAsia="Arial Narrow"/>
          <w:b/>
          <w:i/>
          <w:color w:val="000000"/>
          <w:lang w:val="en-GB"/>
        </w:rPr>
        <w:t xml:space="preserve">. </w:t>
      </w:r>
      <w:bookmarkStart w:id="1096" w:name="_Hlk24729953"/>
      <w:bookmarkStart w:id="1097" w:name="_Hlk24716563"/>
      <w:r w:rsidR="00AB4DFF" w:rsidRPr="002B2BE6">
        <w:rPr>
          <w:rFonts w:eastAsia="Arial Narrow"/>
          <w:b/>
          <w:i/>
          <w:color w:val="000000"/>
          <w:lang w:val="en-GB"/>
        </w:rPr>
        <w:t>The Employer shall ensure that the metrics provided are appropriate for the Works and impacts/key issues identified in the environmental and social assessment</w:t>
      </w:r>
      <w:bookmarkEnd w:id="1096"/>
      <w:bookmarkEnd w:id="1097"/>
      <w:r w:rsidR="00ED5291" w:rsidRPr="00121FF4">
        <w:rPr>
          <w:rFonts w:eastAsia="Arial Narrow"/>
          <w:b/>
          <w:i/>
          <w:color w:val="000000"/>
          <w:lang w:val="en-GB"/>
        </w:rPr>
        <w:t>]</w:t>
      </w:r>
    </w:p>
    <w:p w14:paraId="66006CB3" w14:textId="77777777" w:rsidR="00EF0475" w:rsidRPr="00121FF4" w:rsidRDefault="00EF0475" w:rsidP="00085BA4">
      <w:pPr>
        <w:spacing w:after="120" w:line="276" w:lineRule="auto"/>
        <w:rPr>
          <w:rFonts w:eastAsia="Arial Narrow"/>
          <w:i/>
          <w:color w:val="000000"/>
          <w:lang w:val="en-GB"/>
        </w:rPr>
      </w:pPr>
      <w:r w:rsidRPr="00121FF4">
        <w:rPr>
          <w:rFonts w:eastAsia="Arial Narrow"/>
          <w:i/>
          <w:color w:val="000000"/>
          <w:lang w:val="en-GB"/>
        </w:rPr>
        <w:t>Metrics for regular reporting:</w:t>
      </w:r>
    </w:p>
    <w:p w14:paraId="39570424" w14:textId="77777777" w:rsidR="00EF0475" w:rsidRPr="00085BA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environmental incidents or non-compliances with contract requirements, including contamination, pollution or damage to ground or water supplies;</w:t>
      </w:r>
    </w:p>
    <w:p w14:paraId="5A46AF3F"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 xml:space="preserve">and all fatalities; </w:t>
      </w:r>
    </w:p>
    <w:p w14:paraId="64BDD961" w14:textId="53B5C7AC"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interactions with regulators:</w:t>
      </w:r>
      <w:r w:rsidR="00FC2907">
        <w:rPr>
          <w:rFonts w:eastAsia="Arial Narrow"/>
          <w:i/>
          <w:color w:val="000000"/>
          <w:lang w:val="en-GB"/>
        </w:rPr>
        <w:t xml:space="preserve"> </w:t>
      </w:r>
      <w:r w:rsidRPr="00121FF4">
        <w:rPr>
          <w:rFonts w:eastAsia="Arial Narrow"/>
          <w:i/>
          <w:color w:val="000000"/>
          <w:lang w:val="en-GB"/>
        </w:rPr>
        <w:t>identify agency, dates, subjects, outcomes (report the negative if none);</w:t>
      </w:r>
    </w:p>
    <w:p w14:paraId="624941BE"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status of all permits and agreements: </w:t>
      </w:r>
    </w:p>
    <w:p w14:paraId="2F6BF841" w14:textId="77777777" w:rsidR="00EF0475" w:rsidRPr="00085BA4" w:rsidRDefault="00EF0475">
      <w:pPr>
        <w:pStyle w:val="ListParagraph"/>
        <w:numPr>
          <w:ilvl w:val="0"/>
          <w:numId w:val="87"/>
        </w:numPr>
        <w:spacing w:after="120" w:line="276" w:lineRule="auto"/>
        <w:ind w:left="990" w:hanging="270"/>
        <w:contextualSpacing w:val="0"/>
        <w:rPr>
          <w:rFonts w:eastAsia="Arial Narrow"/>
          <w:color w:val="000000"/>
          <w:lang w:val="en-GB"/>
        </w:rPr>
      </w:pPr>
      <w:r w:rsidRPr="00085BA4">
        <w:rPr>
          <w:rFonts w:eastAsia="Arial Narrow"/>
          <w:color w:val="000000"/>
          <w:lang w:val="en-GB"/>
        </w:rPr>
        <w:t>work permits: number required, number received, actions taken for those not received;</w:t>
      </w:r>
    </w:p>
    <w:p w14:paraId="5C1FB479" w14:textId="77777777" w:rsidR="00EF0475" w:rsidRPr="00085BA4" w:rsidRDefault="00EF0475">
      <w:pPr>
        <w:pStyle w:val="ListParagraph"/>
        <w:numPr>
          <w:ilvl w:val="0"/>
          <w:numId w:val="87"/>
        </w:numPr>
        <w:spacing w:after="120" w:line="276" w:lineRule="auto"/>
        <w:ind w:left="990" w:hanging="180"/>
        <w:contextualSpacing w:val="0"/>
        <w:rPr>
          <w:rFonts w:eastAsia="Arial Narrow"/>
          <w:color w:val="000000"/>
          <w:lang w:val="en-GB"/>
        </w:rPr>
      </w:pPr>
      <w:r w:rsidRPr="00085BA4">
        <w:rPr>
          <w:rFonts w:eastAsia="Arial Narrow"/>
          <w:color w:val="000000"/>
          <w:lang w:val="en-GB"/>
        </w:rPr>
        <w:t xml:space="preserve">status of permits and consents: </w:t>
      </w:r>
    </w:p>
    <w:p w14:paraId="475B5E26" w14:textId="77777777" w:rsidR="00EF0475" w:rsidRPr="00085BA4" w:rsidRDefault="00EF0475">
      <w:pPr>
        <w:pStyle w:val="ListParagraph"/>
        <w:numPr>
          <w:ilvl w:val="0"/>
          <w:numId w:val="88"/>
        </w:numPr>
        <w:spacing w:after="120" w:line="276" w:lineRule="auto"/>
        <w:ind w:left="1350"/>
        <w:contextualSpacing w:val="0"/>
        <w:rPr>
          <w:rFonts w:eastAsia="Arial Narrow"/>
          <w:color w:val="000000"/>
          <w:lang w:val="en-GB"/>
        </w:rPr>
      </w:pPr>
      <w:r w:rsidRPr="00085BA4">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737A9A1" w14:textId="77777777" w:rsidR="00EF0475" w:rsidRPr="00085BA4" w:rsidRDefault="00EF0475">
      <w:pPr>
        <w:pStyle w:val="ListParagraph"/>
        <w:numPr>
          <w:ilvl w:val="0"/>
          <w:numId w:val="88"/>
        </w:numPr>
        <w:spacing w:after="120" w:line="276" w:lineRule="auto"/>
        <w:ind w:left="1350"/>
        <w:contextualSpacing w:val="0"/>
        <w:rPr>
          <w:rFonts w:eastAsia="Arial Narrow"/>
          <w:color w:val="000000"/>
          <w:lang w:val="en-GB"/>
        </w:rPr>
      </w:pPr>
      <w:r w:rsidRPr="00085BA4">
        <w:rPr>
          <w:rFonts w:eastAsia="Arial Narrow"/>
          <w:color w:val="000000"/>
          <w:lang w:val="en-GB"/>
        </w:rPr>
        <w:t>list areas with landowner agreements required (borrow and spoil areas, camp sites), dates of agreements, dates submitted to resident engineer (or equivalent);</w:t>
      </w:r>
    </w:p>
    <w:p w14:paraId="4D734673" w14:textId="77777777" w:rsidR="00EF0475" w:rsidRPr="00121FF4" w:rsidRDefault="00EF0475">
      <w:pPr>
        <w:pStyle w:val="ListParagraph"/>
        <w:numPr>
          <w:ilvl w:val="0"/>
          <w:numId w:val="88"/>
        </w:numPr>
        <w:spacing w:after="120" w:line="276" w:lineRule="auto"/>
        <w:ind w:left="1350"/>
        <w:contextualSpacing w:val="0"/>
        <w:rPr>
          <w:rFonts w:eastAsia="Arial Narrow"/>
          <w:color w:val="000000"/>
          <w:lang w:val="en-GB"/>
        </w:rPr>
      </w:pPr>
      <w:r w:rsidRPr="00121FF4">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5A62961F" w14:textId="77777777" w:rsidR="00EF0475" w:rsidRPr="00121FF4" w:rsidRDefault="00EF0475">
      <w:pPr>
        <w:pStyle w:val="ListParagraph"/>
        <w:numPr>
          <w:ilvl w:val="0"/>
          <w:numId w:val="88"/>
        </w:numPr>
        <w:spacing w:after="120" w:line="276" w:lineRule="auto"/>
        <w:ind w:left="1350"/>
        <w:contextualSpacing w:val="0"/>
        <w:rPr>
          <w:rFonts w:eastAsia="Arial Narrow"/>
          <w:color w:val="000000"/>
          <w:lang w:val="en-GB"/>
        </w:rPr>
      </w:pPr>
      <w:r w:rsidRPr="00121FF4">
        <w:rPr>
          <w:rFonts w:eastAsia="Arial Narrow"/>
          <w:color w:val="000000"/>
          <w:lang w:val="en-GB"/>
        </w:rPr>
        <w:t>for quarries: status of relocation and compensation (completed, or details of activities and current status in the reporting period).</w:t>
      </w:r>
    </w:p>
    <w:p w14:paraId="13261621" w14:textId="77777777" w:rsidR="00EF0475" w:rsidRPr="00121FF4" w:rsidRDefault="00EF0475">
      <w:pPr>
        <w:pStyle w:val="ListParagraph"/>
        <w:keepNext/>
        <w:numPr>
          <w:ilvl w:val="0"/>
          <w:numId w:val="86"/>
        </w:numPr>
        <w:spacing w:after="120" w:line="276" w:lineRule="auto"/>
        <w:ind w:left="548" w:hanging="490"/>
        <w:contextualSpacing w:val="0"/>
        <w:rPr>
          <w:rFonts w:eastAsia="Arial Narrow"/>
          <w:i/>
          <w:color w:val="000000"/>
          <w:lang w:val="en-GB"/>
        </w:rPr>
      </w:pPr>
      <w:r w:rsidRPr="00121FF4">
        <w:rPr>
          <w:rFonts w:eastAsia="Arial Narrow"/>
          <w:i/>
          <w:color w:val="000000"/>
          <w:lang w:val="en-GB"/>
        </w:rPr>
        <w:lastRenderedPageBreak/>
        <w:t xml:space="preserve">health and safety supervision: </w:t>
      </w:r>
    </w:p>
    <w:p w14:paraId="372BB4EC" w14:textId="77777777" w:rsidR="00EF0475" w:rsidRPr="00121FF4" w:rsidRDefault="00EF0475">
      <w:pPr>
        <w:pStyle w:val="ListParagraph"/>
        <w:numPr>
          <w:ilvl w:val="0"/>
          <w:numId w:val="96"/>
        </w:numPr>
        <w:spacing w:after="120" w:line="276" w:lineRule="auto"/>
        <w:ind w:left="990" w:hanging="180"/>
        <w:contextualSpacing w:val="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22C89FC6" w14:textId="77777777" w:rsidR="00EF0475" w:rsidRPr="00121FF4" w:rsidRDefault="00EF0475">
      <w:pPr>
        <w:pStyle w:val="ListParagraph"/>
        <w:numPr>
          <w:ilvl w:val="0"/>
          <w:numId w:val="96"/>
        </w:numPr>
        <w:spacing w:after="120" w:line="276" w:lineRule="auto"/>
        <w:ind w:left="990" w:hanging="180"/>
        <w:contextualSpacing w:val="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5A620D6"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worker accommodations:</w:t>
      </w:r>
    </w:p>
    <w:p w14:paraId="5146642B" w14:textId="77777777" w:rsidR="00EF0475" w:rsidRPr="00121FF4" w:rsidRDefault="00EF0475">
      <w:pPr>
        <w:pStyle w:val="ListParagraph"/>
        <w:numPr>
          <w:ilvl w:val="0"/>
          <w:numId w:val="89"/>
        </w:numPr>
        <w:spacing w:after="120" w:line="276" w:lineRule="auto"/>
        <w:ind w:left="1170"/>
        <w:contextualSpacing w:val="0"/>
        <w:rPr>
          <w:rFonts w:eastAsia="Arial Narrow"/>
          <w:color w:val="000000"/>
          <w:lang w:val="en-GB"/>
        </w:rPr>
      </w:pPr>
      <w:r w:rsidRPr="00121FF4">
        <w:rPr>
          <w:rFonts w:eastAsia="Arial Narrow"/>
          <w:color w:val="000000"/>
          <w:lang w:val="en-GB"/>
        </w:rPr>
        <w:t>number of expats housed in accommodations, number of locals;</w:t>
      </w:r>
    </w:p>
    <w:p w14:paraId="147DA8D4" w14:textId="77777777" w:rsidR="00EF0475" w:rsidRPr="009D7A78" w:rsidRDefault="00EF0475">
      <w:pPr>
        <w:pStyle w:val="ListParagraph"/>
        <w:numPr>
          <w:ilvl w:val="0"/>
          <w:numId w:val="89"/>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33C29360" w14:textId="77777777" w:rsidR="00EF0475" w:rsidRPr="00455910" w:rsidRDefault="00EF0475">
      <w:pPr>
        <w:pStyle w:val="ListParagraph"/>
        <w:numPr>
          <w:ilvl w:val="0"/>
          <w:numId w:val="89"/>
        </w:numPr>
        <w:spacing w:after="120" w:line="276" w:lineRule="auto"/>
        <w:ind w:left="1170"/>
        <w:contextualSpacing w:val="0"/>
        <w:rPr>
          <w:rFonts w:eastAsia="Arial Narrow"/>
          <w:color w:val="000000"/>
          <w:lang w:val="en-GB"/>
        </w:rPr>
      </w:pPr>
      <w:r w:rsidRPr="00455910">
        <w:rPr>
          <w:rFonts w:eastAsia="Arial Narrow"/>
          <w:color w:val="000000"/>
          <w:lang w:val="en-GB"/>
        </w:rPr>
        <w:t>actions taken to recommend/require improved conditions, or to improve conditions.</w:t>
      </w:r>
    </w:p>
    <w:p w14:paraId="4A9C92DB"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73BAB23F"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5C552128"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training:</w:t>
      </w:r>
    </w:p>
    <w:p w14:paraId="48E5E88D"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37174E14"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141B1B7A" w14:textId="77777777"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6EF9D25C" w14:textId="043E3A83" w:rsidR="00EF0475" w:rsidRPr="00121FF4" w:rsidRDefault="00EF0475">
      <w:pPr>
        <w:pStyle w:val="ListParagraph"/>
        <w:numPr>
          <w:ilvl w:val="0"/>
          <w:numId w:val="90"/>
        </w:numPr>
        <w:spacing w:after="120" w:line="276" w:lineRule="auto"/>
        <w:ind w:left="1170"/>
        <w:contextualSpacing w:val="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w:t>
      </w:r>
      <w:r w:rsidR="00F02B65">
        <w:rPr>
          <w:rFonts w:eastAsia="Arial Narrow"/>
          <w:color w:val="000000"/>
          <w:lang w:val="en-GB"/>
        </w:rPr>
        <w:t xml:space="preserve">and SH </w:t>
      </w:r>
      <w:r>
        <w:rPr>
          <w:rFonts w:eastAsia="Arial Narrow"/>
          <w:color w:val="000000"/>
          <w:lang w:val="en-GB"/>
        </w:rPr>
        <w:t xml:space="preserve">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010818B9"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color w:val="000000"/>
          <w:lang w:val="en-GB"/>
        </w:rPr>
        <w:tab/>
      </w:r>
      <w:r w:rsidRPr="00121FF4">
        <w:rPr>
          <w:rFonts w:eastAsia="Arial Narrow"/>
          <w:i/>
          <w:color w:val="000000"/>
          <w:lang w:val="en-GB"/>
        </w:rPr>
        <w:t>environmental and social supervision:</w:t>
      </w:r>
    </w:p>
    <w:p w14:paraId="2EA92A14"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environmentalist: days worked, areas inspected and numbers of inspections of each (road section, work camp, accommodations, quarries, borrow areas, spoil areas, swamps, forest crossings, etc.), highlights of activities/findings (including </w:t>
      </w:r>
      <w:r w:rsidRPr="00121FF4">
        <w:rPr>
          <w:rFonts w:eastAsia="Arial Narrow"/>
          <w:color w:val="000000"/>
          <w:lang w:val="en-GB"/>
        </w:rPr>
        <w:lastRenderedPageBreak/>
        <w:t>violations of environmental and/or social best practices, actions taken), reports to environmental and/or social specialist/construction/site management;</w:t>
      </w:r>
    </w:p>
    <w:p w14:paraId="2AC015F0"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sociologist: days worked, number of partial and full site inspections (by area: road section, work camp, accommodations, quarries, borrow areas, spoil areas, clinic, HIV/AIDS </w:t>
      </w:r>
      <w:proofErr w:type="spellStart"/>
      <w:r w:rsidRPr="00121FF4">
        <w:rPr>
          <w:rFonts w:eastAsia="Arial Narrow"/>
          <w:color w:val="000000"/>
          <w:lang w:val="en-GB"/>
        </w:rPr>
        <w:t>center</w:t>
      </w:r>
      <w:proofErr w:type="spellEnd"/>
      <w:r w:rsidRPr="00121FF4">
        <w:rPr>
          <w:rFonts w:eastAsia="Arial Narrow"/>
          <w:color w:val="000000"/>
          <w:lang w:val="en-GB"/>
        </w:rPr>
        <w:t xml:space="preserve">, community </w:t>
      </w:r>
      <w:proofErr w:type="spellStart"/>
      <w:r w:rsidRPr="00121FF4">
        <w:rPr>
          <w:rFonts w:eastAsia="Arial Narrow"/>
          <w:color w:val="000000"/>
          <w:lang w:val="en-GB"/>
        </w:rPr>
        <w:t>centers</w:t>
      </w:r>
      <w:proofErr w:type="spellEnd"/>
      <w:r w:rsidRPr="00121FF4">
        <w:rPr>
          <w:rFonts w:eastAsia="Arial Narrow"/>
          <w:color w:val="000000"/>
          <w:lang w:val="en-GB"/>
        </w:rPr>
        <w:t>, etc.), highlights of activities (including violations of environmental and/or social requirements observed, actions taken), reports to environmental and/or social specialist/construction/site management; and</w:t>
      </w:r>
    </w:p>
    <w:p w14:paraId="261660E8" w14:textId="77777777" w:rsidR="00EF0475" w:rsidRPr="00121FF4" w:rsidRDefault="00EF0475">
      <w:pPr>
        <w:pStyle w:val="ListParagraph"/>
        <w:numPr>
          <w:ilvl w:val="0"/>
          <w:numId w:val="95"/>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liaison person(s): days worked (hours community </w:t>
      </w:r>
      <w:proofErr w:type="spellStart"/>
      <w:r w:rsidRPr="00121FF4">
        <w:rPr>
          <w:rFonts w:eastAsia="Arial Narrow"/>
          <w:color w:val="000000"/>
          <w:lang w:val="en-GB"/>
        </w:rPr>
        <w:t>center</w:t>
      </w:r>
      <w:proofErr w:type="spellEnd"/>
      <w:r w:rsidRPr="00121FF4">
        <w:rPr>
          <w:rFonts w:eastAsia="Arial Narrow"/>
          <w:color w:val="000000"/>
          <w:lang w:val="en-GB"/>
        </w:rPr>
        <w:t xml:space="preserve"> open), number of people met, highlights of activities (issues raised, etc.), reports to environmental and/or social specialist /construction/site management.</w:t>
      </w:r>
    </w:p>
    <w:p w14:paraId="439075C4" w14:textId="3113D65F" w:rsidR="00EF0475" w:rsidRPr="00121FF4" w:rsidRDefault="00EF0475">
      <w:pPr>
        <w:pStyle w:val="ListParagraph"/>
        <w:numPr>
          <w:ilvl w:val="0"/>
          <w:numId w:val="86"/>
        </w:numPr>
        <w:spacing w:after="120" w:line="276" w:lineRule="auto"/>
        <w:ind w:left="540" w:hanging="486"/>
        <w:contextualSpacing w:val="0"/>
        <w:rPr>
          <w:rFonts w:eastAsia="Arial Narrow"/>
          <w:color w:val="000000"/>
          <w:lang w:val="en-GB"/>
        </w:rPr>
      </w:pPr>
      <w:r w:rsidRPr="00085BA4">
        <w:rPr>
          <w:rFonts w:eastAsia="Arial Narrow"/>
          <w:i/>
          <w:color w:val="000000"/>
          <w:lang w:val="en-GB"/>
        </w:rPr>
        <w:t>Grievances</w:t>
      </w:r>
      <w:r w:rsidRPr="00085BA4">
        <w:rPr>
          <w:rFonts w:eastAsia="Arial Narrow"/>
          <w:color w:val="000000"/>
          <w:lang w:val="en-GB"/>
        </w:rPr>
        <w:t>: list new grievances (e.g. number of allegations of SEA</w:t>
      </w:r>
      <w:r w:rsidR="00F02B65">
        <w:rPr>
          <w:rFonts w:eastAsia="Arial Narrow"/>
          <w:color w:val="000000"/>
          <w:lang w:val="en-GB"/>
        </w:rPr>
        <w:t xml:space="preserve"> and SH</w:t>
      </w:r>
      <w:r w:rsidRPr="00085BA4">
        <w:rPr>
          <w:rFonts w:eastAsia="Arial Narrow"/>
          <w:color w:val="000000"/>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802BB5B" w14:textId="77777777" w:rsidR="00EF0475" w:rsidRPr="00121FF4" w:rsidRDefault="00EF0475">
      <w:pPr>
        <w:pStyle w:val="ListParagraph"/>
        <w:numPr>
          <w:ilvl w:val="0"/>
          <w:numId w:val="94"/>
        </w:numPr>
        <w:spacing w:after="120" w:line="276" w:lineRule="auto"/>
        <w:ind w:left="1260"/>
        <w:contextualSpacing w:val="0"/>
        <w:rPr>
          <w:rFonts w:eastAsia="Arial Narrow"/>
          <w:color w:val="000000"/>
          <w:lang w:val="en-GB"/>
        </w:rPr>
      </w:pPr>
      <w:r w:rsidRPr="00121FF4">
        <w:rPr>
          <w:rFonts w:eastAsia="Arial Narrow"/>
          <w:color w:val="000000"/>
          <w:lang w:val="en-GB"/>
        </w:rPr>
        <w:t>Worker grievances;</w:t>
      </w:r>
    </w:p>
    <w:p w14:paraId="3BDA5771" w14:textId="77777777" w:rsidR="00EF0475" w:rsidRPr="00121FF4" w:rsidRDefault="00EF0475">
      <w:pPr>
        <w:pStyle w:val="ListParagraph"/>
        <w:numPr>
          <w:ilvl w:val="0"/>
          <w:numId w:val="94"/>
        </w:numPr>
        <w:spacing w:after="120" w:line="276" w:lineRule="auto"/>
        <w:ind w:left="1260"/>
        <w:contextualSpacing w:val="0"/>
        <w:rPr>
          <w:rFonts w:eastAsia="Arial Narrow"/>
          <w:color w:val="000000"/>
          <w:lang w:val="en-GB"/>
        </w:rPr>
      </w:pPr>
      <w:r w:rsidRPr="00121FF4">
        <w:rPr>
          <w:rFonts w:eastAsia="Arial Narrow"/>
          <w:color w:val="000000"/>
          <w:lang w:val="en-GB"/>
        </w:rPr>
        <w:t xml:space="preserve">Community grievances </w:t>
      </w:r>
    </w:p>
    <w:p w14:paraId="42596B88"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7B7F264E"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57ED7FBC"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4D4A43CF" w14:textId="77777777" w:rsidR="00EF0475" w:rsidRPr="00121FF4" w:rsidRDefault="00EF0475">
      <w:pPr>
        <w:pStyle w:val="ListParagraph"/>
        <w:numPr>
          <w:ilvl w:val="0"/>
          <w:numId w:val="93"/>
        </w:numPr>
        <w:spacing w:after="120" w:line="276" w:lineRule="auto"/>
        <w:ind w:left="1260"/>
        <w:contextualSpacing w:val="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35184759"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121FF4">
        <w:rPr>
          <w:rFonts w:eastAsia="Arial Narrow"/>
          <w:i/>
          <w:color w:val="000000"/>
          <w:lang w:val="en-GB"/>
        </w:rPr>
        <w:t xml:space="preserve">Environmental mitigations and issues (what </w:t>
      </w:r>
      <w:proofErr w:type="gramStart"/>
      <w:r w:rsidRPr="00121FF4">
        <w:rPr>
          <w:rFonts w:eastAsia="Arial Narrow"/>
          <w:i/>
          <w:color w:val="000000"/>
          <w:lang w:val="en-GB"/>
        </w:rPr>
        <w:t>has</w:t>
      </w:r>
      <w:proofErr w:type="gramEnd"/>
      <w:r w:rsidRPr="00121FF4">
        <w:rPr>
          <w:rFonts w:eastAsia="Arial Narrow"/>
          <w:i/>
          <w:color w:val="000000"/>
          <w:lang w:val="en-GB"/>
        </w:rPr>
        <w:t xml:space="preserve"> been done):</w:t>
      </w:r>
    </w:p>
    <w:p w14:paraId="7F75F16D"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6ABBE97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45F878A2"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lastRenderedPageBreak/>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6838C919"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587B3A6" w14:textId="1DBE9BB6"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spill clean-ups, if any:</w:t>
      </w:r>
      <w:r w:rsidR="00FC2907">
        <w:rPr>
          <w:rFonts w:eastAsia="Arial Narrow"/>
          <w:color w:val="000000"/>
          <w:lang w:val="en-GB"/>
        </w:rPr>
        <w:t xml:space="preserve"> </w:t>
      </w:r>
      <w:r w:rsidRPr="00121FF4">
        <w:rPr>
          <w:rFonts w:eastAsia="Arial Narrow"/>
          <w:color w:val="000000"/>
          <w:lang w:val="en-GB"/>
        </w:rPr>
        <w:t>material spilled, location, amount, actions taken, material disposal (report all spills that result in water or soil contamination;</w:t>
      </w:r>
    </w:p>
    <w:p w14:paraId="2203D2E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waste management: types and quantities generated and managed, including amount taken offsite (and by whom) or reused/recycled/disposed on-site;</w:t>
      </w:r>
    </w:p>
    <w:p w14:paraId="07BEBB77"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details of tree plantings and other mitigations required undertaken in the reporting period;</w:t>
      </w:r>
    </w:p>
    <w:p w14:paraId="3B2A8C03" w14:textId="77777777" w:rsidR="00EF0475" w:rsidRPr="00121FF4" w:rsidRDefault="00EF0475">
      <w:pPr>
        <w:pStyle w:val="ListParagraph"/>
        <w:numPr>
          <w:ilvl w:val="0"/>
          <w:numId w:val="92"/>
        </w:numPr>
        <w:spacing w:after="120" w:line="276" w:lineRule="auto"/>
        <w:ind w:left="1260"/>
        <w:contextualSpacing w:val="0"/>
        <w:rPr>
          <w:rFonts w:eastAsia="Arial Narrow"/>
          <w:color w:val="000000"/>
          <w:lang w:val="en-GB"/>
        </w:rPr>
      </w:pPr>
      <w:r w:rsidRPr="00121FF4">
        <w:rPr>
          <w:rFonts w:eastAsia="Arial Narrow"/>
          <w:color w:val="000000"/>
          <w:lang w:val="en-GB"/>
        </w:rPr>
        <w:t>details of water and swamp protection mitigations required undertaken in the reporting period.</w:t>
      </w:r>
    </w:p>
    <w:p w14:paraId="6A4A2960" w14:textId="77777777" w:rsidR="00EF0475" w:rsidRPr="00121FF4" w:rsidRDefault="00EF0475">
      <w:pPr>
        <w:pStyle w:val="ListParagraph"/>
        <w:numPr>
          <w:ilvl w:val="0"/>
          <w:numId w:val="86"/>
        </w:numPr>
        <w:spacing w:after="120" w:line="276" w:lineRule="auto"/>
        <w:ind w:left="540" w:hanging="486"/>
        <w:contextualSpacing w:val="0"/>
        <w:rPr>
          <w:rFonts w:eastAsia="Arial Narrow"/>
          <w:i/>
          <w:color w:val="000000"/>
          <w:lang w:val="en-GB"/>
        </w:rPr>
      </w:pPr>
      <w:r w:rsidRPr="00085BA4">
        <w:rPr>
          <w:rFonts w:eastAsia="Arial Narrow"/>
          <w:i/>
          <w:color w:val="000000"/>
          <w:lang w:val="en-GB"/>
        </w:rPr>
        <w:t>compliance</w:t>
      </w:r>
      <w:r w:rsidRPr="00121FF4">
        <w:rPr>
          <w:rFonts w:eastAsia="Arial Narrow"/>
          <w:i/>
          <w:color w:val="000000"/>
          <w:lang w:val="en-GB"/>
        </w:rPr>
        <w:t>:</w:t>
      </w:r>
    </w:p>
    <w:p w14:paraId="3A22435C"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4F7EE116"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C-ESMP/ESIP requirements: statement of compliance or listing of issues and actions taken (or to be taken) to reach compliance</w:t>
      </w:r>
    </w:p>
    <w:p w14:paraId="518DD977" w14:textId="78C9669E"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B009D3">
        <w:rPr>
          <w:rFonts w:eastAsia="Arial Narrow"/>
          <w:color w:val="000000"/>
          <w:lang w:val="en-GB"/>
        </w:rPr>
        <w:t xml:space="preserve">compliance status of </w:t>
      </w:r>
      <w:r>
        <w:rPr>
          <w:rFonts w:eastAsia="Arial Narrow"/>
          <w:color w:val="000000"/>
          <w:lang w:val="en-GB"/>
        </w:rPr>
        <w:t>SEA</w:t>
      </w:r>
      <w:r w:rsidRPr="00B009D3">
        <w:rPr>
          <w:rFonts w:eastAsia="Arial Narrow"/>
          <w:color w:val="000000"/>
          <w:lang w:val="en-GB"/>
        </w:rPr>
        <w:t xml:space="preserve"> </w:t>
      </w:r>
      <w:r w:rsidR="00F02B65">
        <w:rPr>
          <w:rFonts w:eastAsia="Arial Narrow"/>
          <w:color w:val="000000"/>
          <w:lang w:val="en-GB"/>
        </w:rPr>
        <w:t xml:space="preserve">and SH </w:t>
      </w:r>
      <w:r w:rsidRPr="00B009D3">
        <w:rPr>
          <w:rFonts w:eastAsia="Arial Narrow"/>
          <w:color w:val="000000"/>
          <w:lang w:val="en-GB"/>
        </w:rPr>
        <w:t>prevention and response action plan: statement of compliance or listing of issues and actions taken (or to be taken) to reach compliance</w:t>
      </w:r>
    </w:p>
    <w:p w14:paraId="49DC8737" w14:textId="77777777" w:rsidR="00EF0475" w:rsidRPr="00121FF4" w:rsidRDefault="00EF0475">
      <w:pPr>
        <w:pStyle w:val="ListParagraph"/>
        <w:numPr>
          <w:ilvl w:val="0"/>
          <w:numId w:val="91"/>
        </w:numPr>
        <w:spacing w:after="120" w:line="276" w:lineRule="auto"/>
        <w:ind w:left="1260"/>
        <w:contextualSpacing w:val="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2C3C32C8" w14:textId="20A1764A" w:rsidR="00EF0475" w:rsidRPr="00121FF4" w:rsidRDefault="007B5709">
      <w:pPr>
        <w:pStyle w:val="ListParagraph"/>
        <w:numPr>
          <w:ilvl w:val="0"/>
          <w:numId w:val="91"/>
        </w:numPr>
        <w:spacing w:after="120" w:line="276" w:lineRule="auto"/>
        <w:ind w:left="1260"/>
        <w:contextualSpacing w:val="0"/>
        <w:rPr>
          <w:rFonts w:eastAsia="Arial Narrow"/>
          <w:color w:val="000000"/>
          <w:lang w:val="en-GB"/>
        </w:rPr>
      </w:pPr>
      <w:r>
        <w:rPr>
          <w:rFonts w:eastAsia="Arial Narrow"/>
          <w:color w:val="000000"/>
          <w:lang w:val="en-GB"/>
        </w:rPr>
        <w:t>o</w:t>
      </w:r>
      <w:r w:rsidR="00EF0475" w:rsidRPr="00121FF4">
        <w:rPr>
          <w:rFonts w:eastAsia="Arial Narrow"/>
          <w:color w:val="000000"/>
          <w:lang w:val="en-GB"/>
        </w:rPr>
        <w:t>ther unresolved issues from previous reporting periods related to environmental and social: continued violations, continued failure of equipment, continued lack of vehicle covers, spills not dealt with, continued compensation or blasting issues, etc.</w:t>
      </w:r>
      <w:r w:rsidR="00FC2907">
        <w:rPr>
          <w:rFonts w:eastAsia="Arial Narrow"/>
          <w:color w:val="000000"/>
          <w:lang w:val="en-GB"/>
        </w:rPr>
        <w:t xml:space="preserve"> </w:t>
      </w:r>
      <w:r w:rsidR="00EF0475" w:rsidRPr="00121FF4">
        <w:rPr>
          <w:rFonts w:eastAsia="Arial Narrow"/>
          <w:color w:val="000000"/>
          <w:lang w:val="en-GB"/>
        </w:rPr>
        <w:t>Cross-reference other sections as needed.</w:t>
      </w:r>
      <w:r w:rsidR="00EF0475" w:rsidRPr="00121FF4">
        <w:rPr>
          <w:rFonts w:ascii="Calibri" w:eastAsia="Arial Narrow" w:hAnsi="Calibri" w:cs="Calibri"/>
          <w:color w:val="000000"/>
          <w:sz w:val="22"/>
          <w:szCs w:val="22"/>
          <w:lang w:val="en-GB"/>
        </w:rPr>
        <w:tab/>
      </w:r>
    </w:p>
    <w:p w14:paraId="1C74E86B" w14:textId="77777777" w:rsidR="00EF0475" w:rsidRDefault="00EF0475" w:rsidP="00ED5291">
      <w:pPr>
        <w:spacing w:after="120" w:line="259" w:lineRule="auto"/>
        <w:ind w:left="360" w:hanging="360"/>
        <w:jc w:val="both"/>
        <w:rPr>
          <w:rFonts w:eastAsiaTheme="minorHAnsi"/>
          <w:i/>
        </w:rPr>
      </w:pPr>
    </w:p>
    <w:p w14:paraId="4C050878" w14:textId="77777777" w:rsidR="00EF0475" w:rsidRDefault="00EF0475" w:rsidP="00ED5291">
      <w:pPr>
        <w:spacing w:after="120" w:line="259" w:lineRule="auto"/>
        <w:ind w:left="360" w:hanging="360"/>
        <w:jc w:val="both"/>
        <w:rPr>
          <w:rFonts w:eastAsiaTheme="minorHAnsi"/>
          <w:i/>
        </w:rPr>
      </w:pPr>
    </w:p>
    <w:p w14:paraId="7822B4E3" w14:textId="7E926952" w:rsidR="008E5CFA" w:rsidRDefault="008E5CFA">
      <w:pPr>
        <w:rPr>
          <w:b/>
          <w:sz w:val="36"/>
          <w:szCs w:val="36"/>
        </w:rPr>
      </w:pPr>
      <w:r>
        <w:rPr>
          <w:szCs w:val="36"/>
        </w:rPr>
        <w:br w:type="page"/>
      </w:r>
    </w:p>
    <w:p w14:paraId="72765D5D" w14:textId="77777777" w:rsidR="0000613B" w:rsidRPr="008E329A" w:rsidRDefault="0000613B" w:rsidP="0000613B">
      <w:pPr>
        <w:jc w:val="center"/>
        <w:rPr>
          <w:b/>
          <w:sz w:val="36"/>
          <w:szCs w:val="36"/>
        </w:rPr>
      </w:pPr>
      <w:bookmarkStart w:id="1098" w:name="_Hlk31715280"/>
      <w:r w:rsidRPr="008E329A">
        <w:rPr>
          <w:b/>
          <w:sz w:val="36"/>
          <w:szCs w:val="36"/>
        </w:rPr>
        <w:lastRenderedPageBreak/>
        <w:t xml:space="preserve">APPENDIX </w:t>
      </w:r>
      <w:r>
        <w:rPr>
          <w:b/>
          <w:sz w:val="36"/>
          <w:szCs w:val="36"/>
        </w:rPr>
        <w:t xml:space="preserve">C </w:t>
      </w:r>
    </w:p>
    <w:p w14:paraId="41E8B458" w14:textId="0592E3D6" w:rsidR="0000613B" w:rsidRPr="00BC58F3" w:rsidRDefault="0000613B" w:rsidP="0000613B">
      <w:pPr>
        <w:spacing w:after="134"/>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098"/>
    </w:p>
    <w:p w14:paraId="175B5BAE" w14:textId="77777777" w:rsidR="0000613B" w:rsidRDefault="0000613B" w:rsidP="0000613B">
      <w:pPr>
        <w:spacing w:before="120" w:after="120" w:line="264" w:lineRule="exact"/>
        <w:contextualSpacing/>
        <w:rPr>
          <w:bCs/>
          <w:i/>
          <w:spacing w:val="6"/>
          <w:sz w:val="22"/>
          <w:szCs w:val="22"/>
        </w:rPr>
      </w:pPr>
    </w:p>
    <w:p w14:paraId="26D8CF2B" w14:textId="77777777" w:rsidR="0000613B" w:rsidRPr="005E09DB" w:rsidRDefault="0000613B" w:rsidP="0000613B">
      <w:pPr>
        <w:spacing w:before="120" w:after="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Contractor</w:t>
      </w:r>
      <w:r w:rsidRPr="005E09DB">
        <w:rPr>
          <w:i/>
          <w:iCs/>
          <w:spacing w:val="-6"/>
          <w:sz w:val="22"/>
          <w:szCs w:val="22"/>
        </w:rPr>
        <w:t>, that was not named in the Contract]</w:t>
      </w:r>
    </w:p>
    <w:p w14:paraId="66907DDC" w14:textId="77777777" w:rsidR="0000613B" w:rsidRPr="005E09DB" w:rsidRDefault="0000613B" w:rsidP="0000613B">
      <w:pPr>
        <w:spacing w:before="120" w:after="120" w:line="264" w:lineRule="exact"/>
        <w:jc w:val="right"/>
        <w:rPr>
          <w:spacing w:val="-4"/>
          <w:sz w:val="22"/>
          <w:szCs w:val="22"/>
        </w:rPr>
      </w:pPr>
      <w:r w:rsidRPr="005E09DB">
        <w:rPr>
          <w:spacing w:val="-4"/>
          <w:sz w:val="22"/>
          <w:szCs w:val="22"/>
        </w:rPr>
        <w:t xml:space="preserve">Subcontractor’s Name: </w:t>
      </w:r>
      <w:r w:rsidRPr="005E09DB">
        <w:rPr>
          <w:i/>
          <w:iCs/>
          <w:spacing w:val="-6"/>
          <w:sz w:val="22"/>
          <w:szCs w:val="22"/>
        </w:rPr>
        <w:t>[insert full name]</w:t>
      </w:r>
      <w:r w:rsidRPr="005E09DB">
        <w:rPr>
          <w:i/>
          <w:iCs/>
          <w:spacing w:val="-6"/>
          <w:sz w:val="22"/>
          <w:szCs w:val="22"/>
        </w:rPr>
        <w:br/>
      </w: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D3505" w:rsidRPr="005E1AE1" w14:paraId="12E14585" w14:textId="77777777" w:rsidTr="006201DF">
        <w:tc>
          <w:tcPr>
            <w:tcW w:w="9389" w:type="dxa"/>
            <w:tcBorders>
              <w:top w:val="single" w:sz="2" w:space="0" w:color="auto"/>
              <w:left w:val="single" w:sz="2" w:space="0" w:color="auto"/>
              <w:bottom w:val="single" w:sz="2" w:space="0" w:color="auto"/>
              <w:right w:val="single" w:sz="2" w:space="0" w:color="auto"/>
            </w:tcBorders>
          </w:tcPr>
          <w:p w14:paraId="369A26A5" w14:textId="77777777" w:rsidR="009D3505" w:rsidRPr="00B1767C" w:rsidRDefault="009D3505" w:rsidP="006201DF">
            <w:pPr>
              <w:spacing w:before="120" w:after="120"/>
              <w:jc w:val="center"/>
              <w:rPr>
                <w:b/>
                <w:spacing w:val="-4"/>
                <w:sz w:val="22"/>
                <w:szCs w:val="22"/>
              </w:rPr>
            </w:pPr>
            <w:r w:rsidRPr="00B1767C">
              <w:rPr>
                <w:b/>
                <w:spacing w:val="-4"/>
                <w:sz w:val="22"/>
                <w:szCs w:val="22"/>
              </w:rPr>
              <w:t xml:space="preserve">SEA and/or SH Declaration </w:t>
            </w:r>
          </w:p>
          <w:p w14:paraId="52C962D4" w14:textId="77777777" w:rsidR="009D3505" w:rsidRPr="00B1767C" w:rsidRDefault="009D3505" w:rsidP="006201DF">
            <w:pPr>
              <w:spacing w:before="120" w:after="120"/>
              <w:jc w:val="center"/>
              <w:rPr>
                <w:spacing w:val="-4"/>
                <w:sz w:val="22"/>
                <w:szCs w:val="22"/>
              </w:rPr>
            </w:pPr>
          </w:p>
        </w:tc>
      </w:tr>
      <w:tr w:rsidR="009D3505" w:rsidRPr="005E1AE1" w14:paraId="66614E77" w14:textId="77777777" w:rsidTr="006201DF">
        <w:tc>
          <w:tcPr>
            <w:tcW w:w="9389" w:type="dxa"/>
            <w:tcBorders>
              <w:top w:val="single" w:sz="2" w:space="0" w:color="auto"/>
              <w:left w:val="single" w:sz="2" w:space="0" w:color="auto"/>
              <w:bottom w:val="single" w:sz="2" w:space="0" w:color="auto"/>
              <w:right w:val="single" w:sz="2" w:space="0" w:color="auto"/>
            </w:tcBorders>
          </w:tcPr>
          <w:p w14:paraId="6734C55F" w14:textId="77777777" w:rsidR="009D3505" w:rsidRPr="00B1767C" w:rsidRDefault="009D3505" w:rsidP="006201DF">
            <w:pPr>
              <w:spacing w:before="120" w:after="120"/>
              <w:ind w:left="892" w:hanging="826"/>
              <w:rPr>
                <w:spacing w:val="-4"/>
                <w:sz w:val="22"/>
                <w:szCs w:val="22"/>
              </w:rPr>
            </w:pPr>
            <w:r w:rsidRPr="00B1767C">
              <w:rPr>
                <w:spacing w:val="-4"/>
                <w:sz w:val="22"/>
                <w:szCs w:val="22"/>
              </w:rPr>
              <w:t>We:</w:t>
            </w:r>
          </w:p>
          <w:p w14:paraId="6E84C758" w14:textId="58A71732" w:rsidR="009D3505" w:rsidRPr="0049165D" w:rsidRDefault="009D3505" w:rsidP="006201DF">
            <w:pPr>
              <w:spacing w:before="120" w:after="120"/>
              <w:ind w:left="621" w:right="128" w:hanging="540"/>
              <w:rPr>
                <w:rFonts w:eastAsia="MS Mincho"/>
                <w:spacing w:val="-2"/>
                <w:sz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(a) have not been subject to disqualification by the Bank for non-compliance with SEA/ SH obligations.</w:t>
            </w:r>
          </w:p>
          <w:p w14:paraId="76E06224" w14:textId="174DF7CC" w:rsidR="009D3505" w:rsidRPr="0049165D" w:rsidRDefault="009D3505" w:rsidP="006201DF">
            <w:pPr>
              <w:spacing w:before="120" w:after="120"/>
              <w:ind w:left="81" w:right="128" w:hanging="15"/>
              <w:rPr>
                <w:spacing w:val="-6"/>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(b) are subject to disqualification by the Bank for non-compliance with SEA/ SH obligations.</w:t>
            </w:r>
          </w:p>
          <w:p w14:paraId="192203EE" w14:textId="0A830DFA"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(c) had been subject to disqualification by the Bank for non-compliance with SEA/ SH obligations</w:t>
            </w:r>
            <w:r w:rsidRPr="0049165D">
              <w:rPr>
                <w:rFonts w:eastAsia="MS Mincho"/>
                <w:spacing w:val="-2"/>
                <w:sz w:val="22"/>
              </w:rPr>
              <w:t xml:space="preserve">. </w:t>
            </w:r>
            <w:r w:rsidRPr="0049165D">
              <w:rPr>
                <w:color w:val="000000" w:themeColor="text1"/>
                <w:sz w:val="22"/>
                <w:szCs w:val="22"/>
              </w:rPr>
              <w:t xml:space="preserve">An arbitral award on the disqualification case has been made in our favor. </w:t>
            </w:r>
          </w:p>
          <w:p w14:paraId="48FD76E2" w14:textId="25E00BB1" w:rsidR="009D3505" w:rsidRPr="0049165D" w:rsidRDefault="009D3505" w:rsidP="006201DF">
            <w:pPr>
              <w:spacing w:before="120" w:after="120"/>
              <w:ind w:left="621" w:right="128" w:hanging="540"/>
              <w:rPr>
                <w:color w:val="000000" w:themeColor="text1"/>
                <w:sz w:val="22"/>
                <w:szCs w:val="22"/>
              </w:rPr>
            </w:pPr>
            <w:r w:rsidRPr="0049165D">
              <w:rPr>
                <w:rFonts w:eastAsia="MS Mincho"/>
                <w:spacing w:val="-2"/>
                <w:sz w:val="22"/>
                <w:szCs w:val="22"/>
              </w:rPr>
              <w:sym w:font="Wingdings" w:char="F0A8"/>
            </w:r>
            <w:r w:rsidR="00FC2907">
              <w:rPr>
                <w:rFonts w:eastAsia="MS Mincho"/>
                <w:spacing w:val="-2"/>
                <w:sz w:val="22"/>
                <w:szCs w:val="22"/>
              </w:rPr>
              <w:t xml:space="preserve"> </w:t>
            </w:r>
            <w:r w:rsidRPr="0049165D">
              <w:rPr>
                <w:rFonts w:eastAsia="MS Mincho"/>
                <w:spacing w:val="-2"/>
                <w:sz w:val="22"/>
                <w:szCs w:val="22"/>
              </w:rPr>
              <w:t>(d)</w:t>
            </w:r>
            <w:r w:rsidRPr="0049165D">
              <w:rPr>
                <w:spacing w:val="-4"/>
                <w:sz w:val="22"/>
                <w:szCs w:val="22"/>
              </w:rPr>
              <w:tab/>
            </w:r>
            <w:r w:rsidRPr="0049165D">
              <w:rPr>
                <w:color w:val="000000" w:themeColor="text1"/>
                <w:sz w:val="22"/>
                <w:szCs w:val="22"/>
              </w:rPr>
              <w:t xml:space="preserve">had been subject to disqualification by the Bank for non-compliance with SEA/ SH obligations </w:t>
            </w:r>
            <w:r w:rsidRPr="0049165D">
              <w:rPr>
                <w:sz w:val="22"/>
                <w:szCs w:val="22"/>
              </w:rPr>
              <w:t>for a period of two year</w:t>
            </w:r>
            <w:r>
              <w:rPr>
                <w:sz w:val="22"/>
                <w:szCs w:val="22"/>
              </w:rPr>
              <w:t>s</w:t>
            </w:r>
            <w:r w:rsidRPr="0049165D">
              <w:rPr>
                <w:sz w:val="22"/>
                <w:szCs w:val="22"/>
              </w:rPr>
              <w:t>.</w:t>
            </w:r>
            <w:r w:rsidRPr="0049165D">
              <w:rPr>
                <w:sz w:val="22"/>
              </w:rPr>
              <w:t xml:space="preserve"> </w:t>
            </w:r>
            <w:r w:rsidRPr="0049165D">
              <w:rPr>
                <w:color w:val="000000" w:themeColor="text1"/>
                <w:sz w:val="22"/>
                <w:szCs w:val="22"/>
              </w:rPr>
              <w:t xml:space="preserve">We have subsequently demonstrated that we have adequate capacity and commitment to comply with SEA /SH obligations. </w:t>
            </w:r>
          </w:p>
          <w:p w14:paraId="3EC6A97F" w14:textId="2A2EFF2F" w:rsidR="009D3505" w:rsidRPr="00B1767C" w:rsidRDefault="009D3505" w:rsidP="006201DF">
            <w:pPr>
              <w:tabs>
                <w:tab w:val="right" w:pos="9000"/>
              </w:tabs>
              <w:spacing w:before="120" w:after="120"/>
              <w:ind w:left="712" w:hanging="646"/>
              <w:rPr>
                <w:spacing w:val="-4"/>
                <w:sz w:val="22"/>
                <w:szCs w:val="22"/>
              </w:rPr>
            </w:pPr>
            <w:r w:rsidRPr="0049165D">
              <w:rPr>
                <w:rFonts w:eastAsia="MS Mincho"/>
                <w:spacing w:val="-2"/>
                <w:sz w:val="22"/>
                <w:szCs w:val="22"/>
              </w:rPr>
              <w:sym w:font="Wingdings" w:char="F0A8"/>
            </w:r>
            <w:r w:rsidR="00FC2907">
              <w:rPr>
                <w:color w:val="000000" w:themeColor="text1"/>
                <w:sz w:val="22"/>
                <w:szCs w:val="22"/>
              </w:rPr>
              <w:t xml:space="preserve"> </w:t>
            </w:r>
            <w:r w:rsidRPr="0049165D">
              <w:rPr>
                <w:rFonts w:eastAsia="MS Mincho"/>
                <w:spacing w:val="-2"/>
                <w:sz w:val="22"/>
                <w:szCs w:val="22"/>
              </w:rPr>
              <w:t xml:space="preserve">(e) </w:t>
            </w:r>
            <w:r w:rsidRPr="0049165D">
              <w:rPr>
                <w:color w:val="000000" w:themeColor="text1"/>
                <w:sz w:val="22"/>
                <w:szCs w:val="22"/>
              </w:rPr>
              <w:t xml:space="preserve">had been subject to disqualification by the Bank for non-compliance with SEA/ SH obligations </w:t>
            </w:r>
            <w:r w:rsidRPr="0049165D">
              <w:rPr>
                <w:sz w:val="22"/>
                <w:szCs w:val="22"/>
              </w:rPr>
              <w:t>for a</w:t>
            </w:r>
            <w:r w:rsidRPr="0049165D">
              <w:rPr>
                <w:sz w:val="22"/>
              </w:rPr>
              <w:t xml:space="preserve"> period</w:t>
            </w:r>
            <w:r w:rsidRPr="0049165D">
              <w:rPr>
                <w:sz w:val="22"/>
                <w:szCs w:val="22"/>
              </w:rPr>
              <w:t xml:space="preserve"> of two year</w:t>
            </w:r>
            <w:r>
              <w:rPr>
                <w:sz w:val="22"/>
                <w:szCs w:val="22"/>
              </w:rPr>
              <w:t>s</w:t>
            </w:r>
            <w:r w:rsidRPr="0049165D">
              <w:rPr>
                <w:color w:val="000000" w:themeColor="text1"/>
                <w:sz w:val="22"/>
                <w:szCs w:val="22"/>
              </w:rPr>
              <w:t xml:space="preserve">. We have attached specific evidence demonstrating that we have adequate capacity and commitment to comply with SEA and SH obligations. </w:t>
            </w:r>
          </w:p>
        </w:tc>
      </w:tr>
      <w:tr w:rsidR="009D3505" w:rsidRPr="005E1AE1" w14:paraId="73A3363A" w14:textId="77777777" w:rsidTr="006201DF">
        <w:tc>
          <w:tcPr>
            <w:tcW w:w="9389" w:type="dxa"/>
            <w:tcBorders>
              <w:top w:val="single" w:sz="2" w:space="0" w:color="auto"/>
              <w:left w:val="single" w:sz="2" w:space="0" w:color="auto"/>
              <w:bottom w:val="single" w:sz="2" w:space="0" w:color="auto"/>
              <w:right w:val="single" w:sz="2" w:space="0" w:color="auto"/>
            </w:tcBorders>
          </w:tcPr>
          <w:p w14:paraId="3E0C298F" w14:textId="77777777" w:rsidR="009D3505" w:rsidRPr="00B1767C" w:rsidRDefault="009D3505" w:rsidP="006201DF">
            <w:pPr>
              <w:spacing w:before="120" w:after="120"/>
              <w:ind w:left="82"/>
              <w:rPr>
                <w:b/>
                <w:bCs/>
                <w:sz w:val="22"/>
                <w:szCs w:val="22"/>
              </w:rPr>
            </w:pPr>
            <w:r w:rsidRPr="00B1767C">
              <w:rPr>
                <w:b/>
                <w:bCs/>
                <w:color w:val="000000" w:themeColor="text1"/>
                <w:sz w:val="22"/>
                <w:szCs w:val="22"/>
              </w:rPr>
              <w:t>[</w:t>
            </w:r>
            <w:r w:rsidRPr="00B1767C">
              <w:rPr>
                <w:b/>
                <w:bCs/>
                <w:i/>
                <w:iCs/>
                <w:sz w:val="22"/>
                <w:szCs w:val="22"/>
              </w:rPr>
              <w:t>If (c) above is applicable</w:t>
            </w:r>
            <w:r w:rsidRPr="00B1767C">
              <w:rPr>
                <w:b/>
                <w:bCs/>
                <w:sz w:val="22"/>
                <w:szCs w:val="22"/>
              </w:rPr>
              <w:t xml:space="preserve">, </w:t>
            </w:r>
            <w:r w:rsidRPr="00B1767C">
              <w:rPr>
                <w:b/>
                <w:bCs/>
                <w:i/>
                <w:iCs/>
                <w:sz w:val="22"/>
                <w:szCs w:val="22"/>
              </w:rPr>
              <w:t>attach evidence of an arbitral award reversing the findings on the issues underlying the disqualification.]</w:t>
            </w:r>
          </w:p>
        </w:tc>
      </w:tr>
      <w:tr w:rsidR="009D3505" w:rsidRPr="005E1AE1" w14:paraId="3C61F7B3" w14:textId="77777777" w:rsidTr="006201DF">
        <w:tc>
          <w:tcPr>
            <w:tcW w:w="9389" w:type="dxa"/>
            <w:tcBorders>
              <w:top w:val="single" w:sz="2" w:space="0" w:color="auto"/>
              <w:left w:val="single" w:sz="2" w:space="0" w:color="auto"/>
              <w:bottom w:val="single" w:sz="2" w:space="0" w:color="auto"/>
              <w:right w:val="single" w:sz="2" w:space="0" w:color="auto"/>
            </w:tcBorders>
          </w:tcPr>
          <w:p w14:paraId="576442C2" w14:textId="77777777" w:rsidR="009D3505" w:rsidRPr="00B1767C" w:rsidRDefault="009D3505" w:rsidP="006201DF">
            <w:pPr>
              <w:spacing w:before="120" w:after="120"/>
              <w:jc w:val="center"/>
              <w:rPr>
                <w:sz w:val="22"/>
                <w:szCs w:val="22"/>
              </w:rPr>
            </w:pPr>
            <w:r w:rsidRPr="00B1767C">
              <w:rPr>
                <w:b/>
                <w:i/>
                <w:iCs/>
                <w:sz w:val="22"/>
                <w:szCs w:val="22"/>
              </w:rPr>
              <w:t xml:space="preserve">[If (d) or </w:t>
            </w:r>
            <w:proofErr w:type="gramStart"/>
            <w:r w:rsidRPr="00B1767C">
              <w:rPr>
                <w:b/>
                <w:i/>
                <w:iCs/>
                <w:sz w:val="22"/>
                <w:szCs w:val="22"/>
              </w:rPr>
              <w:t>( e</w:t>
            </w:r>
            <w:proofErr w:type="gramEnd"/>
            <w:r w:rsidRPr="00B1767C">
              <w:rPr>
                <w:b/>
                <w:i/>
                <w:iCs/>
                <w:sz w:val="22"/>
                <w:szCs w:val="22"/>
              </w:rPr>
              <w:t>) above are applicable, provide the following information:]</w:t>
            </w:r>
          </w:p>
        </w:tc>
      </w:tr>
      <w:tr w:rsidR="009D3505" w:rsidRPr="005E1AE1" w14:paraId="60FB261B"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15686519" w14:textId="77777777" w:rsidR="009D3505" w:rsidRPr="00B1767C" w:rsidRDefault="009D3505" w:rsidP="006201DF">
            <w:pPr>
              <w:spacing w:before="120" w:after="120"/>
              <w:ind w:left="82"/>
              <w:rPr>
                <w:sz w:val="22"/>
                <w:szCs w:val="22"/>
              </w:rPr>
            </w:pPr>
            <w:r w:rsidRPr="00B1767C">
              <w:rPr>
                <w:sz w:val="22"/>
                <w:szCs w:val="22"/>
              </w:rPr>
              <w:t>Period of disqualification: From: _______________ To: ________________</w:t>
            </w:r>
          </w:p>
        </w:tc>
      </w:tr>
      <w:tr w:rsidR="009D3505" w:rsidRPr="005E1AE1" w14:paraId="7277817A" w14:textId="77777777" w:rsidTr="00BA59C6">
        <w:trPr>
          <w:trHeight w:val="535"/>
        </w:trPr>
        <w:tc>
          <w:tcPr>
            <w:tcW w:w="9389" w:type="dxa"/>
            <w:tcBorders>
              <w:top w:val="single" w:sz="2" w:space="0" w:color="auto"/>
              <w:left w:val="single" w:sz="2" w:space="0" w:color="auto"/>
              <w:bottom w:val="single" w:sz="2" w:space="0" w:color="auto"/>
              <w:right w:val="single" w:sz="2" w:space="0" w:color="auto"/>
            </w:tcBorders>
          </w:tcPr>
          <w:p w14:paraId="1DF1B23A" w14:textId="7978D66A" w:rsidR="009D3505" w:rsidRPr="00B1767C" w:rsidRDefault="009D3505" w:rsidP="006201DF">
            <w:pPr>
              <w:spacing w:before="120" w:after="120"/>
              <w:ind w:left="82"/>
              <w:rPr>
                <w:sz w:val="22"/>
                <w:szCs w:val="22"/>
              </w:rPr>
            </w:pPr>
            <w:r w:rsidRPr="00B1767C">
              <w:rPr>
                <w:sz w:val="22"/>
                <w:szCs w:val="22"/>
              </w:rPr>
              <w:t xml:space="preserve">If previously provided on another Bank financed works contract, details of evidence </w:t>
            </w:r>
            <w:r>
              <w:rPr>
                <w:color w:val="000000" w:themeColor="text1"/>
                <w:sz w:val="22"/>
                <w:szCs w:val="22"/>
              </w:rPr>
              <w:t xml:space="preserve">that demonstrated </w:t>
            </w:r>
            <w:r w:rsidRPr="00B1767C">
              <w:rPr>
                <w:color w:val="000000" w:themeColor="text1"/>
                <w:sz w:val="22"/>
                <w:szCs w:val="22"/>
              </w:rPr>
              <w:t>adequate capacity and commitment to comply with SEA/</w:t>
            </w:r>
            <w:r w:rsidRPr="00B1767C">
              <w:rPr>
                <w:sz w:val="22"/>
                <w:szCs w:val="22"/>
              </w:rPr>
              <w:t>SH obligations (</w:t>
            </w:r>
            <w:r w:rsidRPr="00B1767C">
              <w:rPr>
                <w:b/>
                <w:sz w:val="22"/>
                <w:szCs w:val="22"/>
              </w:rPr>
              <w:t>as per (d) above)</w:t>
            </w:r>
          </w:p>
          <w:p w14:paraId="5C4F1B6F" w14:textId="77777777" w:rsidR="009D3505" w:rsidRPr="00B1767C" w:rsidRDefault="009D3505" w:rsidP="006201DF">
            <w:pPr>
              <w:spacing w:before="120" w:after="120"/>
              <w:ind w:left="720"/>
              <w:rPr>
                <w:sz w:val="22"/>
                <w:szCs w:val="22"/>
              </w:rPr>
            </w:pPr>
            <w:r w:rsidRPr="00B1767C">
              <w:rPr>
                <w:sz w:val="22"/>
                <w:szCs w:val="22"/>
              </w:rPr>
              <w:t>Name of Employer: ___________________________________________</w:t>
            </w:r>
          </w:p>
          <w:p w14:paraId="61DC4C49" w14:textId="77777777" w:rsidR="009D3505" w:rsidRPr="00B1767C" w:rsidRDefault="009D3505" w:rsidP="006201DF">
            <w:pPr>
              <w:spacing w:before="120" w:after="120"/>
              <w:ind w:left="720"/>
              <w:rPr>
                <w:sz w:val="22"/>
                <w:szCs w:val="22"/>
              </w:rPr>
            </w:pPr>
            <w:r w:rsidRPr="00B1767C">
              <w:rPr>
                <w:sz w:val="22"/>
                <w:szCs w:val="22"/>
              </w:rPr>
              <w:t>Name of Project: _____________________________________</w:t>
            </w:r>
          </w:p>
          <w:p w14:paraId="5B6779FD" w14:textId="77777777" w:rsidR="009D3505" w:rsidRPr="00B1767C" w:rsidRDefault="009D3505" w:rsidP="006201DF">
            <w:pPr>
              <w:spacing w:before="120" w:after="120"/>
              <w:ind w:left="720"/>
              <w:rPr>
                <w:sz w:val="22"/>
                <w:szCs w:val="22"/>
              </w:rPr>
            </w:pPr>
            <w:r w:rsidRPr="00B1767C">
              <w:rPr>
                <w:sz w:val="22"/>
                <w:szCs w:val="22"/>
              </w:rPr>
              <w:t xml:space="preserve">Contract description: _____________________________________________________ </w:t>
            </w:r>
          </w:p>
          <w:p w14:paraId="2BBFC736" w14:textId="77777777" w:rsidR="009D3505" w:rsidRPr="00B1767C" w:rsidRDefault="009D3505" w:rsidP="006201DF">
            <w:pPr>
              <w:spacing w:before="120" w:after="120"/>
              <w:ind w:left="720"/>
              <w:rPr>
                <w:sz w:val="22"/>
                <w:szCs w:val="22"/>
              </w:rPr>
            </w:pPr>
            <w:r w:rsidRPr="00B1767C">
              <w:rPr>
                <w:sz w:val="22"/>
                <w:szCs w:val="22"/>
              </w:rPr>
              <w:t>Brief summary of evidence provided: ________________________________________</w:t>
            </w:r>
          </w:p>
          <w:p w14:paraId="774A3675" w14:textId="77777777" w:rsidR="009D3505" w:rsidRPr="00B1767C" w:rsidRDefault="009D3505" w:rsidP="006201DF">
            <w:pPr>
              <w:spacing w:before="120" w:after="120"/>
              <w:ind w:left="720"/>
              <w:rPr>
                <w:sz w:val="22"/>
                <w:szCs w:val="22"/>
              </w:rPr>
            </w:pPr>
            <w:r w:rsidRPr="00B1767C">
              <w:rPr>
                <w:sz w:val="22"/>
                <w:szCs w:val="22"/>
              </w:rPr>
              <w:lastRenderedPageBreak/>
              <w:t>______________________________________________________________________</w:t>
            </w:r>
          </w:p>
          <w:p w14:paraId="75183085" w14:textId="77777777" w:rsidR="009D3505" w:rsidRPr="00B1767C" w:rsidRDefault="009D3505" w:rsidP="006201DF">
            <w:pPr>
              <w:spacing w:before="120" w:after="120"/>
              <w:ind w:left="720"/>
              <w:rPr>
                <w:sz w:val="22"/>
                <w:szCs w:val="22"/>
              </w:rPr>
            </w:pPr>
            <w:r w:rsidRPr="00B1767C">
              <w:rPr>
                <w:sz w:val="22"/>
                <w:szCs w:val="22"/>
              </w:rPr>
              <w:t>Contact Information: (Tel, email, name of contact person): _______________________</w:t>
            </w:r>
          </w:p>
          <w:p w14:paraId="3C0A4EA2" w14:textId="77777777" w:rsidR="009D3505" w:rsidRPr="00BA59C6" w:rsidRDefault="009D3505" w:rsidP="00BA59C6">
            <w:pPr>
              <w:spacing w:before="120" w:after="120"/>
              <w:ind w:left="720"/>
              <w:rPr>
                <w:sz w:val="22"/>
              </w:rPr>
            </w:pPr>
            <w:r w:rsidRPr="00B1767C">
              <w:rPr>
                <w:sz w:val="22"/>
                <w:szCs w:val="22"/>
              </w:rPr>
              <w:t>______________________________________________________________________</w:t>
            </w:r>
          </w:p>
        </w:tc>
      </w:tr>
      <w:tr w:rsidR="009D3505" w:rsidRPr="005E1AE1" w14:paraId="5A62EE9B"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DAF2359" w14:textId="77777777" w:rsidR="009D3505" w:rsidRPr="00B1767C" w:rsidRDefault="009D3505" w:rsidP="006201DF">
            <w:pPr>
              <w:spacing w:before="120" w:after="120"/>
              <w:ind w:left="82"/>
              <w:rPr>
                <w:sz w:val="22"/>
                <w:szCs w:val="22"/>
              </w:rPr>
            </w:pPr>
            <w:r w:rsidRPr="00B1767C">
              <w:rPr>
                <w:sz w:val="22"/>
                <w:szCs w:val="22"/>
              </w:rPr>
              <w:lastRenderedPageBreak/>
              <w:t xml:space="preserve">As an alternative to the evidence under (d), other evidence </w:t>
            </w:r>
            <w:r w:rsidRPr="00B1767C">
              <w:rPr>
                <w:color w:val="000000" w:themeColor="text1"/>
                <w:sz w:val="22"/>
                <w:szCs w:val="22"/>
              </w:rPr>
              <w:t>demonstrating adequate capacity and commitment to comply with SEA/SH obligations (</w:t>
            </w:r>
            <w:r w:rsidRPr="00B1767C">
              <w:rPr>
                <w:b/>
                <w:sz w:val="22"/>
                <w:szCs w:val="22"/>
              </w:rPr>
              <w:t>as per (e) above</w:t>
            </w:r>
            <w:proofErr w:type="gramStart"/>
            <w:r w:rsidRPr="00B1767C">
              <w:rPr>
                <w:b/>
                <w:sz w:val="22"/>
                <w:szCs w:val="22"/>
              </w:rPr>
              <w:t>) )</w:t>
            </w:r>
            <w:proofErr w:type="gramEnd"/>
            <w:r w:rsidRPr="00B1767C">
              <w:rPr>
                <w:i/>
                <w:sz w:val="22"/>
                <w:szCs w:val="22"/>
              </w:rPr>
              <w:t xml:space="preserve"> [attach details as appropriate].</w:t>
            </w:r>
          </w:p>
          <w:p w14:paraId="72EBFB40" w14:textId="77777777" w:rsidR="009D3505" w:rsidRPr="00B1767C" w:rsidRDefault="009D3505" w:rsidP="006201DF">
            <w:pPr>
              <w:spacing w:before="120" w:after="120"/>
              <w:rPr>
                <w:sz w:val="22"/>
                <w:szCs w:val="22"/>
              </w:rPr>
            </w:pPr>
          </w:p>
          <w:p w14:paraId="6212B212" w14:textId="77777777" w:rsidR="009D3505" w:rsidRPr="00B1767C" w:rsidRDefault="009D3505" w:rsidP="006201DF">
            <w:pPr>
              <w:spacing w:before="120" w:after="120"/>
              <w:rPr>
                <w:sz w:val="22"/>
                <w:szCs w:val="22"/>
              </w:rPr>
            </w:pPr>
            <w:r w:rsidRPr="00B1767C">
              <w:rPr>
                <w:sz w:val="22"/>
                <w:szCs w:val="22"/>
              </w:rPr>
              <w:t>___________________________________________________________________________</w:t>
            </w:r>
          </w:p>
          <w:p w14:paraId="02464511" w14:textId="77777777" w:rsidR="009D3505" w:rsidRPr="005E1AE1" w:rsidRDefault="009D3505" w:rsidP="006201DF">
            <w:pPr>
              <w:spacing w:before="120" w:after="120"/>
              <w:rPr>
                <w:sz w:val="22"/>
                <w:szCs w:val="22"/>
              </w:rPr>
            </w:pPr>
            <w:r w:rsidRPr="00B1767C">
              <w:rPr>
                <w:sz w:val="22"/>
                <w:szCs w:val="22"/>
              </w:rPr>
              <w:t>____________________________________________________________________________</w:t>
            </w:r>
          </w:p>
          <w:p w14:paraId="5CD45F90" w14:textId="77777777" w:rsidR="009D3505" w:rsidRPr="005E1AE1" w:rsidRDefault="009D3505" w:rsidP="006201DF">
            <w:pPr>
              <w:spacing w:before="120" w:after="120"/>
              <w:rPr>
                <w:sz w:val="22"/>
                <w:szCs w:val="22"/>
              </w:rPr>
            </w:pPr>
          </w:p>
        </w:tc>
      </w:tr>
    </w:tbl>
    <w:p w14:paraId="46CF3B22" w14:textId="77777777" w:rsidR="0000613B" w:rsidRPr="005E09DB" w:rsidRDefault="0000613B" w:rsidP="0000613B">
      <w:pPr>
        <w:rPr>
          <w:i/>
          <w:color w:val="000000" w:themeColor="text1"/>
        </w:rPr>
      </w:pPr>
    </w:p>
    <w:p w14:paraId="171C4F83"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Name of the Subcontractor</w:t>
      </w:r>
      <w:r w:rsidRPr="005E09DB">
        <w:rPr>
          <w:iCs/>
          <w:color w:val="000000" w:themeColor="text1"/>
          <w:u w:val="single"/>
        </w:rPr>
        <w:tab/>
      </w:r>
    </w:p>
    <w:p w14:paraId="342304FF" w14:textId="77777777" w:rsidR="0000613B" w:rsidRPr="005E09DB" w:rsidRDefault="0000613B" w:rsidP="0000613B">
      <w:pPr>
        <w:tabs>
          <w:tab w:val="left" w:pos="6120"/>
        </w:tabs>
        <w:spacing w:before="240" w:after="12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3E836B27"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52B279B4" w14:textId="77777777" w:rsidR="0000613B" w:rsidRPr="005E09DB" w:rsidRDefault="0000613B" w:rsidP="0000613B">
      <w:pPr>
        <w:tabs>
          <w:tab w:val="left" w:pos="6120"/>
        </w:tabs>
        <w:spacing w:before="240" w:after="12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23F3D39F" w14:textId="77777777" w:rsidR="0000613B" w:rsidRPr="005E09DB" w:rsidRDefault="0000613B" w:rsidP="0000613B">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5C0A3D72" w14:textId="77777777" w:rsidR="0000613B" w:rsidRPr="005E09DB" w:rsidRDefault="0000613B" w:rsidP="0000613B">
      <w:pPr>
        <w:spacing w:after="120"/>
        <w:rPr>
          <w:iCs/>
          <w:color w:val="000000" w:themeColor="text1"/>
        </w:rPr>
      </w:pPr>
      <w:r w:rsidRPr="005E09DB">
        <w:rPr>
          <w:iCs/>
          <w:color w:val="000000" w:themeColor="text1"/>
        </w:rPr>
        <w:t xml:space="preserve">Countersignature of authorized representative of the </w:t>
      </w:r>
      <w:r>
        <w:rPr>
          <w:iCs/>
          <w:color w:val="000000" w:themeColor="text1"/>
        </w:rPr>
        <w:t>Contractor</w:t>
      </w:r>
      <w:r w:rsidRPr="005E09DB">
        <w:rPr>
          <w:iCs/>
          <w:color w:val="000000" w:themeColor="text1"/>
        </w:rPr>
        <w:t>:</w:t>
      </w:r>
    </w:p>
    <w:p w14:paraId="0FE43195" w14:textId="77777777" w:rsidR="0000613B" w:rsidRPr="005E09DB" w:rsidRDefault="0000613B" w:rsidP="0000613B">
      <w:pPr>
        <w:spacing w:after="120"/>
        <w:rPr>
          <w:iCs/>
          <w:color w:val="000000" w:themeColor="text1"/>
        </w:rPr>
      </w:pPr>
      <w:r w:rsidRPr="005E09DB">
        <w:rPr>
          <w:iCs/>
          <w:color w:val="000000" w:themeColor="text1"/>
        </w:rPr>
        <w:t>Signature: ________________________________________________________</w:t>
      </w:r>
    </w:p>
    <w:p w14:paraId="1BCE6487" w14:textId="77777777" w:rsidR="00573387" w:rsidRPr="00B637AF" w:rsidRDefault="00573387">
      <w:pPr>
        <w:pStyle w:val="Subtitle"/>
        <w:rPr>
          <w:szCs w:val="36"/>
        </w:rPr>
        <w:sectPr w:rsidR="00573387" w:rsidRPr="00B637AF" w:rsidSect="007A2405">
          <w:footnotePr>
            <w:numRestart w:val="eachSect"/>
          </w:footnotePr>
          <w:pgSz w:w="12240" w:h="15840" w:code="1"/>
          <w:pgMar w:top="1440" w:right="1440" w:bottom="1440" w:left="1800" w:header="720" w:footer="720" w:gutter="0"/>
          <w:cols w:space="720"/>
          <w:titlePg/>
          <w:docGrid w:linePitch="326"/>
        </w:sectPr>
      </w:pPr>
    </w:p>
    <w:p w14:paraId="66826BBD" w14:textId="77777777" w:rsidR="007B586E" w:rsidRPr="00B637AF" w:rsidRDefault="007B586E">
      <w:pPr>
        <w:pStyle w:val="Subtitle"/>
      </w:pPr>
      <w:bookmarkStart w:id="1099" w:name="_Toc87070118"/>
      <w:bookmarkStart w:id="1100" w:name="_Toc25317553"/>
      <w:r w:rsidRPr="00B637AF">
        <w:lastRenderedPageBreak/>
        <w:t>Section I</w:t>
      </w:r>
      <w:r w:rsidR="001A418F" w:rsidRPr="00B637AF">
        <w:t>X</w:t>
      </w:r>
      <w:r w:rsidR="0018241D" w:rsidRPr="00B637AF">
        <w:t xml:space="preserve"> -</w:t>
      </w:r>
      <w:r w:rsidR="00BF7F9C" w:rsidRPr="00B637AF">
        <w:t xml:space="preserve"> </w:t>
      </w:r>
      <w:r w:rsidRPr="00B637AF">
        <w:rPr>
          <w:iCs/>
        </w:rPr>
        <w:t xml:space="preserve">Particular </w:t>
      </w:r>
      <w:r w:rsidRPr="00B637AF">
        <w:t>Conditions of Contract</w:t>
      </w:r>
      <w:bookmarkEnd w:id="1099"/>
      <w:bookmarkEnd w:id="1100"/>
    </w:p>
    <w:tbl>
      <w:tblPr>
        <w:tblW w:w="92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614"/>
      </w:tblGrid>
      <w:tr w:rsidR="007770EB" w:rsidRPr="00B637AF" w14:paraId="1533C577"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661D82E7" w14:textId="77777777" w:rsidR="007770EB" w:rsidRPr="00B637AF" w:rsidRDefault="007770EB" w:rsidP="00415AB4">
            <w:pPr>
              <w:tabs>
                <w:tab w:val="left" w:pos="556"/>
              </w:tabs>
              <w:spacing w:before="120" w:after="200"/>
              <w:ind w:left="562" w:right="-72" w:hanging="562"/>
              <w:jc w:val="center"/>
              <w:rPr>
                <w:b/>
                <w:sz w:val="28"/>
              </w:rPr>
            </w:pPr>
            <w:r w:rsidRPr="00B637AF">
              <w:rPr>
                <w:b/>
                <w:sz w:val="28"/>
              </w:rPr>
              <w:t>A. General</w:t>
            </w:r>
          </w:p>
        </w:tc>
      </w:tr>
      <w:tr w:rsidR="007770EB" w:rsidRPr="00B637AF" w14:paraId="215BA9B8" w14:textId="77777777" w:rsidTr="00415AB4">
        <w:tc>
          <w:tcPr>
            <w:tcW w:w="1604" w:type="dxa"/>
            <w:tcBorders>
              <w:top w:val="single" w:sz="6" w:space="0" w:color="auto"/>
              <w:left w:val="single" w:sz="6" w:space="0" w:color="auto"/>
              <w:bottom w:val="single" w:sz="6" w:space="0" w:color="auto"/>
              <w:right w:val="single" w:sz="6" w:space="0" w:color="auto"/>
            </w:tcBorders>
          </w:tcPr>
          <w:p w14:paraId="7E2B2F22" w14:textId="77777777" w:rsidR="007770EB" w:rsidRPr="00B637AF" w:rsidRDefault="007770EB" w:rsidP="00415AB4">
            <w:pPr>
              <w:rPr>
                <w:b/>
              </w:rPr>
            </w:pPr>
            <w:r w:rsidRPr="00B637AF">
              <w:rPr>
                <w:b/>
              </w:rPr>
              <w:t>GCC 1.1 (d)</w:t>
            </w:r>
          </w:p>
        </w:tc>
        <w:tc>
          <w:tcPr>
            <w:tcW w:w="7614" w:type="dxa"/>
            <w:tcBorders>
              <w:top w:val="single" w:sz="6" w:space="0" w:color="auto"/>
              <w:left w:val="single" w:sz="6" w:space="0" w:color="auto"/>
              <w:bottom w:val="single" w:sz="6" w:space="0" w:color="auto"/>
              <w:right w:val="single" w:sz="6" w:space="0" w:color="auto"/>
            </w:tcBorders>
          </w:tcPr>
          <w:p w14:paraId="59BC2170" w14:textId="77777777" w:rsidR="007770EB" w:rsidRPr="00B637AF" w:rsidRDefault="007770EB" w:rsidP="00415AB4">
            <w:pPr>
              <w:spacing w:after="200"/>
              <w:ind w:right="2"/>
            </w:pPr>
            <w:r w:rsidRPr="00B637AF">
              <w:t>The financing institution is:</w:t>
            </w:r>
            <w:r>
              <w:t xml:space="preserve"> International Development Association (IDA)</w:t>
            </w:r>
            <w:r w:rsidRPr="00964D8C">
              <w:t>, acting as the administrator of the Sudan Transition and Recovery Support (STARS) Multi-Donor Trust Fund.</w:t>
            </w:r>
          </w:p>
        </w:tc>
      </w:tr>
      <w:tr w:rsidR="007770EB" w:rsidRPr="00B637AF" w14:paraId="1F82CA06" w14:textId="77777777" w:rsidTr="00415AB4">
        <w:tc>
          <w:tcPr>
            <w:tcW w:w="1604" w:type="dxa"/>
            <w:tcBorders>
              <w:top w:val="single" w:sz="6" w:space="0" w:color="auto"/>
              <w:left w:val="single" w:sz="6" w:space="0" w:color="auto"/>
              <w:bottom w:val="single" w:sz="6" w:space="0" w:color="auto"/>
              <w:right w:val="single" w:sz="6" w:space="0" w:color="auto"/>
            </w:tcBorders>
          </w:tcPr>
          <w:p w14:paraId="548ABE20" w14:textId="77777777" w:rsidR="007770EB" w:rsidRPr="00B637AF" w:rsidRDefault="007770EB" w:rsidP="00415AB4">
            <w:pPr>
              <w:rPr>
                <w:b/>
              </w:rPr>
            </w:pPr>
            <w:r w:rsidRPr="00B637AF">
              <w:rPr>
                <w:b/>
              </w:rPr>
              <w:t>GCC 1.1 (r)</w:t>
            </w:r>
          </w:p>
        </w:tc>
        <w:tc>
          <w:tcPr>
            <w:tcW w:w="7614" w:type="dxa"/>
            <w:tcBorders>
              <w:top w:val="single" w:sz="6" w:space="0" w:color="auto"/>
              <w:left w:val="single" w:sz="6" w:space="0" w:color="auto"/>
              <w:bottom w:val="single" w:sz="6" w:space="0" w:color="auto"/>
              <w:right w:val="single" w:sz="6" w:space="0" w:color="auto"/>
            </w:tcBorders>
          </w:tcPr>
          <w:p w14:paraId="69ACB9FF" w14:textId="77777777" w:rsidR="007770EB" w:rsidRDefault="007770EB" w:rsidP="005434F0">
            <w:pPr>
              <w:spacing w:after="120"/>
            </w:pPr>
            <w:r w:rsidRPr="00B637AF">
              <w:t>The Employer is</w:t>
            </w:r>
            <w:r>
              <w:t>:</w:t>
            </w:r>
          </w:p>
          <w:p w14:paraId="22686CD1" w14:textId="045A4BB2" w:rsidR="007770EB" w:rsidRDefault="007770EB" w:rsidP="00415AB4">
            <w:pPr>
              <w:ind w:left="344"/>
            </w:pPr>
            <w:r>
              <w:t>Mercy Corps</w:t>
            </w:r>
          </w:p>
          <w:p w14:paraId="336B5443" w14:textId="0265323B" w:rsidR="007770EB" w:rsidRDefault="00F01AB5" w:rsidP="00415AB4">
            <w:pPr>
              <w:ind w:left="344"/>
            </w:pPr>
            <w:r w:rsidRPr="00F01AB5">
              <w:t xml:space="preserve">Port Sudan, Transit South, Block Two, House No 16 </w:t>
            </w:r>
            <w:r w:rsidR="007770EB" w:rsidRPr="00B60EDB">
              <w:t>Mercy Corps office Sudan</w:t>
            </w:r>
          </w:p>
          <w:p w14:paraId="378C6170" w14:textId="77777777" w:rsidR="007770EB" w:rsidRPr="00F01AB5" w:rsidRDefault="007770EB" w:rsidP="00415AB4">
            <w:pPr>
              <w:spacing w:after="120"/>
              <w:ind w:left="346"/>
              <w:rPr>
                <w:b/>
                <w:bCs/>
                <w:iCs/>
              </w:rPr>
            </w:pPr>
            <w:r w:rsidRPr="00F01AB5">
              <w:rPr>
                <w:b/>
                <w:bCs/>
                <w:iCs/>
              </w:rPr>
              <w:t>Miji Park</w:t>
            </w:r>
          </w:p>
        </w:tc>
      </w:tr>
      <w:tr w:rsidR="007770EB" w:rsidRPr="00B637AF" w14:paraId="10142732" w14:textId="77777777" w:rsidTr="00415AB4">
        <w:tc>
          <w:tcPr>
            <w:tcW w:w="1604" w:type="dxa"/>
            <w:tcBorders>
              <w:top w:val="single" w:sz="6" w:space="0" w:color="auto"/>
              <w:left w:val="single" w:sz="6" w:space="0" w:color="auto"/>
              <w:bottom w:val="single" w:sz="6" w:space="0" w:color="auto"/>
              <w:right w:val="single" w:sz="6" w:space="0" w:color="auto"/>
            </w:tcBorders>
          </w:tcPr>
          <w:p w14:paraId="778D14D4" w14:textId="77777777" w:rsidR="007770EB" w:rsidRPr="00B637AF" w:rsidRDefault="007770EB" w:rsidP="00415AB4">
            <w:pPr>
              <w:rPr>
                <w:b/>
              </w:rPr>
            </w:pPr>
            <w:r w:rsidRPr="00B637AF">
              <w:rPr>
                <w:b/>
              </w:rPr>
              <w:t>GCC 1.1 (v)</w:t>
            </w:r>
          </w:p>
        </w:tc>
        <w:tc>
          <w:tcPr>
            <w:tcW w:w="7614" w:type="dxa"/>
            <w:tcBorders>
              <w:top w:val="single" w:sz="6" w:space="0" w:color="auto"/>
              <w:left w:val="single" w:sz="6" w:space="0" w:color="auto"/>
              <w:bottom w:val="single" w:sz="6" w:space="0" w:color="auto"/>
              <w:right w:val="single" w:sz="6" w:space="0" w:color="auto"/>
            </w:tcBorders>
          </w:tcPr>
          <w:p w14:paraId="7A65023F" w14:textId="13FAF9D4" w:rsidR="007770EB" w:rsidRPr="00A95C21" w:rsidRDefault="007770EB" w:rsidP="00743006">
            <w:pPr>
              <w:spacing w:after="120"/>
              <w:rPr>
                <w:i/>
              </w:rPr>
            </w:pPr>
            <w:r w:rsidRPr="00A95C21">
              <w:t xml:space="preserve">The Intended Completion Date for the whole of the Works shall be </w:t>
            </w:r>
            <w:r w:rsidR="001748F7">
              <w:rPr>
                <w:b/>
                <w:bCs/>
                <w:i/>
              </w:rPr>
              <w:t>90</w:t>
            </w:r>
            <w:r w:rsidR="00A65050">
              <w:rPr>
                <w:b/>
                <w:bCs/>
                <w:i/>
              </w:rPr>
              <w:t xml:space="preserve"> </w:t>
            </w:r>
            <w:r w:rsidR="001748F7">
              <w:rPr>
                <w:b/>
                <w:bCs/>
                <w:i/>
              </w:rPr>
              <w:t>calendar days</w:t>
            </w:r>
            <w:r w:rsidR="000E493E">
              <w:rPr>
                <w:b/>
                <w:bCs/>
                <w:i/>
              </w:rPr>
              <w:t xml:space="preserve"> </w:t>
            </w:r>
            <w:r w:rsidRPr="00A95C21">
              <w:rPr>
                <w:i/>
              </w:rPr>
              <w:t>from the start date.</w:t>
            </w:r>
          </w:p>
        </w:tc>
      </w:tr>
      <w:tr w:rsidR="007770EB" w:rsidRPr="00B637AF" w14:paraId="42F72A8C" w14:textId="77777777" w:rsidTr="00415AB4">
        <w:tc>
          <w:tcPr>
            <w:tcW w:w="1604" w:type="dxa"/>
            <w:tcBorders>
              <w:top w:val="single" w:sz="6" w:space="0" w:color="auto"/>
              <w:left w:val="single" w:sz="6" w:space="0" w:color="auto"/>
              <w:bottom w:val="single" w:sz="6" w:space="0" w:color="auto"/>
              <w:right w:val="single" w:sz="6" w:space="0" w:color="auto"/>
            </w:tcBorders>
          </w:tcPr>
          <w:p w14:paraId="703069D3" w14:textId="77777777" w:rsidR="007770EB" w:rsidRPr="00B637AF" w:rsidRDefault="007770EB" w:rsidP="00415AB4">
            <w:pPr>
              <w:rPr>
                <w:b/>
              </w:rPr>
            </w:pPr>
            <w:r w:rsidRPr="00B637AF">
              <w:rPr>
                <w:b/>
              </w:rPr>
              <w:t>GCC 1.1 (y)</w:t>
            </w:r>
          </w:p>
        </w:tc>
        <w:tc>
          <w:tcPr>
            <w:tcW w:w="7614" w:type="dxa"/>
            <w:tcBorders>
              <w:top w:val="single" w:sz="6" w:space="0" w:color="auto"/>
              <w:left w:val="single" w:sz="6" w:space="0" w:color="auto"/>
              <w:bottom w:val="single" w:sz="6" w:space="0" w:color="auto"/>
              <w:right w:val="single" w:sz="6" w:space="0" w:color="auto"/>
            </w:tcBorders>
          </w:tcPr>
          <w:p w14:paraId="0C58BA7E" w14:textId="3B0BAE41" w:rsidR="007770EB" w:rsidRPr="00B637AF" w:rsidRDefault="007770EB" w:rsidP="00743006">
            <w:pPr>
              <w:tabs>
                <w:tab w:val="left" w:pos="556"/>
              </w:tabs>
              <w:spacing w:after="120"/>
            </w:pPr>
            <w:r w:rsidRPr="00B637AF">
              <w:t xml:space="preserve">The Project Manager is </w:t>
            </w:r>
            <w:r w:rsidRPr="00BB3B10">
              <w:rPr>
                <w:b/>
                <w:bCs/>
                <w:i/>
              </w:rPr>
              <w:t>Asaad Mohamed Taha</w:t>
            </w:r>
            <w:r>
              <w:rPr>
                <w:i/>
              </w:rPr>
              <w:t>/</w:t>
            </w:r>
            <w:r>
              <w:t xml:space="preserve"> </w:t>
            </w:r>
            <w:r w:rsidRPr="00BB3B10">
              <w:rPr>
                <w:b/>
                <w:bCs/>
                <w:i/>
              </w:rPr>
              <w:t xml:space="preserve">House No. 88, </w:t>
            </w:r>
            <w:proofErr w:type="spellStart"/>
            <w:r w:rsidRPr="00BB3B10">
              <w:rPr>
                <w:b/>
                <w:bCs/>
                <w:i/>
              </w:rPr>
              <w:t>Aljubarab</w:t>
            </w:r>
            <w:proofErr w:type="spellEnd"/>
            <w:r w:rsidRPr="00BB3B10">
              <w:rPr>
                <w:b/>
                <w:bCs/>
                <w:i/>
              </w:rPr>
              <w:t xml:space="preserve"> East District,</w:t>
            </w:r>
            <w:r w:rsidR="00A95C21">
              <w:rPr>
                <w:b/>
                <w:bCs/>
                <w:i/>
              </w:rPr>
              <w:t xml:space="preserve"> </w:t>
            </w:r>
            <w:proofErr w:type="spellStart"/>
            <w:r w:rsidRPr="00BB3B10">
              <w:rPr>
                <w:b/>
                <w:bCs/>
                <w:i/>
              </w:rPr>
              <w:t>Gedaref</w:t>
            </w:r>
            <w:proofErr w:type="spellEnd"/>
          </w:p>
        </w:tc>
      </w:tr>
      <w:tr w:rsidR="007770EB" w:rsidRPr="007770EB" w14:paraId="4D4BFE72" w14:textId="77777777" w:rsidTr="00415AB4">
        <w:tc>
          <w:tcPr>
            <w:tcW w:w="1604" w:type="dxa"/>
            <w:tcBorders>
              <w:top w:val="single" w:sz="6" w:space="0" w:color="auto"/>
              <w:left w:val="single" w:sz="6" w:space="0" w:color="auto"/>
              <w:bottom w:val="single" w:sz="6" w:space="0" w:color="auto"/>
              <w:right w:val="single" w:sz="6" w:space="0" w:color="auto"/>
            </w:tcBorders>
          </w:tcPr>
          <w:p w14:paraId="1F280E3C" w14:textId="77777777" w:rsidR="007770EB" w:rsidRPr="00CD7FCE" w:rsidRDefault="007770EB" w:rsidP="00415AB4">
            <w:pPr>
              <w:rPr>
                <w:b/>
              </w:rPr>
            </w:pPr>
            <w:r w:rsidRPr="00CD7FCE">
              <w:rPr>
                <w:b/>
              </w:rPr>
              <w:t>GCC 1.1 (aa)</w:t>
            </w:r>
          </w:p>
        </w:tc>
        <w:tc>
          <w:tcPr>
            <w:tcW w:w="7614" w:type="dxa"/>
            <w:tcBorders>
              <w:top w:val="single" w:sz="6" w:space="0" w:color="auto"/>
              <w:left w:val="single" w:sz="6" w:space="0" w:color="auto"/>
              <w:bottom w:val="single" w:sz="6" w:space="0" w:color="auto"/>
              <w:right w:val="single" w:sz="6" w:space="0" w:color="auto"/>
            </w:tcBorders>
          </w:tcPr>
          <w:p w14:paraId="5EB6D150" w14:textId="27328756" w:rsidR="007770EB" w:rsidRDefault="007770EB" w:rsidP="00605CA7">
            <w:pPr>
              <w:spacing w:after="120"/>
              <w:jc w:val="both"/>
            </w:pPr>
            <w:r w:rsidRPr="00CD7FCE">
              <w:t xml:space="preserve">The site is located in </w:t>
            </w:r>
            <w:r w:rsidR="005434F0" w:rsidRPr="00CD7FCE">
              <w:t>different localities</w:t>
            </w:r>
            <w:r w:rsidR="00F7547F" w:rsidRPr="00CD7FCE">
              <w:t xml:space="preserve"> and villages</w:t>
            </w:r>
            <w:r w:rsidR="005434F0" w:rsidRPr="00CD7FCE">
              <w:t xml:space="preserve"> </w:t>
            </w:r>
            <w:r w:rsidRPr="00CD7FCE">
              <w:t xml:space="preserve">in </w:t>
            </w:r>
            <w:proofErr w:type="spellStart"/>
            <w:r w:rsidRPr="00CD7FCE">
              <w:t>Gedaref</w:t>
            </w:r>
            <w:proofErr w:type="spellEnd"/>
            <w:r w:rsidRPr="00CD7FCE">
              <w:t xml:space="preserve"> State, Eastern Sudan. The specific site locations are indicated below and are defined in the corresponding drawing numbers.</w:t>
            </w:r>
          </w:p>
          <w:tbl>
            <w:tblPr>
              <w:tblStyle w:val="GridTable1Light"/>
              <w:tblW w:w="7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170"/>
              <w:gridCol w:w="3840"/>
              <w:gridCol w:w="1020"/>
            </w:tblGrid>
            <w:tr w:rsidR="00D240F2" w:rsidRPr="00D240F2" w14:paraId="644A687C" w14:textId="77777777" w:rsidTr="00D240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hideMark/>
                </w:tcPr>
                <w:p w14:paraId="6B1480BA" w14:textId="3E365CA7" w:rsidR="00D240F2" w:rsidRPr="00D240F2" w:rsidRDefault="00D240F2" w:rsidP="00D240F2">
                  <w:pPr>
                    <w:pStyle w:val="NormalWeb"/>
                    <w:spacing w:before="60" w:beforeAutospacing="0" w:after="60" w:afterAutospacing="0"/>
                    <w:rPr>
                      <w:rFonts w:ascii="Times New Roman" w:hAnsi="Times New Roman" w:cs="Times New Roman"/>
                      <w:i/>
                      <w:iCs/>
                      <w:szCs w:val="20"/>
                    </w:rPr>
                  </w:pPr>
                  <w:r w:rsidRPr="00D240F2">
                    <w:rPr>
                      <w:rFonts w:ascii="Times New Roman" w:hAnsi="Times New Roman" w:cs="Times New Roman"/>
                      <w:i/>
                      <w:iCs/>
                      <w:szCs w:val="20"/>
                    </w:rPr>
                    <w:t>Lot/ Contract</w:t>
                  </w:r>
                </w:p>
              </w:tc>
              <w:tc>
                <w:tcPr>
                  <w:tcW w:w="1170" w:type="dxa"/>
                </w:tcPr>
                <w:p w14:paraId="1A9911AA" w14:textId="3465C96B" w:rsidR="00D240F2" w:rsidRPr="00D240F2" w:rsidRDefault="00D240F2" w:rsidP="00D240F2">
                  <w:pPr>
                    <w:pStyle w:val="NormalWeb"/>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i/>
                      <w:iCs/>
                      <w:szCs w:val="20"/>
                    </w:rPr>
                  </w:pPr>
                  <w:r w:rsidRPr="00D240F2">
                    <w:rPr>
                      <w:rFonts w:ascii="Times New Roman" w:hAnsi="Times New Roman"/>
                      <w:i/>
                      <w:iCs/>
                      <w:szCs w:val="20"/>
                    </w:rPr>
                    <w:t>Number of Facilities</w:t>
                  </w:r>
                </w:p>
              </w:tc>
              <w:tc>
                <w:tcPr>
                  <w:tcW w:w="3840" w:type="dxa"/>
                  <w:hideMark/>
                </w:tcPr>
                <w:p w14:paraId="0C9B4B9F" w14:textId="31DD8737" w:rsidR="00D240F2" w:rsidRPr="00D240F2" w:rsidRDefault="00D240F2" w:rsidP="00D240F2">
                  <w:pPr>
                    <w:pStyle w:val="NormalWeb"/>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Cs w:val="20"/>
                    </w:rPr>
                  </w:pPr>
                  <w:r w:rsidRPr="00D240F2">
                    <w:rPr>
                      <w:rFonts w:ascii="Times New Roman" w:hAnsi="Times New Roman" w:cs="Times New Roman"/>
                      <w:i/>
                      <w:iCs/>
                      <w:szCs w:val="20"/>
                    </w:rPr>
                    <w:t>Site Location</w:t>
                  </w:r>
                </w:p>
              </w:tc>
              <w:tc>
                <w:tcPr>
                  <w:tcW w:w="1020" w:type="dxa"/>
                  <w:hideMark/>
                </w:tcPr>
                <w:p w14:paraId="3CB0C38A" w14:textId="66D31525" w:rsidR="00D240F2" w:rsidRPr="00D240F2" w:rsidRDefault="00D240F2" w:rsidP="00D240F2">
                  <w:pPr>
                    <w:pStyle w:val="NormalWeb"/>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Cs w:val="20"/>
                    </w:rPr>
                  </w:pPr>
                  <w:r w:rsidRPr="00D240F2">
                    <w:rPr>
                      <w:rFonts w:ascii="Times New Roman" w:hAnsi="Times New Roman" w:cs="Times New Roman"/>
                      <w:i/>
                      <w:iCs/>
                      <w:szCs w:val="20"/>
                    </w:rPr>
                    <w:t>Drawing Nos.</w:t>
                  </w:r>
                </w:p>
              </w:tc>
            </w:tr>
            <w:tr w:rsidR="00D240F2" w:rsidRPr="00D240F2" w14:paraId="3F6F375E"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27FAA82A" w14:textId="5DDD76A2" w:rsidR="00D240F2" w:rsidRPr="00D240F2" w:rsidRDefault="00D240F2" w:rsidP="00D240F2">
                  <w:pPr>
                    <w:pStyle w:val="NormalWeb"/>
                    <w:spacing w:before="40" w:after="40"/>
                    <w:rPr>
                      <w:rFonts w:ascii="Times New Roman" w:eastAsia="Times New Roman" w:hAnsi="Times New Roman"/>
                      <w:color w:val="1F1F1F"/>
                      <w:szCs w:val="20"/>
                    </w:rPr>
                  </w:pPr>
                  <w:r w:rsidRPr="00D240F2">
                    <w:rPr>
                      <w:rFonts w:ascii="Times New Roman" w:eastAsia="Times New Roman" w:hAnsi="Times New Roman" w:cs="Times New Roman"/>
                      <w:color w:val="1F1F1F"/>
                      <w:szCs w:val="20"/>
                    </w:rPr>
                    <w:t xml:space="preserve">Lot 1: </w:t>
                  </w:r>
                  <w:proofErr w:type="spellStart"/>
                  <w:r w:rsidRPr="00D240F2">
                    <w:rPr>
                      <w:rFonts w:ascii="Times New Roman" w:eastAsia="Times New Roman" w:hAnsi="Times New Roman" w:cs="Times New Roman"/>
                      <w:color w:val="1F1F1F"/>
                      <w:szCs w:val="20"/>
                    </w:rPr>
                    <w:t>Basu</w:t>
                  </w:r>
                  <w:r w:rsidR="003970E9">
                    <w:rPr>
                      <w:rFonts w:ascii="Times New Roman" w:eastAsia="Times New Roman" w:hAnsi="Times New Roman" w:cs="Times New Roman"/>
                      <w:color w:val="1F1F1F"/>
                      <w:szCs w:val="20"/>
                    </w:rPr>
                    <w:t>n</w:t>
                  </w:r>
                  <w:r w:rsidRPr="00D240F2">
                    <w:rPr>
                      <w:rFonts w:ascii="Times New Roman" w:eastAsia="Times New Roman" w:hAnsi="Times New Roman" w:cs="Times New Roman"/>
                      <w:color w:val="1F1F1F"/>
                      <w:szCs w:val="20"/>
                    </w:rPr>
                    <w:t>dah</w:t>
                  </w:r>
                  <w:proofErr w:type="spellEnd"/>
                </w:p>
              </w:tc>
              <w:tc>
                <w:tcPr>
                  <w:tcW w:w="1170" w:type="dxa"/>
                  <w:vAlign w:val="center"/>
                </w:tcPr>
                <w:p w14:paraId="383070F2" w14:textId="34711F5E"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3 PHCs</w:t>
                  </w:r>
                </w:p>
              </w:tc>
              <w:tc>
                <w:tcPr>
                  <w:tcW w:w="3840" w:type="dxa"/>
                  <w:vAlign w:val="center"/>
                </w:tcPr>
                <w:p w14:paraId="56121951" w14:textId="7D476D13"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proofErr w:type="spellStart"/>
                  <w:r w:rsidRPr="00D240F2">
                    <w:rPr>
                      <w:rFonts w:ascii="Times New Roman" w:eastAsia="Times New Roman" w:hAnsi="Times New Roman" w:cs="Times New Roman"/>
                      <w:color w:val="1F1F1F"/>
                      <w:szCs w:val="20"/>
                    </w:rPr>
                    <w:t>Babakri</w:t>
                  </w:r>
                  <w:proofErr w:type="spellEnd"/>
                  <w:r w:rsidRPr="00D240F2">
                    <w:rPr>
                      <w:rFonts w:ascii="Times New Roman" w:eastAsia="Times New Roman" w:hAnsi="Times New Roman" w:cs="Times New Roman"/>
                      <w:color w:val="1F1F1F"/>
                      <w:szCs w:val="20"/>
                    </w:rPr>
                    <w:t xml:space="preserve"> Health Center (WASH), </w:t>
                  </w:r>
                  <w:proofErr w:type="spellStart"/>
                  <w:r w:rsidRPr="00D240F2">
                    <w:rPr>
                      <w:rFonts w:ascii="Times New Roman" w:eastAsia="Times New Roman" w:hAnsi="Times New Roman" w:cs="Times New Roman"/>
                      <w:color w:val="1F1F1F"/>
                      <w:szCs w:val="20"/>
                    </w:rPr>
                    <w:t>Basinga</w:t>
                  </w:r>
                  <w:proofErr w:type="spellEnd"/>
                  <w:r w:rsidRPr="00D240F2">
                    <w:rPr>
                      <w:rFonts w:ascii="Times New Roman" w:eastAsia="Times New Roman" w:hAnsi="Times New Roman" w:cs="Times New Roman"/>
                      <w:color w:val="1F1F1F"/>
                      <w:szCs w:val="20"/>
                    </w:rPr>
                    <w:t xml:space="preserve"> Health Center and Wad </w:t>
                  </w:r>
                  <w:proofErr w:type="spellStart"/>
                  <w:r w:rsidRPr="00D240F2">
                    <w:rPr>
                      <w:rFonts w:ascii="Times New Roman" w:eastAsia="Times New Roman" w:hAnsi="Times New Roman" w:cs="Times New Roman"/>
                      <w:color w:val="1F1F1F"/>
                      <w:szCs w:val="20"/>
                    </w:rPr>
                    <w:t>Kisaeba</w:t>
                  </w:r>
                  <w:proofErr w:type="spellEnd"/>
                  <w:r w:rsidRPr="00D240F2">
                    <w:rPr>
                      <w:rFonts w:ascii="Times New Roman" w:eastAsia="Times New Roman" w:hAnsi="Times New Roman" w:cs="Times New Roman"/>
                      <w:color w:val="1F1F1F"/>
                      <w:szCs w:val="20"/>
                    </w:rPr>
                    <w:t xml:space="preserve"> PHC</w:t>
                  </w:r>
                </w:p>
              </w:tc>
              <w:tc>
                <w:tcPr>
                  <w:tcW w:w="1020" w:type="dxa"/>
                  <w:vMerge w:val="restart"/>
                  <w:vAlign w:val="center"/>
                </w:tcPr>
                <w:p w14:paraId="0F620BE6" w14:textId="60192D96" w:rsidR="00D240F2" w:rsidRPr="00B9089B" w:rsidRDefault="00D240F2" w:rsidP="00D240F2">
                  <w:pPr>
                    <w:cnfStyle w:val="000000000000" w:firstRow="0" w:lastRow="0" w:firstColumn="0" w:lastColumn="0" w:oddVBand="0" w:evenVBand="0" w:oddHBand="0" w:evenHBand="0" w:firstRowFirstColumn="0" w:firstRowLastColumn="0" w:lastRowFirstColumn="0" w:lastRowLastColumn="0"/>
                    <w:rPr>
                      <w:i/>
                      <w:sz w:val="20"/>
                      <w:szCs w:val="20"/>
                      <w:highlight w:val="yellow"/>
                    </w:rPr>
                  </w:pPr>
                  <w:r w:rsidRPr="00B9089B">
                    <w:rPr>
                      <w:rFonts w:ascii="Times New Roman" w:hAnsi="Times New Roman" w:cs="Times New Roman"/>
                      <w:i/>
                      <w:sz w:val="20"/>
                      <w:szCs w:val="20"/>
                      <w:highlight w:val="yellow"/>
                    </w:rPr>
                    <w:t>A.01.01 – A.01.06.</w:t>
                  </w:r>
                </w:p>
              </w:tc>
            </w:tr>
            <w:tr w:rsidR="00D240F2" w:rsidRPr="00D240F2" w14:paraId="6AACDED8"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hideMark/>
                </w:tcPr>
                <w:p w14:paraId="159757B5" w14:textId="10426ACF" w:rsidR="00D240F2" w:rsidRPr="00D240F2" w:rsidRDefault="00D240F2" w:rsidP="00D240F2">
                  <w:pPr>
                    <w:pStyle w:val="NormalWeb"/>
                    <w:spacing w:before="40" w:beforeAutospacing="0" w:after="40" w:afterAutospacing="0"/>
                    <w:rPr>
                      <w:rFonts w:ascii="Times New Roman" w:hAnsi="Times New Roman" w:cs="Times New Roman"/>
                      <w:szCs w:val="20"/>
                    </w:rPr>
                  </w:pPr>
                </w:p>
              </w:tc>
              <w:tc>
                <w:tcPr>
                  <w:tcW w:w="1170" w:type="dxa"/>
                  <w:vAlign w:val="center"/>
                </w:tcPr>
                <w:p w14:paraId="33FF19B4" w14:textId="42008426"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r>
                    <w:rPr>
                      <w:rFonts w:ascii="Times New Roman" w:eastAsia="Times New Roman" w:hAnsi="Times New Roman"/>
                      <w:color w:val="000000"/>
                      <w:szCs w:val="20"/>
                    </w:rPr>
                    <w:t>2 Schools</w:t>
                  </w:r>
                </w:p>
              </w:tc>
              <w:tc>
                <w:tcPr>
                  <w:tcW w:w="3840" w:type="dxa"/>
                  <w:vAlign w:val="center"/>
                </w:tcPr>
                <w:p w14:paraId="6A0C7B7D" w14:textId="3569B986"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r w:rsidRPr="00D240F2">
                    <w:rPr>
                      <w:rFonts w:ascii="Times New Roman" w:eastAsia="Times New Roman" w:hAnsi="Times New Roman" w:cs="Times New Roman"/>
                      <w:color w:val="000000"/>
                      <w:szCs w:val="20"/>
                    </w:rPr>
                    <w:t xml:space="preserve">Allam Primary and </w:t>
                  </w:r>
                  <w:proofErr w:type="spellStart"/>
                  <w:r w:rsidRPr="00D240F2">
                    <w:rPr>
                      <w:rFonts w:ascii="Times New Roman" w:eastAsia="Times New Roman" w:hAnsi="Times New Roman" w:cs="Times New Roman"/>
                      <w:color w:val="000000"/>
                      <w:szCs w:val="20"/>
                    </w:rPr>
                    <w:t>Kunaina</w:t>
                  </w:r>
                  <w:proofErr w:type="spellEnd"/>
                  <w:r w:rsidRPr="00D240F2">
                    <w:rPr>
                      <w:rFonts w:ascii="Times New Roman" w:eastAsia="Times New Roman" w:hAnsi="Times New Roman" w:cs="Times New Roman"/>
                      <w:color w:val="000000"/>
                      <w:szCs w:val="20"/>
                    </w:rPr>
                    <w:t xml:space="preserve"> </w:t>
                  </w:r>
                  <w:proofErr w:type="spellStart"/>
                  <w:r w:rsidRPr="00D240F2">
                    <w:rPr>
                      <w:rFonts w:ascii="Times New Roman" w:eastAsia="Times New Roman" w:hAnsi="Times New Roman" w:cs="Times New Roman"/>
                      <w:color w:val="000000"/>
                      <w:szCs w:val="20"/>
                    </w:rPr>
                    <w:t>Atabaldya</w:t>
                  </w:r>
                  <w:proofErr w:type="spellEnd"/>
                  <w:r w:rsidRPr="00D240F2">
                    <w:rPr>
                      <w:rFonts w:ascii="Times New Roman" w:eastAsia="Times New Roman" w:hAnsi="Times New Roman" w:cs="Times New Roman"/>
                      <w:color w:val="000000"/>
                      <w:szCs w:val="20"/>
                    </w:rPr>
                    <w:t xml:space="preserve"> Primary</w:t>
                  </w:r>
                </w:p>
              </w:tc>
              <w:tc>
                <w:tcPr>
                  <w:tcW w:w="1020" w:type="dxa"/>
                  <w:vMerge/>
                  <w:vAlign w:val="center"/>
                </w:tcPr>
                <w:p w14:paraId="7BEA6836" w14:textId="1C2C071A"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40F2" w:rsidRPr="00D240F2" w14:paraId="616E9B16"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hideMark/>
                </w:tcPr>
                <w:p w14:paraId="05859781" w14:textId="1C47955B" w:rsidR="00D240F2" w:rsidRPr="00D240F2" w:rsidRDefault="00D240F2" w:rsidP="00D240F2">
                  <w:pPr>
                    <w:pStyle w:val="NormalWeb"/>
                    <w:spacing w:before="40" w:beforeAutospacing="0" w:after="40" w:afterAutospacing="0"/>
                    <w:rPr>
                      <w:rFonts w:ascii="Times New Roman" w:hAnsi="Times New Roman" w:cs="Times New Roman"/>
                      <w:b w:val="0"/>
                      <w:bCs w:val="0"/>
                      <w:szCs w:val="20"/>
                    </w:rPr>
                  </w:pPr>
                  <w:r w:rsidRPr="00D240F2">
                    <w:rPr>
                      <w:rStyle w:val="Strong"/>
                      <w:rFonts w:ascii="Times New Roman" w:eastAsiaTheme="majorEastAsia" w:hAnsi="Times New Roman" w:cs="Times New Roman"/>
                      <w:b/>
                      <w:bCs/>
                      <w:szCs w:val="20"/>
                    </w:rPr>
                    <w:t xml:space="preserve">Lot 2: </w:t>
                  </w:r>
                  <w:r w:rsidRPr="00D240F2">
                    <w:rPr>
                      <w:rFonts w:ascii="Times New Roman" w:eastAsiaTheme="minorHAnsi" w:hAnsi="Times New Roman" w:cs="Times New Roman"/>
                      <w:iCs/>
                      <w:szCs w:val="20"/>
                    </w:rPr>
                    <w:t xml:space="preserve">Al </w:t>
                  </w:r>
                  <w:proofErr w:type="spellStart"/>
                  <w:r w:rsidR="003970E9">
                    <w:rPr>
                      <w:rFonts w:ascii="Times New Roman" w:hAnsi="Times New Roman" w:cs="Times New Roman"/>
                      <w:iCs/>
                      <w:szCs w:val="20"/>
                    </w:rPr>
                    <w:t>Fao</w:t>
                  </w:r>
                  <w:proofErr w:type="spellEnd"/>
                </w:p>
              </w:tc>
              <w:tc>
                <w:tcPr>
                  <w:tcW w:w="1170" w:type="dxa"/>
                  <w:vAlign w:val="center"/>
                </w:tcPr>
                <w:p w14:paraId="319371A0" w14:textId="5691C976"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2</w:t>
                  </w:r>
                  <w:r>
                    <w:rPr>
                      <w:rFonts w:ascii="Times New Roman" w:eastAsia="Times New Roman" w:hAnsi="Times New Roman"/>
                      <w:color w:val="1F1F1F"/>
                      <w:szCs w:val="20"/>
                    </w:rPr>
                    <w:t xml:space="preserve"> PHCs</w:t>
                  </w:r>
                </w:p>
              </w:tc>
              <w:tc>
                <w:tcPr>
                  <w:tcW w:w="3840" w:type="dxa"/>
                  <w:vAlign w:val="center"/>
                </w:tcPr>
                <w:p w14:paraId="7111EBBA" w14:textId="5C89E7EE"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r w:rsidRPr="00D240F2">
                    <w:rPr>
                      <w:rFonts w:ascii="Times New Roman" w:eastAsia="Times New Roman" w:hAnsi="Times New Roman" w:cs="Times New Roman"/>
                      <w:color w:val="1F1F1F"/>
                      <w:szCs w:val="20"/>
                    </w:rPr>
                    <w:t>Village Health Center (13) and Village 7 PHC</w:t>
                  </w:r>
                </w:p>
              </w:tc>
              <w:tc>
                <w:tcPr>
                  <w:tcW w:w="1020" w:type="dxa"/>
                  <w:vMerge/>
                  <w:vAlign w:val="center"/>
                </w:tcPr>
                <w:p w14:paraId="578D43CB" w14:textId="44C06C80"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40F2" w:rsidRPr="00D240F2" w14:paraId="7C0B1C60"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74EE479A" w14:textId="77777777" w:rsidR="00D240F2" w:rsidRPr="00D240F2" w:rsidRDefault="00D240F2" w:rsidP="00D240F2">
                  <w:pPr>
                    <w:pStyle w:val="NormalWeb"/>
                    <w:spacing w:before="40" w:beforeAutospacing="0" w:after="40" w:afterAutospacing="0"/>
                    <w:rPr>
                      <w:rStyle w:val="Strong"/>
                      <w:rFonts w:ascii="Times New Roman" w:eastAsiaTheme="majorEastAsia" w:hAnsi="Times New Roman"/>
                      <w:b/>
                      <w:bCs/>
                      <w:szCs w:val="20"/>
                    </w:rPr>
                  </w:pPr>
                </w:p>
              </w:tc>
              <w:tc>
                <w:tcPr>
                  <w:tcW w:w="1170" w:type="dxa"/>
                  <w:vAlign w:val="center"/>
                </w:tcPr>
                <w:p w14:paraId="01BC9BF2" w14:textId="0E650944"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r>
                    <w:rPr>
                      <w:rFonts w:ascii="Times New Roman" w:eastAsia="Times New Roman" w:hAnsi="Times New Roman"/>
                      <w:color w:val="000000"/>
                      <w:szCs w:val="20"/>
                    </w:rPr>
                    <w:t>3</w:t>
                  </w:r>
                  <w:r>
                    <w:rPr>
                      <w:rFonts w:ascii="Times New Roman" w:eastAsia="Times New Roman" w:hAnsi="Times New Roman"/>
                      <w:color w:val="000000"/>
                      <w:szCs w:val="20"/>
                    </w:rPr>
                    <w:t xml:space="preserve"> Schools</w:t>
                  </w:r>
                </w:p>
              </w:tc>
              <w:tc>
                <w:tcPr>
                  <w:tcW w:w="3840" w:type="dxa"/>
                  <w:vAlign w:val="center"/>
                </w:tcPr>
                <w:p w14:paraId="743DCF7C" w14:textId="007ACAA4"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Major 5 Primary, Village 7 B Primary and Garya 36B</w:t>
                  </w:r>
                </w:p>
              </w:tc>
              <w:tc>
                <w:tcPr>
                  <w:tcW w:w="1020" w:type="dxa"/>
                  <w:vMerge/>
                  <w:vAlign w:val="center"/>
                </w:tcPr>
                <w:p w14:paraId="024DC1A9" w14:textId="77777777"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sz w:val="20"/>
                      <w:szCs w:val="20"/>
                    </w:rPr>
                  </w:pPr>
                </w:p>
              </w:tc>
            </w:tr>
            <w:tr w:rsidR="00D240F2" w:rsidRPr="00D240F2" w14:paraId="6ACFBCDB"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hideMark/>
                </w:tcPr>
                <w:p w14:paraId="6ECE9863" w14:textId="4CAC4761" w:rsidR="00D240F2" w:rsidRPr="00D240F2" w:rsidRDefault="00D240F2" w:rsidP="00D240F2">
                  <w:pPr>
                    <w:pStyle w:val="NormalWeb"/>
                    <w:spacing w:before="40" w:beforeAutospacing="0" w:after="40" w:afterAutospacing="0"/>
                    <w:rPr>
                      <w:rFonts w:ascii="Times New Roman" w:hAnsi="Times New Roman" w:cs="Times New Roman"/>
                      <w:szCs w:val="20"/>
                    </w:rPr>
                  </w:pPr>
                  <w:r w:rsidRPr="00D240F2">
                    <w:rPr>
                      <w:rFonts w:ascii="Times New Roman" w:eastAsia="Times New Roman" w:hAnsi="Times New Roman" w:cs="Times New Roman"/>
                      <w:color w:val="1F1F1F"/>
                      <w:szCs w:val="20"/>
                    </w:rPr>
                    <w:t xml:space="preserve">Lot 2: Al </w:t>
                  </w:r>
                  <w:proofErr w:type="spellStart"/>
                  <w:r w:rsidR="003970E9">
                    <w:rPr>
                      <w:rFonts w:ascii="Times New Roman" w:eastAsia="Times New Roman" w:hAnsi="Times New Roman" w:cs="Times New Roman"/>
                      <w:color w:val="1F1F1F"/>
                      <w:szCs w:val="20"/>
                    </w:rPr>
                    <w:t>Fashaga</w:t>
                  </w:r>
                  <w:proofErr w:type="spellEnd"/>
                </w:p>
              </w:tc>
              <w:tc>
                <w:tcPr>
                  <w:tcW w:w="1170" w:type="dxa"/>
                  <w:vAlign w:val="center"/>
                </w:tcPr>
                <w:p w14:paraId="01144781" w14:textId="745539F5"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2</w:t>
                  </w:r>
                  <w:r>
                    <w:rPr>
                      <w:rFonts w:ascii="Times New Roman" w:eastAsia="Times New Roman" w:hAnsi="Times New Roman"/>
                      <w:color w:val="1F1F1F"/>
                      <w:szCs w:val="20"/>
                    </w:rPr>
                    <w:t xml:space="preserve"> PHCs</w:t>
                  </w:r>
                </w:p>
              </w:tc>
              <w:tc>
                <w:tcPr>
                  <w:tcW w:w="3840" w:type="dxa"/>
                  <w:vAlign w:val="center"/>
                </w:tcPr>
                <w:p w14:paraId="06B9064E" w14:textId="3BB74664"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proofErr w:type="spellStart"/>
                  <w:r w:rsidRPr="00D240F2">
                    <w:rPr>
                      <w:rFonts w:ascii="Times New Roman" w:eastAsia="Times New Roman" w:hAnsi="Times New Roman" w:cs="Times New Roman"/>
                      <w:color w:val="1F1F1F"/>
                      <w:szCs w:val="20"/>
                    </w:rPr>
                    <w:t>Atomat</w:t>
                  </w:r>
                  <w:proofErr w:type="spellEnd"/>
                  <w:r w:rsidRPr="00D240F2">
                    <w:rPr>
                      <w:rFonts w:ascii="Times New Roman" w:eastAsia="Times New Roman" w:hAnsi="Times New Roman" w:cs="Times New Roman"/>
                      <w:color w:val="1F1F1F"/>
                      <w:szCs w:val="20"/>
                    </w:rPr>
                    <w:t xml:space="preserve"> PHC and Al </w:t>
                  </w:r>
                  <w:r w:rsidRPr="00D240F2">
                    <w:rPr>
                      <w:rFonts w:ascii="Times New Roman" w:eastAsia="Times New Roman" w:hAnsi="Times New Roman" w:cs="Times New Roman"/>
                      <w:color w:val="1F1F1F"/>
                      <w:szCs w:val="20"/>
                    </w:rPr>
                    <w:t>A</w:t>
                  </w:r>
                  <w:r w:rsidRPr="00D240F2">
                    <w:rPr>
                      <w:rFonts w:ascii="Times New Roman" w:eastAsia="Times New Roman" w:hAnsi="Times New Roman" w:cs="Times New Roman"/>
                      <w:color w:val="1F1F1F"/>
                      <w:szCs w:val="20"/>
                    </w:rPr>
                    <w:t xml:space="preserve">mara </w:t>
                  </w:r>
                  <w:r w:rsidRPr="00D240F2">
                    <w:rPr>
                      <w:rFonts w:ascii="Times New Roman" w:eastAsia="Times New Roman" w:hAnsi="Times New Roman" w:cs="Times New Roman"/>
                      <w:color w:val="1F1F1F"/>
                      <w:szCs w:val="20"/>
                    </w:rPr>
                    <w:t>W</w:t>
                  </w:r>
                  <w:r w:rsidRPr="00D240F2">
                    <w:rPr>
                      <w:rFonts w:ascii="Times New Roman" w:eastAsia="Times New Roman" w:hAnsi="Times New Roman" w:cs="Times New Roman"/>
                      <w:color w:val="1F1F1F"/>
                      <w:szCs w:val="20"/>
                    </w:rPr>
                    <w:t>ad Al zein PHC</w:t>
                  </w:r>
                </w:p>
              </w:tc>
              <w:tc>
                <w:tcPr>
                  <w:tcW w:w="1020" w:type="dxa"/>
                  <w:vMerge/>
                  <w:vAlign w:val="center"/>
                </w:tcPr>
                <w:p w14:paraId="03338707" w14:textId="3CB18716"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40F2" w:rsidRPr="00D240F2" w14:paraId="2E57E5C2"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1BEA8958" w14:textId="77777777" w:rsidR="00D240F2" w:rsidRPr="00D240F2" w:rsidRDefault="00D240F2" w:rsidP="00D240F2">
                  <w:pPr>
                    <w:pStyle w:val="NormalWeb"/>
                    <w:spacing w:before="40" w:beforeAutospacing="0" w:after="40" w:afterAutospacing="0"/>
                    <w:rPr>
                      <w:rFonts w:ascii="Times New Roman" w:eastAsia="Times New Roman" w:hAnsi="Times New Roman"/>
                      <w:color w:val="1F1F1F"/>
                      <w:szCs w:val="20"/>
                    </w:rPr>
                  </w:pPr>
                </w:p>
              </w:tc>
              <w:tc>
                <w:tcPr>
                  <w:tcW w:w="1170" w:type="dxa"/>
                  <w:vAlign w:val="center"/>
                </w:tcPr>
                <w:p w14:paraId="7FF33168" w14:textId="3E44DBF5"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r>
                    <w:rPr>
                      <w:rFonts w:ascii="Times New Roman" w:eastAsia="Times New Roman" w:hAnsi="Times New Roman"/>
                      <w:color w:val="000000"/>
                      <w:szCs w:val="20"/>
                    </w:rPr>
                    <w:t>2 Schools</w:t>
                  </w:r>
                </w:p>
              </w:tc>
              <w:tc>
                <w:tcPr>
                  <w:tcW w:w="3840" w:type="dxa"/>
                  <w:vAlign w:val="center"/>
                </w:tcPr>
                <w:p w14:paraId="0FA3AA3F" w14:textId="0207CA94"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 xml:space="preserve">Al-Nahda Primary and </w:t>
                  </w:r>
                  <w:proofErr w:type="spellStart"/>
                  <w:r w:rsidRPr="00D240F2">
                    <w:rPr>
                      <w:rFonts w:ascii="Times New Roman" w:eastAsia="Times New Roman" w:hAnsi="Times New Roman" w:cs="Times New Roman"/>
                      <w:color w:val="000000"/>
                      <w:szCs w:val="20"/>
                    </w:rPr>
                    <w:t>Almarkaz</w:t>
                  </w:r>
                  <w:proofErr w:type="spellEnd"/>
                  <w:r w:rsidRPr="00D240F2">
                    <w:rPr>
                      <w:rFonts w:ascii="Times New Roman" w:eastAsia="Times New Roman" w:hAnsi="Times New Roman" w:cs="Times New Roman"/>
                      <w:color w:val="000000"/>
                      <w:szCs w:val="20"/>
                    </w:rPr>
                    <w:t xml:space="preserve"> Intermediate Boys </w:t>
                  </w:r>
                </w:p>
              </w:tc>
              <w:tc>
                <w:tcPr>
                  <w:tcW w:w="1020" w:type="dxa"/>
                  <w:vMerge/>
                  <w:vAlign w:val="center"/>
                </w:tcPr>
                <w:p w14:paraId="14C6EBFC" w14:textId="77777777"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sz w:val="20"/>
                      <w:szCs w:val="20"/>
                    </w:rPr>
                  </w:pPr>
                </w:p>
              </w:tc>
            </w:tr>
            <w:tr w:rsidR="00D240F2" w:rsidRPr="00D240F2" w14:paraId="7C5941B2"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28073A6F" w14:textId="27D56DEE" w:rsidR="00D240F2" w:rsidRPr="00D240F2" w:rsidRDefault="00D240F2" w:rsidP="00D240F2">
                  <w:pPr>
                    <w:spacing w:before="40" w:after="40"/>
                    <w:rPr>
                      <w:b w:val="0"/>
                      <w:bCs w:val="0"/>
                      <w:sz w:val="20"/>
                      <w:szCs w:val="20"/>
                    </w:rPr>
                  </w:pPr>
                  <w:r w:rsidRPr="00D240F2">
                    <w:rPr>
                      <w:rStyle w:val="Strong"/>
                      <w:rFonts w:ascii="Times New Roman" w:eastAsiaTheme="majorEastAsia" w:hAnsi="Times New Roman" w:cs="Times New Roman"/>
                      <w:b/>
                      <w:bCs/>
                      <w:sz w:val="20"/>
                      <w:szCs w:val="20"/>
                    </w:rPr>
                    <w:t>Lot 4:</w:t>
                  </w:r>
                  <w:r w:rsidRPr="00D240F2">
                    <w:rPr>
                      <w:rFonts w:ascii="Times New Roman" w:hAnsi="Times New Roman" w:cs="Times New Roman"/>
                      <w:b w:val="0"/>
                      <w:bCs w:val="0"/>
                      <w:iCs/>
                      <w:sz w:val="20"/>
                      <w:szCs w:val="20"/>
                    </w:rPr>
                    <w:t xml:space="preserve"> </w:t>
                  </w:r>
                  <w:r w:rsidR="003970E9">
                    <w:rPr>
                      <w:rFonts w:ascii="Times New Roman" w:hAnsi="Times New Roman" w:cs="Times New Roman"/>
                      <w:iCs/>
                      <w:sz w:val="20"/>
                      <w:szCs w:val="20"/>
                    </w:rPr>
                    <w:t xml:space="preserve">Al </w:t>
                  </w:r>
                  <w:proofErr w:type="spellStart"/>
                  <w:r w:rsidR="003970E9">
                    <w:rPr>
                      <w:rFonts w:ascii="Times New Roman" w:hAnsi="Times New Roman" w:cs="Times New Roman"/>
                      <w:iCs/>
                      <w:sz w:val="20"/>
                      <w:szCs w:val="20"/>
                    </w:rPr>
                    <w:t>Mafaza</w:t>
                  </w:r>
                  <w:proofErr w:type="spellEnd"/>
                </w:p>
              </w:tc>
              <w:tc>
                <w:tcPr>
                  <w:tcW w:w="1170" w:type="dxa"/>
                  <w:vAlign w:val="center"/>
                </w:tcPr>
                <w:p w14:paraId="41FDD1D5" w14:textId="25306BBB"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2</w:t>
                  </w:r>
                  <w:r>
                    <w:rPr>
                      <w:rFonts w:ascii="Times New Roman" w:eastAsia="Times New Roman" w:hAnsi="Times New Roman"/>
                      <w:color w:val="1F1F1F"/>
                      <w:szCs w:val="20"/>
                    </w:rPr>
                    <w:t xml:space="preserve"> PHCs</w:t>
                  </w:r>
                </w:p>
              </w:tc>
              <w:tc>
                <w:tcPr>
                  <w:tcW w:w="3840" w:type="dxa"/>
                  <w:vAlign w:val="center"/>
                </w:tcPr>
                <w:p w14:paraId="385979B5" w14:textId="2FBB5D7A"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proofErr w:type="spellStart"/>
                  <w:r w:rsidRPr="00D240F2">
                    <w:rPr>
                      <w:rFonts w:ascii="Times New Roman" w:eastAsia="Times New Roman" w:hAnsi="Times New Roman" w:cs="Times New Roman"/>
                      <w:color w:val="1F1F1F"/>
                      <w:szCs w:val="20"/>
                    </w:rPr>
                    <w:t>Halali</w:t>
                  </w:r>
                  <w:proofErr w:type="spellEnd"/>
                  <w:r w:rsidRPr="00D240F2">
                    <w:rPr>
                      <w:rFonts w:ascii="Times New Roman" w:eastAsia="Times New Roman" w:hAnsi="Times New Roman" w:cs="Times New Roman"/>
                      <w:color w:val="1F1F1F"/>
                      <w:szCs w:val="20"/>
                    </w:rPr>
                    <w:t xml:space="preserve"> PHC and Wad Awad Health Center</w:t>
                  </w:r>
                </w:p>
              </w:tc>
              <w:tc>
                <w:tcPr>
                  <w:tcW w:w="1020" w:type="dxa"/>
                  <w:vMerge/>
                </w:tcPr>
                <w:p w14:paraId="5B9EF63C" w14:textId="10E902D8"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
              </w:tc>
            </w:tr>
            <w:tr w:rsidR="00D240F2" w:rsidRPr="00D240F2" w14:paraId="54AD471E"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10D9FEF6" w14:textId="77777777" w:rsidR="00D240F2" w:rsidRPr="00D240F2" w:rsidRDefault="00D240F2" w:rsidP="00D240F2">
                  <w:pPr>
                    <w:spacing w:before="40" w:after="40"/>
                    <w:rPr>
                      <w:rStyle w:val="Strong"/>
                      <w:rFonts w:eastAsiaTheme="majorEastAsia"/>
                      <w:b/>
                      <w:bCs/>
                      <w:sz w:val="20"/>
                      <w:szCs w:val="20"/>
                    </w:rPr>
                  </w:pPr>
                </w:p>
              </w:tc>
              <w:tc>
                <w:tcPr>
                  <w:tcW w:w="1170" w:type="dxa"/>
                  <w:vAlign w:val="center"/>
                </w:tcPr>
                <w:p w14:paraId="446EA605" w14:textId="76E5CC49"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r>
                    <w:rPr>
                      <w:rFonts w:ascii="Times New Roman" w:eastAsia="Times New Roman" w:hAnsi="Times New Roman"/>
                      <w:color w:val="000000"/>
                      <w:szCs w:val="20"/>
                    </w:rPr>
                    <w:t>2 Schools</w:t>
                  </w:r>
                </w:p>
              </w:tc>
              <w:tc>
                <w:tcPr>
                  <w:tcW w:w="3840" w:type="dxa"/>
                  <w:vAlign w:val="center"/>
                </w:tcPr>
                <w:p w14:paraId="1616CCCE" w14:textId="4167C147"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Anas Ibn Malik and Al-</w:t>
                  </w:r>
                  <w:proofErr w:type="spellStart"/>
                  <w:r w:rsidRPr="00D240F2">
                    <w:rPr>
                      <w:rFonts w:ascii="Times New Roman" w:eastAsia="Times New Roman" w:hAnsi="Times New Roman" w:cs="Times New Roman"/>
                      <w:color w:val="000000"/>
                      <w:szCs w:val="20"/>
                    </w:rPr>
                    <w:t>Sharqiya</w:t>
                  </w:r>
                  <w:proofErr w:type="spellEnd"/>
                  <w:r w:rsidRPr="00D240F2">
                    <w:rPr>
                      <w:rFonts w:ascii="Times New Roman" w:eastAsia="Times New Roman" w:hAnsi="Times New Roman" w:cs="Times New Roman"/>
                      <w:color w:val="000000"/>
                      <w:szCs w:val="20"/>
                    </w:rPr>
                    <w:t xml:space="preserve"> (Bant)</w:t>
                  </w:r>
                </w:p>
              </w:tc>
              <w:tc>
                <w:tcPr>
                  <w:tcW w:w="1020" w:type="dxa"/>
                  <w:vMerge/>
                </w:tcPr>
                <w:p w14:paraId="03BBBF79" w14:textId="77777777"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i/>
                      <w:sz w:val="20"/>
                      <w:szCs w:val="20"/>
                    </w:rPr>
                  </w:pPr>
                </w:p>
              </w:tc>
            </w:tr>
            <w:tr w:rsidR="00D240F2" w:rsidRPr="00D240F2" w14:paraId="20BD1CF3"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06AB3387" w14:textId="05C0A513" w:rsidR="00D240F2" w:rsidRPr="00D240F2" w:rsidRDefault="00D240F2" w:rsidP="00D240F2">
                  <w:pPr>
                    <w:spacing w:before="40" w:after="40"/>
                    <w:rPr>
                      <w:rStyle w:val="Strong"/>
                      <w:rFonts w:eastAsiaTheme="majorEastAsia"/>
                      <w:sz w:val="20"/>
                      <w:szCs w:val="20"/>
                    </w:rPr>
                  </w:pPr>
                  <w:r w:rsidRPr="00D240F2">
                    <w:rPr>
                      <w:rFonts w:ascii="Times New Roman" w:eastAsia="Times New Roman" w:hAnsi="Times New Roman" w:cs="Times New Roman"/>
                      <w:color w:val="1F1F1F"/>
                      <w:sz w:val="20"/>
                      <w:szCs w:val="20"/>
                    </w:rPr>
                    <w:t xml:space="preserve">Lot 3: Al </w:t>
                  </w:r>
                  <w:proofErr w:type="spellStart"/>
                  <w:r w:rsidR="003970E9">
                    <w:rPr>
                      <w:rFonts w:ascii="Times New Roman" w:eastAsia="Times New Roman" w:hAnsi="Times New Roman" w:cs="Times New Roman"/>
                      <w:color w:val="1F1F1F"/>
                      <w:sz w:val="20"/>
                      <w:szCs w:val="20"/>
                    </w:rPr>
                    <w:t>Rahad</w:t>
                  </w:r>
                  <w:proofErr w:type="spellEnd"/>
                </w:p>
              </w:tc>
              <w:tc>
                <w:tcPr>
                  <w:tcW w:w="1170" w:type="dxa"/>
                  <w:vAlign w:val="center"/>
                </w:tcPr>
                <w:p w14:paraId="3B826F73" w14:textId="400A2E55"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2</w:t>
                  </w:r>
                  <w:r>
                    <w:rPr>
                      <w:rFonts w:ascii="Times New Roman" w:eastAsia="Times New Roman" w:hAnsi="Times New Roman"/>
                      <w:color w:val="1F1F1F"/>
                      <w:szCs w:val="20"/>
                    </w:rPr>
                    <w:t xml:space="preserve"> PHCs</w:t>
                  </w:r>
                </w:p>
              </w:tc>
              <w:tc>
                <w:tcPr>
                  <w:tcW w:w="3840" w:type="dxa"/>
                  <w:vAlign w:val="center"/>
                </w:tcPr>
                <w:p w14:paraId="70E466AE" w14:textId="63E3F6DD"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proofErr w:type="spellStart"/>
                  <w:r w:rsidRPr="00D240F2">
                    <w:rPr>
                      <w:rFonts w:ascii="Times New Roman" w:eastAsia="Times New Roman" w:hAnsi="Times New Roman" w:cs="Times New Roman"/>
                      <w:color w:val="1F1F1F"/>
                      <w:szCs w:val="20"/>
                    </w:rPr>
                    <w:t>Aloshara</w:t>
                  </w:r>
                  <w:proofErr w:type="spellEnd"/>
                  <w:r w:rsidRPr="00D240F2">
                    <w:rPr>
                      <w:rFonts w:ascii="Times New Roman" w:eastAsia="Times New Roman" w:hAnsi="Times New Roman" w:cs="Times New Roman"/>
                      <w:color w:val="1F1F1F"/>
                      <w:szCs w:val="20"/>
                    </w:rPr>
                    <w:t xml:space="preserve"> Health Center and </w:t>
                  </w:r>
                  <w:proofErr w:type="spellStart"/>
                  <w:r w:rsidRPr="00D240F2">
                    <w:rPr>
                      <w:rFonts w:ascii="Times New Roman" w:eastAsia="Times New Roman" w:hAnsi="Times New Roman" w:cs="Times New Roman"/>
                      <w:color w:val="1F1F1F"/>
                      <w:szCs w:val="20"/>
                    </w:rPr>
                    <w:t>Alhijra</w:t>
                  </w:r>
                  <w:proofErr w:type="spellEnd"/>
                  <w:r w:rsidRPr="00D240F2">
                    <w:rPr>
                      <w:rFonts w:ascii="Times New Roman" w:eastAsia="Times New Roman" w:hAnsi="Times New Roman" w:cs="Times New Roman"/>
                      <w:color w:val="1F1F1F"/>
                      <w:szCs w:val="20"/>
                    </w:rPr>
                    <w:t xml:space="preserve"> PHC</w:t>
                  </w:r>
                </w:p>
              </w:tc>
              <w:tc>
                <w:tcPr>
                  <w:tcW w:w="1020" w:type="dxa"/>
                  <w:vMerge/>
                </w:tcPr>
                <w:p w14:paraId="05441A99" w14:textId="77777777"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i/>
                      <w:sz w:val="20"/>
                      <w:szCs w:val="20"/>
                    </w:rPr>
                  </w:pPr>
                </w:p>
              </w:tc>
            </w:tr>
            <w:tr w:rsidR="00D240F2" w:rsidRPr="00D240F2" w14:paraId="746D6775" w14:textId="77777777" w:rsidTr="00D240F2">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1912BA9A" w14:textId="77777777" w:rsidR="00D240F2" w:rsidRPr="00D240F2" w:rsidRDefault="00D240F2" w:rsidP="00D240F2">
                  <w:pPr>
                    <w:spacing w:before="40" w:after="40"/>
                    <w:rPr>
                      <w:color w:val="1F1F1F"/>
                      <w:sz w:val="20"/>
                      <w:szCs w:val="20"/>
                    </w:rPr>
                  </w:pPr>
                </w:p>
              </w:tc>
              <w:tc>
                <w:tcPr>
                  <w:tcW w:w="1170" w:type="dxa"/>
                  <w:vAlign w:val="center"/>
                </w:tcPr>
                <w:p w14:paraId="43979B0B" w14:textId="4EF5BC90"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r>
                    <w:rPr>
                      <w:rFonts w:ascii="Times New Roman" w:eastAsia="Times New Roman" w:hAnsi="Times New Roman"/>
                      <w:color w:val="000000"/>
                      <w:szCs w:val="20"/>
                    </w:rPr>
                    <w:t>3</w:t>
                  </w:r>
                  <w:r>
                    <w:rPr>
                      <w:rFonts w:ascii="Times New Roman" w:eastAsia="Times New Roman" w:hAnsi="Times New Roman"/>
                      <w:color w:val="000000"/>
                      <w:szCs w:val="20"/>
                    </w:rPr>
                    <w:t xml:space="preserve"> Schools</w:t>
                  </w:r>
                </w:p>
              </w:tc>
              <w:tc>
                <w:tcPr>
                  <w:tcW w:w="3840" w:type="dxa"/>
                  <w:vAlign w:val="center"/>
                </w:tcPr>
                <w:p w14:paraId="7E8D7464" w14:textId="15FA6F96" w:rsidR="00D240F2" w:rsidRPr="00D240F2" w:rsidRDefault="00D240F2" w:rsidP="00D240F2">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Al-</w:t>
                  </w:r>
                  <w:proofErr w:type="spellStart"/>
                  <w:r w:rsidRPr="00D240F2">
                    <w:rPr>
                      <w:rFonts w:ascii="Times New Roman" w:eastAsia="Times New Roman" w:hAnsi="Times New Roman" w:cs="Times New Roman"/>
                      <w:color w:val="000000"/>
                      <w:szCs w:val="20"/>
                    </w:rPr>
                    <w:t>Intifadha</w:t>
                  </w:r>
                  <w:proofErr w:type="spellEnd"/>
                  <w:r w:rsidRPr="00D240F2">
                    <w:rPr>
                      <w:rFonts w:ascii="Times New Roman" w:eastAsia="Times New Roman" w:hAnsi="Times New Roman" w:cs="Times New Roman"/>
                      <w:color w:val="000000"/>
                      <w:szCs w:val="20"/>
                    </w:rPr>
                    <w:t xml:space="preserve"> Primary, Hay </w:t>
                  </w:r>
                  <w:proofErr w:type="spellStart"/>
                  <w:r w:rsidRPr="00D240F2">
                    <w:rPr>
                      <w:rFonts w:ascii="Times New Roman" w:eastAsia="Times New Roman" w:hAnsi="Times New Roman" w:cs="Times New Roman"/>
                      <w:color w:val="000000"/>
                      <w:szCs w:val="20"/>
                    </w:rPr>
                    <w:t>Alganain</w:t>
                  </w:r>
                  <w:proofErr w:type="spellEnd"/>
                  <w:r w:rsidRPr="00D240F2">
                    <w:rPr>
                      <w:rFonts w:ascii="Times New Roman" w:eastAsia="Times New Roman" w:hAnsi="Times New Roman" w:cs="Times New Roman"/>
                      <w:color w:val="000000"/>
                      <w:szCs w:val="20"/>
                    </w:rPr>
                    <w:t xml:space="preserve"> Primary School and Al-</w:t>
                  </w:r>
                  <w:proofErr w:type="spellStart"/>
                  <w:r w:rsidRPr="00D240F2">
                    <w:rPr>
                      <w:rFonts w:ascii="Times New Roman" w:eastAsia="Times New Roman" w:hAnsi="Times New Roman" w:cs="Times New Roman"/>
                      <w:color w:val="000000"/>
                      <w:szCs w:val="20"/>
                    </w:rPr>
                    <w:t>Thoura</w:t>
                  </w:r>
                  <w:proofErr w:type="spellEnd"/>
                  <w:r w:rsidRPr="00D240F2">
                    <w:rPr>
                      <w:rFonts w:ascii="Times New Roman" w:eastAsia="Times New Roman" w:hAnsi="Times New Roman" w:cs="Times New Roman"/>
                      <w:color w:val="000000"/>
                      <w:szCs w:val="20"/>
                    </w:rPr>
                    <w:t xml:space="preserve"> Primary</w:t>
                  </w:r>
                </w:p>
              </w:tc>
              <w:tc>
                <w:tcPr>
                  <w:tcW w:w="1020" w:type="dxa"/>
                  <w:vMerge/>
                </w:tcPr>
                <w:p w14:paraId="13B7275A" w14:textId="77777777" w:rsidR="00D240F2" w:rsidRPr="00D240F2" w:rsidRDefault="00D240F2" w:rsidP="00D240F2">
                  <w:pPr>
                    <w:cnfStyle w:val="000000000000" w:firstRow="0" w:lastRow="0" w:firstColumn="0" w:lastColumn="0" w:oddVBand="0" w:evenVBand="0" w:oddHBand="0" w:evenHBand="0" w:firstRowFirstColumn="0" w:firstRowLastColumn="0" w:lastRowFirstColumn="0" w:lastRowLastColumn="0"/>
                    <w:rPr>
                      <w:i/>
                      <w:sz w:val="20"/>
                      <w:szCs w:val="20"/>
                    </w:rPr>
                  </w:pPr>
                </w:p>
              </w:tc>
            </w:tr>
          </w:tbl>
          <w:p w14:paraId="3DE3D560" w14:textId="77777777" w:rsidR="00743006" w:rsidRPr="005434F0" w:rsidRDefault="00743006" w:rsidP="005434F0">
            <w:pPr>
              <w:rPr>
                <w:sz w:val="4"/>
                <w:szCs w:val="4"/>
              </w:rPr>
            </w:pPr>
          </w:p>
          <w:p w14:paraId="1DC297F3" w14:textId="77777777" w:rsidR="00743006" w:rsidRPr="005434F0" w:rsidRDefault="00743006" w:rsidP="005434F0">
            <w:pPr>
              <w:rPr>
                <w:sz w:val="2"/>
                <w:szCs w:val="2"/>
              </w:rPr>
            </w:pPr>
          </w:p>
        </w:tc>
      </w:tr>
      <w:tr w:rsidR="007770EB" w:rsidRPr="00B637AF" w14:paraId="40BAAEDB" w14:textId="77777777" w:rsidTr="00415AB4">
        <w:tc>
          <w:tcPr>
            <w:tcW w:w="1604" w:type="dxa"/>
            <w:tcBorders>
              <w:top w:val="single" w:sz="6" w:space="0" w:color="auto"/>
              <w:left w:val="single" w:sz="6" w:space="0" w:color="auto"/>
              <w:bottom w:val="single" w:sz="6" w:space="0" w:color="auto"/>
              <w:right w:val="single" w:sz="6" w:space="0" w:color="auto"/>
            </w:tcBorders>
          </w:tcPr>
          <w:p w14:paraId="776D4BF4" w14:textId="77777777" w:rsidR="007770EB" w:rsidRPr="00B637AF" w:rsidRDefault="007770EB" w:rsidP="00415AB4">
            <w:pPr>
              <w:rPr>
                <w:b/>
              </w:rPr>
            </w:pPr>
            <w:r w:rsidRPr="00B637AF">
              <w:rPr>
                <w:b/>
              </w:rPr>
              <w:t>GCC 1.1 (dd)</w:t>
            </w:r>
          </w:p>
        </w:tc>
        <w:tc>
          <w:tcPr>
            <w:tcW w:w="7614" w:type="dxa"/>
            <w:tcBorders>
              <w:top w:val="single" w:sz="6" w:space="0" w:color="auto"/>
              <w:left w:val="single" w:sz="6" w:space="0" w:color="auto"/>
              <w:bottom w:val="single" w:sz="6" w:space="0" w:color="auto"/>
              <w:right w:val="single" w:sz="6" w:space="0" w:color="auto"/>
            </w:tcBorders>
          </w:tcPr>
          <w:p w14:paraId="3707C91A" w14:textId="77777777" w:rsidR="007770EB" w:rsidRPr="00B637AF" w:rsidRDefault="007770EB" w:rsidP="00743006">
            <w:pPr>
              <w:tabs>
                <w:tab w:val="left" w:pos="556"/>
              </w:tabs>
              <w:spacing w:after="120"/>
            </w:pPr>
            <w:r w:rsidRPr="00B637AF">
              <w:t>The Start Date shall be</w:t>
            </w:r>
            <w:r>
              <w:t xml:space="preserve"> </w:t>
            </w:r>
            <w:r w:rsidRPr="00BE5D3B">
              <w:rPr>
                <w:i/>
                <w:iCs/>
              </w:rPr>
              <w:t>seven (7) days after the date of receipt of the Notice to Commence from the Project Manager.</w:t>
            </w:r>
          </w:p>
        </w:tc>
      </w:tr>
      <w:tr w:rsidR="00D461DD" w:rsidRPr="00D461DD" w14:paraId="08A28CA7" w14:textId="77777777" w:rsidTr="00415AB4">
        <w:tc>
          <w:tcPr>
            <w:tcW w:w="1604" w:type="dxa"/>
            <w:tcBorders>
              <w:top w:val="single" w:sz="6" w:space="0" w:color="auto"/>
              <w:left w:val="single" w:sz="6" w:space="0" w:color="auto"/>
              <w:bottom w:val="single" w:sz="6" w:space="0" w:color="auto"/>
              <w:right w:val="single" w:sz="6" w:space="0" w:color="auto"/>
            </w:tcBorders>
          </w:tcPr>
          <w:p w14:paraId="54D2DB2D" w14:textId="77777777" w:rsidR="007770EB" w:rsidRPr="00743006" w:rsidRDefault="007770EB" w:rsidP="00415AB4">
            <w:pPr>
              <w:rPr>
                <w:b/>
              </w:rPr>
            </w:pPr>
            <w:r w:rsidRPr="00743006">
              <w:rPr>
                <w:b/>
              </w:rPr>
              <w:lastRenderedPageBreak/>
              <w:t>GCC 1.1 (</w:t>
            </w:r>
            <w:proofErr w:type="spellStart"/>
            <w:r w:rsidRPr="00743006">
              <w:rPr>
                <w:b/>
              </w:rPr>
              <w:t>hh</w:t>
            </w:r>
            <w:proofErr w:type="spellEnd"/>
            <w:r w:rsidRPr="00743006">
              <w:rPr>
                <w:b/>
              </w:rPr>
              <w:t>)</w:t>
            </w:r>
          </w:p>
        </w:tc>
        <w:tc>
          <w:tcPr>
            <w:tcW w:w="7614" w:type="dxa"/>
            <w:tcBorders>
              <w:top w:val="single" w:sz="6" w:space="0" w:color="auto"/>
              <w:left w:val="single" w:sz="6" w:space="0" w:color="auto"/>
              <w:bottom w:val="single" w:sz="6" w:space="0" w:color="auto"/>
              <w:right w:val="single" w:sz="6" w:space="0" w:color="auto"/>
            </w:tcBorders>
          </w:tcPr>
          <w:p w14:paraId="1C16F427" w14:textId="77777777" w:rsidR="00B9089B" w:rsidRPr="00B9089B" w:rsidRDefault="00B9089B" w:rsidP="00B9089B">
            <w:pPr>
              <w:spacing w:after="120"/>
              <w:jc w:val="both"/>
              <w:rPr>
                <w:i/>
                <w:iCs/>
              </w:rPr>
            </w:pPr>
            <w:r w:rsidRPr="00B9089B">
              <w:rPr>
                <w:i/>
                <w:iCs/>
              </w:rPr>
              <w:t xml:space="preserve">The Works consist of the rehabilitation, upgrading, construction, and handover of WASH facilities at Primary Health Centers (PHCs) and public schools in </w:t>
            </w:r>
            <w:proofErr w:type="spellStart"/>
            <w:r w:rsidRPr="00B9089B">
              <w:rPr>
                <w:i/>
                <w:iCs/>
              </w:rPr>
              <w:t>Gedaref</w:t>
            </w:r>
            <w:proofErr w:type="spellEnd"/>
            <w:r w:rsidRPr="00B9089B">
              <w:rPr>
                <w:i/>
                <w:iCs/>
              </w:rPr>
              <w:t xml:space="preserve"> State, including water supply and sanitation infrastructure; construction and rehabilitation of latrines; water storage and distribution systems; plumbing and drainage works; handwashing facilities; associated civil, structural, electrical and finishing works; visibility signboards; and all related ancillary works, as specified in Section VII – Works’ Requirements, the site-specific Bills of Quantities, Technical Specifications, and Drawings.</w:t>
            </w:r>
          </w:p>
          <w:p w14:paraId="15B62B29" w14:textId="0BA52FFC" w:rsidR="00B9089B" w:rsidRPr="00A65050" w:rsidRDefault="00B9089B" w:rsidP="00A65050">
            <w:pPr>
              <w:spacing w:after="120"/>
              <w:jc w:val="both"/>
              <w:rPr>
                <w:i/>
                <w:iCs/>
              </w:rPr>
            </w:pPr>
            <w:r w:rsidRPr="00B9089B">
              <w:rPr>
                <w:i/>
                <w:iCs/>
              </w:rPr>
              <w:t xml:space="preserve">The procurement comprises five (5) Lots covering eleven (11) Primary Health Centers and twelve (12) public schools across </w:t>
            </w:r>
            <w:proofErr w:type="spellStart"/>
            <w:r w:rsidRPr="00B9089B">
              <w:rPr>
                <w:i/>
                <w:iCs/>
              </w:rPr>
              <w:t>Basundah</w:t>
            </w:r>
            <w:proofErr w:type="spellEnd"/>
            <w:r w:rsidRPr="00B9089B">
              <w:rPr>
                <w:i/>
                <w:iCs/>
              </w:rPr>
              <w:t>, Al-</w:t>
            </w:r>
            <w:proofErr w:type="spellStart"/>
            <w:r w:rsidRPr="00B9089B">
              <w:rPr>
                <w:i/>
                <w:iCs/>
              </w:rPr>
              <w:t>Fao</w:t>
            </w:r>
            <w:proofErr w:type="spellEnd"/>
            <w:r w:rsidRPr="00B9089B">
              <w:rPr>
                <w:i/>
                <w:iCs/>
              </w:rPr>
              <w:t>, Al-</w:t>
            </w:r>
            <w:proofErr w:type="spellStart"/>
            <w:r w:rsidRPr="00B9089B">
              <w:rPr>
                <w:i/>
                <w:iCs/>
              </w:rPr>
              <w:t>Fashaga</w:t>
            </w:r>
            <w:proofErr w:type="spellEnd"/>
            <w:r w:rsidRPr="00B9089B">
              <w:rPr>
                <w:i/>
                <w:iCs/>
              </w:rPr>
              <w:t xml:space="preserve">, </w:t>
            </w:r>
            <w:proofErr w:type="spellStart"/>
            <w:r w:rsidRPr="00B9089B">
              <w:rPr>
                <w:i/>
                <w:iCs/>
              </w:rPr>
              <w:t>Almafaza</w:t>
            </w:r>
            <w:proofErr w:type="spellEnd"/>
            <w:r w:rsidRPr="00B9089B">
              <w:rPr>
                <w:i/>
                <w:iCs/>
              </w:rPr>
              <w:t>, and Al-</w:t>
            </w:r>
            <w:proofErr w:type="spellStart"/>
            <w:r w:rsidRPr="00B9089B">
              <w:rPr>
                <w:i/>
                <w:iCs/>
              </w:rPr>
              <w:t>Rahad</w:t>
            </w:r>
            <w:proofErr w:type="spellEnd"/>
            <w:r w:rsidRPr="00B9089B">
              <w:rPr>
                <w:i/>
                <w:iCs/>
              </w:rPr>
              <w:t xml:space="preserve"> Localities. The Lots may be implemented concurrently. </w:t>
            </w:r>
          </w:p>
        </w:tc>
      </w:tr>
      <w:tr w:rsidR="007770EB" w:rsidRPr="00B637AF" w14:paraId="6E91C20A" w14:textId="77777777" w:rsidTr="00415AB4">
        <w:tc>
          <w:tcPr>
            <w:tcW w:w="1604" w:type="dxa"/>
            <w:tcBorders>
              <w:top w:val="single" w:sz="6" w:space="0" w:color="auto"/>
              <w:left w:val="single" w:sz="6" w:space="0" w:color="auto"/>
              <w:bottom w:val="single" w:sz="6" w:space="0" w:color="auto"/>
              <w:right w:val="single" w:sz="6" w:space="0" w:color="auto"/>
            </w:tcBorders>
          </w:tcPr>
          <w:p w14:paraId="5EFAA474" w14:textId="77777777" w:rsidR="007770EB" w:rsidRPr="00B637AF" w:rsidRDefault="007770EB" w:rsidP="00415AB4">
            <w:pPr>
              <w:rPr>
                <w:b/>
              </w:rPr>
            </w:pPr>
            <w:r w:rsidRPr="00B637AF">
              <w:rPr>
                <w:b/>
              </w:rPr>
              <w:t>GCC 2.2</w:t>
            </w:r>
          </w:p>
        </w:tc>
        <w:tc>
          <w:tcPr>
            <w:tcW w:w="7614" w:type="dxa"/>
            <w:tcBorders>
              <w:top w:val="single" w:sz="6" w:space="0" w:color="auto"/>
              <w:left w:val="single" w:sz="6" w:space="0" w:color="auto"/>
              <w:bottom w:val="single" w:sz="6" w:space="0" w:color="auto"/>
              <w:right w:val="single" w:sz="6" w:space="0" w:color="auto"/>
            </w:tcBorders>
          </w:tcPr>
          <w:p w14:paraId="5083E269" w14:textId="748B0EC9" w:rsidR="007770EB" w:rsidRPr="00B637AF" w:rsidRDefault="007770EB" w:rsidP="00415AB4">
            <w:pPr>
              <w:spacing w:after="200"/>
              <w:ind w:right="-72"/>
            </w:pPr>
            <w:r w:rsidRPr="00B637AF">
              <w:t xml:space="preserve">Sectional Completions are: </w:t>
            </w:r>
            <w:r>
              <w:rPr>
                <w:i/>
              </w:rPr>
              <w:t>Not Applicable</w:t>
            </w:r>
            <w:r w:rsidR="00FC2907">
              <w:t xml:space="preserve"> </w:t>
            </w:r>
          </w:p>
        </w:tc>
      </w:tr>
      <w:tr w:rsidR="007770EB" w:rsidRPr="00B637AF" w14:paraId="014F074A" w14:textId="77777777" w:rsidTr="00415AB4">
        <w:tc>
          <w:tcPr>
            <w:tcW w:w="1604" w:type="dxa"/>
            <w:tcBorders>
              <w:top w:val="single" w:sz="6" w:space="0" w:color="auto"/>
              <w:left w:val="single" w:sz="6" w:space="0" w:color="auto"/>
              <w:bottom w:val="single" w:sz="6" w:space="0" w:color="auto"/>
              <w:right w:val="single" w:sz="6" w:space="0" w:color="auto"/>
            </w:tcBorders>
          </w:tcPr>
          <w:p w14:paraId="68CDE90D" w14:textId="77777777" w:rsidR="007770EB" w:rsidRPr="00B637AF" w:rsidRDefault="007770EB" w:rsidP="00415AB4">
            <w:pPr>
              <w:rPr>
                <w:b/>
              </w:rPr>
            </w:pPr>
            <w:r w:rsidRPr="00B637AF">
              <w:rPr>
                <w:b/>
              </w:rPr>
              <w:t>GCC 2.3(</w:t>
            </w:r>
            <w:proofErr w:type="spellStart"/>
            <w:r w:rsidRPr="00B637AF">
              <w:rPr>
                <w:b/>
              </w:rPr>
              <w:t>i</w:t>
            </w:r>
            <w:proofErr w:type="spellEnd"/>
            <w:r w:rsidRPr="00B637AF">
              <w:rPr>
                <w:b/>
              </w:rPr>
              <w:t>)</w:t>
            </w:r>
          </w:p>
        </w:tc>
        <w:tc>
          <w:tcPr>
            <w:tcW w:w="7614" w:type="dxa"/>
            <w:tcBorders>
              <w:top w:val="single" w:sz="6" w:space="0" w:color="auto"/>
              <w:left w:val="single" w:sz="6" w:space="0" w:color="auto"/>
              <w:bottom w:val="single" w:sz="6" w:space="0" w:color="auto"/>
              <w:right w:val="single" w:sz="6" w:space="0" w:color="auto"/>
            </w:tcBorders>
          </w:tcPr>
          <w:p w14:paraId="3E727575" w14:textId="77777777" w:rsidR="007770EB" w:rsidRDefault="007770EB" w:rsidP="00415AB4">
            <w:pPr>
              <w:spacing w:after="120"/>
              <w:rPr>
                <w:color w:val="000000"/>
              </w:rPr>
            </w:pPr>
            <w:r w:rsidRPr="00B637AF">
              <w:t>The following documents also form part of the Contract:</w:t>
            </w:r>
            <w:r w:rsidRPr="00B637AF">
              <w:rPr>
                <w:color w:val="000000"/>
              </w:rPr>
              <w:t xml:space="preserve"> </w:t>
            </w:r>
          </w:p>
          <w:p w14:paraId="4810EC42" w14:textId="77777777" w:rsidR="007770EB" w:rsidRPr="00AC45EC" w:rsidRDefault="007770EB">
            <w:pPr>
              <w:pStyle w:val="ListParagraph"/>
              <w:numPr>
                <w:ilvl w:val="0"/>
                <w:numId w:val="127"/>
              </w:numPr>
              <w:spacing w:after="60"/>
              <w:ind w:left="518"/>
              <w:contextualSpacing w:val="0"/>
              <w:rPr>
                <w:i/>
              </w:rPr>
            </w:pPr>
            <w:r w:rsidRPr="00AC45EC">
              <w:rPr>
                <w:i/>
              </w:rPr>
              <w:t>Minutes of Contract Negotiation (Request for Confirmation &amp; Supporting Documents and Contractor’s Corresponding Complying Response), if any.</w:t>
            </w:r>
          </w:p>
          <w:p w14:paraId="4C448940" w14:textId="77777777" w:rsidR="007770EB" w:rsidRPr="003B2CCD" w:rsidRDefault="007770EB">
            <w:pPr>
              <w:pStyle w:val="ListParagraph"/>
              <w:numPr>
                <w:ilvl w:val="0"/>
                <w:numId w:val="127"/>
              </w:numPr>
              <w:spacing w:after="60"/>
              <w:ind w:left="518"/>
              <w:contextualSpacing w:val="0"/>
              <w:rPr>
                <w:color w:val="000000"/>
              </w:rPr>
            </w:pPr>
            <w:r w:rsidRPr="00AC45EC">
              <w:rPr>
                <w:i/>
              </w:rPr>
              <w:t>Beneficial Ownership Disclosure</w:t>
            </w:r>
          </w:p>
          <w:p w14:paraId="2D5A6E87" w14:textId="77777777" w:rsidR="007770EB" w:rsidRPr="00AC45EC" w:rsidRDefault="007770EB">
            <w:pPr>
              <w:pStyle w:val="ListParagraph"/>
              <w:numPr>
                <w:ilvl w:val="0"/>
                <w:numId w:val="127"/>
              </w:numPr>
              <w:spacing w:after="60"/>
              <w:ind w:left="518"/>
              <w:contextualSpacing w:val="0"/>
              <w:rPr>
                <w:color w:val="000000"/>
              </w:rPr>
            </w:pPr>
            <w:r>
              <w:rPr>
                <w:i/>
              </w:rPr>
              <w:t>Power of Attorney</w:t>
            </w:r>
          </w:p>
        </w:tc>
      </w:tr>
      <w:tr w:rsidR="007770EB" w:rsidRPr="00B637AF" w14:paraId="400C89B5" w14:textId="77777777" w:rsidTr="00415AB4">
        <w:tc>
          <w:tcPr>
            <w:tcW w:w="1604" w:type="dxa"/>
            <w:tcBorders>
              <w:top w:val="single" w:sz="6" w:space="0" w:color="auto"/>
              <w:left w:val="single" w:sz="6" w:space="0" w:color="auto"/>
              <w:bottom w:val="single" w:sz="6" w:space="0" w:color="auto"/>
              <w:right w:val="single" w:sz="6" w:space="0" w:color="auto"/>
            </w:tcBorders>
          </w:tcPr>
          <w:p w14:paraId="4FD757FB" w14:textId="77777777" w:rsidR="007770EB" w:rsidRPr="00B637AF" w:rsidRDefault="007770EB" w:rsidP="00415AB4">
            <w:pPr>
              <w:rPr>
                <w:b/>
              </w:rPr>
            </w:pPr>
            <w:r w:rsidRPr="00B637AF">
              <w:rPr>
                <w:b/>
              </w:rPr>
              <w:t xml:space="preserve">GCC 3.1 </w:t>
            </w:r>
          </w:p>
        </w:tc>
        <w:tc>
          <w:tcPr>
            <w:tcW w:w="7614" w:type="dxa"/>
            <w:tcBorders>
              <w:top w:val="single" w:sz="6" w:space="0" w:color="auto"/>
              <w:left w:val="single" w:sz="6" w:space="0" w:color="auto"/>
              <w:bottom w:val="single" w:sz="6" w:space="0" w:color="auto"/>
              <w:right w:val="single" w:sz="6" w:space="0" w:color="auto"/>
            </w:tcBorders>
          </w:tcPr>
          <w:p w14:paraId="13571792" w14:textId="77777777" w:rsidR="007770EB" w:rsidRPr="00B637AF" w:rsidRDefault="007770EB" w:rsidP="00415AB4">
            <w:pPr>
              <w:spacing w:after="200"/>
              <w:ind w:right="-72"/>
            </w:pPr>
            <w:r w:rsidRPr="00B637AF">
              <w:t xml:space="preserve">The language of the contract is </w:t>
            </w:r>
            <w:r>
              <w:rPr>
                <w:i/>
              </w:rPr>
              <w:t>English</w:t>
            </w:r>
            <w:r w:rsidRPr="00B637AF">
              <w:rPr>
                <w:i/>
              </w:rPr>
              <w:t xml:space="preserve">. </w:t>
            </w:r>
          </w:p>
          <w:p w14:paraId="0F3003C0" w14:textId="77777777" w:rsidR="007770EB" w:rsidRPr="00B637AF" w:rsidRDefault="007770EB" w:rsidP="00415AB4">
            <w:pPr>
              <w:tabs>
                <w:tab w:val="left" w:pos="556"/>
              </w:tabs>
              <w:spacing w:after="200"/>
              <w:ind w:right="-72"/>
            </w:pPr>
            <w:r w:rsidRPr="00B637AF">
              <w:t>The law that applies to the Contract is the law of</w:t>
            </w:r>
            <w:r>
              <w:t xml:space="preserve"> </w:t>
            </w:r>
            <w:r>
              <w:rPr>
                <w:i/>
              </w:rPr>
              <w:t>Republic of the Sudan/ Sudan</w:t>
            </w:r>
            <w:r w:rsidRPr="00B637AF">
              <w:rPr>
                <w:i/>
              </w:rPr>
              <w:t>.</w:t>
            </w:r>
          </w:p>
        </w:tc>
      </w:tr>
      <w:tr w:rsidR="007770EB" w:rsidRPr="00B637AF" w14:paraId="5FF81B17" w14:textId="77777777" w:rsidTr="00415AB4">
        <w:tc>
          <w:tcPr>
            <w:tcW w:w="1604" w:type="dxa"/>
            <w:tcBorders>
              <w:top w:val="single" w:sz="6" w:space="0" w:color="auto"/>
              <w:left w:val="single" w:sz="6" w:space="0" w:color="auto"/>
              <w:bottom w:val="single" w:sz="6" w:space="0" w:color="auto"/>
              <w:right w:val="single" w:sz="6" w:space="0" w:color="auto"/>
            </w:tcBorders>
          </w:tcPr>
          <w:p w14:paraId="3C0BBDFE" w14:textId="77777777" w:rsidR="007770EB" w:rsidRPr="00B637AF" w:rsidRDefault="007770EB" w:rsidP="00415AB4">
            <w:pPr>
              <w:rPr>
                <w:b/>
              </w:rPr>
            </w:pPr>
            <w:r w:rsidRPr="00B637AF">
              <w:rPr>
                <w:b/>
              </w:rPr>
              <w:t>GCC 5.1</w:t>
            </w:r>
          </w:p>
        </w:tc>
        <w:tc>
          <w:tcPr>
            <w:tcW w:w="7614" w:type="dxa"/>
            <w:tcBorders>
              <w:top w:val="single" w:sz="6" w:space="0" w:color="auto"/>
              <w:left w:val="single" w:sz="6" w:space="0" w:color="auto"/>
              <w:bottom w:val="single" w:sz="6" w:space="0" w:color="auto"/>
              <w:right w:val="single" w:sz="6" w:space="0" w:color="auto"/>
            </w:tcBorders>
          </w:tcPr>
          <w:p w14:paraId="29849FED" w14:textId="77777777" w:rsidR="007770EB" w:rsidRPr="00B637AF" w:rsidRDefault="007770EB" w:rsidP="00415AB4">
            <w:pPr>
              <w:spacing w:after="200"/>
              <w:ind w:right="-72"/>
            </w:pPr>
            <w:r w:rsidRPr="00B637AF">
              <w:t xml:space="preserve">The Project manager </w:t>
            </w:r>
            <w:r w:rsidRPr="00B637AF">
              <w:rPr>
                <w:i/>
                <w:iCs/>
              </w:rPr>
              <w:t>may</w:t>
            </w:r>
            <w:r w:rsidRPr="00B637AF">
              <w:t xml:space="preserve"> delegate any of his duties and responsibilities.</w:t>
            </w:r>
          </w:p>
        </w:tc>
      </w:tr>
      <w:tr w:rsidR="007770EB" w:rsidRPr="00B637AF" w14:paraId="7450F078" w14:textId="77777777" w:rsidTr="00415AB4">
        <w:tc>
          <w:tcPr>
            <w:tcW w:w="1604" w:type="dxa"/>
            <w:tcBorders>
              <w:top w:val="single" w:sz="6" w:space="0" w:color="auto"/>
              <w:left w:val="single" w:sz="6" w:space="0" w:color="auto"/>
              <w:bottom w:val="single" w:sz="6" w:space="0" w:color="auto"/>
              <w:right w:val="single" w:sz="6" w:space="0" w:color="auto"/>
            </w:tcBorders>
          </w:tcPr>
          <w:p w14:paraId="4C3432F2" w14:textId="77777777" w:rsidR="007770EB" w:rsidRPr="00B637AF" w:rsidRDefault="007770EB" w:rsidP="00415AB4">
            <w:pPr>
              <w:rPr>
                <w:b/>
              </w:rPr>
            </w:pPr>
            <w:r w:rsidRPr="00B637AF">
              <w:rPr>
                <w:b/>
              </w:rPr>
              <w:t>GCC 8.1</w:t>
            </w:r>
          </w:p>
        </w:tc>
        <w:tc>
          <w:tcPr>
            <w:tcW w:w="7614" w:type="dxa"/>
            <w:tcBorders>
              <w:top w:val="single" w:sz="6" w:space="0" w:color="auto"/>
              <w:left w:val="single" w:sz="6" w:space="0" w:color="auto"/>
              <w:bottom w:val="single" w:sz="6" w:space="0" w:color="auto"/>
              <w:right w:val="single" w:sz="6" w:space="0" w:color="auto"/>
            </w:tcBorders>
          </w:tcPr>
          <w:p w14:paraId="099355D8" w14:textId="77777777" w:rsidR="007770EB" w:rsidRPr="00B637AF" w:rsidRDefault="007770EB" w:rsidP="00415AB4">
            <w:pPr>
              <w:tabs>
                <w:tab w:val="right" w:pos="7254"/>
              </w:tabs>
              <w:spacing w:after="200"/>
            </w:pPr>
            <w:r w:rsidRPr="00B637AF">
              <w:t xml:space="preserve">Schedule of other contractors: </w:t>
            </w:r>
            <w:r>
              <w:rPr>
                <w:i/>
              </w:rPr>
              <w:t>None</w:t>
            </w:r>
          </w:p>
        </w:tc>
      </w:tr>
      <w:tr w:rsidR="007770EB" w:rsidRPr="00B637AF" w14:paraId="23C358F9" w14:textId="77777777" w:rsidTr="00415AB4">
        <w:tc>
          <w:tcPr>
            <w:tcW w:w="1604" w:type="dxa"/>
            <w:tcBorders>
              <w:top w:val="single" w:sz="6" w:space="0" w:color="auto"/>
              <w:left w:val="single" w:sz="6" w:space="0" w:color="auto"/>
              <w:bottom w:val="single" w:sz="6" w:space="0" w:color="auto"/>
              <w:right w:val="single" w:sz="6" w:space="0" w:color="auto"/>
            </w:tcBorders>
          </w:tcPr>
          <w:p w14:paraId="602623DA" w14:textId="77777777" w:rsidR="007770EB" w:rsidRPr="00B637AF" w:rsidRDefault="007770EB" w:rsidP="00415AB4">
            <w:pPr>
              <w:rPr>
                <w:b/>
              </w:rPr>
            </w:pPr>
            <w:r w:rsidRPr="00B637AF">
              <w:rPr>
                <w:b/>
              </w:rPr>
              <w:t>GCC 13.1</w:t>
            </w:r>
          </w:p>
        </w:tc>
        <w:tc>
          <w:tcPr>
            <w:tcW w:w="7614" w:type="dxa"/>
            <w:tcBorders>
              <w:top w:val="single" w:sz="6" w:space="0" w:color="auto"/>
              <w:left w:val="single" w:sz="6" w:space="0" w:color="auto"/>
              <w:bottom w:val="single" w:sz="6" w:space="0" w:color="auto"/>
              <w:right w:val="single" w:sz="6" w:space="0" w:color="auto"/>
            </w:tcBorders>
          </w:tcPr>
          <w:p w14:paraId="323A5091" w14:textId="77777777" w:rsidR="007770EB" w:rsidRPr="00B637AF" w:rsidRDefault="007770EB" w:rsidP="00415AB4">
            <w:pPr>
              <w:spacing w:after="200"/>
              <w:ind w:right="-72"/>
            </w:pPr>
            <w:r w:rsidRPr="00B637AF">
              <w:t>The minimum insurance amounts and deductibles shall be:</w:t>
            </w:r>
          </w:p>
          <w:p w14:paraId="02319383" w14:textId="77777777" w:rsidR="007770EB" w:rsidRPr="00B637AF" w:rsidRDefault="007770EB" w:rsidP="00415AB4">
            <w:pPr>
              <w:tabs>
                <w:tab w:val="left" w:pos="556"/>
              </w:tabs>
              <w:spacing w:after="160"/>
              <w:ind w:left="556" w:right="-72" w:hanging="547"/>
            </w:pPr>
            <w:r w:rsidRPr="00B637AF">
              <w:t>(a)</w:t>
            </w:r>
            <w:r w:rsidRPr="00B637AF">
              <w:tab/>
              <w:t>for loss or damage to the Works, Plant and Materials:</w:t>
            </w:r>
            <w:r>
              <w:t xml:space="preserve"> </w:t>
            </w:r>
            <w:r>
              <w:rPr>
                <w:i/>
              </w:rPr>
              <w:t>110% of the Contract Price</w:t>
            </w:r>
            <w:r w:rsidRPr="00B637AF">
              <w:t>.</w:t>
            </w:r>
          </w:p>
          <w:p w14:paraId="42F4AAFB" w14:textId="77777777" w:rsidR="007770EB" w:rsidRPr="00B637AF" w:rsidRDefault="007770EB" w:rsidP="00415AB4">
            <w:pPr>
              <w:tabs>
                <w:tab w:val="left" w:pos="556"/>
              </w:tabs>
              <w:spacing w:after="160"/>
              <w:ind w:left="556" w:right="-72" w:hanging="547"/>
            </w:pPr>
            <w:r w:rsidRPr="00B637AF">
              <w:t>(b)</w:t>
            </w:r>
            <w:r w:rsidRPr="00B637AF">
              <w:tab/>
              <w:t>For loss or damage to Equipment:</w:t>
            </w:r>
            <w:r>
              <w:t xml:space="preserve"> </w:t>
            </w:r>
            <w:r w:rsidRPr="00531405">
              <w:rPr>
                <w:i/>
              </w:rPr>
              <w:t>Total Replacement Valu</w:t>
            </w:r>
            <w:r>
              <w:rPr>
                <w:i/>
              </w:rPr>
              <w:t>e</w:t>
            </w:r>
            <w:r w:rsidRPr="00B637AF">
              <w:t>.</w:t>
            </w:r>
          </w:p>
          <w:p w14:paraId="3F504756" w14:textId="77777777" w:rsidR="007770EB" w:rsidRPr="00B637AF" w:rsidRDefault="007770EB" w:rsidP="00415AB4">
            <w:pPr>
              <w:tabs>
                <w:tab w:val="left" w:pos="556"/>
              </w:tabs>
              <w:spacing w:after="160"/>
              <w:ind w:left="556" w:right="-72" w:hanging="547"/>
            </w:pPr>
            <w:r w:rsidRPr="00B637AF">
              <w:t>(c)</w:t>
            </w:r>
            <w:r w:rsidRPr="00B637AF">
              <w:tab/>
              <w:t>for loss or damage to property (except the Works, Plant, Materials, and Equipment) in connection with Contract</w:t>
            </w:r>
            <w:r>
              <w:t>:</w:t>
            </w:r>
            <w:r w:rsidRPr="00B637AF">
              <w:t xml:space="preserve"> </w:t>
            </w:r>
            <w:r>
              <w:rPr>
                <w:i/>
              </w:rPr>
              <w:t>12,000,000 SDG per occurrence</w:t>
            </w:r>
            <w:r w:rsidRPr="00B637AF">
              <w:t>.</w:t>
            </w:r>
          </w:p>
          <w:p w14:paraId="05CD8B28" w14:textId="77777777" w:rsidR="007770EB" w:rsidRPr="00B637AF" w:rsidRDefault="007770EB" w:rsidP="00415AB4">
            <w:pPr>
              <w:tabs>
                <w:tab w:val="left" w:pos="556"/>
              </w:tabs>
              <w:spacing w:after="160"/>
              <w:ind w:left="556" w:right="-72" w:hanging="547"/>
            </w:pPr>
            <w:r w:rsidRPr="00B637AF">
              <w:t>(d)</w:t>
            </w:r>
            <w:r w:rsidRPr="00B637AF">
              <w:tab/>
              <w:t xml:space="preserve">for personal injury or death: </w:t>
            </w:r>
          </w:p>
          <w:p w14:paraId="39603A00" w14:textId="77777777" w:rsidR="007770EB" w:rsidRPr="00531405" w:rsidRDefault="007770EB" w:rsidP="00415AB4">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rPr>
                <w:i/>
              </w:rPr>
            </w:pPr>
            <w:r w:rsidRPr="00B637AF">
              <w:t xml:space="preserve">of the Contractor’s employees: </w:t>
            </w:r>
            <w:r w:rsidRPr="00531405">
              <w:rPr>
                <w:bCs/>
                <w:i/>
              </w:rPr>
              <w:t>In accordance with Sudanese labor and workers’ compensation law, payable in SDG.</w:t>
            </w:r>
          </w:p>
          <w:p w14:paraId="32092453" w14:textId="10C64DA7" w:rsidR="007770EB" w:rsidRPr="00B637AF" w:rsidRDefault="007770EB" w:rsidP="00924AC0">
            <w:pPr>
              <w:numPr>
                <w:ilvl w:val="3"/>
                <w:numId w:val="25"/>
              </w:numPr>
              <w:tabs>
                <w:tab w:val="left" w:pos="1096"/>
                <w:tab w:val="right" w:pos="7254"/>
              </w:tabs>
              <w:suppressAutoHyphens/>
              <w:overflowPunct w:val="0"/>
              <w:autoSpaceDE w:val="0"/>
              <w:autoSpaceDN w:val="0"/>
              <w:adjustRightInd w:val="0"/>
              <w:spacing w:after="160"/>
              <w:ind w:left="1096" w:hanging="547"/>
              <w:jc w:val="both"/>
              <w:textAlignment w:val="baseline"/>
            </w:pPr>
            <w:r w:rsidRPr="00B637AF">
              <w:t xml:space="preserve">of other people: </w:t>
            </w:r>
            <w:r>
              <w:rPr>
                <w:i/>
              </w:rPr>
              <w:t>12,000,000 SDG per occurrence</w:t>
            </w:r>
            <w:r w:rsidRPr="00B637AF">
              <w:t>.</w:t>
            </w:r>
          </w:p>
        </w:tc>
      </w:tr>
      <w:tr w:rsidR="00924AC0" w:rsidRPr="00924AC0" w14:paraId="19190CDA" w14:textId="77777777" w:rsidTr="00415AB4">
        <w:tc>
          <w:tcPr>
            <w:tcW w:w="1604" w:type="dxa"/>
            <w:tcBorders>
              <w:top w:val="single" w:sz="6" w:space="0" w:color="auto"/>
              <w:left w:val="single" w:sz="6" w:space="0" w:color="auto"/>
              <w:bottom w:val="single" w:sz="6" w:space="0" w:color="auto"/>
              <w:right w:val="single" w:sz="6" w:space="0" w:color="auto"/>
            </w:tcBorders>
          </w:tcPr>
          <w:p w14:paraId="1839139D" w14:textId="77777777" w:rsidR="007770EB" w:rsidRPr="00CD7FCE" w:rsidRDefault="007770EB" w:rsidP="00415AB4">
            <w:pPr>
              <w:rPr>
                <w:b/>
              </w:rPr>
            </w:pPr>
            <w:r w:rsidRPr="00CD7FCE">
              <w:rPr>
                <w:b/>
              </w:rPr>
              <w:lastRenderedPageBreak/>
              <w:t>GCC 14.1</w:t>
            </w:r>
          </w:p>
        </w:tc>
        <w:tc>
          <w:tcPr>
            <w:tcW w:w="7614" w:type="dxa"/>
            <w:tcBorders>
              <w:top w:val="single" w:sz="6" w:space="0" w:color="auto"/>
              <w:left w:val="single" w:sz="6" w:space="0" w:color="auto"/>
              <w:bottom w:val="single" w:sz="6" w:space="0" w:color="auto"/>
              <w:right w:val="single" w:sz="6" w:space="0" w:color="auto"/>
            </w:tcBorders>
          </w:tcPr>
          <w:p w14:paraId="70EBB8E9" w14:textId="6320CD90" w:rsidR="00177109" w:rsidRDefault="007770EB" w:rsidP="00415AB4">
            <w:pPr>
              <w:spacing w:after="200"/>
              <w:ind w:right="-72"/>
            </w:pPr>
            <w:r w:rsidRPr="00CD7FCE">
              <w:t>Site Data are:</w:t>
            </w:r>
          </w:p>
          <w:tbl>
            <w:tblPr>
              <w:tblStyle w:val="GridTable1Light"/>
              <w:tblW w:w="7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170"/>
              <w:gridCol w:w="4774"/>
            </w:tblGrid>
            <w:tr w:rsidR="00B9089B" w:rsidRPr="00D240F2" w14:paraId="11EC5B0F" w14:textId="77777777" w:rsidTr="002F59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hideMark/>
                </w:tcPr>
                <w:p w14:paraId="64E3ACD0" w14:textId="77777777" w:rsidR="00B9089B" w:rsidRPr="00D240F2" w:rsidRDefault="00B9089B" w:rsidP="00B9089B">
                  <w:pPr>
                    <w:pStyle w:val="NormalWeb"/>
                    <w:spacing w:before="60" w:beforeAutospacing="0" w:after="60" w:afterAutospacing="0"/>
                    <w:rPr>
                      <w:rFonts w:ascii="Times New Roman" w:hAnsi="Times New Roman" w:cs="Times New Roman"/>
                      <w:i/>
                      <w:iCs/>
                      <w:szCs w:val="20"/>
                    </w:rPr>
                  </w:pPr>
                  <w:r w:rsidRPr="00D240F2">
                    <w:rPr>
                      <w:rFonts w:ascii="Times New Roman" w:hAnsi="Times New Roman" w:cs="Times New Roman"/>
                      <w:i/>
                      <w:iCs/>
                      <w:szCs w:val="20"/>
                    </w:rPr>
                    <w:t>Lot/ Contract</w:t>
                  </w:r>
                </w:p>
              </w:tc>
              <w:tc>
                <w:tcPr>
                  <w:tcW w:w="1170" w:type="dxa"/>
                </w:tcPr>
                <w:p w14:paraId="0D698D65" w14:textId="386413D8" w:rsidR="00B9089B" w:rsidRPr="00D240F2" w:rsidRDefault="002F5939" w:rsidP="00B9089B">
                  <w:pPr>
                    <w:pStyle w:val="NormalWeb"/>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i/>
                      <w:iCs/>
                      <w:szCs w:val="20"/>
                    </w:rPr>
                  </w:pPr>
                  <w:r>
                    <w:rPr>
                      <w:rFonts w:ascii="Times New Roman" w:hAnsi="Times New Roman"/>
                      <w:i/>
                      <w:iCs/>
                      <w:szCs w:val="20"/>
                    </w:rPr>
                    <w:t>Locality</w:t>
                  </w:r>
                </w:p>
              </w:tc>
              <w:tc>
                <w:tcPr>
                  <w:tcW w:w="4774" w:type="dxa"/>
                  <w:hideMark/>
                </w:tcPr>
                <w:p w14:paraId="25620966" w14:textId="77777777" w:rsidR="00B9089B" w:rsidRPr="00D240F2" w:rsidRDefault="00B9089B" w:rsidP="00B9089B">
                  <w:pPr>
                    <w:pStyle w:val="NormalWeb"/>
                    <w:spacing w:before="60" w:beforeAutospacing="0" w:after="60" w:afterAutospacing="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Cs w:val="20"/>
                    </w:rPr>
                  </w:pPr>
                  <w:r w:rsidRPr="00D240F2">
                    <w:rPr>
                      <w:rFonts w:ascii="Times New Roman" w:hAnsi="Times New Roman" w:cs="Times New Roman"/>
                      <w:i/>
                      <w:iCs/>
                      <w:szCs w:val="20"/>
                    </w:rPr>
                    <w:t>Site Location</w:t>
                  </w:r>
                </w:p>
              </w:tc>
            </w:tr>
            <w:tr w:rsidR="002F5939" w:rsidRPr="00D240F2" w14:paraId="1272ADDB"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336DFFD4" w14:textId="4A898206" w:rsidR="002F5939" w:rsidRPr="00D240F2" w:rsidRDefault="002F5939" w:rsidP="00B9089B">
                  <w:pPr>
                    <w:pStyle w:val="NormalWeb"/>
                    <w:spacing w:before="40" w:after="40"/>
                    <w:rPr>
                      <w:rFonts w:ascii="Times New Roman" w:eastAsia="Times New Roman" w:hAnsi="Times New Roman"/>
                      <w:color w:val="1F1F1F"/>
                      <w:szCs w:val="20"/>
                    </w:rPr>
                  </w:pPr>
                  <w:r w:rsidRPr="00D240F2">
                    <w:rPr>
                      <w:rFonts w:ascii="Times New Roman" w:eastAsia="Times New Roman" w:hAnsi="Times New Roman" w:cs="Times New Roman"/>
                      <w:color w:val="1F1F1F"/>
                      <w:szCs w:val="20"/>
                    </w:rPr>
                    <w:t xml:space="preserve">Lot 1: </w:t>
                  </w:r>
                  <w:proofErr w:type="spellStart"/>
                  <w:r w:rsidRPr="00D240F2">
                    <w:rPr>
                      <w:rFonts w:ascii="Times New Roman" w:eastAsia="Times New Roman" w:hAnsi="Times New Roman" w:cs="Times New Roman"/>
                      <w:color w:val="1F1F1F"/>
                      <w:szCs w:val="20"/>
                    </w:rPr>
                    <w:t>Basu</w:t>
                  </w:r>
                  <w:r w:rsidR="003970E9">
                    <w:rPr>
                      <w:rFonts w:ascii="Times New Roman" w:eastAsia="Times New Roman" w:hAnsi="Times New Roman" w:cs="Times New Roman"/>
                      <w:color w:val="1F1F1F"/>
                      <w:szCs w:val="20"/>
                    </w:rPr>
                    <w:t>n</w:t>
                  </w:r>
                  <w:r w:rsidRPr="00D240F2">
                    <w:rPr>
                      <w:rFonts w:ascii="Times New Roman" w:eastAsia="Times New Roman" w:hAnsi="Times New Roman" w:cs="Times New Roman"/>
                      <w:color w:val="1F1F1F"/>
                      <w:szCs w:val="20"/>
                    </w:rPr>
                    <w:t>dah</w:t>
                  </w:r>
                  <w:proofErr w:type="spellEnd"/>
                </w:p>
              </w:tc>
              <w:tc>
                <w:tcPr>
                  <w:tcW w:w="1170" w:type="dxa"/>
                  <w:vMerge w:val="restart"/>
                  <w:vAlign w:val="center"/>
                </w:tcPr>
                <w:p w14:paraId="1DFC3665" w14:textId="3E6841B1"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proofErr w:type="spellStart"/>
                  <w:r>
                    <w:rPr>
                      <w:rFonts w:ascii="Times New Roman" w:eastAsia="Times New Roman" w:hAnsi="Times New Roman"/>
                      <w:color w:val="1F1F1F"/>
                      <w:szCs w:val="20"/>
                    </w:rPr>
                    <w:t>Basundah</w:t>
                  </w:r>
                  <w:proofErr w:type="spellEnd"/>
                </w:p>
              </w:tc>
              <w:tc>
                <w:tcPr>
                  <w:tcW w:w="4774" w:type="dxa"/>
                  <w:vAlign w:val="center"/>
                </w:tcPr>
                <w:p w14:paraId="6FBF7404"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proofErr w:type="spellStart"/>
                  <w:r w:rsidRPr="00D240F2">
                    <w:rPr>
                      <w:rFonts w:ascii="Times New Roman" w:eastAsia="Times New Roman" w:hAnsi="Times New Roman" w:cs="Times New Roman"/>
                      <w:color w:val="1F1F1F"/>
                      <w:szCs w:val="20"/>
                    </w:rPr>
                    <w:t>Babakri</w:t>
                  </w:r>
                  <w:proofErr w:type="spellEnd"/>
                  <w:r w:rsidRPr="00D240F2">
                    <w:rPr>
                      <w:rFonts w:ascii="Times New Roman" w:eastAsia="Times New Roman" w:hAnsi="Times New Roman" w:cs="Times New Roman"/>
                      <w:color w:val="1F1F1F"/>
                      <w:szCs w:val="20"/>
                    </w:rPr>
                    <w:t xml:space="preserve"> Health Center (WASH), </w:t>
                  </w:r>
                  <w:proofErr w:type="spellStart"/>
                  <w:r w:rsidRPr="00D240F2">
                    <w:rPr>
                      <w:rFonts w:ascii="Times New Roman" w:eastAsia="Times New Roman" w:hAnsi="Times New Roman" w:cs="Times New Roman"/>
                      <w:color w:val="1F1F1F"/>
                      <w:szCs w:val="20"/>
                    </w:rPr>
                    <w:t>Basinga</w:t>
                  </w:r>
                  <w:proofErr w:type="spellEnd"/>
                  <w:r w:rsidRPr="00D240F2">
                    <w:rPr>
                      <w:rFonts w:ascii="Times New Roman" w:eastAsia="Times New Roman" w:hAnsi="Times New Roman" w:cs="Times New Roman"/>
                      <w:color w:val="1F1F1F"/>
                      <w:szCs w:val="20"/>
                    </w:rPr>
                    <w:t xml:space="preserve"> Health Center and Wad </w:t>
                  </w:r>
                  <w:proofErr w:type="spellStart"/>
                  <w:r w:rsidRPr="00D240F2">
                    <w:rPr>
                      <w:rFonts w:ascii="Times New Roman" w:eastAsia="Times New Roman" w:hAnsi="Times New Roman" w:cs="Times New Roman"/>
                      <w:color w:val="1F1F1F"/>
                      <w:szCs w:val="20"/>
                    </w:rPr>
                    <w:t>Kisaeba</w:t>
                  </w:r>
                  <w:proofErr w:type="spellEnd"/>
                  <w:r w:rsidRPr="00D240F2">
                    <w:rPr>
                      <w:rFonts w:ascii="Times New Roman" w:eastAsia="Times New Roman" w:hAnsi="Times New Roman" w:cs="Times New Roman"/>
                      <w:color w:val="1F1F1F"/>
                      <w:szCs w:val="20"/>
                    </w:rPr>
                    <w:t xml:space="preserve"> PHC</w:t>
                  </w:r>
                </w:p>
              </w:tc>
            </w:tr>
            <w:tr w:rsidR="002F5939" w:rsidRPr="00D240F2" w14:paraId="7BDEA015"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hideMark/>
                </w:tcPr>
                <w:p w14:paraId="54847809" w14:textId="77777777" w:rsidR="002F5939" w:rsidRPr="00D240F2" w:rsidRDefault="002F5939" w:rsidP="00B9089B">
                  <w:pPr>
                    <w:pStyle w:val="NormalWeb"/>
                    <w:spacing w:before="40" w:beforeAutospacing="0" w:after="40" w:afterAutospacing="0"/>
                    <w:rPr>
                      <w:rFonts w:ascii="Times New Roman" w:hAnsi="Times New Roman" w:cs="Times New Roman"/>
                      <w:szCs w:val="20"/>
                    </w:rPr>
                  </w:pPr>
                </w:p>
              </w:tc>
              <w:tc>
                <w:tcPr>
                  <w:tcW w:w="1170" w:type="dxa"/>
                  <w:vMerge/>
                  <w:vAlign w:val="center"/>
                </w:tcPr>
                <w:p w14:paraId="78FDC410" w14:textId="335D23B8"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p>
              </w:tc>
              <w:tc>
                <w:tcPr>
                  <w:tcW w:w="4774" w:type="dxa"/>
                  <w:vAlign w:val="center"/>
                </w:tcPr>
                <w:p w14:paraId="3A578F00"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r w:rsidRPr="00D240F2">
                    <w:rPr>
                      <w:rFonts w:ascii="Times New Roman" w:eastAsia="Times New Roman" w:hAnsi="Times New Roman" w:cs="Times New Roman"/>
                      <w:color w:val="000000"/>
                      <w:szCs w:val="20"/>
                    </w:rPr>
                    <w:t xml:space="preserve">Allam Primary and </w:t>
                  </w:r>
                  <w:proofErr w:type="spellStart"/>
                  <w:r w:rsidRPr="00D240F2">
                    <w:rPr>
                      <w:rFonts w:ascii="Times New Roman" w:eastAsia="Times New Roman" w:hAnsi="Times New Roman" w:cs="Times New Roman"/>
                      <w:color w:val="000000"/>
                      <w:szCs w:val="20"/>
                    </w:rPr>
                    <w:t>Kunaina</w:t>
                  </w:r>
                  <w:proofErr w:type="spellEnd"/>
                  <w:r w:rsidRPr="00D240F2">
                    <w:rPr>
                      <w:rFonts w:ascii="Times New Roman" w:eastAsia="Times New Roman" w:hAnsi="Times New Roman" w:cs="Times New Roman"/>
                      <w:color w:val="000000"/>
                      <w:szCs w:val="20"/>
                    </w:rPr>
                    <w:t xml:space="preserve"> </w:t>
                  </w:r>
                  <w:proofErr w:type="spellStart"/>
                  <w:r w:rsidRPr="00D240F2">
                    <w:rPr>
                      <w:rFonts w:ascii="Times New Roman" w:eastAsia="Times New Roman" w:hAnsi="Times New Roman" w:cs="Times New Roman"/>
                      <w:color w:val="000000"/>
                      <w:szCs w:val="20"/>
                    </w:rPr>
                    <w:t>Atabaldya</w:t>
                  </w:r>
                  <w:proofErr w:type="spellEnd"/>
                  <w:r w:rsidRPr="00D240F2">
                    <w:rPr>
                      <w:rFonts w:ascii="Times New Roman" w:eastAsia="Times New Roman" w:hAnsi="Times New Roman" w:cs="Times New Roman"/>
                      <w:color w:val="000000"/>
                      <w:szCs w:val="20"/>
                    </w:rPr>
                    <w:t xml:space="preserve"> Primary</w:t>
                  </w:r>
                </w:p>
              </w:tc>
            </w:tr>
            <w:tr w:rsidR="002F5939" w:rsidRPr="00D240F2" w14:paraId="3AF3103E"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hideMark/>
                </w:tcPr>
                <w:p w14:paraId="26B04FE0" w14:textId="5B99DAC5" w:rsidR="002F5939" w:rsidRPr="00D240F2" w:rsidRDefault="002F5939" w:rsidP="00B9089B">
                  <w:pPr>
                    <w:pStyle w:val="NormalWeb"/>
                    <w:spacing w:before="40" w:beforeAutospacing="0" w:after="40" w:afterAutospacing="0"/>
                    <w:rPr>
                      <w:rFonts w:ascii="Times New Roman" w:hAnsi="Times New Roman" w:cs="Times New Roman"/>
                      <w:b w:val="0"/>
                      <w:bCs w:val="0"/>
                      <w:szCs w:val="20"/>
                    </w:rPr>
                  </w:pPr>
                  <w:r w:rsidRPr="00D240F2">
                    <w:rPr>
                      <w:rStyle w:val="Strong"/>
                      <w:rFonts w:ascii="Times New Roman" w:eastAsiaTheme="majorEastAsia" w:hAnsi="Times New Roman" w:cs="Times New Roman"/>
                      <w:b/>
                      <w:bCs/>
                      <w:szCs w:val="20"/>
                    </w:rPr>
                    <w:t xml:space="preserve">Lot 2: </w:t>
                  </w:r>
                  <w:r w:rsidRPr="00D240F2">
                    <w:rPr>
                      <w:rFonts w:ascii="Times New Roman" w:eastAsiaTheme="minorHAnsi" w:hAnsi="Times New Roman" w:cs="Times New Roman"/>
                      <w:iCs/>
                      <w:szCs w:val="20"/>
                    </w:rPr>
                    <w:t xml:space="preserve">Al </w:t>
                  </w:r>
                  <w:proofErr w:type="spellStart"/>
                  <w:r w:rsidR="003970E9">
                    <w:rPr>
                      <w:rFonts w:ascii="Times New Roman" w:hAnsi="Times New Roman" w:cs="Times New Roman"/>
                      <w:iCs/>
                      <w:szCs w:val="20"/>
                    </w:rPr>
                    <w:t>Fao</w:t>
                  </w:r>
                  <w:proofErr w:type="spellEnd"/>
                </w:p>
              </w:tc>
              <w:tc>
                <w:tcPr>
                  <w:tcW w:w="1170" w:type="dxa"/>
                  <w:vMerge w:val="restart"/>
                  <w:vAlign w:val="center"/>
                </w:tcPr>
                <w:p w14:paraId="54F4FCCC" w14:textId="3FD3A8A2"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 xml:space="preserve">Al </w:t>
                  </w:r>
                  <w:proofErr w:type="spellStart"/>
                  <w:r w:rsidR="003970E9">
                    <w:rPr>
                      <w:rFonts w:ascii="Times New Roman" w:eastAsia="Times New Roman" w:hAnsi="Times New Roman"/>
                      <w:color w:val="1F1F1F"/>
                      <w:szCs w:val="20"/>
                    </w:rPr>
                    <w:t>Fao</w:t>
                  </w:r>
                  <w:proofErr w:type="spellEnd"/>
                </w:p>
              </w:tc>
              <w:tc>
                <w:tcPr>
                  <w:tcW w:w="4774" w:type="dxa"/>
                  <w:vAlign w:val="center"/>
                </w:tcPr>
                <w:p w14:paraId="5592EF55"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r w:rsidRPr="00D240F2">
                    <w:rPr>
                      <w:rFonts w:ascii="Times New Roman" w:eastAsia="Times New Roman" w:hAnsi="Times New Roman" w:cs="Times New Roman"/>
                      <w:color w:val="1F1F1F"/>
                      <w:szCs w:val="20"/>
                    </w:rPr>
                    <w:t>Village Health Center (13) and Village 7 PHC</w:t>
                  </w:r>
                </w:p>
              </w:tc>
            </w:tr>
            <w:tr w:rsidR="002F5939" w:rsidRPr="00D240F2" w14:paraId="5E93C234"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19C2E408" w14:textId="77777777" w:rsidR="002F5939" w:rsidRPr="00D240F2" w:rsidRDefault="002F5939" w:rsidP="00B9089B">
                  <w:pPr>
                    <w:pStyle w:val="NormalWeb"/>
                    <w:spacing w:before="40" w:beforeAutospacing="0" w:after="40" w:afterAutospacing="0"/>
                    <w:rPr>
                      <w:rStyle w:val="Strong"/>
                      <w:rFonts w:ascii="Times New Roman" w:eastAsiaTheme="majorEastAsia" w:hAnsi="Times New Roman"/>
                      <w:b/>
                      <w:bCs/>
                      <w:szCs w:val="20"/>
                    </w:rPr>
                  </w:pPr>
                </w:p>
              </w:tc>
              <w:tc>
                <w:tcPr>
                  <w:tcW w:w="1170" w:type="dxa"/>
                  <w:vMerge/>
                  <w:vAlign w:val="center"/>
                </w:tcPr>
                <w:p w14:paraId="64B2CD1D" w14:textId="2AF897B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p>
              </w:tc>
              <w:tc>
                <w:tcPr>
                  <w:tcW w:w="4774" w:type="dxa"/>
                  <w:vAlign w:val="center"/>
                </w:tcPr>
                <w:p w14:paraId="3A73B2F1"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Major 5 Primary, Village 7 B Primary and Garya 36B</w:t>
                  </w:r>
                </w:p>
              </w:tc>
            </w:tr>
            <w:tr w:rsidR="002F5939" w:rsidRPr="00D240F2" w14:paraId="047F1585"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hideMark/>
                </w:tcPr>
                <w:p w14:paraId="658E38F4" w14:textId="5FF0390E" w:rsidR="002F5939" w:rsidRPr="00D240F2" w:rsidRDefault="002F5939" w:rsidP="00B9089B">
                  <w:pPr>
                    <w:pStyle w:val="NormalWeb"/>
                    <w:spacing w:before="40" w:beforeAutospacing="0" w:after="40" w:afterAutospacing="0"/>
                    <w:rPr>
                      <w:rFonts w:ascii="Times New Roman" w:hAnsi="Times New Roman" w:cs="Times New Roman"/>
                      <w:szCs w:val="20"/>
                    </w:rPr>
                  </w:pPr>
                  <w:r w:rsidRPr="00D240F2">
                    <w:rPr>
                      <w:rFonts w:ascii="Times New Roman" w:eastAsia="Times New Roman" w:hAnsi="Times New Roman" w:cs="Times New Roman"/>
                      <w:color w:val="1F1F1F"/>
                      <w:szCs w:val="20"/>
                    </w:rPr>
                    <w:t xml:space="preserve">Lot 2: Al </w:t>
                  </w:r>
                  <w:proofErr w:type="spellStart"/>
                  <w:r w:rsidR="003970E9">
                    <w:rPr>
                      <w:rFonts w:ascii="Times New Roman" w:eastAsia="Times New Roman" w:hAnsi="Times New Roman" w:cs="Times New Roman"/>
                      <w:color w:val="1F1F1F"/>
                      <w:szCs w:val="20"/>
                    </w:rPr>
                    <w:t>Fashaga</w:t>
                  </w:r>
                  <w:proofErr w:type="spellEnd"/>
                </w:p>
              </w:tc>
              <w:tc>
                <w:tcPr>
                  <w:tcW w:w="1170" w:type="dxa"/>
                  <w:vMerge w:val="restart"/>
                  <w:vAlign w:val="center"/>
                </w:tcPr>
                <w:p w14:paraId="1C2BD058" w14:textId="03F6EC64"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 xml:space="preserve">Al </w:t>
                  </w:r>
                  <w:proofErr w:type="spellStart"/>
                  <w:r w:rsidR="003970E9">
                    <w:rPr>
                      <w:rFonts w:ascii="Times New Roman" w:eastAsia="Times New Roman" w:hAnsi="Times New Roman"/>
                      <w:color w:val="1F1F1F"/>
                      <w:szCs w:val="20"/>
                    </w:rPr>
                    <w:t>Fashaga</w:t>
                  </w:r>
                  <w:proofErr w:type="spellEnd"/>
                </w:p>
              </w:tc>
              <w:tc>
                <w:tcPr>
                  <w:tcW w:w="4774" w:type="dxa"/>
                  <w:vAlign w:val="center"/>
                </w:tcPr>
                <w:p w14:paraId="57E4826E"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proofErr w:type="spellStart"/>
                  <w:r w:rsidRPr="00D240F2">
                    <w:rPr>
                      <w:rFonts w:ascii="Times New Roman" w:eastAsia="Times New Roman" w:hAnsi="Times New Roman" w:cs="Times New Roman"/>
                      <w:color w:val="1F1F1F"/>
                      <w:szCs w:val="20"/>
                    </w:rPr>
                    <w:t>Atomat</w:t>
                  </w:r>
                  <w:proofErr w:type="spellEnd"/>
                  <w:r w:rsidRPr="00D240F2">
                    <w:rPr>
                      <w:rFonts w:ascii="Times New Roman" w:eastAsia="Times New Roman" w:hAnsi="Times New Roman" w:cs="Times New Roman"/>
                      <w:color w:val="1F1F1F"/>
                      <w:szCs w:val="20"/>
                    </w:rPr>
                    <w:t xml:space="preserve"> PHC and Al Amara Wad Al zein PHC</w:t>
                  </w:r>
                </w:p>
              </w:tc>
            </w:tr>
            <w:tr w:rsidR="002F5939" w:rsidRPr="00D240F2" w14:paraId="352DC3BF"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1A693575" w14:textId="77777777" w:rsidR="002F5939" w:rsidRPr="00D240F2" w:rsidRDefault="002F5939" w:rsidP="00B9089B">
                  <w:pPr>
                    <w:pStyle w:val="NormalWeb"/>
                    <w:spacing w:before="40" w:beforeAutospacing="0" w:after="40" w:afterAutospacing="0"/>
                    <w:rPr>
                      <w:rFonts w:ascii="Times New Roman" w:eastAsia="Times New Roman" w:hAnsi="Times New Roman"/>
                      <w:color w:val="1F1F1F"/>
                      <w:szCs w:val="20"/>
                    </w:rPr>
                  </w:pPr>
                </w:p>
              </w:tc>
              <w:tc>
                <w:tcPr>
                  <w:tcW w:w="1170" w:type="dxa"/>
                  <w:vMerge/>
                  <w:vAlign w:val="center"/>
                </w:tcPr>
                <w:p w14:paraId="51348E70" w14:textId="5FBFA45B"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p>
              </w:tc>
              <w:tc>
                <w:tcPr>
                  <w:tcW w:w="4774" w:type="dxa"/>
                  <w:vAlign w:val="center"/>
                </w:tcPr>
                <w:p w14:paraId="68493CB8"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 xml:space="preserve">Al-Nahda Primary and </w:t>
                  </w:r>
                  <w:proofErr w:type="spellStart"/>
                  <w:r w:rsidRPr="00D240F2">
                    <w:rPr>
                      <w:rFonts w:ascii="Times New Roman" w:eastAsia="Times New Roman" w:hAnsi="Times New Roman" w:cs="Times New Roman"/>
                      <w:color w:val="000000"/>
                      <w:szCs w:val="20"/>
                    </w:rPr>
                    <w:t>Almarkaz</w:t>
                  </w:r>
                  <w:proofErr w:type="spellEnd"/>
                  <w:r w:rsidRPr="00D240F2">
                    <w:rPr>
                      <w:rFonts w:ascii="Times New Roman" w:eastAsia="Times New Roman" w:hAnsi="Times New Roman" w:cs="Times New Roman"/>
                      <w:color w:val="000000"/>
                      <w:szCs w:val="20"/>
                    </w:rPr>
                    <w:t xml:space="preserve"> Intermediate Boys </w:t>
                  </w:r>
                </w:p>
              </w:tc>
            </w:tr>
            <w:tr w:rsidR="002F5939" w:rsidRPr="00D240F2" w14:paraId="4E514D2C"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37BB5998" w14:textId="6F48202D" w:rsidR="002F5939" w:rsidRPr="00D240F2" w:rsidRDefault="002F5939" w:rsidP="00B9089B">
                  <w:pPr>
                    <w:spacing w:before="40" w:after="40"/>
                    <w:rPr>
                      <w:b w:val="0"/>
                      <w:bCs w:val="0"/>
                      <w:sz w:val="20"/>
                      <w:szCs w:val="20"/>
                    </w:rPr>
                  </w:pPr>
                  <w:r w:rsidRPr="00D240F2">
                    <w:rPr>
                      <w:rStyle w:val="Strong"/>
                      <w:rFonts w:ascii="Times New Roman" w:eastAsiaTheme="majorEastAsia" w:hAnsi="Times New Roman" w:cs="Times New Roman"/>
                      <w:b/>
                      <w:bCs/>
                      <w:sz w:val="20"/>
                      <w:szCs w:val="20"/>
                    </w:rPr>
                    <w:t>Lot 4:</w:t>
                  </w:r>
                  <w:r w:rsidRPr="00D240F2">
                    <w:rPr>
                      <w:rFonts w:ascii="Times New Roman" w:hAnsi="Times New Roman" w:cs="Times New Roman"/>
                      <w:b w:val="0"/>
                      <w:bCs w:val="0"/>
                      <w:iCs/>
                      <w:sz w:val="20"/>
                      <w:szCs w:val="20"/>
                    </w:rPr>
                    <w:t xml:space="preserve"> </w:t>
                  </w:r>
                  <w:r>
                    <w:rPr>
                      <w:rFonts w:ascii="Times New Roman" w:hAnsi="Times New Roman" w:cs="Times New Roman"/>
                      <w:iCs/>
                      <w:sz w:val="20"/>
                      <w:szCs w:val="20"/>
                    </w:rPr>
                    <w:t xml:space="preserve">Al </w:t>
                  </w:r>
                  <w:proofErr w:type="spellStart"/>
                  <w:r>
                    <w:rPr>
                      <w:rFonts w:ascii="Times New Roman" w:hAnsi="Times New Roman" w:cs="Times New Roman"/>
                      <w:iCs/>
                      <w:sz w:val="20"/>
                      <w:szCs w:val="20"/>
                    </w:rPr>
                    <w:t>Mafaza</w:t>
                  </w:r>
                  <w:proofErr w:type="spellEnd"/>
                </w:p>
              </w:tc>
              <w:tc>
                <w:tcPr>
                  <w:tcW w:w="1170" w:type="dxa"/>
                  <w:vMerge w:val="restart"/>
                  <w:vAlign w:val="center"/>
                </w:tcPr>
                <w:p w14:paraId="2968E294" w14:textId="415CFA19"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 xml:space="preserve">Al </w:t>
                  </w:r>
                  <w:proofErr w:type="spellStart"/>
                  <w:r>
                    <w:rPr>
                      <w:rFonts w:ascii="Times New Roman" w:eastAsia="Times New Roman" w:hAnsi="Times New Roman"/>
                      <w:color w:val="1F1F1F"/>
                      <w:szCs w:val="20"/>
                    </w:rPr>
                    <w:t>Mafaza</w:t>
                  </w:r>
                  <w:proofErr w:type="spellEnd"/>
                </w:p>
              </w:tc>
              <w:tc>
                <w:tcPr>
                  <w:tcW w:w="4774" w:type="dxa"/>
                  <w:vAlign w:val="center"/>
                </w:tcPr>
                <w:p w14:paraId="37C910BF"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i/>
                      <w:iCs/>
                      <w:szCs w:val="20"/>
                    </w:rPr>
                  </w:pPr>
                  <w:proofErr w:type="spellStart"/>
                  <w:r w:rsidRPr="00D240F2">
                    <w:rPr>
                      <w:rFonts w:ascii="Times New Roman" w:eastAsia="Times New Roman" w:hAnsi="Times New Roman" w:cs="Times New Roman"/>
                      <w:color w:val="1F1F1F"/>
                      <w:szCs w:val="20"/>
                    </w:rPr>
                    <w:t>Halali</w:t>
                  </w:r>
                  <w:proofErr w:type="spellEnd"/>
                  <w:r w:rsidRPr="00D240F2">
                    <w:rPr>
                      <w:rFonts w:ascii="Times New Roman" w:eastAsia="Times New Roman" w:hAnsi="Times New Roman" w:cs="Times New Roman"/>
                      <w:color w:val="1F1F1F"/>
                      <w:szCs w:val="20"/>
                    </w:rPr>
                    <w:t xml:space="preserve"> PHC and Wad Awad Health Center</w:t>
                  </w:r>
                </w:p>
              </w:tc>
            </w:tr>
            <w:tr w:rsidR="002F5939" w:rsidRPr="00D240F2" w14:paraId="2687C86D"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200A7E02" w14:textId="77777777" w:rsidR="002F5939" w:rsidRPr="00D240F2" w:rsidRDefault="002F5939" w:rsidP="00B9089B">
                  <w:pPr>
                    <w:spacing w:before="40" w:after="40"/>
                    <w:rPr>
                      <w:rStyle w:val="Strong"/>
                      <w:rFonts w:eastAsiaTheme="majorEastAsia"/>
                      <w:b/>
                      <w:bCs/>
                      <w:sz w:val="20"/>
                      <w:szCs w:val="20"/>
                    </w:rPr>
                  </w:pPr>
                </w:p>
              </w:tc>
              <w:tc>
                <w:tcPr>
                  <w:tcW w:w="1170" w:type="dxa"/>
                  <w:vMerge/>
                  <w:vAlign w:val="center"/>
                </w:tcPr>
                <w:p w14:paraId="4D90D137" w14:textId="6CC41F8B"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p>
              </w:tc>
              <w:tc>
                <w:tcPr>
                  <w:tcW w:w="4774" w:type="dxa"/>
                  <w:vAlign w:val="center"/>
                </w:tcPr>
                <w:p w14:paraId="47B7178D"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Anas Ibn Malik and Al-</w:t>
                  </w:r>
                  <w:proofErr w:type="spellStart"/>
                  <w:r w:rsidRPr="00D240F2">
                    <w:rPr>
                      <w:rFonts w:ascii="Times New Roman" w:eastAsia="Times New Roman" w:hAnsi="Times New Roman" w:cs="Times New Roman"/>
                      <w:color w:val="000000"/>
                      <w:szCs w:val="20"/>
                    </w:rPr>
                    <w:t>Sharqiya</w:t>
                  </w:r>
                  <w:proofErr w:type="spellEnd"/>
                  <w:r w:rsidRPr="00D240F2">
                    <w:rPr>
                      <w:rFonts w:ascii="Times New Roman" w:eastAsia="Times New Roman" w:hAnsi="Times New Roman" w:cs="Times New Roman"/>
                      <w:color w:val="000000"/>
                      <w:szCs w:val="20"/>
                    </w:rPr>
                    <w:t xml:space="preserve"> (Bant)</w:t>
                  </w:r>
                </w:p>
              </w:tc>
            </w:tr>
            <w:tr w:rsidR="002F5939" w:rsidRPr="00D240F2" w14:paraId="0EBF3F7D"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4220B665" w14:textId="163759B4" w:rsidR="002F5939" w:rsidRPr="00D240F2" w:rsidRDefault="002F5939" w:rsidP="00B9089B">
                  <w:pPr>
                    <w:spacing w:before="40" w:after="40"/>
                    <w:rPr>
                      <w:rStyle w:val="Strong"/>
                      <w:rFonts w:eastAsiaTheme="majorEastAsia"/>
                      <w:sz w:val="20"/>
                      <w:szCs w:val="20"/>
                    </w:rPr>
                  </w:pPr>
                  <w:r w:rsidRPr="00D240F2">
                    <w:rPr>
                      <w:rFonts w:ascii="Times New Roman" w:eastAsia="Times New Roman" w:hAnsi="Times New Roman" w:cs="Times New Roman"/>
                      <w:color w:val="1F1F1F"/>
                      <w:sz w:val="20"/>
                      <w:szCs w:val="20"/>
                    </w:rPr>
                    <w:t xml:space="preserve">Lot </w:t>
                  </w:r>
                  <w:r>
                    <w:rPr>
                      <w:rFonts w:ascii="Times New Roman" w:eastAsia="Times New Roman" w:hAnsi="Times New Roman" w:cs="Times New Roman"/>
                      <w:color w:val="1F1F1F"/>
                      <w:sz w:val="20"/>
                      <w:szCs w:val="20"/>
                    </w:rPr>
                    <w:t>5</w:t>
                  </w:r>
                  <w:r w:rsidRPr="00D240F2">
                    <w:rPr>
                      <w:rFonts w:ascii="Times New Roman" w:eastAsia="Times New Roman" w:hAnsi="Times New Roman" w:cs="Times New Roman"/>
                      <w:color w:val="1F1F1F"/>
                      <w:sz w:val="20"/>
                      <w:szCs w:val="20"/>
                    </w:rPr>
                    <w:t xml:space="preserve">: Al </w:t>
                  </w:r>
                  <w:proofErr w:type="spellStart"/>
                  <w:r>
                    <w:rPr>
                      <w:rFonts w:ascii="Times New Roman" w:eastAsia="Times New Roman" w:hAnsi="Times New Roman" w:cs="Times New Roman"/>
                      <w:color w:val="1F1F1F"/>
                      <w:sz w:val="20"/>
                      <w:szCs w:val="20"/>
                    </w:rPr>
                    <w:t>Rahad</w:t>
                  </w:r>
                  <w:proofErr w:type="spellEnd"/>
                </w:p>
              </w:tc>
              <w:tc>
                <w:tcPr>
                  <w:tcW w:w="1170" w:type="dxa"/>
                  <w:vMerge w:val="restart"/>
                  <w:vAlign w:val="center"/>
                </w:tcPr>
                <w:p w14:paraId="7C020E64" w14:textId="01F18E29"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1F1F1F"/>
                      <w:szCs w:val="20"/>
                    </w:rPr>
                  </w:pPr>
                  <w:r>
                    <w:rPr>
                      <w:rFonts w:ascii="Times New Roman" w:eastAsia="Times New Roman" w:hAnsi="Times New Roman"/>
                      <w:color w:val="1F1F1F"/>
                      <w:szCs w:val="20"/>
                    </w:rPr>
                    <w:t>Al Rahad</w:t>
                  </w:r>
                </w:p>
              </w:tc>
              <w:tc>
                <w:tcPr>
                  <w:tcW w:w="4774" w:type="dxa"/>
                  <w:vAlign w:val="center"/>
                </w:tcPr>
                <w:p w14:paraId="75EEFA07"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proofErr w:type="spellStart"/>
                  <w:r w:rsidRPr="00D240F2">
                    <w:rPr>
                      <w:rFonts w:ascii="Times New Roman" w:eastAsia="Times New Roman" w:hAnsi="Times New Roman" w:cs="Times New Roman"/>
                      <w:color w:val="1F1F1F"/>
                      <w:szCs w:val="20"/>
                    </w:rPr>
                    <w:t>Aloshara</w:t>
                  </w:r>
                  <w:proofErr w:type="spellEnd"/>
                  <w:r w:rsidRPr="00D240F2">
                    <w:rPr>
                      <w:rFonts w:ascii="Times New Roman" w:eastAsia="Times New Roman" w:hAnsi="Times New Roman" w:cs="Times New Roman"/>
                      <w:color w:val="1F1F1F"/>
                      <w:szCs w:val="20"/>
                    </w:rPr>
                    <w:t xml:space="preserve"> Health Center and </w:t>
                  </w:r>
                  <w:proofErr w:type="spellStart"/>
                  <w:r w:rsidRPr="00D240F2">
                    <w:rPr>
                      <w:rFonts w:ascii="Times New Roman" w:eastAsia="Times New Roman" w:hAnsi="Times New Roman" w:cs="Times New Roman"/>
                      <w:color w:val="1F1F1F"/>
                      <w:szCs w:val="20"/>
                    </w:rPr>
                    <w:t>Alhijra</w:t>
                  </w:r>
                  <w:proofErr w:type="spellEnd"/>
                  <w:r w:rsidRPr="00D240F2">
                    <w:rPr>
                      <w:rFonts w:ascii="Times New Roman" w:eastAsia="Times New Roman" w:hAnsi="Times New Roman" w:cs="Times New Roman"/>
                      <w:color w:val="1F1F1F"/>
                      <w:szCs w:val="20"/>
                    </w:rPr>
                    <w:t xml:space="preserve"> PHC</w:t>
                  </w:r>
                </w:p>
              </w:tc>
            </w:tr>
            <w:tr w:rsidR="002F5939" w:rsidRPr="00D240F2" w14:paraId="4745E2FC" w14:textId="77777777" w:rsidTr="002F5939">
              <w:trPr>
                <w:trHeight w:val="56"/>
              </w:trPr>
              <w:tc>
                <w:tcPr>
                  <w:cnfStyle w:val="001000000000" w:firstRow="0" w:lastRow="0" w:firstColumn="1" w:lastColumn="0" w:oddVBand="0" w:evenVBand="0" w:oddHBand="0" w:evenHBand="0" w:firstRowFirstColumn="0" w:firstRowLastColumn="0" w:lastRowFirstColumn="0" w:lastRowLastColumn="0"/>
                  <w:tcW w:w="1420" w:type="dxa"/>
                  <w:vMerge/>
                  <w:vAlign w:val="center"/>
                </w:tcPr>
                <w:p w14:paraId="59F345E5" w14:textId="77777777" w:rsidR="002F5939" w:rsidRPr="00D240F2" w:rsidRDefault="002F5939" w:rsidP="00B9089B">
                  <w:pPr>
                    <w:spacing w:before="40" w:after="40"/>
                    <w:rPr>
                      <w:color w:val="1F1F1F"/>
                      <w:sz w:val="20"/>
                      <w:szCs w:val="20"/>
                    </w:rPr>
                  </w:pPr>
                </w:p>
              </w:tc>
              <w:tc>
                <w:tcPr>
                  <w:tcW w:w="1170" w:type="dxa"/>
                  <w:vMerge/>
                  <w:vAlign w:val="center"/>
                </w:tcPr>
                <w:p w14:paraId="64CD57D4" w14:textId="4E3BFA9A"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Cs w:val="20"/>
                    </w:rPr>
                  </w:pPr>
                </w:p>
              </w:tc>
              <w:tc>
                <w:tcPr>
                  <w:tcW w:w="4774" w:type="dxa"/>
                  <w:vAlign w:val="center"/>
                </w:tcPr>
                <w:p w14:paraId="34AF4099" w14:textId="77777777" w:rsidR="002F5939" w:rsidRPr="00D240F2" w:rsidRDefault="002F5939" w:rsidP="00B9089B">
                  <w:pPr>
                    <w:pStyle w:val="NormalWeb"/>
                    <w:spacing w:before="40" w:beforeAutospacing="0" w:after="40" w:afterAutospacing="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i/>
                      <w:iCs/>
                      <w:szCs w:val="20"/>
                    </w:rPr>
                  </w:pPr>
                  <w:r w:rsidRPr="00D240F2">
                    <w:rPr>
                      <w:rFonts w:ascii="Times New Roman" w:eastAsia="Times New Roman" w:hAnsi="Times New Roman" w:cs="Times New Roman"/>
                      <w:color w:val="000000"/>
                      <w:szCs w:val="20"/>
                    </w:rPr>
                    <w:t>Al-</w:t>
                  </w:r>
                  <w:proofErr w:type="spellStart"/>
                  <w:r w:rsidRPr="00D240F2">
                    <w:rPr>
                      <w:rFonts w:ascii="Times New Roman" w:eastAsia="Times New Roman" w:hAnsi="Times New Roman" w:cs="Times New Roman"/>
                      <w:color w:val="000000"/>
                      <w:szCs w:val="20"/>
                    </w:rPr>
                    <w:t>Intifadha</w:t>
                  </w:r>
                  <w:proofErr w:type="spellEnd"/>
                  <w:r w:rsidRPr="00D240F2">
                    <w:rPr>
                      <w:rFonts w:ascii="Times New Roman" w:eastAsia="Times New Roman" w:hAnsi="Times New Roman" w:cs="Times New Roman"/>
                      <w:color w:val="000000"/>
                      <w:szCs w:val="20"/>
                    </w:rPr>
                    <w:t xml:space="preserve"> Primary, Hay </w:t>
                  </w:r>
                  <w:proofErr w:type="spellStart"/>
                  <w:r w:rsidRPr="00D240F2">
                    <w:rPr>
                      <w:rFonts w:ascii="Times New Roman" w:eastAsia="Times New Roman" w:hAnsi="Times New Roman" w:cs="Times New Roman"/>
                      <w:color w:val="000000"/>
                      <w:szCs w:val="20"/>
                    </w:rPr>
                    <w:t>Alganain</w:t>
                  </w:r>
                  <w:proofErr w:type="spellEnd"/>
                  <w:r w:rsidRPr="00D240F2">
                    <w:rPr>
                      <w:rFonts w:ascii="Times New Roman" w:eastAsia="Times New Roman" w:hAnsi="Times New Roman" w:cs="Times New Roman"/>
                      <w:color w:val="000000"/>
                      <w:szCs w:val="20"/>
                    </w:rPr>
                    <w:t xml:space="preserve"> Primary School and Al-</w:t>
                  </w:r>
                  <w:proofErr w:type="spellStart"/>
                  <w:r w:rsidRPr="00D240F2">
                    <w:rPr>
                      <w:rFonts w:ascii="Times New Roman" w:eastAsia="Times New Roman" w:hAnsi="Times New Roman" w:cs="Times New Roman"/>
                      <w:color w:val="000000"/>
                      <w:szCs w:val="20"/>
                    </w:rPr>
                    <w:t>Thoura</w:t>
                  </w:r>
                  <w:proofErr w:type="spellEnd"/>
                  <w:r w:rsidRPr="00D240F2">
                    <w:rPr>
                      <w:rFonts w:ascii="Times New Roman" w:eastAsia="Times New Roman" w:hAnsi="Times New Roman" w:cs="Times New Roman"/>
                      <w:color w:val="000000"/>
                      <w:szCs w:val="20"/>
                    </w:rPr>
                    <w:t xml:space="preserve"> Primary</w:t>
                  </w:r>
                </w:p>
              </w:tc>
            </w:tr>
          </w:tbl>
          <w:p w14:paraId="55959541" w14:textId="77777777" w:rsidR="007770EB" w:rsidRPr="00924AC0" w:rsidRDefault="007770EB" w:rsidP="00415AB4">
            <w:pPr>
              <w:ind w:right="-72"/>
              <w:rPr>
                <w:sz w:val="4"/>
                <w:szCs w:val="4"/>
              </w:rPr>
            </w:pPr>
          </w:p>
          <w:p w14:paraId="668BB7DA" w14:textId="77777777" w:rsidR="007770EB" w:rsidRPr="00924AC0" w:rsidRDefault="007770EB" w:rsidP="00415AB4">
            <w:pPr>
              <w:ind w:right="-72"/>
              <w:rPr>
                <w:sz w:val="4"/>
                <w:szCs w:val="4"/>
              </w:rPr>
            </w:pPr>
          </w:p>
        </w:tc>
      </w:tr>
      <w:tr w:rsidR="007770EB" w:rsidRPr="00B637AF" w14:paraId="0315D674" w14:textId="77777777" w:rsidTr="00415AB4">
        <w:trPr>
          <w:trHeight w:val="615"/>
        </w:trPr>
        <w:tc>
          <w:tcPr>
            <w:tcW w:w="1604" w:type="dxa"/>
            <w:tcBorders>
              <w:top w:val="single" w:sz="6" w:space="0" w:color="auto"/>
              <w:left w:val="single" w:sz="6" w:space="0" w:color="auto"/>
              <w:bottom w:val="single" w:sz="6" w:space="0" w:color="auto"/>
              <w:right w:val="single" w:sz="6" w:space="0" w:color="auto"/>
            </w:tcBorders>
          </w:tcPr>
          <w:p w14:paraId="710EB4D3" w14:textId="77777777" w:rsidR="007770EB" w:rsidRPr="00B637AF" w:rsidRDefault="007770EB" w:rsidP="00415AB4">
            <w:pPr>
              <w:rPr>
                <w:b/>
              </w:rPr>
            </w:pPr>
            <w:r w:rsidRPr="00B637AF">
              <w:rPr>
                <w:b/>
              </w:rPr>
              <w:t>GCC 20.1</w:t>
            </w:r>
          </w:p>
        </w:tc>
        <w:tc>
          <w:tcPr>
            <w:tcW w:w="7614" w:type="dxa"/>
            <w:tcBorders>
              <w:top w:val="single" w:sz="6" w:space="0" w:color="auto"/>
              <w:left w:val="single" w:sz="6" w:space="0" w:color="auto"/>
              <w:bottom w:val="single" w:sz="6" w:space="0" w:color="auto"/>
              <w:right w:val="single" w:sz="6" w:space="0" w:color="auto"/>
            </w:tcBorders>
          </w:tcPr>
          <w:p w14:paraId="5C3BF43E" w14:textId="53D624A7" w:rsidR="007770EB" w:rsidRPr="00B637AF" w:rsidRDefault="007770EB" w:rsidP="00415AB4">
            <w:pPr>
              <w:spacing w:after="200"/>
              <w:ind w:right="-72"/>
            </w:pPr>
            <w:r w:rsidRPr="00B637AF">
              <w:t>The Site Possession Date(s) shall be:</w:t>
            </w:r>
            <w:r w:rsidR="00FC2907">
              <w:t xml:space="preserve"> </w:t>
            </w:r>
            <w:r w:rsidR="009C4878">
              <w:rPr>
                <w:i/>
                <w:iCs/>
              </w:rPr>
              <w:t>on</w:t>
            </w:r>
            <w:r w:rsidRPr="00AC4891">
              <w:rPr>
                <w:i/>
                <w:iCs/>
              </w:rPr>
              <w:t xml:space="preserve"> the Start Date.</w:t>
            </w:r>
          </w:p>
        </w:tc>
      </w:tr>
      <w:tr w:rsidR="007770EB" w:rsidRPr="00B637AF" w14:paraId="3C6AEF4B" w14:textId="77777777" w:rsidTr="00415AB4">
        <w:tc>
          <w:tcPr>
            <w:tcW w:w="1604" w:type="dxa"/>
            <w:tcBorders>
              <w:top w:val="single" w:sz="6" w:space="0" w:color="auto"/>
              <w:left w:val="single" w:sz="6" w:space="0" w:color="auto"/>
              <w:bottom w:val="single" w:sz="6" w:space="0" w:color="auto"/>
              <w:right w:val="single" w:sz="6" w:space="0" w:color="auto"/>
            </w:tcBorders>
          </w:tcPr>
          <w:p w14:paraId="77D0D124" w14:textId="77777777" w:rsidR="007770EB" w:rsidRPr="00B637AF" w:rsidRDefault="007770EB" w:rsidP="00415AB4">
            <w:pPr>
              <w:rPr>
                <w:b/>
              </w:rPr>
            </w:pPr>
            <w:r w:rsidRPr="00B637AF">
              <w:rPr>
                <w:b/>
              </w:rPr>
              <w:t>GCC 23.1 &amp;</w:t>
            </w:r>
          </w:p>
          <w:p w14:paraId="20F44A58" w14:textId="77777777" w:rsidR="007770EB" w:rsidRPr="00B637AF" w:rsidRDefault="007770EB" w:rsidP="00415AB4">
            <w:pPr>
              <w:rPr>
                <w:b/>
              </w:rPr>
            </w:pPr>
            <w:r w:rsidRPr="00B637AF">
              <w:rPr>
                <w:b/>
              </w:rPr>
              <w:t>GCC 23.2</w:t>
            </w:r>
          </w:p>
        </w:tc>
        <w:tc>
          <w:tcPr>
            <w:tcW w:w="7614" w:type="dxa"/>
            <w:tcBorders>
              <w:top w:val="single" w:sz="6" w:space="0" w:color="auto"/>
              <w:left w:val="single" w:sz="6" w:space="0" w:color="auto"/>
              <w:bottom w:val="single" w:sz="6" w:space="0" w:color="auto"/>
              <w:right w:val="single" w:sz="6" w:space="0" w:color="auto"/>
            </w:tcBorders>
          </w:tcPr>
          <w:p w14:paraId="56D4CA8A" w14:textId="77777777" w:rsidR="007770EB" w:rsidRPr="00B637AF" w:rsidRDefault="007770EB" w:rsidP="00415AB4">
            <w:pPr>
              <w:spacing w:after="200"/>
              <w:ind w:right="121"/>
              <w:jc w:val="both"/>
            </w:pPr>
            <w:r w:rsidRPr="00B637AF">
              <w:t xml:space="preserve">Appointing Authority for the Adjudicator: </w:t>
            </w:r>
            <w:r w:rsidRPr="00BB3B10">
              <w:rPr>
                <w:i/>
                <w:iCs/>
              </w:rPr>
              <w:t>The Sudanese Engineering Council (SEC)/ The Sudanese Centre for Conciliation and Arbitration (SCCA)</w:t>
            </w:r>
          </w:p>
        </w:tc>
      </w:tr>
      <w:tr w:rsidR="007770EB" w:rsidRPr="00B637AF" w14:paraId="797393DB" w14:textId="77777777" w:rsidTr="00415AB4">
        <w:tc>
          <w:tcPr>
            <w:tcW w:w="1604" w:type="dxa"/>
            <w:tcBorders>
              <w:top w:val="single" w:sz="6" w:space="0" w:color="auto"/>
              <w:left w:val="single" w:sz="6" w:space="0" w:color="auto"/>
              <w:bottom w:val="single" w:sz="6" w:space="0" w:color="auto"/>
              <w:right w:val="single" w:sz="6" w:space="0" w:color="auto"/>
            </w:tcBorders>
          </w:tcPr>
          <w:p w14:paraId="6D6ADDF2" w14:textId="77777777" w:rsidR="007770EB" w:rsidRPr="00B637AF" w:rsidRDefault="007770EB" w:rsidP="00415AB4">
            <w:pPr>
              <w:rPr>
                <w:b/>
              </w:rPr>
            </w:pPr>
            <w:r w:rsidRPr="00B637AF">
              <w:rPr>
                <w:b/>
              </w:rPr>
              <w:t>GCC 24.3</w:t>
            </w:r>
          </w:p>
        </w:tc>
        <w:tc>
          <w:tcPr>
            <w:tcW w:w="7614" w:type="dxa"/>
            <w:tcBorders>
              <w:top w:val="single" w:sz="6" w:space="0" w:color="auto"/>
              <w:left w:val="single" w:sz="6" w:space="0" w:color="auto"/>
              <w:bottom w:val="single" w:sz="6" w:space="0" w:color="auto"/>
              <w:right w:val="single" w:sz="6" w:space="0" w:color="auto"/>
            </w:tcBorders>
          </w:tcPr>
          <w:p w14:paraId="37D1749E" w14:textId="77777777" w:rsidR="007770EB" w:rsidRPr="00B07B3E" w:rsidRDefault="007770EB" w:rsidP="00415AB4">
            <w:pPr>
              <w:spacing w:after="200"/>
              <w:ind w:right="-72"/>
            </w:pPr>
            <w:r w:rsidRPr="00B07B3E">
              <w:t xml:space="preserve">Hourly rate and types of reimbursable expenses to be paid to the Adjudicator: </w:t>
            </w:r>
            <w:r w:rsidRPr="00B07B3E">
              <w:rPr>
                <w:i/>
              </w:rPr>
              <w:t>[5000 SDG]</w:t>
            </w:r>
            <w:r w:rsidRPr="00B07B3E">
              <w:t>.</w:t>
            </w:r>
          </w:p>
        </w:tc>
      </w:tr>
      <w:tr w:rsidR="007770EB" w:rsidRPr="00B637AF" w14:paraId="0D823C46" w14:textId="77777777" w:rsidTr="00415AB4">
        <w:tc>
          <w:tcPr>
            <w:tcW w:w="1604" w:type="dxa"/>
            <w:tcBorders>
              <w:top w:val="single" w:sz="6" w:space="0" w:color="auto"/>
              <w:left w:val="single" w:sz="6" w:space="0" w:color="auto"/>
              <w:bottom w:val="single" w:sz="6" w:space="0" w:color="auto"/>
              <w:right w:val="single" w:sz="6" w:space="0" w:color="auto"/>
            </w:tcBorders>
          </w:tcPr>
          <w:p w14:paraId="61FC3D2E" w14:textId="77777777" w:rsidR="007770EB" w:rsidRPr="00AC4891" w:rsidRDefault="007770EB" w:rsidP="00415AB4">
            <w:pPr>
              <w:rPr>
                <w:b/>
              </w:rPr>
            </w:pPr>
            <w:r w:rsidRPr="00AC4891">
              <w:rPr>
                <w:b/>
              </w:rPr>
              <w:t>GCC 24.4</w:t>
            </w:r>
          </w:p>
        </w:tc>
        <w:tc>
          <w:tcPr>
            <w:tcW w:w="7614" w:type="dxa"/>
            <w:tcBorders>
              <w:top w:val="single" w:sz="6" w:space="0" w:color="auto"/>
              <w:left w:val="single" w:sz="6" w:space="0" w:color="auto"/>
              <w:bottom w:val="single" w:sz="6" w:space="0" w:color="auto"/>
              <w:right w:val="single" w:sz="6" w:space="0" w:color="auto"/>
            </w:tcBorders>
          </w:tcPr>
          <w:p w14:paraId="24C3FB09" w14:textId="77777777" w:rsidR="007770EB" w:rsidRPr="00EE06A8" w:rsidRDefault="007770EB" w:rsidP="00415AB4">
            <w:pPr>
              <w:spacing w:after="200"/>
              <w:ind w:right="92"/>
              <w:rPr>
                <w:b/>
                <w:bCs/>
                <w:i/>
              </w:rPr>
            </w:pPr>
            <w:r w:rsidRPr="00EE06A8">
              <w:rPr>
                <w:i/>
              </w:rPr>
              <w:t xml:space="preserve">The arbitration institution shall be </w:t>
            </w:r>
            <w:r w:rsidRPr="00EE06A8">
              <w:rPr>
                <w:b/>
                <w:bCs/>
                <w:i/>
              </w:rPr>
              <w:t xml:space="preserve">The Sudanese Centre for Conciliation and Arbitration </w:t>
            </w:r>
            <w:r w:rsidRPr="00EE06A8">
              <w:rPr>
                <w:i/>
              </w:rPr>
              <w:t xml:space="preserve">(operating from its temporary/emergency headquarters). The arbitration shall be conducted in accordance with the Sudanese Arbitration Act 2016. The place of arbitration shall be Port Sudan, Sudan, and the language of arbitration shall be </w:t>
            </w:r>
            <w:r w:rsidRPr="00EE06A8">
              <w:rPr>
                <w:b/>
                <w:bCs/>
                <w:i/>
              </w:rPr>
              <w:t>English.</w:t>
            </w:r>
          </w:p>
        </w:tc>
      </w:tr>
      <w:tr w:rsidR="007770EB" w:rsidRPr="00B637AF" w14:paraId="699F5E12"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584EFF27" w14:textId="77777777" w:rsidR="007770EB" w:rsidRPr="00B637AF" w:rsidRDefault="007770EB" w:rsidP="00415AB4">
            <w:pPr>
              <w:spacing w:before="120" w:after="200"/>
              <w:ind w:right="-72"/>
              <w:jc w:val="center"/>
              <w:rPr>
                <w:b/>
                <w:sz w:val="28"/>
              </w:rPr>
            </w:pPr>
            <w:r w:rsidRPr="00B637AF">
              <w:rPr>
                <w:b/>
                <w:sz w:val="28"/>
              </w:rPr>
              <w:t>B. Time Control</w:t>
            </w:r>
          </w:p>
        </w:tc>
      </w:tr>
      <w:tr w:rsidR="007770EB" w:rsidRPr="00B637AF" w14:paraId="186B5D2D" w14:textId="77777777" w:rsidTr="00415AB4">
        <w:tc>
          <w:tcPr>
            <w:tcW w:w="1604" w:type="dxa"/>
            <w:tcBorders>
              <w:top w:val="single" w:sz="6" w:space="0" w:color="auto"/>
              <w:left w:val="single" w:sz="6" w:space="0" w:color="auto"/>
              <w:bottom w:val="single" w:sz="6" w:space="0" w:color="auto"/>
              <w:right w:val="single" w:sz="6" w:space="0" w:color="auto"/>
            </w:tcBorders>
          </w:tcPr>
          <w:p w14:paraId="21E8CFC1" w14:textId="77777777" w:rsidR="007770EB" w:rsidRPr="00B637AF" w:rsidRDefault="007770EB" w:rsidP="00415AB4">
            <w:pPr>
              <w:rPr>
                <w:b/>
              </w:rPr>
            </w:pPr>
            <w:r w:rsidRPr="00B637AF">
              <w:rPr>
                <w:b/>
              </w:rPr>
              <w:t xml:space="preserve">GCC </w:t>
            </w:r>
            <w:r>
              <w:rPr>
                <w:b/>
              </w:rPr>
              <w:t>30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7B76D236" w14:textId="77777777" w:rsidR="007770EB" w:rsidRPr="00B637AF" w:rsidRDefault="007770EB" w:rsidP="00415AB4">
            <w:pPr>
              <w:spacing w:after="200"/>
              <w:ind w:right="92"/>
            </w:pPr>
            <w:r w:rsidRPr="00B637AF">
              <w:t xml:space="preserve">The Contractor shall submit for approval a Program for the Works within </w:t>
            </w:r>
            <w:r>
              <w:rPr>
                <w:i/>
              </w:rPr>
              <w:t>14</w:t>
            </w:r>
            <w:r w:rsidRPr="00B637AF">
              <w:t xml:space="preserve"> days from the date of the Letter of Acceptance.</w:t>
            </w:r>
          </w:p>
        </w:tc>
      </w:tr>
      <w:tr w:rsidR="007770EB" w:rsidRPr="00B637AF" w14:paraId="21345F97" w14:textId="77777777" w:rsidTr="00415AB4">
        <w:tc>
          <w:tcPr>
            <w:tcW w:w="1604" w:type="dxa"/>
            <w:tcBorders>
              <w:top w:val="single" w:sz="6" w:space="0" w:color="auto"/>
              <w:left w:val="single" w:sz="6" w:space="0" w:color="auto"/>
              <w:bottom w:val="single" w:sz="6" w:space="0" w:color="auto"/>
              <w:right w:val="single" w:sz="6" w:space="0" w:color="auto"/>
            </w:tcBorders>
          </w:tcPr>
          <w:p w14:paraId="69E24F0D" w14:textId="77777777" w:rsidR="007770EB" w:rsidRPr="00B637AF" w:rsidRDefault="007770EB" w:rsidP="00415AB4">
            <w:pPr>
              <w:rPr>
                <w:b/>
              </w:rPr>
            </w:pPr>
            <w:r w:rsidRPr="00B637AF">
              <w:rPr>
                <w:b/>
              </w:rPr>
              <w:t xml:space="preserve">GCC </w:t>
            </w:r>
            <w:r>
              <w:rPr>
                <w:b/>
              </w:rPr>
              <w:t>30</w:t>
            </w:r>
            <w:r w:rsidRPr="00B637AF">
              <w:rPr>
                <w:b/>
              </w:rPr>
              <w:t>.3</w:t>
            </w:r>
          </w:p>
        </w:tc>
        <w:tc>
          <w:tcPr>
            <w:tcW w:w="7614" w:type="dxa"/>
            <w:tcBorders>
              <w:top w:val="single" w:sz="6" w:space="0" w:color="auto"/>
              <w:left w:val="single" w:sz="6" w:space="0" w:color="auto"/>
              <w:bottom w:val="single" w:sz="6" w:space="0" w:color="auto"/>
              <w:right w:val="single" w:sz="6" w:space="0" w:color="auto"/>
            </w:tcBorders>
          </w:tcPr>
          <w:p w14:paraId="29FF9F68" w14:textId="77777777" w:rsidR="007770EB" w:rsidRDefault="007770EB" w:rsidP="00415AB4">
            <w:pPr>
              <w:spacing w:after="120"/>
              <w:ind w:right="86"/>
            </w:pPr>
            <w:r w:rsidRPr="00B637AF">
              <w:t xml:space="preserve">The period between Program updates is </w:t>
            </w:r>
            <w:r>
              <w:rPr>
                <w:i/>
              </w:rPr>
              <w:t>30</w:t>
            </w:r>
            <w:r w:rsidRPr="00B637AF">
              <w:t xml:space="preserve"> days.</w:t>
            </w:r>
          </w:p>
          <w:p w14:paraId="4E933205" w14:textId="77777777" w:rsidR="007770EB" w:rsidRPr="00B637AF" w:rsidRDefault="007770EB" w:rsidP="00415AB4">
            <w:pPr>
              <w:spacing w:after="120"/>
              <w:ind w:right="86"/>
            </w:pPr>
            <w:r w:rsidRPr="00B637AF">
              <w:t xml:space="preserve">The amount to be withheld for late submission of an updated Program is </w:t>
            </w:r>
            <w:r>
              <w:rPr>
                <w:i/>
              </w:rPr>
              <w:t>120 USD</w:t>
            </w:r>
            <w:r w:rsidRPr="00B637AF">
              <w:t>.</w:t>
            </w:r>
          </w:p>
          <w:p w14:paraId="7FF2D077" w14:textId="77777777" w:rsidR="007770EB" w:rsidRPr="00B637AF" w:rsidRDefault="007770EB" w:rsidP="00415AB4">
            <w:pPr>
              <w:spacing w:after="120"/>
              <w:ind w:right="86"/>
              <w:jc w:val="both"/>
            </w:pPr>
            <w:r>
              <w:t xml:space="preserve">The period for submission of progress reports is </w:t>
            </w:r>
            <w:r>
              <w:rPr>
                <w:i/>
              </w:rPr>
              <w:t>30</w:t>
            </w:r>
            <w:r w:rsidRPr="00753F5C">
              <w:t xml:space="preserve"> days</w:t>
            </w:r>
            <w:r>
              <w:t>.</w:t>
            </w:r>
          </w:p>
        </w:tc>
      </w:tr>
      <w:tr w:rsidR="007770EB" w:rsidRPr="00B637AF" w14:paraId="563AC06D"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7143EF28" w14:textId="77777777" w:rsidR="007770EB" w:rsidRPr="00B637AF" w:rsidRDefault="007770EB" w:rsidP="00415AB4">
            <w:pPr>
              <w:spacing w:before="120" w:after="200"/>
              <w:ind w:right="-72"/>
              <w:jc w:val="center"/>
              <w:rPr>
                <w:b/>
                <w:sz w:val="28"/>
              </w:rPr>
            </w:pPr>
            <w:r w:rsidRPr="00B637AF">
              <w:rPr>
                <w:b/>
                <w:sz w:val="28"/>
              </w:rPr>
              <w:t>C. Quality Control</w:t>
            </w:r>
          </w:p>
        </w:tc>
      </w:tr>
      <w:tr w:rsidR="007770EB" w:rsidRPr="00B637AF" w14:paraId="2D45D56F" w14:textId="77777777" w:rsidTr="00415AB4">
        <w:tc>
          <w:tcPr>
            <w:tcW w:w="1604" w:type="dxa"/>
            <w:tcBorders>
              <w:top w:val="single" w:sz="6" w:space="0" w:color="auto"/>
              <w:left w:val="single" w:sz="6" w:space="0" w:color="auto"/>
              <w:bottom w:val="single" w:sz="6" w:space="0" w:color="auto"/>
              <w:right w:val="single" w:sz="6" w:space="0" w:color="auto"/>
            </w:tcBorders>
          </w:tcPr>
          <w:p w14:paraId="26F4E8D8" w14:textId="77777777" w:rsidR="007770EB" w:rsidRPr="00B637AF" w:rsidRDefault="007770EB" w:rsidP="00415AB4">
            <w:pPr>
              <w:rPr>
                <w:b/>
              </w:rPr>
            </w:pPr>
            <w:r w:rsidRPr="00B637AF">
              <w:rPr>
                <w:b/>
              </w:rPr>
              <w:t>GCC 3</w:t>
            </w:r>
            <w:r>
              <w:rPr>
                <w:b/>
              </w:rPr>
              <w:t>8</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C9578BE" w14:textId="7670CFE9" w:rsidR="007770EB" w:rsidRPr="001E5B8E" w:rsidRDefault="007770EB" w:rsidP="00415AB4">
            <w:pPr>
              <w:spacing w:after="200"/>
              <w:ind w:right="92"/>
            </w:pPr>
            <w:r w:rsidRPr="00B637AF">
              <w:t xml:space="preserve">The Defects Liability Period is: </w:t>
            </w:r>
            <w:r w:rsidR="005F4943">
              <w:rPr>
                <w:i/>
              </w:rPr>
              <w:t>90 days</w:t>
            </w:r>
            <w:r w:rsidRPr="00B637AF">
              <w:t>.</w:t>
            </w:r>
          </w:p>
        </w:tc>
      </w:tr>
      <w:tr w:rsidR="007770EB" w:rsidRPr="00B637AF" w14:paraId="5957D0AA"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6B19D6F1" w14:textId="77777777" w:rsidR="007770EB" w:rsidRPr="00B637AF" w:rsidRDefault="007770EB" w:rsidP="00415AB4">
            <w:pPr>
              <w:spacing w:before="120" w:after="200"/>
              <w:ind w:right="-72"/>
              <w:jc w:val="center"/>
              <w:rPr>
                <w:b/>
                <w:sz w:val="28"/>
              </w:rPr>
            </w:pPr>
            <w:r w:rsidRPr="00B637AF">
              <w:rPr>
                <w:b/>
                <w:sz w:val="28"/>
              </w:rPr>
              <w:lastRenderedPageBreak/>
              <w:t>D. Cost Control</w:t>
            </w:r>
          </w:p>
        </w:tc>
      </w:tr>
      <w:tr w:rsidR="007770EB" w:rsidRPr="00B637AF" w14:paraId="6ACE5A40" w14:textId="77777777" w:rsidTr="00415AB4">
        <w:tc>
          <w:tcPr>
            <w:tcW w:w="1604" w:type="dxa"/>
            <w:tcBorders>
              <w:top w:val="single" w:sz="6" w:space="0" w:color="auto"/>
              <w:left w:val="single" w:sz="6" w:space="0" w:color="auto"/>
              <w:bottom w:val="single" w:sz="6" w:space="0" w:color="auto"/>
              <w:right w:val="single" w:sz="6" w:space="0" w:color="auto"/>
            </w:tcBorders>
          </w:tcPr>
          <w:p w14:paraId="18ECE001" w14:textId="77777777" w:rsidR="007770EB" w:rsidRPr="00B637AF" w:rsidRDefault="007770EB" w:rsidP="00415AB4">
            <w:pPr>
              <w:rPr>
                <w:b/>
              </w:rPr>
            </w:pPr>
            <w:r w:rsidRPr="00B637AF">
              <w:rPr>
                <w:b/>
              </w:rPr>
              <w:t xml:space="preserve">GCC </w:t>
            </w:r>
            <w:r>
              <w:rPr>
                <w:b/>
              </w:rPr>
              <w:t>42</w:t>
            </w:r>
            <w:r w:rsidRPr="00B637AF">
              <w:rPr>
                <w:b/>
              </w:rPr>
              <w:t>.7</w:t>
            </w:r>
          </w:p>
        </w:tc>
        <w:tc>
          <w:tcPr>
            <w:tcW w:w="7614" w:type="dxa"/>
            <w:tcBorders>
              <w:top w:val="single" w:sz="6" w:space="0" w:color="auto"/>
              <w:left w:val="single" w:sz="6" w:space="0" w:color="auto"/>
              <w:bottom w:val="single" w:sz="6" w:space="0" w:color="auto"/>
              <w:right w:val="single" w:sz="6" w:space="0" w:color="auto"/>
            </w:tcBorders>
          </w:tcPr>
          <w:p w14:paraId="525A3C76" w14:textId="77777777" w:rsidR="007770EB" w:rsidRPr="00B637AF" w:rsidRDefault="007770EB" w:rsidP="00415AB4">
            <w:pPr>
              <w:spacing w:after="200"/>
              <w:ind w:right="2"/>
            </w:pPr>
            <w:r>
              <w:rPr>
                <w:color w:val="000000"/>
              </w:rPr>
              <w:t>Not Applicable.</w:t>
            </w:r>
          </w:p>
        </w:tc>
      </w:tr>
      <w:tr w:rsidR="00F401B0" w:rsidRPr="00F401B0" w14:paraId="3D4DD86F" w14:textId="77777777" w:rsidTr="00415AB4">
        <w:tc>
          <w:tcPr>
            <w:tcW w:w="1604" w:type="dxa"/>
            <w:tcBorders>
              <w:top w:val="single" w:sz="6" w:space="0" w:color="auto"/>
              <w:left w:val="single" w:sz="6" w:space="0" w:color="auto"/>
              <w:bottom w:val="single" w:sz="6" w:space="0" w:color="auto"/>
              <w:right w:val="single" w:sz="6" w:space="0" w:color="auto"/>
            </w:tcBorders>
          </w:tcPr>
          <w:p w14:paraId="09692BDC" w14:textId="77777777" w:rsidR="007770EB" w:rsidRPr="00CD7FCE" w:rsidRDefault="007770EB" w:rsidP="00415AB4">
            <w:pPr>
              <w:rPr>
                <w:b/>
              </w:rPr>
            </w:pPr>
            <w:r w:rsidRPr="00CD7FCE">
              <w:rPr>
                <w:b/>
              </w:rPr>
              <w:t>GCC 44</w:t>
            </w:r>
          </w:p>
        </w:tc>
        <w:tc>
          <w:tcPr>
            <w:tcW w:w="7614" w:type="dxa"/>
            <w:tcBorders>
              <w:top w:val="single" w:sz="6" w:space="0" w:color="auto"/>
              <w:left w:val="single" w:sz="6" w:space="0" w:color="auto"/>
              <w:bottom w:val="single" w:sz="6" w:space="0" w:color="auto"/>
              <w:right w:val="single" w:sz="6" w:space="0" w:color="auto"/>
            </w:tcBorders>
          </w:tcPr>
          <w:p w14:paraId="5A4D8351" w14:textId="6DF80A2D" w:rsidR="00F401B0" w:rsidRDefault="007770EB" w:rsidP="00B07B3E">
            <w:pPr>
              <w:spacing w:after="120"/>
            </w:pPr>
            <w:r w:rsidRPr="00CD7FCE">
              <w:t>Payment Schedule will be as follows:</w:t>
            </w:r>
          </w:p>
          <w:tbl>
            <w:tblPr>
              <w:tblStyle w:val="GridTable1Light"/>
              <w:tblW w:w="7414" w:type="dxa"/>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0" w:type="dxa"/>
                <w:bottom w:w="30" w:type="dxa"/>
                <w:right w:w="0" w:type="dxa"/>
              </w:tblCellMar>
              <w:tblLook w:val="04A0" w:firstRow="1" w:lastRow="0" w:firstColumn="1" w:lastColumn="0" w:noHBand="0" w:noVBand="1"/>
            </w:tblPr>
            <w:tblGrid>
              <w:gridCol w:w="2070"/>
              <w:gridCol w:w="720"/>
              <w:gridCol w:w="1080"/>
              <w:gridCol w:w="821"/>
              <w:gridCol w:w="2723"/>
            </w:tblGrid>
            <w:tr w:rsidR="002F5939" w:rsidRPr="002F5939" w14:paraId="284494E6" w14:textId="77777777" w:rsidTr="002F5939">
              <w:trPr>
                <w:cnfStyle w:val="100000000000" w:firstRow="1" w:lastRow="0" w:firstColumn="0" w:lastColumn="0" w:oddVBand="0" w:evenVBand="0" w:oddHBand="0" w:evenHBand="0" w:firstRowFirstColumn="0" w:firstRowLastColumn="0" w:lastRowFirstColumn="0" w:lastRowLastColumn="0"/>
                <w:tblHeader/>
                <w:jc w:val="right"/>
              </w:trPr>
              <w:tc>
                <w:tcPr>
                  <w:cnfStyle w:val="001000000000" w:firstRow="0" w:lastRow="0" w:firstColumn="1" w:lastColumn="0" w:oddVBand="0" w:evenVBand="0" w:oddHBand="0" w:evenHBand="0" w:firstRowFirstColumn="0" w:firstRowLastColumn="0" w:lastRowFirstColumn="0" w:lastRowLastColumn="0"/>
                  <w:tcW w:w="2070" w:type="dxa"/>
                  <w:shd w:val="clear" w:color="auto" w:fill="D9D9D9"/>
                  <w:tcMar>
                    <w:top w:w="30" w:type="dxa"/>
                    <w:left w:w="65" w:type="dxa"/>
                    <w:bottom w:w="30" w:type="dxa"/>
                    <w:right w:w="65" w:type="dxa"/>
                  </w:tcMar>
                  <w:vAlign w:val="center"/>
                  <w:hideMark/>
                </w:tcPr>
                <w:p w14:paraId="7FF763DE" w14:textId="77777777" w:rsidR="002F5939" w:rsidRPr="002F5939" w:rsidRDefault="002F5939" w:rsidP="002F5939">
                  <w:pPr>
                    <w:jc w:val="center"/>
                    <w:rPr>
                      <w:rFonts w:asciiTheme="majorHAnsi" w:hAnsiTheme="majorHAnsi"/>
                      <w:color w:val="1F1F1F"/>
                      <w:sz w:val="20"/>
                      <w:szCs w:val="20"/>
                    </w:rPr>
                  </w:pPr>
                  <w:r w:rsidRPr="002F5939">
                    <w:rPr>
                      <w:rFonts w:ascii="Times New Roman" w:eastAsia="Times New Roman" w:hAnsi="Times New Roman"/>
                      <w:bCs w:val="0"/>
                      <w:color w:val="1F1F1F"/>
                      <w:sz w:val="20"/>
                      <w:szCs w:val="20"/>
                      <w:bdr w:val="none" w:sz="0" w:space="0" w:color="auto" w:frame="1"/>
                    </w:rPr>
                    <w:t>Milestone</w:t>
                  </w:r>
                </w:p>
              </w:tc>
              <w:tc>
                <w:tcPr>
                  <w:tcW w:w="720" w:type="dxa"/>
                  <w:shd w:val="clear" w:color="auto" w:fill="D9D9D9"/>
                  <w:tcMar>
                    <w:top w:w="30" w:type="dxa"/>
                    <w:left w:w="65" w:type="dxa"/>
                    <w:bottom w:w="30" w:type="dxa"/>
                    <w:right w:w="65" w:type="dxa"/>
                  </w:tcMar>
                  <w:vAlign w:val="center"/>
                  <w:hideMark/>
                </w:tcPr>
                <w:p w14:paraId="50BF4404" w14:textId="77777777" w:rsidR="002F5939" w:rsidRPr="002F5939" w:rsidRDefault="002F5939" w:rsidP="002F5939">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bCs w:val="0"/>
                      <w:color w:val="1F1F1F"/>
                      <w:sz w:val="20"/>
                      <w:szCs w:val="20"/>
                      <w:bdr w:val="none" w:sz="0" w:space="0" w:color="auto" w:frame="1"/>
                    </w:rPr>
                    <w:t>Gross %</w:t>
                  </w:r>
                </w:p>
              </w:tc>
              <w:tc>
                <w:tcPr>
                  <w:tcW w:w="1080" w:type="dxa"/>
                  <w:shd w:val="clear" w:color="auto" w:fill="D9D9D9"/>
                  <w:tcMar>
                    <w:top w:w="30" w:type="dxa"/>
                    <w:left w:w="65" w:type="dxa"/>
                    <w:bottom w:w="30" w:type="dxa"/>
                    <w:right w:w="65" w:type="dxa"/>
                  </w:tcMar>
                  <w:vAlign w:val="center"/>
                  <w:hideMark/>
                </w:tcPr>
                <w:p w14:paraId="54A13DC5" w14:textId="77777777" w:rsidR="002F5939" w:rsidRPr="002F5939" w:rsidRDefault="002F5939" w:rsidP="002F5939">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bCs w:val="0"/>
                      <w:color w:val="1F1F1F"/>
                      <w:sz w:val="20"/>
                      <w:szCs w:val="20"/>
                      <w:bdr w:val="none" w:sz="0" w:space="0" w:color="auto" w:frame="1"/>
                    </w:rPr>
                    <w:t>Retention</w:t>
                  </w:r>
                </w:p>
              </w:tc>
              <w:tc>
                <w:tcPr>
                  <w:tcW w:w="821" w:type="dxa"/>
                  <w:shd w:val="clear" w:color="auto" w:fill="D9D9D9"/>
                  <w:tcMar>
                    <w:top w:w="30" w:type="dxa"/>
                    <w:left w:w="65" w:type="dxa"/>
                    <w:bottom w:w="30" w:type="dxa"/>
                    <w:right w:w="65" w:type="dxa"/>
                  </w:tcMar>
                  <w:vAlign w:val="center"/>
                  <w:hideMark/>
                </w:tcPr>
                <w:p w14:paraId="48CB931F" w14:textId="77777777" w:rsidR="002F5939" w:rsidRPr="002F5939" w:rsidRDefault="002F5939" w:rsidP="002F5939">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bCs w:val="0"/>
                      <w:color w:val="1F1F1F"/>
                      <w:sz w:val="20"/>
                      <w:szCs w:val="20"/>
                      <w:bdr w:val="none" w:sz="0" w:space="0" w:color="auto" w:frame="1"/>
                    </w:rPr>
                    <w:t>Net Payable %</w:t>
                  </w:r>
                </w:p>
              </w:tc>
              <w:tc>
                <w:tcPr>
                  <w:tcW w:w="2723" w:type="dxa"/>
                  <w:shd w:val="clear" w:color="auto" w:fill="D9D9D9"/>
                  <w:tcMar>
                    <w:top w:w="30" w:type="dxa"/>
                    <w:left w:w="65" w:type="dxa"/>
                    <w:bottom w:w="30" w:type="dxa"/>
                    <w:right w:w="65" w:type="dxa"/>
                  </w:tcMar>
                  <w:vAlign w:val="center"/>
                  <w:hideMark/>
                </w:tcPr>
                <w:p w14:paraId="44D7DCF6" w14:textId="77777777" w:rsidR="002F5939" w:rsidRPr="002F5939" w:rsidRDefault="002F5939" w:rsidP="002F5939">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bCs w:val="0"/>
                      <w:color w:val="1F1F1F"/>
                      <w:sz w:val="20"/>
                      <w:szCs w:val="20"/>
                      <w:bdr w:val="none" w:sz="0" w:space="0" w:color="auto" w:frame="1"/>
                    </w:rPr>
                    <w:t>Payment Trigger</w:t>
                  </w:r>
                </w:p>
              </w:tc>
            </w:tr>
            <w:tr w:rsidR="002F5939" w:rsidRPr="002F5939" w14:paraId="112FAAEC" w14:textId="77777777" w:rsidTr="002F5939">
              <w:trPr>
                <w:jc w:val="right"/>
              </w:trPr>
              <w:tc>
                <w:tcPr>
                  <w:cnfStyle w:val="001000000000" w:firstRow="0" w:lastRow="0" w:firstColumn="1" w:lastColumn="0" w:oddVBand="0" w:evenVBand="0" w:oddHBand="0" w:evenHBand="0" w:firstRowFirstColumn="0" w:firstRowLastColumn="0" w:lastRowFirstColumn="0" w:lastRowLastColumn="0"/>
                  <w:tcW w:w="2070" w:type="dxa"/>
                  <w:tcMar>
                    <w:top w:w="30" w:type="dxa"/>
                    <w:left w:w="65" w:type="dxa"/>
                    <w:bottom w:w="30" w:type="dxa"/>
                    <w:right w:w="65" w:type="dxa"/>
                  </w:tcMar>
                  <w:vAlign w:val="center"/>
                  <w:hideMark/>
                </w:tcPr>
                <w:p w14:paraId="6A10F2A0" w14:textId="77777777" w:rsidR="002F5939" w:rsidRPr="002F5939" w:rsidRDefault="002F5939" w:rsidP="002F5939">
                  <w:pPr>
                    <w:rPr>
                      <w:sz w:val="20"/>
                      <w:szCs w:val="20"/>
                    </w:rPr>
                  </w:pPr>
                  <w:r w:rsidRPr="002F5939">
                    <w:rPr>
                      <w:rFonts w:ascii="Times New Roman" w:eastAsia="Times New Roman" w:hAnsi="Times New Roman"/>
                      <w:b w:val="0"/>
                      <w:sz w:val="20"/>
                      <w:szCs w:val="20"/>
                    </w:rPr>
                    <w:t>Milestone 1 – Site Prep and Foundations</w:t>
                  </w:r>
                </w:p>
              </w:tc>
              <w:tc>
                <w:tcPr>
                  <w:tcW w:w="720" w:type="dxa"/>
                  <w:tcMar>
                    <w:top w:w="30" w:type="dxa"/>
                    <w:left w:w="65" w:type="dxa"/>
                    <w:bottom w:w="30" w:type="dxa"/>
                    <w:right w:w="65" w:type="dxa"/>
                  </w:tcMar>
                  <w:vAlign w:val="center"/>
                  <w:hideMark/>
                </w:tcPr>
                <w:p w14:paraId="2738D15F"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30%</w:t>
                  </w:r>
                </w:p>
              </w:tc>
              <w:tc>
                <w:tcPr>
                  <w:tcW w:w="1080" w:type="dxa"/>
                  <w:tcMar>
                    <w:top w:w="30" w:type="dxa"/>
                    <w:left w:w="65" w:type="dxa"/>
                    <w:bottom w:w="30" w:type="dxa"/>
                    <w:right w:w="65" w:type="dxa"/>
                  </w:tcMar>
                  <w:vAlign w:val="center"/>
                  <w:hideMark/>
                </w:tcPr>
                <w:p w14:paraId="49C4FCE8"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3%</w:t>
                  </w:r>
                </w:p>
              </w:tc>
              <w:tc>
                <w:tcPr>
                  <w:tcW w:w="821" w:type="dxa"/>
                  <w:tcMar>
                    <w:top w:w="30" w:type="dxa"/>
                    <w:left w:w="65" w:type="dxa"/>
                    <w:bottom w:w="30" w:type="dxa"/>
                    <w:right w:w="65" w:type="dxa"/>
                  </w:tcMar>
                  <w:vAlign w:val="center"/>
                  <w:hideMark/>
                </w:tcPr>
                <w:p w14:paraId="2527307E"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27%</w:t>
                  </w:r>
                </w:p>
              </w:tc>
              <w:tc>
                <w:tcPr>
                  <w:tcW w:w="2723" w:type="dxa"/>
                  <w:tcMar>
                    <w:top w:w="30" w:type="dxa"/>
                    <w:left w:w="65" w:type="dxa"/>
                    <w:bottom w:w="30" w:type="dxa"/>
                    <w:right w:w="65" w:type="dxa"/>
                  </w:tcMar>
                  <w:vAlign w:val="center"/>
                  <w:hideMark/>
                </w:tcPr>
                <w:p w14:paraId="6B7C0DF0" w14:textId="77777777" w:rsidR="002F5939" w:rsidRPr="002F5939" w:rsidRDefault="002F5939" w:rsidP="002F5939">
                  <w:pP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Demolition, excavation, backfilling, concrete foundations, tank base construction verified.</w:t>
                  </w:r>
                </w:p>
              </w:tc>
            </w:tr>
            <w:tr w:rsidR="002F5939" w:rsidRPr="002F5939" w14:paraId="6B409CB1" w14:textId="77777777" w:rsidTr="002F5939">
              <w:trPr>
                <w:jc w:val="right"/>
              </w:trPr>
              <w:tc>
                <w:tcPr>
                  <w:cnfStyle w:val="001000000000" w:firstRow="0" w:lastRow="0" w:firstColumn="1" w:lastColumn="0" w:oddVBand="0" w:evenVBand="0" w:oddHBand="0" w:evenHBand="0" w:firstRowFirstColumn="0" w:firstRowLastColumn="0" w:lastRowFirstColumn="0" w:lastRowLastColumn="0"/>
                  <w:tcW w:w="2070" w:type="dxa"/>
                  <w:tcMar>
                    <w:top w:w="30" w:type="dxa"/>
                    <w:left w:w="65" w:type="dxa"/>
                    <w:bottom w:w="30" w:type="dxa"/>
                    <w:right w:w="65" w:type="dxa"/>
                  </w:tcMar>
                  <w:vAlign w:val="center"/>
                  <w:hideMark/>
                </w:tcPr>
                <w:p w14:paraId="6CBCE797" w14:textId="77777777" w:rsidR="002F5939" w:rsidRPr="002F5939" w:rsidRDefault="002F5939" w:rsidP="002F5939">
                  <w:pPr>
                    <w:rPr>
                      <w:rFonts w:asciiTheme="majorHAnsi" w:hAnsiTheme="majorHAnsi"/>
                      <w:color w:val="1F1F1F"/>
                      <w:sz w:val="20"/>
                      <w:szCs w:val="20"/>
                    </w:rPr>
                  </w:pPr>
                  <w:r w:rsidRPr="002F5939">
                    <w:rPr>
                      <w:rFonts w:ascii="Times New Roman" w:eastAsia="Times New Roman" w:hAnsi="Times New Roman"/>
                      <w:b w:val="0"/>
                      <w:color w:val="1F1F1F"/>
                      <w:sz w:val="20"/>
                      <w:szCs w:val="20"/>
                    </w:rPr>
                    <w:t>Milestone 2 – Structural Completion</w:t>
                  </w:r>
                </w:p>
              </w:tc>
              <w:tc>
                <w:tcPr>
                  <w:tcW w:w="720" w:type="dxa"/>
                  <w:tcMar>
                    <w:top w:w="30" w:type="dxa"/>
                    <w:left w:w="65" w:type="dxa"/>
                    <w:bottom w:w="30" w:type="dxa"/>
                    <w:right w:w="65" w:type="dxa"/>
                  </w:tcMar>
                  <w:vAlign w:val="center"/>
                  <w:hideMark/>
                </w:tcPr>
                <w:p w14:paraId="260D6D1D"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40%</w:t>
                  </w:r>
                </w:p>
              </w:tc>
              <w:tc>
                <w:tcPr>
                  <w:tcW w:w="1080" w:type="dxa"/>
                  <w:tcMar>
                    <w:top w:w="30" w:type="dxa"/>
                    <w:left w:w="65" w:type="dxa"/>
                    <w:bottom w:w="30" w:type="dxa"/>
                    <w:right w:w="65" w:type="dxa"/>
                  </w:tcMar>
                  <w:vAlign w:val="center"/>
                  <w:hideMark/>
                </w:tcPr>
                <w:p w14:paraId="6C1FC2AE"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4%</w:t>
                  </w:r>
                </w:p>
              </w:tc>
              <w:tc>
                <w:tcPr>
                  <w:tcW w:w="821" w:type="dxa"/>
                  <w:tcMar>
                    <w:top w:w="30" w:type="dxa"/>
                    <w:left w:w="65" w:type="dxa"/>
                    <w:bottom w:w="30" w:type="dxa"/>
                    <w:right w:w="65" w:type="dxa"/>
                  </w:tcMar>
                  <w:vAlign w:val="center"/>
                  <w:hideMark/>
                </w:tcPr>
                <w:p w14:paraId="197C828D"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36%</w:t>
                  </w:r>
                </w:p>
              </w:tc>
              <w:tc>
                <w:tcPr>
                  <w:tcW w:w="2723" w:type="dxa"/>
                  <w:tcMar>
                    <w:top w:w="30" w:type="dxa"/>
                    <w:left w:w="65" w:type="dxa"/>
                    <w:bottom w:w="30" w:type="dxa"/>
                    <w:right w:w="65" w:type="dxa"/>
                  </w:tcMar>
                  <w:vAlign w:val="center"/>
                  <w:hideMark/>
                </w:tcPr>
                <w:p w14:paraId="58A92015" w14:textId="77777777" w:rsidR="002F5939" w:rsidRPr="002F5939" w:rsidRDefault="002F5939" w:rsidP="002F5939">
                  <w:pP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 xml:space="preserve">Masonry, tank bases, structural works, tank and pump installations completed per </w:t>
                  </w:r>
                  <w:proofErr w:type="spellStart"/>
                  <w:r w:rsidRPr="002F5939">
                    <w:rPr>
                      <w:rFonts w:ascii="Times New Roman" w:eastAsia="Times New Roman" w:hAnsi="Times New Roman"/>
                      <w:color w:val="1F1F1F"/>
                      <w:sz w:val="20"/>
                      <w:szCs w:val="20"/>
                    </w:rPr>
                    <w:t>BoQ</w:t>
                  </w:r>
                  <w:proofErr w:type="spellEnd"/>
                  <w:r w:rsidRPr="002F5939">
                    <w:rPr>
                      <w:rFonts w:ascii="Times New Roman" w:eastAsia="Times New Roman" w:hAnsi="Times New Roman"/>
                      <w:color w:val="1F1F1F"/>
                      <w:sz w:val="20"/>
                      <w:szCs w:val="20"/>
                    </w:rPr>
                    <w:t>.</w:t>
                  </w:r>
                </w:p>
              </w:tc>
            </w:tr>
            <w:tr w:rsidR="002F5939" w:rsidRPr="002F5939" w14:paraId="5CAD381E" w14:textId="77777777" w:rsidTr="002F5939">
              <w:trPr>
                <w:jc w:val="right"/>
              </w:trPr>
              <w:tc>
                <w:tcPr>
                  <w:cnfStyle w:val="001000000000" w:firstRow="0" w:lastRow="0" w:firstColumn="1" w:lastColumn="0" w:oddVBand="0" w:evenVBand="0" w:oddHBand="0" w:evenHBand="0" w:firstRowFirstColumn="0" w:firstRowLastColumn="0" w:lastRowFirstColumn="0" w:lastRowLastColumn="0"/>
                  <w:tcW w:w="2070" w:type="dxa"/>
                  <w:tcMar>
                    <w:top w:w="30" w:type="dxa"/>
                    <w:left w:w="65" w:type="dxa"/>
                    <w:bottom w:w="30" w:type="dxa"/>
                    <w:right w:w="65" w:type="dxa"/>
                  </w:tcMar>
                  <w:vAlign w:val="center"/>
                  <w:hideMark/>
                </w:tcPr>
                <w:p w14:paraId="28C8350D" w14:textId="77777777" w:rsidR="002F5939" w:rsidRPr="002F5939" w:rsidRDefault="002F5939" w:rsidP="002F5939">
                  <w:pPr>
                    <w:rPr>
                      <w:sz w:val="20"/>
                      <w:szCs w:val="20"/>
                    </w:rPr>
                  </w:pPr>
                  <w:r w:rsidRPr="002F5939">
                    <w:rPr>
                      <w:rFonts w:ascii="Times New Roman" w:eastAsia="Times New Roman" w:hAnsi="Times New Roman"/>
                      <w:b w:val="0"/>
                      <w:sz w:val="20"/>
                      <w:szCs w:val="20"/>
                    </w:rPr>
                    <w:t>Milestone 3 – Finishes and Handover</w:t>
                  </w:r>
                </w:p>
              </w:tc>
              <w:tc>
                <w:tcPr>
                  <w:tcW w:w="720" w:type="dxa"/>
                  <w:tcMar>
                    <w:top w:w="30" w:type="dxa"/>
                    <w:left w:w="65" w:type="dxa"/>
                    <w:bottom w:w="30" w:type="dxa"/>
                    <w:right w:w="65" w:type="dxa"/>
                  </w:tcMar>
                  <w:vAlign w:val="center"/>
                  <w:hideMark/>
                </w:tcPr>
                <w:p w14:paraId="23A80C37"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30%</w:t>
                  </w:r>
                </w:p>
              </w:tc>
              <w:tc>
                <w:tcPr>
                  <w:tcW w:w="1080" w:type="dxa"/>
                  <w:tcMar>
                    <w:top w:w="30" w:type="dxa"/>
                    <w:left w:w="65" w:type="dxa"/>
                    <w:bottom w:w="30" w:type="dxa"/>
                    <w:right w:w="65" w:type="dxa"/>
                  </w:tcMar>
                  <w:vAlign w:val="center"/>
                  <w:hideMark/>
                </w:tcPr>
                <w:p w14:paraId="00E96151"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3%</w:t>
                  </w:r>
                </w:p>
              </w:tc>
              <w:tc>
                <w:tcPr>
                  <w:tcW w:w="821" w:type="dxa"/>
                  <w:tcMar>
                    <w:top w:w="30" w:type="dxa"/>
                    <w:left w:w="65" w:type="dxa"/>
                    <w:bottom w:w="30" w:type="dxa"/>
                    <w:right w:w="65" w:type="dxa"/>
                  </w:tcMar>
                  <w:vAlign w:val="center"/>
                  <w:hideMark/>
                </w:tcPr>
                <w:p w14:paraId="144710E8"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27%</w:t>
                  </w:r>
                </w:p>
              </w:tc>
              <w:tc>
                <w:tcPr>
                  <w:tcW w:w="2723" w:type="dxa"/>
                  <w:tcMar>
                    <w:top w:w="30" w:type="dxa"/>
                    <w:left w:w="65" w:type="dxa"/>
                    <w:bottom w:w="30" w:type="dxa"/>
                    <w:right w:w="65" w:type="dxa"/>
                  </w:tcMar>
                  <w:vAlign w:val="center"/>
                  <w:hideMark/>
                </w:tcPr>
                <w:p w14:paraId="05605BC5" w14:textId="77777777" w:rsidR="002F5939" w:rsidRPr="002F5939" w:rsidRDefault="002F5939" w:rsidP="002F5939">
                  <w:pP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All finishes, plumbing, electrical installed. Final inspection passed.</w:t>
                  </w:r>
                </w:p>
              </w:tc>
            </w:tr>
            <w:tr w:rsidR="002F5939" w:rsidRPr="002F5939" w14:paraId="753E5E92" w14:textId="77777777" w:rsidTr="002F5939">
              <w:trPr>
                <w:jc w:val="right"/>
              </w:trPr>
              <w:tc>
                <w:tcPr>
                  <w:cnfStyle w:val="001000000000" w:firstRow="0" w:lastRow="0" w:firstColumn="1" w:lastColumn="0" w:oddVBand="0" w:evenVBand="0" w:oddHBand="0" w:evenHBand="0" w:firstRowFirstColumn="0" w:firstRowLastColumn="0" w:lastRowFirstColumn="0" w:lastRowLastColumn="0"/>
                  <w:tcW w:w="2070" w:type="dxa"/>
                  <w:tcMar>
                    <w:top w:w="30" w:type="dxa"/>
                    <w:left w:w="65" w:type="dxa"/>
                    <w:bottom w:w="30" w:type="dxa"/>
                    <w:right w:w="65" w:type="dxa"/>
                  </w:tcMar>
                  <w:vAlign w:val="center"/>
                  <w:hideMark/>
                </w:tcPr>
                <w:p w14:paraId="7C4ECB25" w14:textId="77777777" w:rsidR="002F5939" w:rsidRPr="002F5939" w:rsidRDefault="002F5939" w:rsidP="002F5939">
                  <w:pPr>
                    <w:rPr>
                      <w:rFonts w:asciiTheme="majorHAnsi" w:hAnsiTheme="majorHAnsi"/>
                      <w:color w:val="1F1F1F"/>
                      <w:sz w:val="20"/>
                      <w:szCs w:val="20"/>
                    </w:rPr>
                  </w:pPr>
                  <w:r w:rsidRPr="002F5939">
                    <w:rPr>
                      <w:rFonts w:ascii="Times New Roman" w:eastAsia="Times New Roman" w:hAnsi="Times New Roman"/>
                      <w:b w:val="0"/>
                      <w:color w:val="1F1F1F"/>
                      <w:sz w:val="20"/>
                      <w:szCs w:val="20"/>
                    </w:rPr>
                    <w:t>Retention Release</w:t>
                  </w:r>
                </w:p>
              </w:tc>
              <w:tc>
                <w:tcPr>
                  <w:tcW w:w="720" w:type="dxa"/>
                  <w:tcMar>
                    <w:top w:w="30" w:type="dxa"/>
                    <w:left w:w="65" w:type="dxa"/>
                    <w:bottom w:w="30" w:type="dxa"/>
                    <w:right w:w="65" w:type="dxa"/>
                  </w:tcMar>
                  <w:vAlign w:val="center"/>
                  <w:hideMark/>
                </w:tcPr>
                <w:p w14:paraId="75D456B4"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w:t>
                  </w:r>
                </w:p>
              </w:tc>
              <w:tc>
                <w:tcPr>
                  <w:tcW w:w="1080" w:type="dxa"/>
                  <w:tcMar>
                    <w:top w:w="30" w:type="dxa"/>
                    <w:left w:w="65" w:type="dxa"/>
                    <w:bottom w:w="30" w:type="dxa"/>
                    <w:right w:w="65" w:type="dxa"/>
                  </w:tcMar>
                  <w:vAlign w:val="center"/>
                  <w:hideMark/>
                </w:tcPr>
                <w:p w14:paraId="6E0F38CA"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10%</w:t>
                  </w:r>
                </w:p>
              </w:tc>
              <w:tc>
                <w:tcPr>
                  <w:tcW w:w="821" w:type="dxa"/>
                  <w:tcMar>
                    <w:top w:w="30" w:type="dxa"/>
                    <w:left w:w="65" w:type="dxa"/>
                    <w:bottom w:w="30" w:type="dxa"/>
                    <w:right w:w="65" w:type="dxa"/>
                  </w:tcMar>
                  <w:vAlign w:val="center"/>
                  <w:hideMark/>
                </w:tcPr>
                <w:p w14:paraId="590291E5" w14:textId="77777777" w:rsidR="002F5939" w:rsidRPr="002F5939" w:rsidRDefault="002F5939" w:rsidP="002F5939">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10%</w:t>
                  </w:r>
                </w:p>
              </w:tc>
              <w:tc>
                <w:tcPr>
                  <w:tcW w:w="2723" w:type="dxa"/>
                  <w:tcMar>
                    <w:top w:w="30" w:type="dxa"/>
                    <w:left w:w="65" w:type="dxa"/>
                    <w:bottom w:w="30" w:type="dxa"/>
                    <w:right w:w="65" w:type="dxa"/>
                  </w:tcMar>
                  <w:vAlign w:val="center"/>
                  <w:hideMark/>
                </w:tcPr>
                <w:p w14:paraId="52A3E96A" w14:textId="2EFE8AD4" w:rsidR="002F5939" w:rsidRPr="002F5939" w:rsidRDefault="002F5939" w:rsidP="002F5939">
                  <w:pPr>
                    <w:cnfStyle w:val="000000000000" w:firstRow="0" w:lastRow="0" w:firstColumn="0" w:lastColumn="0" w:oddVBand="0" w:evenVBand="0" w:oddHBand="0" w:evenHBand="0" w:firstRowFirstColumn="0" w:firstRowLastColumn="0" w:lastRowFirstColumn="0" w:lastRowLastColumn="0"/>
                    <w:rPr>
                      <w:rFonts w:asciiTheme="majorHAnsi" w:hAnsiTheme="majorHAnsi"/>
                      <w:color w:val="1F1F1F"/>
                      <w:sz w:val="20"/>
                      <w:szCs w:val="20"/>
                    </w:rPr>
                  </w:pPr>
                  <w:r w:rsidRPr="002F5939">
                    <w:rPr>
                      <w:rFonts w:ascii="Times New Roman" w:eastAsia="Times New Roman" w:hAnsi="Times New Roman"/>
                      <w:color w:val="1F1F1F"/>
                      <w:sz w:val="20"/>
                      <w:szCs w:val="20"/>
                    </w:rPr>
                    <w:t>After defect liability period, subject to final inspection.</w:t>
                  </w:r>
                </w:p>
              </w:tc>
            </w:tr>
          </w:tbl>
          <w:p w14:paraId="71E7063F" w14:textId="77777777" w:rsidR="007770EB" w:rsidRPr="00F401B0" w:rsidRDefault="007770EB" w:rsidP="00415AB4">
            <w:pPr>
              <w:rPr>
                <w:sz w:val="4"/>
                <w:szCs w:val="4"/>
              </w:rPr>
            </w:pPr>
          </w:p>
          <w:p w14:paraId="46E7950C" w14:textId="77777777" w:rsidR="007770EB" w:rsidRPr="00F401B0" w:rsidRDefault="007770EB" w:rsidP="00415AB4">
            <w:pPr>
              <w:rPr>
                <w:sz w:val="4"/>
                <w:szCs w:val="4"/>
              </w:rPr>
            </w:pPr>
          </w:p>
        </w:tc>
      </w:tr>
      <w:tr w:rsidR="00827D9F" w:rsidRPr="00B637AF" w14:paraId="70FBB999" w14:textId="77777777" w:rsidTr="00415AB4">
        <w:tc>
          <w:tcPr>
            <w:tcW w:w="1604" w:type="dxa"/>
            <w:tcBorders>
              <w:top w:val="single" w:sz="6" w:space="0" w:color="auto"/>
              <w:left w:val="single" w:sz="6" w:space="0" w:color="auto"/>
              <w:bottom w:val="single" w:sz="6" w:space="0" w:color="auto"/>
              <w:right w:val="single" w:sz="6" w:space="0" w:color="auto"/>
            </w:tcBorders>
          </w:tcPr>
          <w:p w14:paraId="79AD5DE6" w14:textId="26FFEB5A" w:rsidR="00827D9F" w:rsidRPr="001A0892" w:rsidRDefault="00827D9F" w:rsidP="00827D9F">
            <w:pPr>
              <w:spacing w:before="120"/>
              <w:rPr>
                <w:b/>
              </w:rPr>
            </w:pPr>
            <w:r w:rsidRPr="001A0892">
              <w:rPr>
                <w:b/>
              </w:rPr>
              <w:t>GCC 48.1</w:t>
            </w:r>
          </w:p>
        </w:tc>
        <w:tc>
          <w:tcPr>
            <w:tcW w:w="7614" w:type="dxa"/>
            <w:tcBorders>
              <w:top w:val="single" w:sz="6" w:space="0" w:color="auto"/>
              <w:left w:val="single" w:sz="6" w:space="0" w:color="auto"/>
              <w:bottom w:val="single" w:sz="6" w:space="0" w:color="auto"/>
              <w:right w:val="single" w:sz="6" w:space="0" w:color="auto"/>
            </w:tcBorders>
          </w:tcPr>
          <w:p w14:paraId="7A22223F" w14:textId="511A9AB7" w:rsidR="00827D9F" w:rsidRPr="004A2C5F" w:rsidRDefault="00827D9F" w:rsidP="00827D9F">
            <w:pPr>
              <w:tabs>
                <w:tab w:val="right" w:pos="7164"/>
              </w:tabs>
              <w:spacing w:before="120" w:after="200"/>
            </w:pPr>
            <w:r w:rsidRPr="004A2C5F">
              <w:t xml:space="preserve">The payment-delay period after which the </w:t>
            </w:r>
            <w:r w:rsidR="00A65050">
              <w:t>Employer</w:t>
            </w:r>
            <w:r w:rsidRPr="004A2C5F">
              <w:t xml:space="preserve"> shall pay interest to the </w:t>
            </w:r>
            <w:r w:rsidR="00A65050">
              <w:t>Contractor</w:t>
            </w:r>
            <w:r w:rsidRPr="004A2C5F">
              <w:t xml:space="preserve"> shall be </w:t>
            </w:r>
            <w:r w:rsidRPr="004A2C5F">
              <w:rPr>
                <w:i/>
                <w:iCs/>
              </w:rPr>
              <w:t>[</w:t>
            </w:r>
            <w:r w:rsidR="0054746A">
              <w:rPr>
                <w:i/>
                <w:iCs/>
              </w:rPr>
              <w:t>28</w:t>
            </w:r>
            <w:r w:rsidRPr="004A2C5F">
              <w:rPr>
                <w:i/>
                <w:iCs/>
              </w:rPr>
              <w:t xml:space="preserve">] </w:t>
            </w:r>
            <w:r w:rsidRPr="004A2C5F">
              <w:t>days.</w:t>
            </w:r>
          </w:p>
          <w:p w14:paraId="0A88B5BD" w14:textId="77777777" w:rsidR="00827D9F" w:rsidRDefault="00827D9F" w:rsidP="00827D9F">
            <w:pPr>
              <w:tabs>
                <w:tab w:val="right" w:pos="7164"/>
              </w:tabs>
              <w:spacing w:before="120" w:after="200"/>
              <w:rPr>
                <w:i/>
                <w:iCs/>
              </w:rPr>
            </w:pPr>
            <w:r w:rsidRPr="004A2C5F">
              <w:t>The interest rate that shall be applied is</w:t>
            </w:r>
            <w:r>
              <w:t>:</w:t>
            </w:r>
          </w:p>
          <w:p w14:paraId="39B0C809" w14:textId="77777777" w:rsidR="00827D9F" w:rsidRPr="00A94870" w:rsidRDefault="00827D9F" w:rsidP="00827D9F">
            <w:pPr>
              <w:tabs>
                <w:tab w:val="right" w:pos="7164"/>
              </w:tabs>
              <w:spacing w:before="120" w:after="200"/>
              <w:jc w:val="both"/>
              <w:rPr>
                <w:i/>
                <w:iCs/>
              </w:rPr>
            </w:pPr>
            <w:r w:rsidRPr="00A94870">
              <w:rPr>
                <w:i/>
                <w:iCs/>
                <w:szCs w:val="20"/>
                <w:lang w:val="en-GB"/>
              </w:rPr>
              <w:t xml:space="preserve">For Local Currency Portion: </w:t>
            </w:r>
            <w:r>
              <w:rPr>
                <w:i/>
                <w:iCs/>
                <w:szCs w:val="20"/>
                <w:lang w:val="en-GB"/>
              </w:rPr>
              <w:t>the p</w:t>
            </w:r>
            <w:r w:rsidRPr="00A94870">
              <w:rPr>
                <w:i/>
                <w:iCs/>
                <w:szCs w:val="20"/>
                <w:lang w:val="en-GB"/>
              </w:rPr>
              <w:t>revailing Central Bank of Sudan Base Lending Rate per annum</w:t>
            </w:r>
            <w:r w:rsidRPr="00A94870">
              <w:rPr>
                <w:i/>
                <w:iCs/>
              </w:rPr>
              <w:t>, calculated on a daily basis for the period of delay.</w:t>
            </w:r>
          </w:p>
          <w:p w14:paraId="0AF841A9" w14:textId="4DF6D9D6" w:rsidR="00827D9F" w:rsidRPr="001A0892" w:rsidRDefault="00827D9F" w:rsidP="00827D9F">
            <w:pPr>
              <w:spacing w:before="120" w:after="200"/>
              <w:ind w:right="2"/>
            </w:pPr>
            <w:r w:rsidRPr="00A94870">
              <w:rPr>
                <w:i/>
                <w:iCs/>
              </w:rPr>
              <w:t>For Foreign Currency Portion:</w:t>
            </w:r>
            <w:r>
              <w:t xml:space="preserve"> </w:t>
            </w:r>
            <w:r w:rsidRPr="002D37E2">
              <w:rPr>
                <w:b/>
                <w:bCs/>
                <w:i/>
                <w:iCs/>
              </w:rPr>
              <w:t>for USD, the Secured Overnight Financing Rate (SOFR); for GBP, Sterling Overnight Index Average (SONIA); for JPY, the Tokyo Overnight Average Rate (TONA); for Euro, EURIBOR; and for any other foreign currency, that would be agreed at the pre-contract discussion stage</w:t>
            </w:r>
            <w:r>
              <w:rPr>
                <w:b/>
                <w:bCs/>
                <w:i/>
                <w:iCs/>
              </w:rPr>
              <w:t xml:space="preserve">, </w:t>
            </w:r>
            <w:r w:rsidRPr="004F1B93">
              <w:rPr>
                <w:i/>
              </w:rPr>
              <w:t>calculated on a daily basis for the period of delay.</w:t>
            </w:r>
          </w:p>
        </w:tc>
      </w:tr>
      <w:tr w:rsidR="00827D9F" w:rsidRPr="00B637AF" w14:paraId="345DD313" w14:textId="77777777" w:rsidTr="00415AB4">
        <w:tc>
          <w:tcPr>
            <w:tcW w:w="1604" w:type="dxa"/>
            <w:tcBorders>
              <w:top w:val="single" w:sz="6" w:space="0" w:color="auto"/>
              <w:left w:val="single" w:sz="6" w:space="0" w:color="auto"/>
              <w:bottom w:val="single" w:sz="6" w:space="0" w:color="auto"/>
              <w:right w:val="single" w:sz="6" w:space="0" w:color="auto"/>
            </w:tcBorders>
          </w:tcPr>
          <w:p w14:paraId="6E74E374" w14:textId="77777777" w:rsidR="00827D9F" w:rsidRPr="001A0892" w:rsidRDefault="00827D9F" w:rsidP="00827D9F">
            <w:pPr>
              <w:rPr>
                <w:b/>
              </w:rPr>
            </w:pPr>
            <w:r w:rsidRPr="001A0892">
              <w:rPr>
                <w:b/>
              </w:rPr>
              <w:t>GCC 48.1</w:t>
            </w:r>
          </w:p>
        </w:tc>
        <w:tc>
          <w:tcPr>
            <w:tcW w:w="7614" w:type="dxa"/>
            <w:tcBorders>
              <w:top w:val="single" w:sz="6" w:space="0" w:color="auto"/>
              <w:left w:val="single" w:sz="6" w:space="0" w:color="auto"/>
              <w:bottom w:val="single" w:sz="6" w:space="0" w:color="auto"/>
              <w:right w:val="single" w:sz="6" w:space="0" w:color="auto"/>
            </w:tcBorders>
          </w:tcPr>
          <w:p w14:paraId="1546BDC6" w14:textId="77777777" w:rsidR="00827D9F" w:rsidRDefault="00827D9F" w:rsidP="00827D9F">
            <w:pPr>
              <w:spacing w:after="200"/>
              <w:ind w:right="2"/>
              <w:rPr>
                <w:i/>
              </w:rPr>
            </w:pPr>
            <w:r w:rsidRPr="001A0892">
              <w:t xml:space="preserve">The currency of the Employer’s Country is: </w:t>
            </w:r>
            <w:r w:rsidRPr="001A0892">
              <w:rPr>
                <w:i/>
              </w:rPr>
              <w:t>Sudanese Pound</w:t>
            </w:r>
          </w:p>
          <w:p w14:paraId="55EB064E" w14:textId="77777777" w:rsidR="00827D9F" w:rsidRPr="00AC4891" w:rsidRDefault="00827D9F" w:rsidP="00827D9F">
            <w:pPr>
              <w:spacing w:after="200"/>
              <w:ind w:right="2"/>
              <w:rPr>
                <w:i/>
                <w:iCs/>
              </w:rPr>
            </w:pPr>
            <w:r w:rsidRPr="00AC4891">
              <w:rPr>
                <w:i/>
                <w:iCs/>
              </w:rPr>
              <w:t xml:space="preserve">However, if quoted by the Contractor, </w:t>
            </w:r>
            <w:r w:rsidRPr="00A66A37">
              <w:rPr>
                <w:i/>
                <w:iCs/>
              </w:rPr>
              <w:t>Payments will be made in the USD (United States Dollar).</w:t>
            </w:r>
          </w:p>
        </w:tc>
      </w:tr>
      <w:tr w:rsidR="00827D9F" w:rsidRPr="00B637AF" w14:paraId="1D007546" w14:textId="77777777" w:rsidTr="00415AB4">
        <w:tc>
          <w:tcPr>
            <w:tcW w:w="1604" w:type="dxa"/>
            <w:tcBorders>
              <w:top w:val="single" w:sz="6" w:space="0" w:color="auto"/>
              <w:left w:val="single" w:sz="6" w:space="0" w:color="auto"/>
              <w:bottom w:val="single" w:sz="6" w:space="0" w:color="auto"/>
              <w:right w:val="single" w:sz="6" w:space="0" w:color="auto"/>
            </w:tcBorders>
          </w:tcPr>
          <w:p w14:paraId="0E775998" w14:textId="77777777" w:rsidR="00827D9F" w:rsidRPr="00B637AF" w:rsidRDefault="00827D9F" w:rsidP="00827D9F">
            <w:pPr>
              <w:rPr>
                <w:b/>
              </w:rPr>
            </w:pPr>
            <w:r w:rsidRPr="00B637AF">
              <w:rPr>
                <w:b/>
              </w:rPr>
              <w:t>GCC 4</w:t>
            </w:r>
            <w:r>
              <w:rPr>
                <w:b/>
              </w:rPr>
              <w:t>9</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3B4DFF5" w14:textId="77777777" w:rsidR="00827D9F" w:rsidRPr="00CA5162" w:rsidRDefault="00827D9F" w:rsidP="00827D9F">
            <w:pPr>
              <w:spacing w:after="200"/>
              <w:ind w:right="2"/>
            </w:pPr>
            <w:r w:rsidRPr="00B637AF">
              <w:t xml:space="preserve">The Contract </w:t>
            </w:r>
            <w:r w:rsidRPr="00B637AF">
              <w:rPr>
                <w:i/>
              </w:rPr>
              <w:t>is not</w:t>
            </w:r>
            <w:r>
              <w:rPr>
                <w:i/>
              </w:rPr>
              <w:t xml:space="preserve"> </w:t>
            </w:r>
            <w:r w:rsidRPr="00B637AF">
              <w:t xml:space="preserve">subject to price adjustment in accordance with GCC Clause 45, and the following information regarding coefficients </w:t>
            </w:r>
            <w:r w:rsidRPr="00B637AF">
              <w:rPr>
                <w:i/>
              </w:rPr>
              <w:t>does not</w:t>
            </w:r>
            <w:r w:rsidRPr="00B637AF">
              <w:t xml:space="preserve"> apply.</w:t>
            </w:r>
          </w:p>
        </w:tc>
      </w:tr>
      <w:tr w:rsidR="00827D9F" w:rsidRPr="00B637AF" w14:paraId="14190C18" w14:textId="77777777" w:rsidTr="00415AB4">
        <w:tc>
          <w:tcPr>
            <w:tcW w:w="1604" w:type="dxa"/>
            <w:tcBorders>
              <w:top w:val="single" w:sz="6" w:space="0" w:color="auto"/>
              <w:left w:val="single" w:sz="6" w:space="0" w:color="auto"/>
              <w:bottom w:val="single" w:sz="6" w:space="0" w:color="auto"/>
              <w:right w:val="single" w:sz="6" w:space="0" w:color="auto"/>
            </w:tcBorders>
          </w:tcPr>
          <w:p w14:paraId="359FCBE8" w14:textId="77777777" w:rsidR="00827D9F" w:rsidRPr="00B637AF" w:rsidRDefault="00827D9F" w:rsidP="00827D9F">
            <w:pPr>
              <w:rPr>
                <w:b/>
              </w:rPr>
            </w:pPr>
            <w:r w:rsidRPr="00B637AF">
              <w:rPr>
                <w:b/>
              </w:rPr>
              <w:t xml:space="preserve">GCC </w:t>
            </w:r>
            <w:r>
              <w:rPr>
                <w:b/>
              </w:rPr>
              <w:t>50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4E5E5614" w14:textId="77777777" w:rsidR="00827D9F" w:rsidRPr="003E1E57" w:rsidRDefault="00827D9F" w:rsidP="00827D9F">
            <w:pPr>
              <w:spacing w:after="200"/>
              <w:ind w:right="2"/>
            </w:pPr>
            <w:r w:rsidRPr="00B637AF">
              <w:t xml:space="preserve">The proportion of payments retained is: </w:t>
            </w:r>
            <w:r>
              <w:rPr>
                <w:i/>
              </w:rPr>
              <w:t>ten percent (10%)</w:t>
            </w:r>
          </w:p>
        </w:tc>
      </w:tr>
      <w:tr w:rsidR="009C4878" w:rsidRPr="00B637AF" w14:paraId="3B414922" w14:textId="77777777" w:rsidTr="00415AB4">
        <w:tc>
          <w:tcPr>
            <w:tcW w:w="1604" w:type="dxa"/>
            <w:tcBorders>
              <w:top w:val="single" w:sz="6" w:space="0" w:color="auto"/>
              <w:left w:val="single" w:sz="6" w:space="0" w:color="auto"/>
              <w:bottom w:val="single" w:sz="6" w:space="0" w:color="auto"/>
              <w:right w:val="single" w:sz="6" w:space="0" w:color="auto"/>
            </w:tcBorders>
          </w:tcPr>
          <w:p w14:paraId="4B6CEE1E" w14:textId="31ECBCF5" w:rsidR="009C4878" w:rsidRPr="00B637AF" w:rsidRDefault="009C4878" w:rsidP="00827D9F">
            <w:pPr>
              <w:rPr>
                <w:b/>
              </w:rPr>
            </w:pPr>
            <w:r>
              <w:rPr>
                <w:b/>
              </w:rPr>
              <w:lastRenderedPageBreak/>
              <w:t>GCC 50.2</w:t>
            </w:r>
          </w:p>
        </w:tc>
        <w:tc>
          <w:tcPr>
            <w:tcW w:w="7614" w:type="dxa"/>
            <w:tcBorders>
              <w:top w:val="single" w:sz="6" w:space="0" w:color="auto"/>
              <w:left w:val="single" w:sz="6" w:space="0" w:color="auto"/>
              <w:bottom w:val="single" w:sz="6" w:space="0" w:color="auto"/>
              <w:right w:val="single" w:sz="6" w:space="0" w:color="auto"/>
            </w:tcBorders>
          </w:tcPr>
          <w:p w14:paraId="2CF7D8B4" w14:textId="3820FE8A" w:rsidR="00E27163" w:rsidRPr="00B637AF" w:rsidRDefault="00E27163" w:rsidP="00827D9F">
            <w:pPr>
              <w:spacing w:after="200"/>
              <w:ind w:right="2"/>
            </w:pPr>
            <w:r w:rsidRPr="00E27163">
              <w:t>The total amount retained shall be released after expiry of the Defects Liability Period and certification by the Project Manager that all defects notified before the end of the Defects Liability Period have been corrected.</w:t>
            </w:r>
          </w:p>
        </w:tc>
      </w:tr>
      <w:tr w:rsidR="00827D9F" w:rsidRPr="00B637AF" w14:paraId="3F26B952" w14:textId="77777777" w:rsidTr="00415AB4">
        <w:tc>
          <w:tcPr>
            <w:tcW w:w="1604" w:type="dxa"/>
            <w:tcBorders>
              <w:top w:val="single" w:sz="6" w:space="0" w:color="auto"/>
              <w:left w:val="single" w:sz="6" w:space="0" w:color="auto"/>
              <w:bottom w:val="single" w:sz="6" w:space="0" w:color="auto"/>
              <w:right w:val="single" w:sz="6" w:space="0" w:color="auto"/>
            </w:tcBorders>
          </w:tcPr>
          <w:p w14:paraId="1FF1AB7E" w14:textId="77777777" w:rsidR="00827D9F" w:rsidRPr="00B637AF" w:rsidRDefault="00827D9F" w:rsidP="00827D9F">
            <w:pPr>
              <w:rPr>
                <w:b/>
              </w:rPr>
            </w:pPr>
            <w:r w:rsidRPr="00B637AF">
              <w:rPr>
                <w:b/>
              </w:rPr>
              <w:t xml:space="preserve">GCC </w:t>
            </w:r>
            <w:r>
              <w:rPr>
                <w:b/>
              </w:rPr>
              <w:t>51</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54CD226" w14:textId="77777777" w:rsidR="00827D9F" w:rsidRPr="003E1E57" w:rsidRDefault="00827D9F" w:rsidP="00827D9F">
            <w:pPr>
              <w:spacing w:after="200"/>
              <w:ind w:right="2"/>
            </w:pPr>
            <w:r w:rsidRPr="00B637AF">
              <w:t xml:space="preserve">The liquidated damages for the whole of the Works are </w:t>
            </w:r>
            <w:r>
              <w:rPr>
                <w:i/>
              </w:rPr>
              <w:t>0.1 percent (0.1%)</w:t>
            </w:r>
            <w:r w:rsidRPr="00B637AF">
              <w:rPr>
                <w:i/>
              </w:rPr>
              <w:t xml:space="preserve"> of the final Contract Pric</w:t>
            </w:r>
            <w:r>
              <w:rPr>
                <w:i/>
              </w:rPr>
              <w:t>e</w:t>
            </w:r>
            <w:r w:rsidRPr="00B637AF">
              <w:t xml:space="preserve"> per day. The maximum </w:t>
            </w:r>
            <w:proofErr w:type="gramStart"/>
            <w:r w:rsidRPr="00B637AF">
              <w:t>amount</w:t>
            </w:r>
            <w:proofErr w:type="gramEnd"/>
            <w:r w:rsidRPr="00B637AF">
              <w:t xml:space="preserve"> of liquidated damages for the whole of the Works is </w:t>
            </w:r>
            <w:r>
              <w:rPr>
                <w:i/>
              </w:rPr>
              <w:t>ten percent (10%)</w:t>
            </w:r>
            <w:r w:rsidRPr="00B637AF">
              <w:t xml:space="preserve"> of the final Contract Price.</w:t>
            </w:r>
          </w:p>
        </w:tc>
      </w:tr>
      <w:tr w:rsidR="00827D9F" w:rsidRPr="00B637AF" w14:paraId="5D28E32D" w14:textId="77777777" w:rsidTr="00415AB4">
        <w:tc>
          <w:tcPr>
            <w:tcW w:w="1604" w:type="dxa"/>
            <w:tcBorders>
              <w:top w:val="single" w:sz="6" w:space="0" w:color="auto"/>
              <w:left w:val="single" w:sz="6" w:space="0" w:color="auto"/>
              <w:bottom w:val="single" w:sz="6" w:space="0" w:color="auto"/>
              <w:right w:val="single" w:sz="6" w:space="0" w:color="auto"/>
            </w:tcBorders>
          </w:tcPr>
          <w:p w14:paraId="4BA05D7F" w14:textId="77777777" w:rsidR="00827D9F" w:rsidRPr="00B637AF" w:rsidRDefault="00827D9F" w:rsidP="00827D9F">
            <w:pPr>
              <w:rPr>
                <w:b/>
              </w:rPr>
            </w:pPr>
            <w:r w:rsidRPr="00B637AF">
              <w:rPr>
                <w:b/>
              </w:rPr>
              <w:t xml:space="preserve">GCC </w:t>
            </w:r>
            <w:r>
              <w:rPr>
                <w:b/>
              </w:rPr>
              <w:t>52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22FC1C1" w14:textId="77777777" w:rsidR="00827D9F" w:rsidRPr="00B637AF" w:rsidRDefault="00827D9F" w:rsidP="00827D9F">
            <w:pPr>
              <w:spacing w:after="200"/>
              <w:ind w:right="2"/>
              <w:rPr>
                <w:i/>
              </w:rPr>
            </w:pPr>
            <w:r>
              <w:t>Not Applicable.</w:t>
            </w:r>
          </w:p>
        </w:tc>
      </w:tr>
      <w:tr w:rsidR="00827D9F" w:rsidRPr="00B637AF" w14:paraId="22493AFA" w14:textId="77777777" w:rsidTr="00415AB4">
        <w:tc>
          <w:tcPr>
            <w:tcW w:w="1604" w:type="dxa"/>
            <w:tcBorders>
              <w:top w:val="single" w:sz="6" w:space="0" w:color="auto"/>
              <w:left w:val="single" w:sz="6" w:space="0" w:color="auto"/>
              <w:bottom w:val="single" w:sz="6" w:space="0" w:color="auto"/>
              <w:right w:val="single" w:sz="6" w:space="0" w:color="auto"/>
            </w:tcBorders>
          </w:tcPr>
          <w:p w14:paraId="04A01BEE" w14:textId="77777777" w:rsidR="00827D9F" w:rsidRPr="00B637AF" w:rsidRDefault="00827D9F" w:rsidP="00827D9F">
            <w:pPr>
              <w:rPr>
                <w:b/>
              </w:rPr>
            </w:pPr>
            <w:r w:rsidRPr="00B637AF">
              <w:rPr>
                <w:b/>
              </w:rPr>
              <w:t xml:space="preserve">GCC </w:t>
            </w:r>
            <w:r>
              <w:rPr>
                <w:b/>
              </w:rPr>
              <w:t>53</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0D5C2021" w14:textId="26B10F9D" w:rsidR="00827D9F" w:rsidRPr="00EE06A8" w:rsidRDefault="00A65050" w:rsidP="00827D9F">
            <w:pPr>
              <w:spacing w:after="200"/>
              <w:ind w:right="2"/>
            </w:pPr>
            <w:r>
              <w:t>No Advance Payment shall be made.</w:t>
            </w:r>
          </w:p>
        </w:tc>
      </w:tr>
      <w:tr w:rsidR="00827D9F" w:rsidRPr="00B637AF" w14:paraId="4739B29D" w14:textId="77777777" w:rsidTr="00415AB4">
        <w:tc>
          <w:tcPr>
            <w:tcW w:w="1604" w:type="dxa"/>
            <w:tcBorders>
              <w:top w:val="single" w:sz="6" w:space="0" w:color="auto"/>
              <w:left w:val="single" w:sz="6" w:space="0" w:color="auto"/>
              <w:bottom w:val="single" w:sz="6" w:space="0" w:color="auto"/>
              <w:right w:val="single" w:sz="6" w:space="0" w:color="auto"/>
            </w:tcBorders>
          </w:tcPr>
          <w:p w14:paraId="6E684A01" w14:textId="77777777" w:rsidR="00827D9F" w:rsidRPr="00CF018D" w:rsidRDefault="00827D9F" w:rsidP="00827D9F">
            <w:pPr>
              <w:rPr>
                <w:b/>
              </w:rPr>
            </w:pPr>
            <w:r w:rsidRPr="00CF018D">
              <w:rPr>
                <w:b/>
              </w:rPr>
              <w:t>GCC 54.1</w:t>
            </w:r>
          </w:p>
        </w:tc>
        <w:tc>
          <w:tcPr>
            <w:tcW w:w="7614" w:type="dxa"/>
            <w:tcBorders>
              <w:top w:val="single" w:sz="6" w:space="0" w:color="auto"/>
              <w:left w:val="single" w:sz="6" w:space="0" w:color="auto"/>
              <w:bottom w:val="single" w:sz="6" w:space="0" w:color="auto"/>
              <w:right w:val="single" w:sz="6" w:space="0" w:color="auto"/>
            </w:tcBorders>
          </w:tcPr>
          <w:p w14:paraId="31EC099E" w14:textId="1D310700" w:rsidR="00827D9F" w:rsidRPr="00B07B3E" w:rsidRDefault="00827D9F" w:rsidP="00827D9F">
            <w:pPr>
              <w:spacing w:after="120"/>
              <w:ind w:right="-72"/>
              <w:rPr>
                <w:i/>
                <w:iCs/>
              </w:rPr>
            </w:pPr>
            <w:r w:rsidRPr="00CF018D">
              <w:t xml:space="preserve">Performance Securing Declaration </w:t>
            </w:r>
            <w:r w:rsidRPr="00CF018D">
              <w:rPr>
                <w:i/>
                <w:iCs/>
              </w:rPr>
              <w:t>shall</w:t>
            </w:r>
            <w:r w:rsidRPr="00CF018D">
              <w:rPr>
                <w:b/>
                <w:bCs/>
                <w:i/>
                <w:iCs/>
              </w:rPr>
              <w:t xml:space="preserve"> </w:t>
            </w:r>
            <w:r w:rsidRPr="00CF018D">
              <w:rPr>
                <w:i/>
                <w:iCs/>
              </w:rPr>
              <w:t>be required</w:t>
            </w:r>
            <w:r w:rsidRPr="00CF018D">
              <w:t>.</w:t>
            </w:r>
          </w:p>
        </w:tc>
      </w:tr>
      <w:tr w:rsidR="00827D9F" w:rsidRPr="00B637AF" w14:paraId="2E707B2A" w14:textId="77777777" w:rsidTr="00415AB4">
        <w:trPr>
          <w:cantSplit/>
        </w:trPr>
        <w:tc>
          <w:tcPr>
            <w:tcW w:w="9218" w:type="dxa"/>
            <w:gridSpan w:val="2"/>
            <w:tcBorders>
              <w:top w:val="single" w:sz="6" w:space="0" w:color="auto"/>
              <w:left w:val="single" w:sz="6" w:space="0" w:color="auto"/>
              <w:bottom w:val="single" w:sz="6" w:space="0" w:color="auto"/>
              <w:right w:val="single" w:sz="6" w:space="0" w:color="auto"/>
            </w:tcBorders>
          </w:tcPr>
          <w:p w14:paraId="0B85FE11" w14:textId="77777777" w:rsidR="00827D9F" w:rsidRPr="00B637AF" w:rsidRDefault="00827D9F" w:rsidP="00827D9F">
            <w:pPr>
              <w:spacing w:before="120" w:after="200"/>
              <w:ind w:right="-72"/>
              <w:jc w:val="center"/>
              <w:rPr>
                <w:b/>
                <w:sz w:val="28"/>
              </w:rPr>
            </w:pPr>
            <w:r w:rsidRPr="00B637AF">
              <w:rPr>
                <w:b/>
                <w:sz w:val="28"/>
              </w:rPr>
              <w:t>E. Finishing the Contract</w:t>
            </w:r>
          </w:p>
        </w:tc>
      </w:tr>
      <w:tr w:rsidR="00827D9F" w:rsidRPr="00B637AF" w14:paraId="6061D560" w14:textId="77777777" w:rsidTr="00415AB4">
        <w:tc>
          <w:tcPr>
            <w:tcW w:w="1604" w:type="dxa"/>
            <w:tcBorders>
              <w:top w:val="single" w:sz="6" w:space="0" w:color="auto"/>
              <w:left w:val="single" w:sz="6" w:space="0" w:color="auto"/>
              <w:bottom w:val="single" w:sz="6" w:space="0" w:color="auto"/>
              <w:right w:val="single" w:sz="6" w:space="0" w:color="auto"/>
            </w:tcBorders>
          </w:tcPr>
          <w:p w14:paraId="2C31BB72" w14:textId="77777777" w:rsidR="00827D9F" w:rsidRPr="00B637AF" w:rsidRDefault="00827D9F" w:rsidP="00827D9F">
            <w:pPr>
              <w:rPr>
                <w:b/>
              </w:rPr>
            </w:pPr>
            <w:r w:rsidRPr="00B637AF">
              <w:rPr>
                <w:b/>
              </w:rPr>
              <w:t xml:space="preserve">GCC </w:t>
            </w:r>
            <w:r>
              <w:rPr>
                <w:b/>
              </w:rPr>
              <w:t>60</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11C2FF58" w14:textId="77777777" w:rsidR="0054746A" w:rsidRPr="0054746A" w:rsidRDefault="0054746A" w:rsidP="0054746A">
            <w:pPr>
              <w:spacing w:after="200"/>
              <w:ind w:right="2"/>
            </w:pPr>
            <w:r w:rsidRPr="0054746A">
              <w:t xml:space="preserve">The date by which operating and maintenance manuals are required is </w:t>
            </w:r>
            <w:r w:rsidRPr="0054746A">
              <w:rPr>
                <w:i/>
                <w:iCs/>
              </w:rPr>
              <w:t>at the time of completion and handover of the Works.</w:t>
            </w:r>
          </w:p>
          <w:p w14:paraId="55B37379" w14:textId="046E61AF" w:rsidR="00827D9F" w:rsidRPr="00B637AF" w:rsidRDefault="0054746A" w:rsidP="00827D9F">
            <w:pPr>
              <w:spacing w:after="200"/>
              <w:ind w:right="2"/>
            </w:pPr>
            <w:r w:rsidRPr="0054746A">
              <w:t>The date by which “as-built” drawings are required is</w:t>
            </w:r>
            <w:r w:rsidRPr="0054746A">
              <w:rPr>
                <w:i/>
                <w:iCs/>
              </w:rPr>
              <w:t xml:space="preserve"> within fourteen (14) days after completion of the Works.</w:t>
            </w:r>
          </w:p>
        </w:tc>
      </w:tr>
      <w:tr w:rsidR="00827D9F" w:rsidRPr="00B637AF" w14:paraId="68571BDE" w14:textId="77777777" w:rsidTr="00415AB4">
        <w:tc>
          <w:tcPr>
            <w:tcW w:w="1604" w:type="dxa"/>
            <w:tcBorders>
              <w:top w:val="single" w:sz="6" w:space="0" w:color="auto"/>
              <w:left w:val="single" w:sz="6" w:space="0" w:color="auto"/>
              <w:bottom w:val="single" w:sz="6" w:space="0" w:color="auto"/>
              <w:right w:val="single" w:sz="6" w:space="0" w:color="auto"/>
            </w:tcBorders>
          </w:tcPr>
          <w:p w14:paraId="2443BDB6" w14:textId="77777777" w:rsidR="00827D9F" w:rsidRPr="00B637AF" w:rsidRDefault="00827D9F" w:rsidP="00827D9F">
            <w:pPr>
              <w:rPr>
                <w:b/>
              </w:rPr>
            </w:pPr>
            <w:r w:rsidRPr="00B637AF">
              <w:rPr>
                <w:b/>
              </w:rPr>
              <w:t xml:space="preserve">GCC </w:t>
            </w:r>
            <w:r>
              <w:rPr>
                <w:b/>
              </w:rPr>
              <w:t>60</w:t>
            </w:r>
            <w:r w:rsidRPr="00B637AF">
              <w:rPr>
                <w:b/>
              </w:rPr>
              <w:t>.2</w:t>
            </w:r>
          </w:p>
        </w:tc>
        <w:tc>
          <w:tcPr>
            <w:tcW w:w="7614" w:type="dxa"/>
            <w:tcBorders>
              <w:top w:val="single" w:sz="6" w:space="0" w:color="auto"/>
              <w:left w:val="single" w:sz="6" w:space="0" w:color="auto"/>
              <w:bottom w:val="single" w:sz="6" w:space="0" w:color="auto"/>
              <w:right w:val="single" w:sz="6" w:space="0" w:color="auto"/>
            </w:tcBorders>
          </w:tcPr>
          <w:p w14:paraId="55D1AFEE" w14:textId="77777777" w:rsidR="00827D9F" w:rsidRPr="00B637AF" w:rsidRDefault="00827D9F" w:rsidP="00827D9F">
            <w:pPr>
              <w:spacing w:after="200"/>
              <w:ind w:right="2"/>
            </w:pPr>
            <w:r w:rsidRPr="00B637AF">
              <w:t xml:space="preserve">The amount to be withheld for failing to produce “as built” drawings and/or operating and maintenance manuals by the date required in GCC </w:t>
            </w:r>
            <w:r>
              <w:t>Sub-Clause 60</w:t>
            </w:r>
            <w:r w:rsidRPr="00B637AF">
              <w:t xml:space="preserve">.1 is </w:t>
            </w:r>
            <w:r>
              <w:rPr>
                <w:i/>
              </w:rPr>
              <w:t>240 USD (Two Hundred Forty United States Dollars only)</w:t>
            </w:r>
            <w:r w:rsidRPr="00B637AF">
              <w:t>.</w:t>
            </w:r>
          </w:p>
        </w:tc>
      </w:tr>
      <w:tr w:rsidR="00827D9F" w:rsidRPr="00B637AF" w14:paraId="03BAF4A0" w14:textId="77777777" w:rsidTr="00415AB4">
        <w:tc>
          <w:tcPr>
            <w:tcW w:w="1604" w:type="dxa"/>
            <w:tcBorders>
              <w:top w:val="single" w:sz="6" w:space="0" w:color="auto"/>
              <w:left w:val="single" w:sz="6" w:space="0" w:color="auto"/>
              <w:bottom w:val="single" w:sz="6" w:space="0" w:color="auto"/>
              <w:right w:val="single" w:sz="6" w:space="0" w:color="auto"/>
            </w:tcBorders>
          </w:tcPr>
          <w:p w14:paraId="70D50EC1" w14:textId="77777777" w:rsidR="00827D9F" w:rsidRPr="00B637AF" w:rsidRDefault="00827D9F" w:rsidP="00827D9F">
            <w:pPr>
              <w:rPr>
                <w:b/>
              </w:rPr>
            </w:pPr>
            <w:r w:rsidRPr="00B637AF">
              <w:rPr>
                <w:b/>
              </w:rPr>
              <w:t xml:space="preserve">GCC </w:t>
            </w:r>
            <w:r>
              <w:rPr>
                <w:b/>
              </w:rPr>
              <w:t>61</w:t>
            </w:r>
            <w:r w:rsidRPr="00B637AF">
              <w:rPr>
                <w:b/>
              </w:rPr>
              <w:t>.2 (g)</w:t>
            </w:r>
          </w:p>
        </w:tc>
        <w:tc>
          <w:tcPr>
            <w:tcW w:w="7614" w:type="dxa"/>
            <w:tcBorders>
              <w:top w:val="single" w:sz="6" w:space="0" w:color="auto"/>
              <w:left w:val="single" w:sz="6" w:space="0" w:color="auto"/>
              <w:bottom w:val="single" w:sz="6" w:space="0" w:color="auto"/>
              <w:right w:val="single" w:sz="6" w:space="0" w:color="auto"/>
            </w:tcBorders>
          </w:tcPr>
          <w:p w14:paraId="38A3ECA9" w14:textId="77777777" w:rsidR="00827D9F" w:rsidRPr="00B637AF" w:rsidRDefault="00827D9F" w:rsidP="00827D9F">
            <w:pPr>
              <w:spacing w:after="200"/>
              <w:ind w:right="2"/>
            </w:pPr>
            <w:r w:rsidRPr="00B637AF">
              <w:t xml:space="preserve">The maximum number of days is: </w:t>
            </w:r>
            <w:r>
              <w:rPr>
                <w:i/>
              </w:rPr>
              <w:t>100</w:t>
            </w:r>
            <w:r w:rsidRPr="00B637AF">
              <w:rPr>
                <w:i/>
              </w:rPr>
              <w:t>.</w:t>
            </w:r>
            <w:r w:rsidRPr="00B637AF">
              <w:t xml:space="preserve"> </w:t>
            </w:r>
          </w:p>
        </w:tc>
      </w:tr>
      <w:tr w:rsidR="00827D9F" w:rsidRPr="00B637AF" w14:paraId="70CE4897" w14:textId="77777777" w:rsidTr="00415AB4">
        <w:tc>
          <w:tcPr>
            <w:tcW w:w="1604" w:type="dxa"/>
            <w:tcBorders>
              <w:top w:val="single" w:sz="6" w:space="0" w:color="auto"/>
              <w:left w:val="single" w:sz="6" w:space="0" w:color="auto"/>
              <w:bottom w:val="single" w:sz="6" w:space="0" w:color="auto"/>
              <w:right w:val="single" w:sz="6" w:space="0" w:color="auto"/>
            </w:tcBorders>
          </w:tcPr>
          <w:p w14:paraId="364760D0" w14:textId="77777777" w:rsidR="00827D9F" w:rsidRPr="00B637AF" w:rsidRDefault="00827D9F" w:rsidP="00827D9F">
            <w:pPr>
              <w:rPr>
                <w:b/>
              </w:rPr>
            </w:pPr>
            <w:r w:rsidRPr="00B637AF">
              <w:rPr>
                <w:b/>
              </w:rPr>
              <w:t xml:space="preserve">GCC </w:t>
            </w:r>
            <w:r>
              <w:rPr>
                <w:b/>
              </w:rPr>
              <w:t>62</w:t>
            </w:r>
            <w:r w:rsidRPr="00B637AF">
              <w:rPr>
                <w:b/>
              </w:rPr>
              <w:t>.1</w:t>
            </w:r>
          </w:p>
        </w:tc>
        <w:tc>
          <w:tcPr>
            <w:tcW w:w="7614" w:type="dxa"/>
            <w:tcBorders>
              <w:top w:val="single" w:sz="6" w:space="0" w:color="auto"/>
              <w:left w:val="single" w:sz="6" w:space="0" w:color="auto"/>
              <w:bottom w:val="single" w:sz="6" w:space="0" w:color="auto"/>
              <w:right w:val="single" w:sz="6" w:space="0" w:color="auto"/>
            </w:tcBorders>
          </w:tcPr>
          <w:p w14:paraId="6B59D85D" w14:textId="77777777" w:rsidR="00827D9F" w:rsidRPr="00B637AF" w:rsidRDefault="00827D9F" w:rsidP="00827D9F">
            <w:pPr>
              <w:spacing w:after="200"/>
              <w:ind w:right="2"/>
            </w:pPr>
            <w:r w:rsidRPr="00B637AF">
              <w:t xml:space="preserve">The percentage to apply to the value of the work not completed, representing the Employer’s additional cost for completing the Works, is </w:t>
            </w:r>
            <w:r>
              <w:rPr>
                <w:i/>
              </w:rPr>
              <w:t>fifteen percent (15%)</w:t>
            </w:r>
            <w:r w:rsidRPr="00B637AF">
              <w:t>.</w:t>
            </w:r>
          </w:p>
        </w:tc>
      </w:tr>
    </w:tbl>
    <w:p w14:paraId="7289FC6E" w14:textId="77777777" w:rsidR="007770EB" w:rsidRDefault="007770EB">
      <w:pPr>
        <w:jc w:val="both"/>
        <w:rPr>
          <w:i/>
        </w:rPr>
      </w:pPr>
    </w:p>
    <w:p w14:paraId="67AFD612" w14:textId="77777777" w:rsidR="007770EB" w:rsidRDefault="007770EB">
      <w:pPr>
        <w:jc w:val="both"/>
        <w:rPr>
          <w:i/>
        </w:rPr>
      </w:pPr>
    </w:p>
    <w:p w14:paraId="18E6B795" w14:textId="77777777" w:rsidR="007770EB" w:rsidRPr="00B637AF" w:rsidRDefault="007770EB">
      <w:pPr>
        <w:jc w:val="both"/>
      </w:pPr>
    </w:p>
    <w:p w14:paraId="08A8B742" w14:textId="77777777" w:rsidR="007B586E" w:rsidRPr="00B637AF" w:rsidRDefault="007B586E"/>
    <w:p w14:paraId="73F717BF" w14:textId="77777777" w:rsidR="007B586E" w:rsidRPr="00B637AF" w:rsidRDefault="007B586E"/>
    <w:p w14:paraId="6956F258" w14:textId="77777777" w:rsidR="007B586E" w:rsidRPr="00B637AF" w:rsidRDefault="007B586E">
      <w:pPr>
        <w:sectPr w:rsidR="007B586E" w:rsidRPr="00B637AF" w:rsidSect="0069484E">
          <w:headerReference w:type="even" r:id="rId119"/>
          <w:headerReference w:type="default" r:id="rId120"/>
          <w:footerReference w:type="even" r:id="rId121"/>
          <w:footerReference w:type="default" r:id="rId122"/>
          <w:headerReference w:type="first" r:id="rId123"/>
          <w:footerReference w:type="first" r:id="rId124"/>
          <w:footnotePr>
            <w:numRestart w:val="eachSect"/>
          </w:footnotePr>
          <w:type w:val="oddPage"/>
          <w:pgSz w:w="12240" w:h="15840" w:code="1"/>
          <w:pgMar w:top="1440" w:right="1440" w:bottom="1440" w:left="1800" w:header="720" w:footer="720" w:gutter="0"/>
          <w:cols w:space="720"/>
          <w:titlePg/>
        </w:sectPr>
      </w:pPr>
    </w:p>
    <w:p w14:paraId="479C12D4" w14:textId="77777777" w:rsidR="007B586E" w:rsidRPr="00B637AF" w:rsidRDefault="007B586E">
      <w:pPr>
        <w:pStyle w:val="Subtitle"/>
        <w:rPr>
          <w:b w:val="0"/>
        </w:rPr>
      </w:pPr>
      <w:bookmarkStart w:id="1101" w:name="_Toc41971250"/>
      <w:bookmarkStart w:id="1102" w:name="_Toc25317554"/>
      <w:r w:rsidRPr="00B637AF">
        <w:lastRenderedPageBreak/>
        <w:t>Section X</w:t>
      </w:r>
      <w:r w:rsidR="0018241D" w:rsidRPr="00B637AF">
        <w:t xml:space="preserve"> -</w:t>
      </w:r>
      <w:r w:rsidRPr="00B637AF">
        <w:t xml:space="preserve"> Contract Forms</w:t>
      </w:r>
      <w:bookmarkEnd w:id="1101"/>
      <w:bookmarkEnd w:id="1102"/>
    </w:p>
    <w:p w14:paraId="498B2854" w14:textId="77777777" w:rsidR="007B586E" w:rsidRPr="00B637AF" w:rsidRDefault="007B586E">
      <w:pPr>
        <w:pStyle w:val="TOC1"/>
        <w:ind w:left="180" w:right="288"/>
        <w:rPr>
          <w:b w:val="0"/>
        </w:rPr>
      </w:pPr>
    </w:p>
    <w:p w14:paraId="7A970C22" w14:textId="77777777" w:rsidR="007B586E" w:rsidRPr="00B637AF" w:rsidRDefault="007B586E">
      <w:pPr>
        <w:jc w:val="both"/>
      </w:pPr>
    </w:p>
    <w:p w14:paraId="0FB96A97" w14:textId="77777777" w:rsidR="007B586E" w:rsidRPr="00B637AF" w:rsidRDefault="007B586E">
      <w:pPr>
        <w:pStyle w:val="TOC1"/>
        <w:ind w:left="180" w:right="288"/>
        <w:rPr>
          <w:b w:val="0"/>
          <w:szCs w:val="24"/>
        </w:rPr>
      </w:pPr>
    </w:p>
    <w:p w14:paraId="573AEE9B" w14:textId="3C9B3C80" w:rsidR="007B586E" w:rsidRPr="00B637AF" w:rsidRDefault="007B586E">
      <w:pPr>
        <w:jc w:val="center"/>
        <w:rPr>
          <w:b/>
          <w:sz w:val="28"/>
          <w:szCs w:val="28"/>
        </w:rPr>
      </w:pPr>
      <w:bookmarkStart w:id="1103" w:name="_Toc139863297"/>
      <w:r w:rsidRPr="00B637AF">
        <w:rPr>
          <w:b/>
          <w:sz w:val="28"/>
          <w:szCs w:val="28"/>
        </w:rPr>
        <w:t>Table of Forms</w:t>
      </w:r>
      <w:bookmarkEnd w:id="1103"/>
    </w:p>
    <w:p w14:paraId="0AE0A2A7" w14:textId="77777777" w:rsidR="007B586E" w:rsidRPr="00B637AF" w:rsidRDefault="007B586E"/>
    <w:p w14:paraId="5FA2B747" w14:textId="51C0705A" w:rsidR="000577F7" w:rsidRDefault="000E21E6">
      <w:pPr>
        <w:pStyle w:val="TOC1"/>
        <w:tabs>
          <w:tab w:val="right" w:leader="dot" w:pos="8990"/>
        </w:tabs>
        <w:rPr>
          <w:rFonts w:asciiTheme="minorHAnsi" w:eastAsiaTheme="minorEastAsia" w:hAnsiTheme="minorHAnsi" w:cstheme="minorBidi"/>
          <w:b w:val="0"/>
          <w:noProof/>
          <w:sz w:val="22"/>
          <w:szCs w:val="22"/>
        </w:rPr>
      </w:pPr>
      <w:r w:rsidRPr="00B637AF">
        <w:rPr>
          <w:b w:val="0"/>
        </w:rPr>
        <w:fldChar w:fldCharType="begin"/>
      </w:r>
      <w:r w:rsidRPr="00B637AF">
        <w:rPr>
          <w:b w:val="0"/>
        </w:rPr>
        <w:instrText xml:space="preserve"> TOC \h \z \t "Section 10 - Heading 1,1" </w:instrText>
      </w:r>
      <w:r w:rsidRPr="00B637AF">
        <w:rPr>
          <w:b w:val="0"/>
        </w:rPr>
        <w:fldChar w:fldCharType="separate"/>
      </w:r>
      <w:hyperlink w:anchor="_Toc26780740" w:history="1">
        <w:r w:rsidR="000577F7" w:rsidRPr="00CB1BF2">
          <w:rPr>
            <w:rStyle w:val="Hyperlink"/>
            <w:noProof/>
          </w:rPr>
          <w:t>Notification of Intention to Award</w:t>
        </w:r>
        <w:r w:rsidR="000577F7">
          <w:rPr>
            <w:noProof/>
            <w:webHidden/>
          </w:rPr>
          <w:tab/>
        </w:r>
        <w:r w:rsidR="000577F7">
          <w:rPr>
            <w:noProof/>
            <w:webHidden/>
          </w:rPr>
          <w:fldChar w:fldCharType="begin"/>
        </w:r>
        <w:r w:rsidR="000577F7">
          <w:rPr>
            <w:noProof/>
            <w:webHidden/>
          </w:rPr>
          <w:instrText xml:space="preserve"> PAGEREF _Toc26780740 \h </w:instrText>
        </w:r>
        <w:r w:rsidR="000577F7">
          <w:rPr>
            <w:noProof/>
            <w:webHidden/>
          </w:rPr>
        </w:r>
        <w:r w:rsidR="000577F7">
          <w:rPr>
            <w:noProof/>
            <w:webHidden/>
          </w:rPr>
          <w:fldChar w:fldCharType="separate"/>
        </w:r>
        <w:r w:rsidR="00905F01">
          <w:rPr>
            <w:noProof/>
            <w:webHidden/>
          </w:rPr>
          <w:t>188</w:t>
        </w:r>
        <w:r w:rsidR="000577F7">
          <w:rPr>
            <w:noProof/>
            <w:webHidden/>
          </w:rPr>
          <w:fldChar w:fldCharType="end"/>
        </w:r>
      </w:hyperlink>
    </w:p>
    <w:p w14:paraId="005E13C3" w14:textId="325AC39F"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1" w:history="1">
        <w:r w:rsidRPr="00CB1BF2">
          <w:rPr>
            <w:rStyle w:val="Hyperlink"/>
            <w:noProof/>
          </w:rPr>
          <w:t>Letter of Acceptance</w:t>
        </w:r>
        <w:r>
          <w:rPr>
            <w:noProof/>
            <w:webHidden/>
          </w:rPr>
          <w:tab/>
        </w:r>
        <w:r>
          <w:rPr>
            <w:noProof/>
            <w:webHidden/>
          </w:rPr>
          <w:fldChar w:fldCharType="begin"/>
        </w:r>
        <w:r>
          <w:rPr>
            <w:noProof/>
            <w:webHidden/>
          </w:rPr>
          <w:instrText xml:space="preserve"> PAGEREF _Toc26780741 \h </w:instrText>
        </w:r>
        <w:r>
          <w:rPr>
            <w:noProof/>
            <w:webHidden/>
          </w:rPr>
        </w:r>
        <w:r>
          <w:rPr>
            <w:noProof/>
            <w:webHidden/>
          </w:rPr>
          <w:fldChar w:fldCharType="separate"/>
        </w:r>
        <w:r w:rsidR="00905F01">
          <w:rPr>
            <w:noProof/>
            <w:webHidden/>
          </w:rPr>
          <w:t>194</w:t>
        </w:r>
        <w:r>
          <w:rPr>
            <w:noProof/>
            <w:webHidden/>
          </w:rPr>
          <w:fldChar w:fldCharType="end"/>
        </w:r>
      </w:hyperlink>
    </w:p>
    <w:p w14:paraId="3428C1B5" w14:textId="6CF52C71"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2" w:history="1">
        <w:r w:rsidRPr="00CB1BF2">
          <w:rPr>
            <w:rStyle w:val="Hyperlink"/>
            <w:noProof/>
          </w:rPr>
          <w:t>Contract Agreement</w:t>
        </w:r>
        <w:r>
          <w:rPr>
            <w:noProof/>
            <w:webHidden/>
          </w:rPr>
          <w:tab/>
        </w:r>
        <w:r>
          <w:rPr>
            <w:noProof/>
            <w:webHidden/>
          </w:rPr>
          <w:fldChar w:fldCharType="begin"/>
        </w:r>
        <w:r>
          <w:rPr>
            <w:noProof/>
            <w:webHidden/>
          </w:rPr>
          <w:instrText xml:space="preserve"> PAGEREF _Toc26780742 \h </w:instrText>
        </w:r>
        <w:r>
          <w:rPr>
            <w:noProof/>
            <w:webHidden/>
          </w:rPr>
        </w:r>
        <w:r>
          <w:rPr>
            <w:noProof/>
            <w:webHidden/>
          </w:rPr>
          <w:fldChar w:fldCharType="separate"/>
        </w:r>
        <w:r w:rsidR="00905F01">
          <w:rPr>
            <w:noProof/>
            <w:webHidden/>
          </w:rPr>
          <w:t>195</w:t>
        </w:r>
        <w:r>
          <w:rPr>
            <w:noProof/>
            <w:webHidden/>
          </w:rPr>
          <w:fldChar w:fldCharType="end"/>
        </w:r>
      </w:hyperlink>
    </w:p>
    <w:p w14:paraId="1A9C1A7E" w14:textId="43DA02EC"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3" w:history="1">
        <w:r w:rsidRPr="00CB1BF2">
          <w:rPr>
            <w:rStyle w:val="Hyperlink"/>
            <w:noProof/>
          </w:rPr>
          <w:t>Performance Security - Bank Guarantee</w:t>
        </w:r>
        <w:r>
          <w:rPr>
            <w:noProof/>
            <w:webHidden/>
          </w:rPr>
          <w:tab/>
        </w:r>
        <w:r>
          <w:rPr>
            <w:noProof/>
            <w:webHidden/>
          </w:rPr>
          <w:fldChar w:fldCharType="begin"/>
        </w:r>
        <w:r>
          <w:rPr>
            <w:noProof/>
            <w:webHidden/>
          </w:rPr>
          <w:instrText xml:space="preserve"> PAGEREF _Toc26780743 \h </w:instrText>
        </w:r>
        <w:r>
          <w:rPr>
            <w:noProof/>
            <w:webHidden/>
          </w:rPr>
        </w:r>
        <w:r>
          <w:rPr>
            <w:noProof/>
            <w:webHidden/>
          </w:rPr>
          <w:fldChar w:fldCharType="separate"/>
        </w:r>
        <w:r w:rsidR="00905F01">
          <w:rPr>
            <w:noProof/>
            <w:webHidden/>
          </w:rPr>
          <w:t>197</w:t>
        </w:r>
        <w:r>
          <w:rPr>
            <w:noProof/>
            <w:webHidden/>
          </w:rPr>
          <w:fldChar w:fldCharType="end"/>
        </w:r>
      </w:hyperlink>
    </w:p>
    <w:p w14:paraId="71B11E8D" w14:textId="59CA1958"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4" w:history="1">
        <w:r w:rsidRPr="00CB1BF2">
          <w:rPr>
            <w:rStyle w:val="Hyperlink"/>
            <w:noProof/>
          </w:rPr>
          <w:t>Performance Security - Performance Bond</w:t>
        </w:r>
        <w:r>
          <w:rPr>
            <w:noProof/>
            <w:webHidden/>
          </w:rPr>
          <w:tab/>
        </w:r>
        <w:r>
          <w:rPr>
            <w:noProof/>
            <w:webHidden/>
          </w:rPr>
          <w:fldChar w:fldCharType="begin"/>
        </w:r>
        <w:r>
          <w:rPr>
            <w:noProof/>
            <w:webHidden/>
          </w:rPr>
          <w:instrText xml:space="preserve"> PAGEREF _Toc26780744 \h </w:instrText>
        </w:r>
        <w:r>
          <w:rPr>
            <w:noProof/>
            <w:webHidden/>
          </w:rPr>
        </w:r>
        <w:r>
          <w:rPr>
            <w:noProof/>
            <w:webHidden/>
          </w:rPr>
          <w:fldChar w:fldCharType="separate"/>
        </w:r>
        <w:r w:rsidR="00905F01">
          <w:rPr>
            <w:noProof/>
            <w:webHidden/>
          </w:rPr>
          <w:t>199</w:t>
        </w:r>
        <w:r>
          <w:rPr>
            <w:noProof/>
            <w:webHidden/>
          </w:rPr>
          <w:fldChar w:fldCharType="end"/>
        </w:r>
      </w:hyperlink>
    </w:p>
    <w:p w14:paraId="32EDEBB4" w14:textId="2C111D43"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5" w:history="1">
        <w:r w:rsidRPr="00CB1BF2">
          <w:rPr>
            <w:rStyle w:val="Hyperlink"/>
            <w:noProof/>
          </w:rPr>
          <w:t>Environmental and Social (ES) Performance Security</w:t>
        </w:r>
        <w:r>
          <w:rPr>
            <w:noProof/>
            <w:webHidden/>
          </w:rPr>
          <w:tab/>
        </w:r>
        <w:r>
          <w:rPr>
            <w:noProof/>
            <w:webHidden/>
          </w:rPr>
          <w:fldChar w:fldCharType="begin"/>
        </w:r>
        <w:r>
          <w:rPr>
            <w:noProof/>
            <w:webHidden/>
          </w:rPr>
          <w:instrText xml:space="preserve"> PAGEREF _Toc26780745 \h </w:instrText>
        </w:r>
        <w:r>
          <w:rPr>
            <w:noProof/>
            <w:webHidden/>
          </w:rPr>
        </w:r>
        <w:r>
          <w:rPr>
            <w:noProof/>
            <w:webHidden/>
          </w:rPr>
          <w:fldChar w:fldCharType="separate"/>
        </w:r>
        <w:r w:rsidR="00905F01">
          <w:rPr>
            <w:noProof/>
            <w:webHidden/>
          </w:rPr>
          <w:t>201</w:t>
        </w:r>
        <w:r>
          <w:rPr>
            <w:noProof/>
            <w:webHidden/>
          </w:rPr>
          <w:fldChar w:fldCharType="end"/>
        </w:r>
      </w:hyperlink>
    </w:p>
    <w:p w14:paraId="6C782231" w14:textId="331E9D09" w:rsidR="000577F7" w:rsidRDefault="000577F7">
      <w:pPr>
        <w:pStyle w:val="TOC1"/>
        <w:tabs>
          <w:tab w:val="right" w:leader="dot" w:pos="8990"/>
        </w:tabs>
        <w:rPr>
          <w:rFonts w:asciiTheme="minorHAnsi" w:eastAsiaTheme="minorEastAsia" w:hAnsiTheme="minorHAnsi" w:cstheme="minorBidi"/>
          <w:b w:val="0"/>
          <w:noProof/>
          <w:sz w:val="22"/>
          <w:szCs w:val="22"/>
        </w:rPr>
      </w:pPr>
      <w:hyperlink w:anchor="_Toc26780746" w:history="1">
        <w:r w:rsidRPr="00CB1BF2">
          <w:rPr>
            <w:rStyle w:val="Hyperlink"/>
            <w:noProof/>
          </w:rPr>
          <w:t>Advance Payment Security</w:t>
        </w:r>
        <w:r>
          <w:rPr>
            <w:noProof/>
            <w:webHidden/>
          </w:rPr>
          <w:tab/>
        </w:r>
        <w:r>
          <w:rPr>
            <w:noProof/>
            <w:webHidden/>
          </w:rPr>
          <w:fldChar w:fldCharType="begin"/>
        </w:r>
        <w:r>
          <w:rPr>
            <w:noProof/>
            <w:webHidden/>
          </w:rPr>
          <w:instrText xml:space="preserve"> PAGEREF _Toc26780746 \h </w:instrText>
        </w:r>
        <w:r>
          <w:rPr>
            <w:noProof/>
            <w:webHidden/>
          </w:rPr>
        </w:r>
        <w:r>
          <w:rPr>
            <w:noProof/>
            <w:webHidden/>
          </w:rPr>
          <w:fldChar w:fldCharType="separate"/>
        </w:r>
        <w:r w:rsidR="00905F01">
          <w:rPr>
            <w:noProof/>
            <w:webHidden/>
          </w:rPr>
          <w:t>203</w:t>
        </w:r>
        <w:r>
          <w:rPr>
            <w:noProof/>
            <w:webHidden/>
          </w:rPr>
          <w:fldChar w:fldCharType="end"/>
        </w:r>
      </w:hyperlink>
    </w:p>
    <w:p w14:paraId="79B13E49" w14:textId="2530E3DF" w:rsidR="000E21E6" w:rsidRPr="00B637AF" w:rsidRDefault="000E21E6">
      <w:r w:rsidRPr="00B637AF">
        <w:fldChar w:fldCharType="end"/>
      </w:r>
    </w:p>
    <w:p w14:paraId="1FAF6890" w14:textId="77777777" w:rsidR="00E741C5" w:rsidRDefault="00E741C5">
      <w:pPr>
        <w:rPr>
          <w:b/>
          <w:color w:val="000000" w:themeColor="text1"/>
          <w:sz w:val="36"/>
        </w:rPr>
      </w:pPr>
      <w:bookmarkStart w:id="1104" w:name="_Toc454873451"/>
      <w:bookmarkStart w:id="1105" w:name="_Toc473797916"/>
      <w:bookmarkStart w:id="1106" w:name="_Toc41971555"/>
      <w:bookmarkStart w:id="1107" w:name="_Toc78273066"/>
      <w:bookmarkStart w:id="1108" w:name="_Toc111009244"/>
      <w:bookmarkStart w:id="1109" w:name="_Toc442524978"/>
      <w:r>
        <w:rPr>
          <w:color w:val="000000" w:themeColor="text1"/>
        </w:rPr>
        <w:br w:type="page"/>
      </w:r>
    </w:p>
    <w:p w14:paraId="274B2179" w14:textId="77777777" w:rsidR="0056446A" w:rsidRPr="00E741C5" w:rsidRDefault="00E741C5" w:rsidP="00E741C5">
      <w:pPr>
        <w:pStyle w:val="Section10-Heading1"/>
      </w:pPr>
      <w:bookmarkStart w:id="1110" w:name="_Toc26780740"/>
      <w:r w:rsidRPr="00E741C5">
        <w:lastRenderedPageBreak/>
        <w:t>N</w:t>
      </w:r>
      <w:r w:rsidR="0056446A" w:rsidRPr="00E741C5">
        <w:t>otification of Intention to Award</w:t>
      </w:r>
      <w:bookmarkEnd w:id="1104"/>
      <w:bookmarkEnd w:id="1105"/>
      <w:bookmarkEnd w:id="1110"/>
    </w:p>
    <w:p w14:paraId="084FEB8A" w14:textId="77777777" w:rsidR="0056446A" w:rsidRPr="00123650" w:rsidRDefault="0056446A" w:rsidP="0056446A">
      <w:pPr>
        <w:spacing w:before="240" w:after="240"/>
        <w:jc w:val="center"/>
        <w:rPr>
          <w:i/>
        </w:rPr>
      </w:pPr>
    </w:p>
    <w:p w14:paraId="7D0BB2AB" w14:textId="77777777" w:rsidR="0056446A" w:rsidRPr="00123650" w:rsidRDefault="0056446A" w:rsidP="0056446A">
      <w:pPr>
        <w:spacing w:before="240"/>
        <w:rPr>
          <w:b/>
        </w:rPr>
      </w:pPr>
      <w:r w:rsidRPr="00123650">
        <w:rPr>
          <w:b/>
        </w:rPr>
        <w:t>[</w:t>
      </w:r>
      <w:r w:rsidRPr="00123650">
        <w:rPr>
          <w:b/>
          <w:i/>
        </w:rPr>
        <w:t>This Notification of Intention to Award shall be sent to each Bidder that submitted a Bid</w:t>
      </w:r>
      <w:r w:rsidRPr="00F4718A">
        <w:rPr>
          <w:b/>
          <w:i/>
        </w:rPr>
        <w:t>.</w:t>
      </w:r>
      <w:r w:rsidRPr="00123650">
        <w:rPr>
          <w:b/>
        </w:rPr>
        <w:t>]</w:t>
      </w:r>
    </w:p>
    <w:p w14:paraId="44D24A66" w14:textId="77777777" w:rsidR="0056446A" w:rsidRPr="00123650" w:rsidRDefault="0056446A" w:rsidP="0056446A">
      <w:pPr>
        <w:spacing w:before="240"/>
        <w:rPr>
          <w:b/>
        </w:rPr>
      </w:pPr>
      <w:r w:rsidRPr="00123650">
        <w:rPr>
          <w:b/>
        </w:rPr>
        <w:t>[</w:t>
      </w:r>
      <w:r w:rsidRPr="00123650">
        <w:rPr>
          <w:b/>
          <w:i/>
        </w:rPr>
        <w:t>Send this Notification to the Bidder’s Authorized Representative named in the Bidder Information Form</w:t>
      </w:r>
      <w:r w:rsidRPr="00123650">
        <w:rPr>
          <w:b/>
        </w:rPr>
        <w:t>]</w:t>
      </w:r>
    </w:p>
    <w:p w14:paraId="527D03B2"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z w:val="24"/>
          <w:szCs w:val="24"/>
        </w:rPr>
        <w:t xml:space="preserve">For the attention of </w:t>
      </w:r>
      <w:r w:rsidRPr="00123650">
        <w:rPr>
          <w:rFonts w:ascii="Times New Roman" w:hAnsi="Times New Roman"/>
          <w:spacing w:val="-2"/>
          <w:kern w:val="0"/>
          <w:sz w:val="24"/>
          <w:szCs w:val="24"/>
        </w:rPr>
        <w:t xml:space="preserve">Bidder’s Authorized Representative </w:t>
      </w:r>
    </w:p>
    <w:p w14:paraId="210398EF" w14:textId="77777777" w:rsidR="0056446A" w:rsidRPr="00123650" w:rsidRDefault="0056446A" w:rsidP="0056446A">
      <w:pPr>
        <w:pStyle w:val="Outline"/>
        <w:suppressAutoHyphens/>
        <w:spacing w:before="60" w:after="60"/>
        <w:rPr>
          <w:rFonts w:ascii="Times New Roman" w:hAnsi="Times New Roman"/>
          <w:spacing w:val="-2"/>
          <w:kern w:val="0"/>
          <w:sz w:val="24"/>
          <w:szCs w:val="24"/>
        </w:rPr>
      </w:pPr>
      <w:r w:rsidRPr="00123650">
        <w:rPr>
          <w:rFonts w:ascii="Times New Roman" w:hAnsi="Times New Roman"/>
          <w:spacing w:val="-2"/>
          <w:kern w:val="0"/>
          <w:sz w:val="24"/>
          <w:szCs w:val="24"/>
        </w:rPr>
        <w:t xml:space="preserve">Name: </w:t>
      </w:r>
      <w:r w:rsidRPr="00123650">
        <w:rPr>
          <w:rFonts w:ascii="Times New Roman" w:hAnsi="Times New Roman"/>
          <w:i/>
          <w:spacing w:val="-2"/>
          <w:kern w:val="0"/>
          <w:sz w:val="24"/>
          <w:szCs w:val="24"/>
        </w:rPr>
        <w:t>[insert Authorized Representative’s name]</w:t>
      </w:r>
    </w:p>
    <w:p w14:paraId="220ED76D" w14:textId="77777777" w:rsidR="0056446A" w:rsidRPr="00123650" w:rsidRDefault="0056446A" w:rsidP="0056446A">
      <w:pPr>
        <w:suppressAutoHyphens/>
        <w:spacing w:before="60" w:after="60"/>
        <w:rPr>
          <w:b/>
          <w:spacing w:val="-2"/>
        </w:rPr>
      </w:pPr>
      <w:r w:rsidRPr="00123650">
        <w:rPr>
          <w:spacing w:val="-2"/>
        </w:rPr>
        <w:t xml:space="preserve">Address: </w:t>
      </w:r>
      <w:r w:rsidRPr="00123650">
        <w:rPr>
          <w:i/>
          <w:spacing w:val="-2"/>
        </w:rPr>
        <w:t>[insert Authorized Representative’s Address]</w:t>
      </w:r>
    </w:p>
    <w:p w14:paraId="2E6B38D4" w14:textId="77777777" w:rsidR="0056446A" w:rsidRPr="00123650" w:rsidRDefault="0056446A" w:rsidP="0056446A">
      <w:pPr>
        <w:suppressAutoHyphens/>
        <w:spacing w:before="60" w:after="60"/>
        <w:rPr>
          <w:b/>
          <w:spacing w:val="-2"/>
        </w:rPr>
      </w:pPr>
      <w:r w:rsidRPr="00123650">
        <w:rPr>
          <w:spacing w:val="-2"/>
        </w:rPr>
        <w:t xml:space="preserve">Telephone/Fax numbers: </w:t>
      </w:r>
      <w:r w:rsidRPr="00123650">
        <w:rPr>
          <w:i/>
          <w:spacing w:val="-2"/>
        </w:rPr>
        <w:t>[insert Authorized Representative’s telephone/fax numbers]</w:t>
      </w:r>
    </w:p>
    <w:p w14:paraId="626FFAC0" w14:textId="77777777" w:rsidR="0056446A" w:rsidRPr="00123650" w:rsidRDefault="0056446A" w:rsidP="0056446A">
      <w:r w:rsidRPr="00123650">
        <w:rPr>
          <w:spacing w:val="-2"/>
        </w:rPr>
        <w:t xml:space="preserve">Email Address: </w:t>
      </w:r>
      <w:r w:rsidRPr="00123650">
        <w:rPr>
          <w:i/>
          <w:spacing w:val="-2"/>
        </w:rPr>
        <w:t>[insert Authorized Representative’s email address]</w:t>
      </w:r>
    </w:p>
    <w:p w14:paraId="7CF37A81" w14:textId="5CB9227A" w:rsidR="0056446A" w:rsidRPr="00123650" w:rsidRDefault="0056446A" w:rsidP="0056446A">
      <w:pPr>
        <w:spacing w:before="240"/>
        <w:rPr>
          <w:b/>
          <w:i/>
        </w:rPr>
      </w:pPr>
      <w:r w:rsidRPr="00123650">
        <w:rPr>
          <w:b/>
          <w:i/>
        </w:rPr>
        <w:t>[IMPORTANT: insert the date that this Notification is transmitted to Bidders. The Notification must be sent to all Bidders simultaneously. This means on the same date and as close to the same time as possible.]</w:t>
      </w:r>
      <w:r w:rsidR="00FC2907">
        <w:rPr>
          <w:b/>
          <w:i/>
        </w:rPr>
        <w:t xml:space="preserve"> </w:t>
      </w:r>
    </w:p>
    <w:p w14:paraId="23AF9024" w14:textId="77777777" w:rsidR="0056446A" w:rsidRPr="00123650" w:rsidRDefault="0056446A" w:rsidP="0056446A">
      <w:pPr>
        <w:spacing w:after="240"/>
      </w:pPr>
      <w:r w:rsidRPr="00123650">
        <w:rPr>
          <w:b/>
        </w:rPr>
        <w:t>DATE OF TRANSMISSION</w:t>
      </w:r>
      <w:r w:rsidRPr="00123650">
        <w:t>: This Notification is sent by: [</w:t>
      </w:r>
      <w:r w:rsidRPr="00123650">
        <w:rPr>
          <w:i/>
        </w:rPr>
        <w:t>email/fax</w:t>
      </w:r>
      <w:r w:rsidRPr="00123650">
        <w:t>] on [</w:t>
      </w:r>
      <w:r w:rsidRPr="00123650">
        <w:rPr>
          <w:i/>
        </w:rPr>
        <w:t>date</w:t>
      </w:r>
      <w:r w:rsidRPr="00123650">
        <w:t xml:space="preserve">] (local time) </w:t>
      </w:r>
    </w:p>
    <w:p w14:paraId="21397080" w14:textId="77777777" w:rsidR="0056446A" w:rsidRPr="008E3893" w:rsidRDefault="0056446A" w:rsidP="0056446A">
      <w:pPr>
        <w:ind w:right="289"/>
        <w:rPr>
          <w:b/>
          <w:bCs/>
          <w:sz w:val="48"/>
          <w:szCs w:val="48"/>
        </w:rPr>
      </w:pPr>
      <w:r w:rsidRPr="008E3893">
        <w:rPr>
          <w:b/>
          <w:bCs/>
          <w:sz w:val="48"/>
          <w:szCs w:val="48"/>
        </w:rPr>
        <w:t>Notification of Intention to Award</w:t>
      </w:r>
    </w:p>
    <w:p w14:paraId="339D938D" w14:textId="77777777" w:rsidR="0056446A" w:rsidRPr="00123650" w:rsidRDefault="0056446A" w:rsidP="0056446A">
      <w:pPr>
        <w:rPr>
          <w:i/>
          <w:color w:val="000000" w:themeColor="text1"/>
        </w:rPr>
      </w:pPr>
      <w:r w:rsidRPr="00123650">
        <w:rPr>
          <w:b/>
          <w:iCs/>
          <w:color w:val="000000" w:themeColor="text1"/>
        </w:rPr>
        <w:t>Employer</w:t>
      </w:r>
      <w:r w:rsidRPr="00123650">
        <w:rPr>
          <w:b/>
          <w:color w:val="000000" w:themeColor="text1"/>
        </w:rPr>
        <w:t xml:space="preserve">: </w:t>
      </w:r>
      <w:r w:rsidRPr="00123650">
        <w:rPr>
          <w:i/>
          <w:color w:val="000000" w:themeColor="text1"/>
        </w:rPr>
        <w:t>[insert the name of the Employer]</w:t>
      </w:r>
    </w:p>
    <w:p w14:paraId="3F3252C7" w14:textId="77777777" w:rsidR="0056446A" w:rsidRPr="00123650" w:rsidRDefault="0056446A" w:rsidP="0056446A">
      <w:pPr>
        <w:rPr>
          <w:bCs/>
          <w:i/>
          <w:iCs/>
          <w:color w:val="000000" w:themeColor="text1"/>
        </w:rPr>
      </w:pPr>
      <w:r w:rsidRPr="00123650">
        <w:rPr>
          <w:b/>
          <w:color w:val="000000" w:themeColor="text1"/>
        </w:rPr>
        <w:t>Project:</w:t>
      </w:r>
      <w:r w:rsidRPr="00123650">
        <w:rPr>
          <w:b/>
          <w:bCs/>
          <w:i/>
          <w:iCs/>
          <w:color w:val="000000" w:themeColor="text1"/>
        </w:rPr>
        <w:t xml:space="preserve"> </w:t>
      </w:r>
      <w:r w:rsidRPr="00123650">
        <w:rPr>
          <w:bCs/>
          <w:i/>
          <w:iCs/>
          <w:color w:val="000000" w:themeColor="text1"/>
        </w:rPr>
        <w:t>[insert name of project]</w:t>
      </w:r>
    </w:p>
    <w:p w14:paraId="089E6BDF" w14:textId="77777777" w:rsidR="0056446A" w:rsidRPr="00123650" w:rsidRDefault="0056446A" w:rsidP="0056446A">
      <w:pPr>
        <w:rPr>
          <w:b/>
          <w:i/>
          <w:color w:val="000000" w:themeColor="text1"/>
        </w:rPr>
      </w:pPr>
      <w:r w:rsidRPr="00123650">
        <w:rPr>
          <w:b/>
          <w:iCs/>
          <w:color w:val="000000" w:themeColor="text1"/>
        </w:rPr>
        <w:t>Contract title</w:t>
      </w:r>
      <w:r w:rsidRPr="00123650">
        <w:rPr>
          <w:b/>
          <w:color w:val="000000" w:themeColor="text1"/>
        </w:rPr>
        <w:t xml:space="preserve">: </w:t>
      </w:r>
      <w:r w:rsidRPr="00123650">
        <w:rPr>
          <w:i/>
          <w:color w:val="000000" w:themeColor="text1"/>
        </w:rPr>
        <w:t>[insert the name of the contract]</w:t>
      </w:r>
    </w:p>
    <w:p w14:paraId="409CF9BE" w14:textId="77777777" w:rsidR="0056446A" w:rsidRPr="00123650" w:rsidRDefault="0056446A" w:rsidP="0056446A">
      <w:pPr>
        <w:ind w:right="-540"/>
        <w:rPr>
          <w:i/>
          <w:color w:val="000000" w:themeColor="text1"/>
        </w:rPr>
      </w:pPr>
      <w:r w:rsidRPr="00123650">
        <w:rPr>
          <w:b/>
          <w:color w:val="000000" w:themeColor="text1"/>
        </w:rPr>
        <w:t xml:space="preserve">Country: </w:t>
      </w:r>
      <w:r w:rsidRPr="00123650">
        <w:rPr>
          <w:i/>
          <w:color w:val="000000" w:themeColor="text1"/>
        </w:rPr>
        <w:t>[insert country where RFB is issued]</w:t>
      </w:r>
    </w:p>
    <w:p w14:paraId="6125BC8C" w14:textId="77777777" w:rsidR="0056446A" w:rsidRPr="00123650" w:rsidRDefault="0056446A" w:rsidP="0056446A">
      <w:pPr>
        <w:rPr>
          <w:i/>
          <w:color w:val="000000" w:themeColor="text1"/>
        </w:rPr>
      </w:pPr>
      <w:r w:rsidRPr="00123650">
        <w:rPr>
          <w:b/>
          <w:color w:val="000000" w:themeColor="text1"/>
        </w:rPr>
        <w:t>Loan No. /Credit No. / Grant No.:</w:t>
      </w:r>
      <w:r w:rsidRPr="00123650">
        <w:rPr>
          <w:i/>
          <w:color w:val="000000" w:themeColor="text1"/>
        </w:rPr>
        <w:t xml:space="preserve"> [insert reference number for loan/credit/grant]</w:t>
      </w:r>
    </w:p>
    <w:p w14:paraId="7FBF2E7B" w14:textId="77777777" w:rsidR="0056446A" w:rsidRPr="00123650" w:rsidRDefault="0056446A" w:rsidP="0056446A">
      <w:pPr>
        <w:rPr>
          <w:b/>
          <w:color w:val="000000" w:themeColor="text1"/>
        </w:rPr>
      </w:pPr>
      <w:r w:rsidRPr="00123650">
        <w:rPr>
          <w:b/>
          <w:color w:val="000000" w:themeColor="text1"/>
        </w:rPr>
        <w:t xml:space="preserve">RFB No: </w:t>
      </w:r>
      <w:r w:rsidRPr="00123650">
        <w:rPr>
          <w:i/>
          <w:color w:val="000000" w:themeColor="text1"/>
        </w:rPr>
        <w:t>[insert RFB reference number from Procurement Plan]</w:t>
      </w:r>
    </w:p>
    <w:p w14:paraId="64672CE7" w14:textId="77777777" w:rsidR="0056446A" w:rsidRPr="00123650" w:rsidRDefault="0056446A" w:rsidP="0056446A">
      <w:pPr>
        <w:pStyle w:val="BodyTextIndent"/>
        <w:spacing w:before="240" w:after="240"/>
        <w:ind w:left="0" w:right="288"/>
        <w:rPr>
          <w:rFonts w:ascii="Times New Roman" w:hAnsi="Times New Roman" w:cs="Times New Roman"/>
          <w:iCs/>
          <w:sz w:val="24"/>
        </w:rPr>
      </w:pPr>
      <w:r w:rsidRPr="00123650">
        <w:rPr>
          <w:rFonts w:ascii="Times New Roman" w:hAnsi="Times New Roman" w:cs="Times New Roman"/>
          <w:iCs/>
          <w:sz w:val="24"/>
        </w:rPr>
        <w:t xml:space="preserve">This Notification of Intention to Award (Notification) notifies you of our decision to award the above contract. The transmission of this Notification begins the Standstill Period. During the Standstill </w:t>
      </w:r>
      <w:r w:rsidR="00EB5B7A" w:rsidRPr="00123650">
        <w:rPr>
          <w:rFonts w:ascii="Times New Roman" w:hAnsi="Times New Roman" w:cs="Times New Roman"/>
          <w:iCs/>
          <w:sz w:val="24"/>
        </w:rPr>
        <w:t>Period</w:t>
      </w:r>
      <w:r w:rsidR="00EB5B7A">
        <w:rPr>
          <w:rFonts w:ascii="Times New Roman" w:hAnsi="Times New Roman" w:cs="Times New Roman"/>
          <w:iCs/>
          <w:sz w:val="24"/>
        </w:rPr>
        <w:t xml:space="preserve">, </w:t>
      </w:r>
      <w:r w:rsidR="00EB5B7A" w:rsidRPr="00123650">
        <w:rPr>
          <w:rFonts w:ascii="Times New Roman" w:hAnsi="Times New Roman" w:cs="Times New Roman"/>
          <w:iCs/>
          <w:sz w:val="24"/>
        </w:rPr>
        <w:t>you</w:t>
      </w:r>
      <w:r w:rsidRPr="00123650">
        <w:rPr>
          <w:rFonts w:ascii="Times New Roman" w:hAnsi="Times New Roman" w:cs="Times New Roman"/>
          <w:iCs/>
          <w:sz w:val="24"/>
        </w:rPr>
        <w:t xml:space="preserve"> may:</w:t>
      </w:r>
    </w:p>
    <w:p w14:paraId="65327C72" w14:textId="77777777" w:rsidR="0056446A" w:rsidRPr="00123650" w:rsidRDefault="0056446A">
      <w:pPr>
        <w:pStyle w:val="BodyTextIndent"/>
        <w:numPr>
          <w:ilvl w:val="0"/>
          <w:numId w:val="60"/>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request a debriefing in relation to the evaluation of your Bid, and/or</w:t>
      </w:r>
    </w:p>
    <w:p w14:paraId="5CDD1C25" w14:textId="77777777" w:rsidR="0056446A" w:rsidRPr="00123650" w:rsidRDefault="0056446A">
      <w:pPr>
        <w:pStyle w:val="BodyTextIndent"/>
        <w:numPr>
          <w:ilvl w:val="0"/>
          <w:numId w:val="60"/>
        </w:numPr>
        <w:spacing w:before="240" w:after="240"/>
        <w:ind w:right="288"/>
        <w:jc w:val="both"/>
        <w:rPr>
          <w:rFonts w:ascii="Times New Roman" w:hAnsi="Times New Roman" w:cs="Times New Roman"/>
          <w:iCs/>
          <w:sz w:val="24"/>
        </w:rPr>
      </w:pPr>
      <w:r w:rsidRPr="00123650">
        <w:rPr>
          <w:rFonts w:ascii="Times New Roman" w:hAnsi="Times New Roman" w:cs="Times New Roman"/>
          <w:iCs/>
          <w:sz w:val="24"/>
        </w:rPr>
        <w:t>submit a Procurement-related Complaint in relation to the decision to award the contract.</w:t>
      </w:r>
    </w:p>
    <w:p w14:paraId="298DA583" w14:textId="77777777" w:rsidR="0056446A" w:rsidRPr="00123650"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The successful Bidder</w:t>
      </w:r>
    </w:p>
    <w:tbl>
      <w:tblPr>
        <w:tblStyle w:val="TableGrid"/>
        <w:tblW w:w="9067" w:type="dxa"/>
        <w:tblLayout w:type="fixed"/>
        <w:tblLook w:val="04A0" w:firstRow="1" w:lastRow="0" w:firstColumn="1" w:lastColumn="0" w:noHBand="0" w:noVBand="1"/>
      </w:tblPr>
      <w:tblGrid>
        <w:gridCol w:w="2122"/>
        <w:gridCol w:w="6945"/>
      </w:tblGrid>
      <w:tr w:rsidR="0056446A" w:rsidRPr="00123650" w14:paraId="5845E8C1" w14:textId="77777777" w:rsidTr="0056446A">
        <w:tc>
          <w:tcPr>
            <w:tcW w:w="2122" w:type="dxa"/>
            <w:shd w:val="clear" w:color="auto" w:fill="D5DCE4" w:themeFill="text2" w:themeFillTint="33"/>
          </w:tcPr>
          <w:p w14:paraId="3A1365E9"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Name:</w:t>
            </w:r>
          </w:p>
        </w:tc>
        <w:tc>
          <w:tcPr>
            <w:tcW w:w="6945" w:type="dxa"/>
            <w:vAlign w:val="center"/>
          </w:tcPr>
          <w:p w14:paraId="153974E3"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name</w:t>
            </w:r>
            <w:r w:rsidRPr="00123650">
              <w:rPr>
                <w:rFonts w:ascii="Times New Roman" w:hAnsi="Times New Roman" w:cs="Times New Roman"/>
                <w:sz w:val="24"/>
              </w:rPr>
              <w:t xml:space="preserve"> </w:t>
            </w:r>
            <w:r w:rsidRPr="00123650">
              <w:rPr>
                <w:rFonts w:ascii="Times New Roman" w:hAnsi="Times New Roman" w:cs="Times New Roman"/>
                <w:i/>
                <w:iCs/>
                <w:sz w:val="24"/>
              </w:rPr>
              <w:t>of successful Bidder</w:t>
            </w:r>
            <w:r w:rsidRPr="00123650">
              <w:rPr>
                <w:rFonts w:ascii="Times New Roman" w:hAnsi="Times New Roman" w:cs="Times New Roman"/>
                <w:iCs/>
                <w:sz w:val="24"/>
              </w:rPr>
              <w:t>]</w:t>
            </w:r>
          </w:p>
        </w:tc>
      </w:tr>
      <w:tr w:rsidR="0056446A" w:rsidRPr="00123650" w14:paraId="6AFB61FA" w14:textId="77777777" w:rsidTr="0056446A">
        <w:tc>
          <w:tcPr>
            <w:tcW w:w="2122" w:type="dxa"/>
            <w:shd w:val="clear" w:color="auto" w:fill="D5DCE4" w:themeFill="text2" w:themeFillTint="33"/>
          </w:tcPr>
          <w:p w14:paraId="0CFF081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Address:</w:t>
            </w:r>
          </w:p>
        </w:tc>
        <w:tc>
          <w:tcPr>
            <w:tcW w:w="6945" w:type="dxa"/>
            <w:vAlign w:val="center"/>
          </w:tcPr>
          <w:p w14:paraId="2EE6E567"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address</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Bidder</w:t>
            </w:r>
            <w:r w:rsidRPr="00123650">
              <w:rPr>
                <w:rFonts w:ascii="Times New Roman" w:hAnsi="Times New Roman" w:cs="Times New Roman"/>
                <w:iCs/>
                <w:sz w:val="24"/>
              </w:rPr>
              <w:t>]</w:t>
            </w:r>
          </w:p>
        </w:tc>
      </w:tr>
      <w:tr w:rsidR="0056446A" w:rsidRPr="00123650" w14:paraId="14706CF0" w14:textId="77777777" w:rsidTr="0056446A">
        <w:tc>
          <w:tcPr>
            <w:tcW w:w="2122" w:type="dxa"/>
            <w:shd w:val="clear" w:color="auto" w:fill="D5DCE4" w:themeFill="text2" w:themeFillTint="33"/>
          </w:tcPr>
          <w:p w14:paraId="48EAB18D" w14:textId="77777777" w:rsidR="0056446A" w:rsidRPr="00123650" w:rsidRDefault="0056446A" w:rsidP="0056446A">
            <w:pPr>
              <w:pStyle w:val="BodyTextIndent"/>
              <w:spacing w:before="120" w:after="120"/>
              <w:ind w:left="0"/>
              <w:jc w:val="left"/>
              <w:rPr>
                <w:rFonts w:ascii="Times New Roman" w:hAnsi="Times New Roman" w:cs="Times New Roman"/>
                <w:b/>
                <w:iCs/>
                <w:sz w:val="24"/>
              </w:rPr>
            </w:pPr>
            <w:r w:rsidRPr="00123650">
              <w:rPr>
                <w:rFonts w:ascii="Times New Roman" w:hAnsi="Times New Roman" w:cs="Times New Roman"/>
                <w:b/>
                <w:iCs/>
                <w:sz w:val="24"/>
              </w:rPr>
              <w:t>Contract price:</w:t>
            </w:r>
          </w:p>
        </w:tc>
        <w:tc>
          <w:tcPr>
            <w:tcW w:w="6945" w:type="dxa"/>
            <w:vAlign w:val="center"/>
          </w:tcPr>
          <w:p w14:paraId="6EAA4044" w14:textId="77777777" w:rsidR="0056446A" w:rsidRPr="00123650" w:rsidRDefault="0056446A" w:rsidP="0056446A">
            <w:pPr>
              <w:pStyle w:val="BodyTextIndent"/>
              <w:spacing w:before="120" w:after="120"/>
              <w:ind w:left="0"/>
              <w:jc w:val="left"/>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contract price</w:t>
            </w:r>
            <w:r w:rsidRPr="00123650">
              <w:rPr>
                <w:rFonts w:ascii="Times New Roman" w:hAnsi="Times New Roman" w:cs="Times New Roman"/>
                <w:sz w:val="24"/>
              </w:rPr>
              <w:t xml:space="preserve"> </w:t>
            </w:r>
            <w:r w:rsidRPr="00123650">
              <w:rPr>
                <w:rFonts w:ascii="Times New Roman" w:hAnsi="Times New Roman" w:cs="Times New Roman"/>
                <w:i/>
                <w:iCs/>
                <w:sz w:val="24"/>
              </w:rPr>
              <w:t>of the successful Bid</w:t>
            </w:r>
            <w:r w:rsidRPr="00123650">
              <w:rPr>
                <w:rFonts w:ascii="Times New Roman" w:hAnsi="Times New Roman" w:cs="Times New Roman"/>
                <w:iCs/>
                <w:sz w:val="24"/>
              </w:rPr>
              <w:t>]</w:t>
            </w:r>
          </w:p>
        </w:tc>
      </w:tr>
    </w:tbl>
    <w:p w14:paraId="380FECF5" w14:textId="77777777" w:rsidR="0056446A" w:rsidRPr="00123650" w:rsidRDefault="0056446A">
      <w:pPr>
        <w:pStyle w:val="BodyTextIndent"/>
        <w:numPr>
          <w:ilvl w:val="0"/>
          <w:numId w:val="58"/>
        </w:numPr>
        <w:spacing w:before="240" w:after="120"/>
        <w:ind w:left="284" w:right="289" w:hanging="284"/>
        <w:rPr>
          <w:rFonts w:ascii="Times New Roman" w:hAnsi="Times New Roman" w:cs="Times New Roman"/>
          <w:b/>
          <w:i/>
          <w:iCs/>
          <w:sz w:val="24"/>
        </w:rPr>
      </w:pPr>
      <w:r w:rsidRPr="00123650">
        <w:rPr>
          <w:rFonts w:ascii="Times New Roman" w:hAnsi="Times New Roman" w:cs="Times New Roman"/>
          <w:b/>
          <w:iCs/>
          <w:sz w:val="24"/>
        </w:rPr>
        <w:lastRenderedPageBreak/>
        <w:t xml:space="preserve">Other Bidders </w:t>
      </w:r>
      <w:r w:rsidRPr="00123650">
        <w:rPr>
          <w:rFonts w:ascii="Times New Roman" w:hAnsi="Times New Roman" w:cs="Times New Roman"/>
          <w:b/>
          <w:i/>
          <w:iCs/>
          <w:sz w:val="24"/>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56446A" w:rsidRPr="00123650" w14:paraId="24934C88" w14:textId="77777777" w:rsidTr="0056446A">
        <w:tc>
          <w:tcPr>
            <w:tcW w:w="4390" w:type="dxa"/>
            <w:shd w:val="clear" w:color="auto" w:fill="D5DCE4" w:themeFill="text2" w:themeFillTint="33"/>
            <w:vAlign w:val="center"/>
          </w:tcPr>
          <w:p w14:paraId="56024E91" w14:textId="77777777" w:rsidR="0056446A" w:rsidRPr="00123650" w:rsidRDefault="0056446A" w:rsidP="0056446A">
            <w:pPr>
              <w:pStyle w:val="BodyTextIndent"/>
              <w:spacing w:before="60" w:after="60"/>
              <w:ind w:left="0" w:right="33"/>
              <w:jc w:val="center"/>
              <w:rPr>
                <w:rFonts w:ascii="Times New Roman" w:hAnsi="Times New Roman" w:cs="Times New Roman"/>
                <w:b/>
                <w:iCs/>
                <w:sz w:val="24"/>
              </w:rPr>
            </w:pPr>
            <w:r w:rsidRPr="00123650">
              <w:rPr>
                <w:rFonts w:ascii="Times New Roman" w:hAnsi="Times New Roman" w:cs="Times New Roman"/>
                <w:b/>
                <w:iCs/>
                <w:sz w:val="24"/>
              </w:rPr>
              <w:t>Name of Bidder</w:t>
            </w:r>
          </w:p>
        </w:tc>
        <w:tc>
          <w:tcPr>
            <w:tcW w:w="2126" w:type="dxa"/>
            <w:shd w:val="clear" w:color="auto" w:fill="D5DCE4" w:themeFill="text2" w:themeFillTint="33"/>
            <w:vAlign w:val="center"/>
          </w:tcPr>
          <w:p w14:paraId="318CE92B" w14:textId="77777777" w:rsidR="0056446A" w:rsidRPr="00123650" w:rsidRDefault="0056446A" w:rsidP="0056446A">
            <w:pPr>
              <w:pStyle w:val="BodyTextIndent"/>
              <w:ind w:left="0" w:right="29"/>
              <w:jc w:val="center"/>
              <w:rPr>
                <w:rFonts w:ascii="Times New Roman" w:hAnsi="Times New Roman" w:cs="Times New Roman"/>
                <w:b/>
                <w:iCs/>
                <w:sz w:val="24"/>
              </w:rPr>
            </w:pPr>
            <w:r w:rsidRPr="00123650">
              <w:rPr>
                <w:rFonts w:ascii="Times New Roman" w:hAnsi="Times New Roman" w:cs="Times New Roman"/>
                <w:b/>
                <w:iCs/>
                <w:sz w:val="24"/>
              </w:rPr>
              <w:t>Bid price</w:t>
            </w:r>
          </w:p>
        </w:tc>
        <w:tc>
          <w:tcPr>
            <w:tcW w:w="2551" w:type="dxa"/>
            <w:shd w:val="clear" w:color="auto" w:fill="D5DCE4" w:themeFill="text2" w:themeFillTint="33"/>
            <w:vAlign w:val="center"/>
          </w:tcPr>
          <w:p w14:paraId="05D9DDF5"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 xml:space="preserve">Evaluated Bid price </w:t>
            </w:r>
          </w:p>
          <w:p w14:paraId="1224B07C" w14:textId="77777777" w:rsidR="0056446A" w:rsidRPr="00123650" w:rsidRDefault="0056446A" w:rsidP="0056446A">
            <w:pPr>
              <w:pStyle w:val="BodyTextIndent"/>
              <w:ind w:left="0"/>
              <w:jc w:val="center"/>
              <w:rPr>
                <w:rFonts w:ascii="Times New Roman" w:hAnsi="Times New Roman" w:cs="Times New Roman"/>
                <w:b/>
                <w:iCs/>
                <w:sz w:val="24"/>
              </w:rPr>
            </w:pPr>
            <w:r w:rsidRPr="00123650">
              <w:rPr>
                <w:rFonts w:ascii="Times New Roman" w:hAnsi="Times New Roman" w:cs="Times New Roman"/>
                <w:b/>
                <w:iCs/>
                <w:sz w:val="24"/>
              </w:rPr>
              <w:t>(if applicable)</w:t>
            </w:r>
          </w:p>
        </w:tc>
      </w:tr>
      <w:tr w:rsidR="0056446A" w:rsidRPr="00123650" w14:paraId="05C3FD9F" w14:textId="77777777" w:rsidTr="0056446A">
        <w:tc>
          <w:tcPr>
            <w:tcW w:w="4390" w:type="dxa"/>
            <w:vAlign w:val="center"/>
          </w:tcPr>
          <w:p w14:paraId="41EBBBD2"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0B914CE5" w14:textId="77777777" w:rsidR="0056446A" w:rsidRPr="00123650" w:rsidRDefault="0056446A" w:rsidP="0056446A">
            <w:pPr>
              <w:pStyle w:val="BodyTextIndent"/>
              <w:spacing w:before="120" w:after="120"/>
              <w:ind w:left="0" w:right="33"/>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Bid price</w:t>
            </w:r>
            <w:r w:rsidRPr="00123650">
              <w:rPr>
                <w:rFonts w:ascii="Times New Roman" w:hAnsi="Times New Roman" w:cs="Times New Roman"/>
                <w:iCs/>
                <w:sz w:val="24"/>
              </w:rPr>
              <w:t>]</w:t>
            </w:r>
          </w:p>
        </w:tc>
        <w:tc>
          <w:tcPr>
            <w:tcW w:w="2551" w:type="dxa"/>
            <w:vAlign w:val="center"/>
          </w:tcPr>
          <w:p w14:paraId="603FAC5B"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6FCC0CB7" w14:textId="77777777" w:rsidTr="0056446A">
        <w:tc>
          <w:tcPr>
            <w:tcW w:w="4390" w:type="dxa"/>
            <w:vAlign w:val="center"/>
          </w:tcPr>
          <w:p w14:paraId="4AE5791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6062D692"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CE84D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37656B3B" w14:textId="77777777" w:rsidTr="0056446A">
        <w:tc>
          <w:tcPr>
            <w:tcW w:w="4390" w:type="dxa"/>
            <w:vAlign w:val="center"/>
          </w:tcPr>
          <w:p w14:paraId="0210C10B"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7CA8083"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0EB1004E"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1776C50B" w14:textId="77777777" w:rsidTr="0056446A">
        <w:tc>
          <w:tcPr>
            <w:tcW w:w="4390" w:type="dxa"/>
            <w:vAlign w:val="center"/>
          </w:tcPr>
          <w:p w14:paraId="48CF876E"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5C8B6E5C"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6C15B2BC"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r w:rsidR="0056446A" w:rsidRPr="00123650" w14:paraId="26DB88A1" w14:textId="77777777" w:rsidTr="0056446A">
        <w:tc>
          <w:tcPr>
            <w:tcW w:w="4390" w:type="dxa"/>
            <w:vAlign w:val="center"/>
          </w:tcPr>
          <w:p w14:paraId="4271FC74" w14:textId="77777777" w:rsidR="0056446A" w:rsidRPr="00123650" w:rsidRDefault="0056446A" w:rsidP="0056446A">
            <w:r w:rsidRPr="00123650">
              <w:rPr>
                <w:iCs/>
              </w:rPr>
              <w:t>[</w:t>
            </w:r>
            <w:r w:rsidRPr="00123650">
              <w:rPr>
                <w:i/>
                <w:iCs/>
              </w:rPr>
              <w:t>insert name</w:t>
            </w:r>
            <w:r w:rsidRPr="00123650">
              <w:rPr>
                <w:iCs/>
              </w:rPr>
              <w:t>]</w:t>
            </w:r>
          </w:p>
        </w:tc>
        <w:tc>
          <w:tcPr>
            <w:tcW w:w="2126" w:type="dxa"/>
            <w:vAlign w:val="center"/>
          </w:tcPr>
          <w:p w14:paraId="29EED698" w14:textId="77777777" w:rsidR="0056446A" w:rsidRPr="00123650" w:rsidRDefault="0056446A" w:rsidP="0056446A">
            <w:pPr>
              <w:jc w:val="center"/>
            </w:pPr>
            <w:r w:rsidRPr="00123650">
              <w:rPr>
                <w:iCs/>
              </w:rPr>
              <w:t>[</w:t>
            </w:r>
            <w:r w:rsidRPr="00123650">
              <w:rPr>
                <w:i/>
                <w:iCs/>
              </w:rPr>
              <w:t>insert Bid price</w:t>
            </w:r>
            <w:r w:rsidRPr="00123650">
              <w:rPr>
                <w:iCs/>
              </w:rPr>
              <w:t>]</w:t>
            </w:r>
          </w:p>
        </w:tc>
        <w:tc>
          <w:tcPr>
            <w:tcW w:w="2551" w:type="dxa"/>
            <w:vAlign w:val="center"/>
          </w:tcPr>
          <w:p w14:paraId="4AAB40A3" w14:textId="77777777" w:rsidR="0056446A" w:rsidRPr="00123650" w:rsidRDefault="0056446A" w:rsidP="0056446A">
            <w:pPr>
              <w:pStyle w:val="BodyTextIndent"/>
              <w:spacing w:before="120" w:after="120"/>
              <w:ind w:left="0"/>
              <w:jc w:val="center"/>
              <w:rPr>
                <w:rFonts w:ascii="Times New Roman" w:hAnsi="Times New Roman" w:cs="Times New Roman"/>
                <w:iCs/>
                <w:sz w:val="24"/>
              </w:rPr>
            </w:pPr>
            <w:r w:rsidRPr="00123650">
              <w:rPr>
                <w:rFonts w:ascii="Times New Roman" w:hAnsi="Times New Roman" w:cs="Times New Roman"/>
                <w:iCs/>
                <w:sz w:val="24"/>
              </w:rPr>
              <w:t>[</w:t>
            </w:r>
            <w:r w:rsidRPr="00123650">
              <w:rPr>
                <w:rFonts w:ascii="Times New Roman" w:hAnsi="Times New Roman" w:cs="Times New Roman"/>
                <w:i/>
                <w:iCs/>
                <w:sz w:val="24"/>
              </w:rPr>
              <w:t>insert evaluated price</w:t>
            </w:r>
            <w:r w:rsidRPr="00123650">
              <w:rPr>
                <w:rFonts w:ascii="Times New Roman" w:hAnsi="Times New Roman" w:cs="Times New Roman"/>
                <w:iCs/>
                <w:sz w:val="24"/>
              </w:rPr>
              <w:t>]</w:t>
            </w:r>
          </w:p>
        </w:tc>
      </w:tr>
    </w:tbl>
    <w:p w14:paraId="4F15530B" w14:textId="77777777" w:rsidR="0056446A" w:rsidRPr="00123650"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123650">
        <w:rPr>
          <w:rFonts w:ascii="Times New Roman" w:hAnsi="Times New Roman" w:cs="Times New Roman"/>
          <w:b/>
          <w:iCs/>
          <w:sz w:val="24"/>
        </w:rPr>
        <w:t>Reason/s why your Bid was unsuccessful</w:t>
      </w:r>
    </w:p>
    <w:tbl>
      <w:tblPr>
        <w:tblStyle w:val="TableGrid"/>
        <w:tblW w:w="0" w:type="auto"/>
        <w:tblLook w:val="04A0" w:firstRow="1" w:lastRow="0" w:firstColumn="1" w:lastColumn="0" w:noHBand="0" w:noVBand="1"/>
      </w:tblPr>
      <w:tblGrid>
        <w:gridCol w:w="8990"/>
      </w:tblGrid>
      <w:tr w:rsidR="0056446A" w:rsidRPr="00123650" w14:paraId="57C66321" w14:textId="77777777" w:rsidTr="0056446A">
        <w:tc>
          <w:tcPr>
            <w:tcW w:w="9016" w:type="dxa"/>
          </w:tcPr>
          <w:p w14:paraId="001F9C93" w14:textId="77777777" w:rsidR="0056446A" w:rsidRPr="00123650" w:rsidRDefault="0056446A" w:rsidP="0056446A">
            <w:pPr>
              <w:pStyle w:val="BodyTextIndent"/>
              <w:spacing w:before="120" w:after="120"/>
              <w:ind w:left="0" w:right="289"/>
              <w:rPr>
                <w:rFonts w:ascii="Times New Roman" w:hAnsi="Times New Roman" w:cs="Times New Roman"/>
                <w:b/>
                <w:i/>
                <w:iCs/>
                <w:sz w:val="24"/>
              </w:rPr>
            </w:pPr>
            <w:r w:rsidRPr="00123650">
              <w:rPr>
                <w:rFonts w:ascii="Times New Roman" w:hAnsi="Times New Roman" w:cs="Times New Roman"/>
                <w:b/>
                <w:i/>
                <w:iCs/>
                <w:sz w:val="24"/>
              </w:rPr>
              <w:t xml:space="preserve">[INSTRUCTIONS: State the reason/s why </w:t>
            </w:r>
            <w:r w:rsidRPr="00123650">
              <w:rPr>
                <w:rFonts w:ascii="Times New Roman" w:hAnsi="Times New Roman" w:cs="Times New Roman"/>
                <w:b/>
                <w:i/>
                <w:iCs/>
                <w:sz w:val="24"/>
                <w:u w:val="single"/>
              </w:rPr>
              <w:t>this</w:t>
            </w:r>
            <w:r w:rsidRPr="00123650">
              <w:rPr>
                <w:rFonts w:ascii="Times New Roman" w:hAnsi="Times New Roman" w:cs="Times New Roman"/>
                <w:b/>
                <w:i/>
                <w:iCs/>
                <w:sz w:val="24"/>
              </w:rPr>
              <w:t xml:space="preserve"> Bidder’s Bid was unsuccessful. Do NOT include: (a) a </w:t>
            </w:r>
            <w:proofErr w:type="gramStart"/>
            <w:r w:rsidRPr="00123650">
              <w:rPr>
                <w:rFonts w:ascii="Times New Roman" w:hAnsi="Times New Roman" w:cs="Times New Roman"/>
                <w:b/>
                <w:i/>
                <w:iCs/>
                <w:sz w:val="24"/>
              </w:rPr>
              <w:t>point by point</w:t>
            </w:r>
            <w:proofErr w:type="gramEnd"/>
            <w:r w:rsidRPr="00123650">
              <w:rPr>
                <w:rFonts w:ascii="Times New Roman" w:hAnsi="Times New Roman" w:cs="Times New Roman"/>
                <w:b/>
                <w:i/>
                <w:iCs/>
                <w:sz w:val="24"/>
              </w:rPr>
              <w:t xml:space="preserve"> comparison with another Bidder’s Bid or (b) information that is marked confidential by the Bidder in its Bid.]</w:t>
            </w:r>
          </w:p>
        </w:tc>
      </w:tr>
    </w:tbl>
    <w:p w14:paraId="70D5DDE0" w14:textId="77777777" w:rsidR="0056446A" w:rsidRPr="0056446A"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t>How to request a debriefing</w:t>
      </w:r>
    </w:p>
    <w:tbl>
      <w:tblPr>
        <w:tblStyle w:val="TableGrid"/>
        <w:tblW w:w="0" w:type="auto"/>
        <w:tblLook w:val="04A0" w:firstRow="1" w:lastRow="0" w:firstColumn="1" w:lastColumn="0" w:noHBand="0" w:noVBand="1"/>
      </w:tblPr>
      <w:tblGrid>
        <w:gridCol w:w="8990"/>
      </w:tblGrid>
      <w:tr w:rsidR="0056446A" w14:paraId="79914C99" w14:textId="77777777" w:rsidTr="0056446A">
        <w:tc>
          <w:tcPr>
            <w:tcW w:w="9558" w:type="dxa"/>
          </w:tcPr>
          <w:p w14:paraId="57ADD063"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deadline to request a debriefing expires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4220431A"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6ABB0DD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request for debriefing as follows:</w:t>
            </w:r>
          </w:p>
          <w:p w14:paraId="250DEECF"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228F338C"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AB94C1C"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61A9CE99"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4A67AA29"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05F7B3E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ABE3416"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lastRenderedPageBreak/>
              <w:t>The debriefing may be in writing, by phone, video conference call or in person. We shall promptly advise you in writing how the debriefing will take place and confirm the date and time.</w:t>
            </w:r>
          </w:p>
          <w:p w14:paraId="3DE0F12E"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56347015" w14:textId="77777777" w:rsidR="0056446A" w:rsidRPr="0056446A" w:rsidRDefault="0056446A">
      <w:pPr>
        <w:pStyle w:val="BodyTextIndent"/>
        <w:numPr>
          <w:ilvl w:val="0"/>
          <w:numId w:val="58"/>
        </w:numPr>
        <w:spacing w:before="240" w:after="120"/>
        <w:ind w:left="284" w:right="289" w:hanging="284"/>
        <w:jc w:val="both"/>
        <w:rPr>
          <w:rFonts w:ascii="Times New Roman" w:hAnsi="Times New Roman" w:cs="Times New Roman"/>
          <w:b/>
          <w:iCs/>
          <w:sz w:val="24"/>
        </w:rPr>
      </w:pPr>
      <w:r w:rsidRPr="0056446A">
        <w:rPr>
          <w:rFonts w:ascii="Times New Roman" w:hAnsi="Times New Roman" w:cs="Times New Roman"/>
          <w:b/>
          <w:iCs/>
          <w:sz w:val="24"/>
        </w:rPr>
        <w:lastRenderedPageBreak/>
        <w:t xml:space="preserve">How to make a complaint </w:t>
      </w:r>
    </w:p>
    <w:tbl>
      <w:tblPr>
        <w:tblStyle w:val="TableGrid"/>
        <w:tblW w:w="0" w:type="auto"/>
        <w:tblLook w:val="04A0" w:firstRow="1" w:lastRow="0" w:firstColumn="1" w:lastColumn="0" w:noHBand="0" w:noVBand="1"/>
      </w:tblPr>
      <w:tblGrid>
        <w:gridCol w:w="8990"/>
      </w:tblGrid>
      <w:tr w:rsidR="0056446A" w14:paraId="35A42ED8" w14:textId="77777777" w:rsidTr="0056446A">
        <w:tc>
          <w:tcPr>
            <w:tcW w:w="9016" w:type="dxa"/>
          </w:tcPr>
          <w:p w14:paraId="34BCC20D" w14:textId="71E0801E" w:rsidR="0056446A" w:rsidRPr="0022669B" w:rsidRDefault="0056446A" w:rsidP="0056446A">
            <w:pPr>
              <w:pStyle w:val="BodyTextIndent"/>
              <w:spacing w:before="120" w:after="120"/>
              <w:ind w:left="0" w:right="289"/>
              <w:rPr>
                <w:rFonts w:ascii="Times New Roman" w:hAnsi="Times New Roman" w:cs="Times New Roman"/>
                <w:b/>
                <w:iCs/>
                <w:sz w:val="24"/>
              </w:rPr>
            </w:pPr>
            <w:r w:rsidRPr="00123650">
              <w:rPr>
                <w:rFonts w:ascii="Times New Roman" w:hAnsi="Times New Roman" w:cs="Times New Roman"/>
                <w:b/>
                <w:iCs/>
                <w:sz w:val="24"/>
              </w:rPr>
              <w:t>Period:</w:t>
            </w:r>
            <w:r w:rsidR="00FC2907">
              <w:rPr>
                <w:rFonts w:ascii="Times New Roman" w:hAnsi="Times New Roman" w:cs="Times New Roman"/>
                <w:b/>
                <w:iCs/>
                <w:sz w:val="24"/>
              </w:rPr>
              <w:t xml:space="preserve"> </w:t>
            </w:r>
            <w:r w:rsidRPr="00123650">
              <w:rPr>
                <w:rFonts w:ascii="Times New Roman" w:hAnsi="Times New Roman" w:cs="Times New Roman"/>
                <w:b/>
                <w:iCs/>
                <w:sz w:val="24"/>
              </w:rPr>
              <w:t>Procurement-related Complaint challenging the decision to award shall be</w:t>
            </w:r>
            <w:r>
              <w:rPr>
                <w:b/>
                <w:iCs/>
              </w:rPr>
              <w:t xml:space="preserve"> </w:t>
            </w:r>
            <w:r w:rsidRPr="00123650">
              <w:rPr>
                <w:rFonts w:ascii="Times New Roman" w:hAnsi="Times New Roman" w:cs="Times New Roman"/>
                <w:b/>
                <w:iCs/>
                <w:sz w:val="24"/>
              </w:rPr>
              <w:t>submitted by midnight,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r w:rsidRPr="0022669B">
              <w:rPr>
                <w:rFonts w:ascii="Times New Roman" w:hAnsi="Times New Roman" w:cs="Times New Roman"/>
                <w:b/>
                <w:iCs/>
                <w:sz w:val="24"/>
              </w:rPr>
              <w:t xml:space="preserve">). </w:t>
            </w:r>
          </w:p>
          <w:p w14:paraId="486D4031" w14:textId="77777777" w:rsidR="0056446A" w:rsidRPr="00123650" w:rsidRDefault="0056446A" w:rsidP="0056446A">
            <w:pPr>
              <w:spacing w:before="120" w:after="120"/>
              <w:rPr>
                <w:color w:val="000000" w:themeColor="text1"/>
              </w:rPr>
            </w:pPr>
            <w:r w:rsidRPr="00123650">
              <w:rPr>
                <w:color w:val="000000" w:themeColor="text1"/>
              </w:rPr>
              <w:t>Provide the contract name, reference number, name of the Bidder, contact details; and address the Procurement-related Complaint as follows:</w:t>
            </w:r>
          </w:p>
          <w:p w14:paraId="22447EFB" w14:textId="77777777" w:rsidR="0056446A" w:rsidRPr="00123650" w:rsidRDefault="0056446A" w:rsidP="0056446A">
            <w:pPr>
              <w:spacing w:before="120" w:after="120"/>
              <w:ind w:left="341"/>
              <w:rPr>
                <w:color w:val="000000" w:themeColor="text1"/>
              </w:rPr>
            </w:pPr>
            <w:r w:rsidRPr="00123650">
              <w:rPr>
                <w:b/>
                <w:color w:val="000000" w:themeColor="text1"/>
              </w:rPr>
              <w:t>Attention</w:t>
            </w:r>
            <w:r w:rsidRPr="00123650">
              <w:rPr>
                <w:color w:val="000000" w:themeColor="text1"/>
              </w:rPr>
              <w:t>: [</w:t>
            </w:r>
            <w:r w:rsidRPr="00123650">
              <w:rPr>
                <w:i/>
                <w:color w:val="000000" w:themeColor="text1"/>
              </w:rPr>
              <w:t>insert full name of person, if applicable</w:t>
            </w:r>
            <w:r w:rsidRPr="00123650">
              <w:rPr>
                <w:color w:val="000000" w:themeColor="text1"/>
              </w:rPr>
              <w:t>]</w:t>
            </w:r>
          </w:p>
          <w:p w14:paraId="38C81B3B" w14:textId="77777777" w:rsidR="0056446A" w:rsidRPr="00123650" w:rsidRDefault="0056446A" w:rsidP="0056446A">
            <w:pPr>
              <w:spacing w:before="120" w:after="120"/>
              <w:ind w:left="341"/>
              <w:rPr>
                <w:color w:val="000000" w:themeColor="text1"/>
              </w:rPr>
            </w:pPr>
            <w:r w:rsidRPr="00123650">
              <w:rPr>
                <w:b/>
                <w:color w:val="000000" w:themeColor="text1"/>
              </w:rPr>
              <w:t>Title/position</w:t>
            </w:r>
            <w:r w:rsidRPr="00123650">
              <w:rPr>
                <w:color w:val="000000" w:themeColor="text1"/>
              </w:rPr>
              <w:t>: [</w:t>
            </w:r>
            <w:r w:rsidRPr="00123650">
              <w:rPr>
                <w:i/>
                <w:color w:val="000000" w:themeColor="text1"/>
              </w:rPr>
              <w:t>insert title/position</w:t>
            </w:r>
            <w:r w:rsidRPr="00123650">
              <w:rPr>
                <w:color w:val="000000" w:themeColor="text1"/>
              </w:rPr>
              <w:t>]</w:t>
            </w:r>
          </w:p>
          <w:p w14:paraId="6FC97B2D" w14:textId="77777777" w:rsidR="0056446A" w:rsidRPr="00123650" w:rsidRDefault="0056446A" w:rsidP="0056446A">
            <w:pPr>
              <w:spacing w:before="120" w:after="120"/>
              <w:ind w:left="341"/>
              <w:rPr>
                <w:color w:val="000000" w:themeColor="text1"/>
              </w:rPr>
            </w:pPr>
            <w:r w:rsidRPr="00123650">
              <w:rPr>
                <w:b/>
                <w:color w:val="000000" w:themeColor="text1"/>
              </w:rPr>
              <w:t>Agency</w:t>
            </w:r>
            <w:r w:rsidRPr="00123650">
              <w:rPr>
                <w:color w:val="000000" w:themeColor="text1"/>
              </w:rPr>
              <w:t>: [</w:t>
            </w:r>
            <w:r w:rsidRPr="00123650">
              <w:rPr>
                <w:i/>
                <w:color w:val="000000" w:themeColor="text1"/>
              </w:rPr>
              <w:t>insert name of Employer</w:t>
            </w:r>
            <w:r w:rsidRPr="00123650">
              <w:rPr>
                <w:color w:val="000000" w:themeColor="text1"/>
              </w:rPr>
              <w:t>]</w:t>
            </w:r>
          </w:p>
          <w:p w14:paraId="1F8757E6" w14:textId="77777777" w:rsidR="0056446A" w:rsidRPr="00123650" w:rsidRDefault="0056446A" w:rsidP="0056446A">
            <w:pPr>
              <w:spacing w:before="120" w:after="120"/>
              <w:ind w:left="341"/>
              <w:rPr>
                <w:color w:val="000000" w:themeColor="text1"/>
              </w:rPr>
            </w:pPr>
            <w:r w:rsidRPr="00123650">
              <w:rPr>
                <w:b/>
                <w:color w:val="000000" w:themeColor="text1"/>
              </w:rPr>
              <w:t>Email address</w:t>
            </w:r>
            <w:r w:rsidRPr="00123650">
              <w:rPr>
                <w:color w:val="000000" w:themeColor="text1"/>
              </w:rPr>
              <w:t>: [</w:t>
            </w:r>
            <w:r w:rsidRPr="00123650">
              <w:rPr>
                <w:i/>
                <w:color w:val="000000" w:themeColor="text1"/>
              </w:rPr>
              <w:t>insert email address</w:t>
            </w:r>
            <w:r w:rsidRPr="00123650">
              <w:rPr>
                <w:color w:val="000000" w:themeColor="text1"/>
              </w:rPr>
              <w:t>]</w:t>
            </w:r>
          </w:p>
          <w:p w14:paraId="2643D16C" w14:textId="77777777" w:rsidR="0056446A" w:rsidRPr="00123650" w:rsidRDefault="0056446A" w:rsidP="0056446A">
            <w:pPr>
              <w:spacing w:before="120" w:after="120"/>
              <w:ind w:left="341"/>
              <w:rPr>
                <w:i/>
                <w:color w:val="000000" w:themeColor="text1"/>
              </w:rPr>
            </w:pPr>
            <w:r w:rsidRPr="00123650">
              <w:rPr>
                <w:b/>
                <w:color w:val="000000" w:themeColor="text1"/>
              </w:rPr>
              <w:t>Fax number</w:t>
            </w:r>
            <w:r w:rsidRPr="00123650">
              <w:rPr>
                <w:color w:val="000000" w:themeColor="text1"/>
              </w:rPr>
              <w:t>: [</w:t>
            </w:r>
            <w:r w:rsidRPr="00123650">
              <w:rPr>
                <w:i/>
                <w:color w:val="000000" w:themeColor="text1"/>
              </w:rPr>
              <w:t>insert fax number</w:t>
            </w:r>
            <w:r w:rsidRPr="00123650">
              <w:rPr>
                <w:color w:val="000000" w:themeColor="text1"/>
              </w:rPr>
              <w:t xml:space="preserve">] </w:t>
            </w:r>
            <w:r w:rsidRPr="00123650">
              <w:rPr>
                <w:b/>
                <w:i/>
                <w:color w:val="000000" w:themeColor="text1"/>
              </w:rPr>
              <w:t>delete if not used</w:t>
            </w:r>
          </w:p>
          <w:p w14:paraId="12C5DEEC"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16D61352" w14:textId="77777777" w:rsidR="0056446A" w:rsidRPr="00123650" w:rsidRDefault="0056446A" w:rsidP="0056446A">
            <w:pPr>
              <w:pStyle w:val="BodyTextIndent"/>
              <w:spacing w:before="120" w:after="120"/>
              <w:ind w:left="0" w:right="289"/>
              <w:rPr>
                <w:rFonts w:ascii="Times New Roman" w:hAnsi="Times New Roman" w:cs="Times New Roman"/>
                <w:iCs/>
                <w:sz w:val="24"/>
              </w:rPr>
            </w:pPr>
            <w:r w:rsidRPr="00123650">
              <w:rPr>
                <w:rFonts w:ascii="Times New Roman" w:hAnsi="Times New Roman" w:cs="Times New Roman"/>
                <w:iCs/>
                <w:sz w:val="24"/>
              </w:rPr>
              <w:t>In summary, there are four essential requirements:</w:t>
            </w:r>
          </w:p>
          <w:p w14:paraId="2DAFE431"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be an ‘interested party’. In this case, that means a Bidder who submitted a Bid in this bidding process, and is the recipient of a Notification of Intention to Award.</w:t>
            </w:r>
          </w:p>
          <w:p w14:paraId="4FD1F681"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 xml:space="preserve">The complaint can only challenge the decision to award the contract. </w:t>
            </w:r>
          </w:p>
          <w:p w14:paraId="44EA9060" w14:textId="77777777" w:rsidR="0056446A" w:rsidRPr="00123650" w:rsidRDefault="0056446A">
            <w:pPr>
              <w:pStyle w:val="BodyTextIndent"/>
              <w:numPr>
                <w:ilvl w:val="0"/>
                <w:numId w:val="59"/>
              </w:numPr>
              <w:spacing w:before="120" w:after="120"/>
              <w:ind w:right="289"/>
              <w:rPr>
                <w:rFonts w:ascii="Times New Roman" w:hAnsi="Times New Roman" w:cs="Times New Roman"/>
                <w:iCs/>
                <w:sz w:val="24"/>
              </w:rPr>
            </w:pPr>
            <w:r w:rsidRPr="00123650">
              <w:rPr>
                <w:rFonts w:ascii="Times New Roman" w:hAnsi="Times New Roman" w:cs="Times New Roman"/>
                <w:iCs/>
                <w:sz w:val="24"/>
              </w:rPr>
              <w:t>You must submit the complaint within the period stated above.</w:t>
            </w:r>
          </w:p>
          <w:p w14:paraId="75B180B9" w14:textId="77777777" w:rsidR="0056446A" w:rsidRPr="0033228C" w:rsidRDefault="0056446A">
            <w:pPr>
              <w:pStyle w:val="BodyTextIndent"/>
              <w:numPr>
                <w:ilvl w:val="0"/>
                <w:numId w:val="59"/>
              </w:numPr>
              <w:spacing w:before="120" w:after="120"/>
              <w:ind w:right="289"/>
              <w:rPr>
                <w:iCs/>
              </w:rPr>
            </w:pPr>
            <w:r w:rsidRPr="00123650">
              <w:rPr>
                <w:rFonts w:ascii="Times New Roman" w:hAnsi="Times New Roman" w:cs="Times New Roman"/>
                <w:iCs/>
                <w:sz w:val="24"/>
              </w:rPr>
              <w:t>You must include, in your complaint, all of the information required by the Procurement Regulations (as described in Annex III).</w:t>
            </w:r>
          </w:p>
        </w:tc>
      </w:tr>
    </w:tbl>
    <w:p w14:paraId="76A5F533" w14:textId="77777777" w:rsidR="0056446A" w:rsidRPr="008E3893" w:rsidRDefault="0056446A">
      <w:pPr>
        <w:pStyle w:val="BodyTextIndent"/>
        <w:numPr>
          <w:ilvl w:val="0"/>
          <w:numId w:val="58"/>
        </w:numPr>
        <w:spacing w:before="240" w:after="120"/>
        <w:ind w:left="284" w:right="289" w:hanging="284"/>
        <w:jc w:val="both"/>
        <w:rPr>
          <w:b/>
          <w:iCs/>
        </w:rPr>
      </w:pPr>
      <w:r w:rsidRPr="008E3893">
        <w:rPr>
          <w:b/>
          <w:iCs/>
        </w:rPr>
        <w:t xml:space="preserve">Standstill Period </w:t>
      </w:r>
    </w:p>
    <w:tbl>
      <w:tblPr>
        <w:tblStyle w:val="TableGrid"/>
        <w:tblW w:w="0" w:type="auto"/>
        <w:tblLook w:val="04A0" w:firstRow="1" w:lastRow="0" w:firstColumn="1" w:lastColumn="0" w:noHBand="0" w:noVBand="1"/>
      </w:tblPr>
      <w:tblGrid>
        <w:gridCol w:w="8990"/>
      </w:tblGrid>
      <w:tr w:rsidR="0056446A" w14:paraId="5867E012" w14:textId="77777777" w:rsidTr="0056446A">
        <w:tc>
          <w:tcPr>
            <w:tcW w:w="9016" w:type="dxa"/>
          </w:tcPr>
          <w:p w14:paraId="57BC9279" w14:textId="77777777" w:rsidR="0056446A" w:rsidRPr="00123650" w:rsidRDefault="0056446A" w:rsidP="0056446A">
            <w:pPr>
              <w:pStyle w:val="BodyTextIndent"/>
              <w:spacing w:before="120" w:after="120"/>
              <w:ind w:left="34" w:right="289" w:hanging="34"/>
              <w:rPr>
                <w:rFonts w:ascii="Times New Roman" w:hAnsi="Times New Roman" w:cs="Times New Roman"/>
                <w:b/>
                <w:iCs/>
                <w:sz w:val="24"/>
              </w:rPr>
            </w:pPr>
            <w:r w:rsidRPr="00123650">
              <w:rPr>
                <w:rFonts w:ascii="Times New Roman" w:hAnsi="Times New Roman" w:cs="Times New Roman"/>
                <w:b/>
                <w:iCs/>
                <w:sz w:val="24"/>
              </w:rPr>
              <w:t>DEADLINE: The Standstill Period is due to end at midnight on [</w:t>
            </w:r>
            <w:r w:rsidRPr="00123650">
              <w:rPr>
                <w:rFonts w:ascii="Times New Roman" w:hAnsi="Times New Roman" w:cs="Times New Roman"/>
                <w:b/>
                <w:i/>
                <w:iCs/>
                <w:sz w:val="24"/>
              </w:rPr>
              <w:t>insert date</w:t>
            </w:r>
            <w:r w:rsidRPr="00123650">
              <w:rPr>
                <w:rFonts w:ascii="Times New Roman" w:hAnsi="Times New Roman" w:cs="Times New Roman"/>
                <w:b/>
                <w:iCs/>
                <w:sz w:val="24"/>
              </w:rPr>
              <w:t>] (local time).</w:t>
            </w:r>
          </w:p>
          <w:p w14:paraId="784C09FD" w14:textId="77777777" w:rsidR="0056446A" w:rsidRPr="00123650" w:rsidRDefault="0056446A" w:rsidP="0056446A">
            <w:pPr>
              <w:pStyle w:val="BodyTextIndent"/>
              <w:spacing w:before="120" w:after="120"/>
              <w:ind w:left="34" w:right="289" w:hanging="34"/>
              <w:rPr>
                <w:rFonts w:ascii="Times New Roman" w:hAnsi="Times New Roman" w:cs="Times New Roman"/>
                <w:iCs/>
                <w:sz w:val="24"/>
              </w:rPr>
            </w:pPr>
            <w:r w:rsidRPr="00123650">
              <w:rPr>
                <w:rFonts w:ascii="Times New Roman" w:hAnsi="Times New Roman" w:cs="Times New Roman"/>
                <w:iCs/>
                <w:sz w:val="24"/>
              </w:rPr>
              <w:t xml:space="preserve">The Standstill Period lasts ten (10) Business Days after the date of transmission of this Notification of Intention to Award. </w:t>
            </w:r>
          </w:p>
          <w:p w14:paraId="18282D8B" w14:textId="77777777" w:rsidR="0056446A" w:rsidRDefault="0056446A" w:rsidP="0056446A">
            <w:pPr>
              <w:pStyle w:val="BodyTextIndent"/>
              <w:spacing w:before="120" w:after="120"/>
              <w:ind w:left="34" w:right="289" w:hanging="34"/>
              <w:rPr>
                <w:iCs/>
              </w:rPr>
            </w:pPr>
            <w:r w:rsidRPr="00123650">
              <w:rPr>
                <w:rFonts w:ascii="Times New Roman" w:hAnsi="Times New Roman" w:cs="Times New Roman"/>
                <w:iCs/>
                <w:sz w:val="24"/>
              </w:rPr>
              <w:lastRenderedPageBreak/>
              <w:t>The Standstill Period may be extended as stated in Section 4 above.</w:t>
            </w:r>
            <w:r>
              <w:rPr>
                <w:iCs/>
              </w:rPr>
              <w:t xml:space="preserve"> </w:t>
            </w:r>
          </w:p>
        </w:tc>
      </w:tr>
    </w:tbl>
    <w:p w14:paraId="240C03AF"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lastRenderedPageBreak/>
        <w:t xml:space="preserve">If you have any questions regarding this </w:t>
      </w:r>
      <w:r w:rsidR="00EB5B7A" w:rsidRPr="00C938F2">
        <w:rPr>
          <w:rFonts w:ascii="Times New Roman" w:hAnsi="Times New Roman" w:cs="Times New Roman"/>
          <w:iCs/>
          <w:sz w:val="24"/>
        </w:rPr>
        <w:t>Notification,</w:t>
      </w:r>
      <w:r w:rsidRPr="00C938F2">
        <w:rPr>
          <w:rFonts w:ascii="Times New Roman" w:hAnsi="Times New Roman" w:cs="Times New Roman"/>
          <w:iCs/>
          <w:sz w:val="24"/>
        </w:rPr>
        <w:t xml:space="preserve"> please do not hesitate to contact us.</w:t>
      </w:r>
    </w:p>
    <w:p w14:paraId="7BF60EB0" w14:textId="77777777" w:rsidR="0056446A" w:rsidRPr="00C938F2" w:rsidRDefault="0056446A" w:rsidP="0056446A">
      <w:pPr>
        <w:pStyle w:val="BodyTextIndent"/>
        <w:spacing w:before="240" w:after="240"/>
        <w:ind w:left="0" w:right="288"/>
        <w:rPr>
          <w:rFonts w:ascii="Times New Roman" w:hAnsi="Times New Roman" w:cs="Times New Roman"/>
          <w:iCs/>
          <w:sz w:val="24"/>
        </w:rPr>
      </w:pPr>
      <w:r w:rsidRPr="00C938F2">
        <w:rPr>
          <w:rFonts w:ascii="Times New Roman" w:hAnsi="Times New Roman" w:cs="Times New Roman"/>
          <w:iCs/>
          <w:sz w:val="24"/>
        </w:rPr>
        <w:t>On behalf of the Employer:</w:t>
      </w:r>
    </w:p>
    <w:p w14:paraId="299E6608" w14:textId="2EFF31BB" w:rsidR="0056446A" w:rsidRDefault="0056446A" w:rsidP="0056446A">
      <w:pPr>
        <w:tabs>
          <w:tab w:val="left" w:pos="9000"/>
        </w:tabs>
        <w:spacing w:before="240" w:after="240"/>
        <w:ind w:left="1560" w:hanging="1560"/>
      </w:pPr>
      <w:r w:rsidRPr="000B6B21">
        <w:rPr>
          <w:b/>
        </w:rPr>
        <w:t>Signature:</w:t>
      </w:r>
      <w:r w:rsidR="00FC2907">
        <w:t xml:space="preserve"> </w:t>
      </w:r>
      <w:r>
        <w:tab/>
        <w:t>______________________________________________</w:t>
      </w:r>
    </w:p>
    <w:p w14:paraId="3CBD108E" w14:textId="77777777" w:rsidR="0056446A" w:rsidRDefault="0056446A" w:rsidP="0056446A">
      <w:pPr>
        <w:tabs>
          <w:tab w:val="left" w:pos="9000"/>
        </w:tabs>
        <w:spacing w:before="240" w:after="240"/>
        <w:ind w:left="1560" w:hanging="1560"/>
      </w:pPr>
      <w:r w:rsidRPr="000B6B21">
        <w:rPr>
          <w:b/>
        </w:rPr>
        <w:t>Name:</w:t>
      </w:r>
      <w:r>
        <w:tab/>
        <w:t>______________________________________________</w:t>
      </w:r>
    </w:p>
    <w:p w14:paraId="3C30F4A6" w14:textId="77777777" w:rsidR="0056446A" w:rsidRDefault="0056446A" w:rsidP="0056446A">
      <w:pPr>
        <w:tabs>
          <w:tab w:val="left" w:pos="9000"/>
        </w:tabs>
        <w:spacing w:before="240" w:after="240"/>
        <w:ind w:left="1560" w:hanging="1560"/>
      </w:pPr>
      <w:r w:rsidRPr="000B6B21">
        <w:rPr>
          <w:b/>
        </w:rPr>
        <w:t>Title/position:</w:t>
      </w:r>
      <w:r>
        <w:tab/>
        <w:t>______________________________________________</w:t>
      </w:r>
    </w:p>
    <w:p w14:paraId="3D264EB5" w14:textId="77777777" w:rsidR="0056446A" w:rsidRDefault="0056446A" w:rsidP="0056446A">
      <w:pPr>
        <w:tabs>
          <w:tab w:val="left" w:pos="9000"/>
        </w:tabs>
        <w:spacing w:before="240" w:after="240"/>
        <w:ind w:left="1560" w:hanging="1560"/>
      </w:pPr>
      <w:r w:rsidRPr="000B6B21">
        <w:rPr>
          <w:b/>
        </w:rPr>
        <w:t>Telephone:</w:t>
      </w:r>
      <w:r>
        <w:tab/>
        <w:t>______________________________________________</w:t>
      </w:r>
    </w:p>
    <w:p w14:paraId="01A65DC2" w14:textId="77777777" w:rsidR="00EE2946" w:rsidRDefault="0056446A" w:rsidP="0056446A">
      <w:pPr>
        <w:tabs>
          <w:tab w:val="left" w:pos="9000"/>
        </w:tabs>
        <w:spacing w:before="240" w:after="240"/>
        <w:ind w:left="1560" w:hanging="1560"/>
      </w:pPr>
      <w:r w:rsidRPr="000B6B21">
        <w:rPr>
          <w:b/>
        </w:rPr>
        <w:t>Email:</w:t>
      </w:r>
      <w:r>
        <w:tab/>
        <w:t>______________________________________________</w:t>
      </w:r>
    </w:p>
    <w:p w14:paraId="66679372" w14:textId="77777777" w:rsidR="00EE2946" w:rsidRDefault="00EE2946" w:rsidP="0056446A">
      <w:pPr>
        <w:tabs>
          <w:tab w:val="left" w:pos="9000"/>
        </w:tabs>
        <w:spacing w:before="240" w:after="240"/>
        <w:ind w:left="1560" w:hanging="1560"/>
        <w:rPr>
          <w:b/>
        </w:rPr>
      </w:pPr>
    </w:p>
    <w:p w14:paraId="2E90708E" w14:textId="77777777" w:rsidR="00EE2946" w:rsidRDefault="00EE2946">
      <w:pPr>
        <w:rPr>
          <w:b/>
        </w:rPr>
      </w:pPr>
      <w:r>
        <w:rPr>
          <w:b/>
        </w:rPr>
        <w:br w:type="page"/>
      </w:r>
    </w:p>
    <w:p w14:paraId="763ACB5A" w14:textId="77777777" w:rsidR="005A6A6A" w:rsidRDefault="005A6A6A" w:rsidP="005A6A6A">
      <w:pPr>
        <w:pStyle w:val="SectionXHeading"/>
      </w:pPr>
      <w:bookmarkStart w:id="1111" w:name="_Toc494182759"/>
      <w:bookmarkStart w:id="1112" w:name="_Toc493757277"/>
      <w:r>
        <w:rPr>
          <w:noProof/>
        </w:rPr>
        <w:lastRenderedPageBreak/>
        <mc:AlternateContent>
          <mc:Choice Requires="wps">
            <w:drawing>
              <wp:anchor distT="0" distB="0" distL="114300" distR="114300" simplePos="0" relativeHeight="251660288" behindDoc="0" locked="0" layoutInCell="1" allowOverlap="1" wp14:anchorId="17D6019C" wp14:editId="08088515">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ADCC58F" w14:textId="77777777" w:rsidR="0097226E" w:rsidRPr="004A2C5F" w:rsidRDefault="0097226E" w:rsidP="005A6A6A">
                            <w:pPr>
                              <w:spacing w:before="120"/>
                              <w:rPr>
                                <w:i/>
                              </w:rPr>
                            </w:pPr>
                            <w:r w:rsidRPr="004A2C5F">
                              <w:rPr>
                                <w:i/>
                              </w:rPr>
                              <w:t xml:space="preserve">INSTRUCTIONS TO BIDDERS: DELETE THIS BOX ONCE YOU HAVE COMPLETED THE </w:t>
                            </w:r>
                            <w:r>
                              <w:rPr>
                                <w:i/>
                              </w:rPr>
                              <w:t>FORM</w:t>
                            </w:r>
                          </w:p>
                          <w:p w14:paraId="6293EA52" w14:textId="77777777" w:rsidR="0097226E" w:rsidRDefault="0097226E" w:rsidP="005A6A6A">
                            <w:pPr>
                              <w:rPr>
                                <w:i/>
                              </w:rPr>
                            </w:pPr>
                          </w:p>
                          <w:p w14:paraId="5F9147CB" w14:textId="77777777" w:rsidR="0097226E" w:rsidRPr="007511D5" w:rsidRDefault="0097226E"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97226E" w:rsidRPr="007511D5" w:rsidRDefault="0097226E" w:rsidP="005A6A6A">
                            <w:pPr>
                              <w:rPr>
                                <w:i/>
                              </w:rPr>
                            </w:pPr>
                          </w:p>
                          <w:p w14:paraId="2D1E936E" w14:textId="77777777" w:rsidR="0097226E" w:rsidRPr="007511D5" w:rsidRDefault="0097226E"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97226E" w:rsidRPr="007511D5" w:rsidRDefault="0097226E" w:rsidP="005A6A6A">
                            <w:pPr>
                              <w:rPr>
                                <w:i/>
                              </w:rPr>
                            </w:pPr>
                          </w:p>
                          <w:p w14:paraId="77176E66" w14:textId="77777777" w:rsidR="0097226E" w:rsidRPr="007511D5" w:rsidRDefault="0097226E">
                            <w:pPr>
                              <w:pStyle w:val="ListParagraph"/>
                              <w:numPr>
                                <w:ilvl w:val="0"/>
                                <w:numId w:val="62"/>
                              </w:numPr>
                              <w:rPr>
                                <w:i/>
                              </w:rPr>
                            </w:pPr>
                            <w:r w:rsidRPr="007511D5">
                              <w:rPr>
                                <w:i/>
                              </w:rPr>
                              <w:t>directly or indirectly holding 25% or more of the shares</w:t>
                            </w:r>
                          </w:p>
                          <w:p w14:paraId="58F33464" w14:textId="77777777" w:rsidR="0097226E" w:rsidRPr="007511D5" w:rsidRDefault="0097226E">
                            <w:pPr>
                              <w:pStyle w:val="ListParagraph"/>
                              <w:numPr>
                                <w:ilvl w:val="0"/>
                                <w:numId w:val="62"/>
                              </w:numPr>
                              <w:rPr>
                                <w:i/>
                              </w:rPr>
                            </w:pPr>
                            <w:r w:rsidRPr="007511D5">
                              <w:rPr>
                                <w:i/>
                              </w:rPr>
                              <w:t>directly or indirectly holding 25% or more of the voting rights</w:t>
                            </w:r>
                          </w:p>
                          <w:p w14:paraId="052DCB8E" w14:textId="77777777" w:rsidR="0097226E" w:rsidRPr="007511D5" w:rsidRDefault="0097226E">
                            <w:pPr>
                              <w:pStyle w:val="ListParagraph"/>
                              <w:numPr>
                                <w:ilvl w:val="0"/>
                                <w:numId w:val="62"/>
                              </w:numPr>
                              <w:rPr>
                                <w:i/>
                              </w:rPr>
                            </w:pPr>
                            <w:r w:rsidRPr="007511D5">
                              <w:rPr>
                                <w:i/>
                              </w:rPr>
                              <w:t>directly or indirectly having the right to appoint a majority of the board of directors or equivalent governing body of the Bidder</w:t>
                            </w:r>
                          </w:p>
                          <w:p w14:paraId="48E6B74A" w14:textId="77777777" w:rsidR="0097226E" w:rsidRPr="007511D5" w:rsidRDefault="0097226E" w:rsidP="005A6A6A">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6019C" id="Text Box 2" o:spid="_x0000_s1028" type="#_x0000_t202" style="position:absolute;left:0;text-align:left;margin-left:-4.3pt;margin-top:36.35pt;width:452.7pt;height:2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" fillcolor="white [3201]" strokeweight=".5pt">
                <v:textbox>
                  <w:txbxContent>
                    <w:p w14:paraId="5ADCC58F" w14:textId="77777777" w:rsidR="0097226E" w:rsidRPr="004A2C5F" w:rsidRDefault="0097226E" w:rsidP="005A6A6A">
                      <w:pPr>
                        <w:spacing w:before="120"/>
                        <w:rPr>
                          <w:i/>
                        </w:rPr>
                      </w:pPr>
                      <w:r w:rsidRPr="004A2C5F">
                        <w:rPr>
                          <w:i/>
                        </w:rPr>
                        <w:t xml:space="preserve">INSTRUCTIONS TO BIDDERS: DELETE THIS BOX ONCE YOU HAVE COMPLETED THE </w:t>
                      </w:r>
                      <w:r>
                        <w:rPr>
                          <w:i/>
                        </w:rPr>
                        <w:t>FORM</w:t>
                      </w:r>
                    </w:p>
                    <w:p w14:paraId="6293EA52" w14:textId="77777777" w:rsidR="0097226E" w:rsidRDefault="0097226E" w:rsidP="005A6A6A">
                      <w:pPr>
                        <w:rPr>
                          <w:i/>
                        </w:rPr>
                      </w:pPr>
                    </w:p>
                    <w:p w14:paraId="5F9147CB" w14:textId="77777777" w:rsidR="0097226E" w:rsidRPr="007511D5" w:rsidRDefault="0097226E" w:rsidP="005A6A6A">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97226E" w:rsidRPr="007511D5" w:rsidRDefault="0097226E" w:rsidP="005A6A6A">
                      <w:pPr>
                        <w:rPr>
                          <w:i/>
                        </w:rPr>
                      </w:pPr>
                    </w:p>
                    <w:p w14:paraId="2D1E936E" w14:textId="77777777" w:rsidR="0097226E" w:rsidRPr="007511D5" w:rsidRDefault="0097226E"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97226E" w:rsidRPr="007511D5" w:rsidRDefault="0097226E" w:rsidP="005A6A6A">
                      <w:pPr>
                        <w:rPr>
                          <w:i/>
                        </w:rPr>
                      </w:pPr>
                    </w:p>
                    <w:p w14:paraId="77176E66" w14:textId="77777777" w:rsidR="0097226E" w:rsidRPr="007511D5" w:rsidRDefault="0097226E">
                      <w:pPr>
                        <w:pStyle w:val="ListParagraph"/>
                        <w:numPr>
                          <w:ilvl w:val="0"/>
                          <w:numId w:val="62"/>
                        </w:numPr>
                        <w:rPr>
                          <w:i/>
                        </w:rPr>
                      </w:pPr>
                      <w:r w:rsidRPr="007511D5">
                        <w:rPr>
                          <w:i/>
                        </w:rPr>
                        <w:t>directly or indirectly holding 25% or more of the shares</w:t>
                      </w:r>
                    </w:p>
                    <w:p w14:paraId="58F33464" w14:textId="77777777" w:rsidR="0097226E" w:rsidRPr="007511D5" w:rsidRDefault="0097226E">
                      <w:pPr>
                        <w:pStyle w:val="ListParagraph"/>
                        <w:numPr>
                          <w:ilvl w:val="0"/>
                          <w:numId w:val="62"/>
                        </w:numPr>
                        <w:rPr>
                          <w:i/>
                        </w:rPr>
                      </w:pPr>
                      <w:r w:rsidRPr="007511D5">
                        <w:rPr>
                          <w:i/>
                        </w:rPr>
                        <w:t>directly or indirectly holding 25% or more of the voting rights</w:t>
                      </w:r>
                    </w:p>
                    <w:p w14:paraId="052DCB8E" w14:textId="77777777" w:rsidR="0097226E" w:rsidRPr="007511D5" w:rsidRDefault="0097226E">
                      <w:pPr>
                        <w:pStyle w:val="ListParagraph"/>
                        <w:numPr>
                          <w:ilvl w:val="0"/>
                          <w:numId w:val="62"/>
                        </w:numPr>
                        <w:rPr>
                          <w:i/>
                        </w:rPr>
                      </w:pPr>
                      <w:r w:rsidRPr="007511D5">
                        <w:rPr>
                          <w:i/>
                        </w:rPr>
                        <w:t>directly or indirectly having the right to appoint a majority of the board of directors or equivalent governing body of the Bidder</w:t>
                      </w:r>
                    </w:p>
                    <w:p w14:paraId="48E6B74A" w14:textId="77777777" w:rsidR="0097226E" w:rsidRPr="007511D5" w:rsidRDefault="0097226E" w:rsidP="005A6A6A">
                      <w:pPr>
                        <w:rPr>
                          <w:i/>
                        </w:rPr>
                      </w:pPr>
                    </w:p>
                  </w:txbxContent>
                </v:textbox>
                <w10:wrap type="topAndBottom"/>
              </v:shape>
            </w:pict>
          </mc:Fallback>
        </mc:AlternateContent>
      </w:r>
      <w:r w:rsidRPr="00245CC0">
        <w:t>Beneficial Ownership Disclosure Form</w:t>
      </w:r>
      <w:bookmarkEnd w:id="1111"/>
      <w:r w:rsidRPr="00245CC0">
        <w:t xml:space="preserve"> </w:t>
      </w:r>
    </w:p>
    <w:p w14:paraId="48983EBF" w14:textId="77777777" w:rsidR="005A6A6A" w:rsidRDefault="005A6A6A" w:rsidP="005A6A6A">
      <w:pPr>
        <w:tabs>
          <w:tab w:val="right" w:pos="9000"/>
        </w:tabs>
        <w:rPr>
          <w:b/>
        </w:rPr>
      </w:pPr>
    </w:p>
    <w:p w14:paraId="13ABF364" w14:textId="77777777" w:rsidR="005A6A6A" w:rsidRPr="004A2C5F" w:rsidRDefault="005A6A6A" w:rsidP="005A6A6A">
      <w:pPr>
        <w:tabs>
          <w:tab w:val="right" w:pos="9000"/>
        </w:tabs>
      </w:pPr>
      <w:r w:rsidRPr="004A2C5F">
        <w:rPr>
          <w:b/>
        </w:rPr>
        <w:t>RFB No.:</w:t>
      </w:r>
      <w:r w:rsidRPr="004A2C5F">
        <w:t xml:space="preserve"> [</w:t>
      </w:r>
      <w:r w:rsidRPr="004A2C5F">
        <w:rPr>
          <w:i/>
        </w:rPr>
        <w:t>insert number of RFB process</w:t>
      </w:r>
      <w:r w:rsidRPr="004A2C5F">
        <w:t>]</w:t>
      </w:r>
    </w:p>
    <w:p w14:paraId="46A4FA2D" w14:textId="77777777" w:rsidR="005A6A6A" w:rsidRDefault="005A6A6A" w:rsidP="005A6A6A">
      <w:pPr>
        <w:tabs>
          <w:tab w:val="right" w:pos="9000"/>
        </w:tabs>
      </w:pPr>
      <w:r w:rsidRPr="004A2C5F">
        <w:rPr>
          <w:b/>
        </w:rPr>
        <w:t>Request for Bid No</w:t>
      </w:r>
      <w:r w:rsidRPr="004A2C5F">
        <w:t>.: [</w:t>
      </w:r>
      <w:r w:rsidRPr="004A2C5F">
        <w:rPr>
          <w:i/>
        </w:rPr>
        <w:t>insert identification</w:t>
      </w:r>
      <w:r w:rsidRPr="004A2C5F">
        <w:t>]</w:t>
      </w:r>
    </w:p>
    <w:p w14:paraId="421E68B0" w14:textId="77777777" w:rsidR="005A6A6A" w:rsidRDefault="005A6A6A" w:rsidP="005A6A6A">
      <w:pPr>
        <w:tabs>
          <w:tab w:val="right" w:pos="9000"/>
        </w:tabs>
      </w:pPr>
    </w:p>
    <w:p w14:paraId="23A307B3" w14:textId="77777777" w:rsidR="005A6A6A" w:rsidRPr="004A2C5F" w:rsidRDefault="005A6A6A" w:rsidP="005A6A6A">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406B16C0" w14:textId="77777777" w:rsidR="005A6A6A" w:rsidRDefault="005A6A6A" w:rsidP="005A6A6A">
      <w:pPr>
        <w:tabs>
          <w:tab w:val="right" w:pos="9000"/>
        </w:tabs>
      </w:pPr>
    </w:p>
    <w:p w14:paraId="67548A7B" w14:textId="77777777" w:rsidR="005A6A6A" w:rsidRDefault="005A6A6A" w:rsidP="005A6A6A">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1517C82" w14:textId="77777777" w:rsidR="005A6A6A" w:rsidRDefault="005A6A6A" w:rsidP="005A6A6A">
      <w:pPr>
        <w:tabs>
          <w:tab w:val="right" w:pos="9000"/>
        </w:tabs>
        <w:rPr>
          <w:i/>
        </w:rPr>
      </w:pPr>
    </w:p>
    <w:p w14:paraId="1E224951" w14:textId="650CEC18" w:rsidR="005A6A6A" w:rsidRPr="004A2C5F" w:rsidRDefault="005A6A6A" w:rsidP="005A6A6A">
      <w:pPr>
        <w:tabs>
          <w:tab w:val="right" w:pos="9000"/>
        </w:tabs>
      </w:pPr>
      <w:r>
        <w:t>(</w:t>
      </w:r>
      <w:proofErr w:type="spellStart"/>
      <w:r>
        <w:t>i</w:t>
      </w:r>
      <w:proofErr w:type="spellEnd"/>
      <w:r>
        <w:t>) we hereby provide the following beneficial ownership information.</w:t>
      </w:r>
      <w:r w:rsidR="00FC2907">
        <w:t xml:space="preserve"> </w:t>
      </w:r>
    </w:p>
    <w:p w14:paraId="246363D9" w14:textId="77777777" w:rsidR="005A6A6A" w:rsidRDefault="005A6A6A" w:rsidP="005A6A6A"/>
    <w:p w14:paraId="13FA30E2" w14:textId="77777777" w:rsidR="005A6A6A" w:rsidRPr="002C232F" w:rsidRDefault="005A6A6A" w:rsidP="005A6A6A">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5A6A6A" w:rsidRPr="00017FE4" w14:paraId="1A0E33AB" w14:textId="77777777" w:rsidTr="005A6A6A">
        <w:trPr>
          <w:trHeight w:val="415"/>
        </w:trPr>
        <w:tc>
          <w:tcPr>
            <w:tcW w:w="2251" w:type="dxa"/>
          </w:tcPr>
          <w:p w14:paraId="003218A9"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Identity of Beneficial Owner</w:t>
            </w:r>
          </w:p>
          <w:p w14:paraId="1CE8B49C"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377" w:type="dxa"/>
          </w:tcPr>
          <w:p w14:paraId="26657468"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or more of the shares</w:t>
            </w:r>
          </w:p>
          <w:p w14:paraId="1D2F705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3FF52959" w14:textId="77777777" w:rsidR="005A6A6A" w:rsidRPr="00A6350F" w:rsidRDefault="005A6A6A" w:rsidP="005A6A6A">
            <w:pPr>
              <w:pStyle w:val="BodyText"/>
              <w:spacing w:before="40" w:after="160"/>
              <w:jc w:val="center"/>
              <w:rPr>
                <w:rFonts w:ascii="Times New Roman" w:hAnsi="Times New Roman" w:cs="Times New Roman"/>
                <w:i/>
                <w:sz w:val="24"/>
              </w:rPr>
            </w:pPr>
          </w:p>
        </w:tc>
        <w:tc>
          <w:tcPr>
            <w:tcW w:w="2124" w:type="dxa"/>
          </w:tcPr>
          <w:p w14:paraId="3B400536"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holding 25 % or more of the Voting Rights</w:t>
            </w:r>
          </w:p>
          <w:p w14:paraId="2214C634"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p w14:paraId="12048DB6"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252" w:type="dxa"/>
          </w:tcPr>
          <w:p w14:paraId="53BD4A45"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Directly or indirectly having the right to appoint a majority of the board of the directors or an equivalent governing body of the Bidder</w:t>
            </w:r>
          </w:p>
          <w:p w14:paraId="1FD71A07" w14:textId="77777777" w:rsidR="005A6A6A" w:rsidRPr="00A6350F" w:rsidRDefault="005A6A6A" w:rsidP="005A6A6A">
            <w:pPr>
              <w:pStyle w:val="BodyText"/>
              <w:spacing w:before="40" w:after="160"/>
              <w:jc w:val="center"/>
              <w:rPr>
                <w:rFonts w:ascii="Times New Roman" w:hAnsi="Times New Roman" w:cs="Times New Roman"/>
                <w:sz w:val="24"/>
              </w:rPr>
            </w:pPr>
            <w:r w:rsidRPr="00A6350F">
              <w:rPr>
                <w:rFonts w:ascii="Times New Roman" w:hAnsi="Times New Roman" w:cs="Times New Roman"/>
                <w:sz w:val="24"/>
              </w:rPr>
              <w:t>(Yes / No)</w:t>
            </w:r>
          </w:p>
        </w:tc>
      </w:tr>
      <w:tr w:rsidR="005A6A6A" w:rsidRPr="00017FE4" w14:paraId="666BAF93" w14:textId="77777777" w:rsidTr="005A6A6A">
        <w:trPr>
          <w:trHeight w:val="415"/>
        </w:trPr>
        <w:tc>
          <w:tcPr>
            <w:tcW w:w="2251" w:type="dxa"/>
          </w:tcPr>
          <w:p w14:paraId="2DE0F8A5" w14:textId="77777777" w:rsidR="005A6A6A" w:rsidRPr="00A6350F" w:rsidRDefault="005A6A6A" w:rsidP="005A6A6A">
            <w:pPr>
              <w:pStyle w:val="BodyText"/>
              <w:spacing w:before="40" w:after="160"/>
              <w:rPr>
                <w:rFonts w:ascii="Times New Roman" w:hAnsi="Times New Roman" w:cs="Times New Roman"/>
                <w:sz w:val="24"/>
              </w:rPr>
            </w:pPr>
            <w:r w:rsidRPr="00A6350F">
              <w:rPr>
                <w:rFonts w:ascii="Times New Roman" w:hAnsi="Times New Roman" w:cs="Times New Roman"/>
                <w:i/>
                <w:sz w:val="24"/>
              </w:rPr>
              <w:t xml:space="preserve">[include full name (last, middle, first), </w:t>
            </w:r>
            <w:r w:rsidRPr="00A6350F">
              <w:rPr>
                <w:rFonts w:ascii="Times New Roman" w:hAnsi="Times New Roman" w:cs="Times New Roman"/>
                <w:i/>
                <w:sz w:val="24"/>
              </w:rPr>
              <w:lastRenderedPageBreak/>
              <w:t>nationality, country of residence]</w:t>
            </w:r>
          </w:p>
        </w:tc>
        <w:tc>
          <w:tcPr>
            <w:tcW w:w="2377" w:type="dxa"/>
          </w:tcPr>
          <w:p w14:paraId="2AAF9D65" w14:textId="77777777" w:rsidR="005A6A6A" w:rsidRPr="00A6350F" w:rsidRDefault="005A6A6A" w:rsidP="005A6A6A">
            <w:pPr>
              <w:pStyle w:val="BodyText"/>
              <w:spacing w:before="40" w:after="160"/>
              <w:jc w:val="center"/>
              <w:rPr>
                <w:rFonts w:ascii="Times New Roman" w:hAnsi="Times New Roman" w:cs="Times New Roman"/>
                <w:sz w:val="24"/>
              </w:rPr>
            </w:pPr>
          </w:p>
        </w:tc>
        <w:tc>
          <w:tcPr>
            <w:tcW w:w="2124" w:type="dxa"/>
          </w:tcPr>
          <w:p w14:paraId="2E360229" w14:textId="77777777" w:rsidR="005A6A6A" w:rsidRPr="00A6350F" w:rsidRDefault="005A6A6A" w:rsidP="005A6A6A">
            <w:pPr>
              <w:pStyle w:val="BodyText"/>
              <w:spacing w:before="40" w:after="160"/>
              <w:rPr>
                <w:rFonts w:ascii="Times New Roman" w:hAnsi="Times New Roman" w:cs="Times New Roman"/>
                <w:sz w:val="24"/>
              </w:rPr>
            </w:pPr>
          </w:p>
        </w:tc>
        <w:tc>
          <w:tcPr>
            <w:tcW w:w="2252" w:type="dxa"/>
          </w:tcPr>
          <w:p w14:paraId="68FDA9E5" w14:textId="77777777" w:rsidR="005A6A6A" w:rsidRPr="00A6350F" w:rsidRDefault="005A6A6A" w:rsidP="005A6A6A">
            <w:pPr>
              <w:pStyle w:val="BodyText"/>
              <w:spacing w:before="40" w:after="160"/>
              <w:rPr>
                <w:rFonts w:ascii="Times New Roman" w:hAnsi="Times New Roman" w:cs="Times New Roman"/>
                <w:sz w:val="24"/>
              </w:rPr>
            </w:pPr>
          </w:p>
        </w:tc>
      </w:tr>
    </w:tbl>
    <w:p w14:paraId="4C3B7E22" w14:textId="77777777" w:rsidR="005A6A6A" w:rsidRPr="00017FE4" w:rsidRDefault="005A6A6A" w:rsidP="005A6A6A"/>
    <w:p w14:paraId="2162AF20" w14:textId="77777777" w:rsidR="005A6A6A" w:rsidRPr="00565922" w:rsidRDefault="005A6A6A" w:rsidP="005A6A6A">
      <w:pPr>
        <w:rPr>
          <w:b/>
          <w:i/>
        </w:rPr>
      </w:pPr>
      <w:r w:rsidRPr="00565922">
        <w:rPr>
          <w:b/>
          <w:i/>
        </w:rPr>
        <w:t>OR</w:t>
      </w:r>
    </w:p>
    <w:p w14:paraId="61E5311F" w14:textId="77777777" w:rsidR="005A6A6A" w:rsidRDefault="005A6A6A" w:rsidP="005A6A6A">
      <w:pPr>
        <w:rPr>
          <w:i/>
        </w:rPr>
      </w:pPr>
    </w:p>
    <w:p w14:paraId="309A4B94" w14:textId="77777777" w:rsidR="005A6A6A" w:rsidRDefault="005A6A6A" w:rsidP="005A6A6A">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2A523406" w14:textId="77777777" w:rsidR="005A6A6A" w:rsidRDefault="005A6A6A" w:rsidP="005A6A6A">
      <w:pPr>
        <w:rPr>
          <w:i/>
        </w:rPr>
      </w:pPr>
    </w:p>
    <w:p w14:paraId="2EA29A0E" w14:textId="77777777" w:rsidR="005A6A6A" w:rsidRPr="003C7835" w:rsidRDefault="005A6A6A">
      <w:pPr>
        <w:pStyle w:val="ListParagraph"/>
        <w:numPr>
          <w:ilvl w:val="0"/>
          <w:numId w:val="62"/>
        </w:numPr>
      </w:pPr>
      <w:r w:rsidRPr="003C7835">
        <w:t>directly or indirectly holding 25% or more of the shares</w:t>
      </w:r>
    </w:p>
    <w:p w14:paraId="2EFCD6B1" w14:textId="77777777" w:rsidR="005A6A6A" w:rsidRPr="003C7835" w:rsidRDefault="005A6A6A">
      <w:pPr>
        <w:pStyle w:val="ListParagraph"/>
        <w:numPr>
          <w:ilvl w:val="0"/>
          <w:numId w:val="62"/>
        </w:numPr>
      </w:pPr>
      <w:r w:rsidRPr="003C7835">
        <w:t>directly or indirectly holding 25% or more of the voting rights</w:t>
      </w:r>
    </w:p>
    <w:p w14:paraId="34C50258" w14:textId="77777777" w:rsidR="005A6A6A" w:rsidRPr="00017FE4" w:rsidRDefault="005A6A6A">
      <w:pPr>
        <w:pStyle w:val="ListParagraph"/>
        <w:numPr>
          <w:ilvl w:val="0"/>
          <w:numId w:val="62"/>
        </w:numPr>
      </w:pPr>
      <w:r w:rsidRPr="003C7835">
        <w:t>directly or indirectly having the right to appoint a majority of the board of directors or equivalent governing body of the Bidder</w:t>
      </w:r>
    </w:p>
    <w:p w14:paraId="04F7ACBC" w14:textId="77777777" w:rsidR="005A6A6A" w:rsidRPr="003B4D86" w:rsidRDefault="005A6A6A" w:rsidP="005A6A6A">
      <w:pPr>
        <w:rPr>
          <w:i/>
        </w:rPr>
      </w:pPr>
    </w:p>
    <w:p w14:paraId="2CAA55B4" w14:textId="77777777" w:rsidR="005A6A6A" w:rsidRDefault="005A6A6A" w:rsidP="005A6A6A"/>
    <w:p w14:paraId="1DA6B714" w14:textId="77777777" w:rsidR="005A6A6A" w:rsidRPr="00565922" w:rsidRDefault="005A6A6A" w:rsidP="005A6A6A">
      <w:pPr>
        <w:rPr>
          <w:b/>
        </w:rPr>
      </w:pPr>
      <w:r w:rsidRPr="00565922">
        <w:rPr>
          <w:b/>
        </w:rPr>
        <w:t xml:space="preserve">OR </w:t>
      </w:r>
    </w:p>
    <w:p w14:paraId="1FCA4831" w14:textId="77777777" w:rsidR="005A6A6A" w:rsidRDefault="005A6A6A" w:rsidP="005A6A6A"/>
    <w:p w14:paraId="2E40560B" w14:textId="77777777" w:rsidR="005A6A6A" w:rsidRPr="003B4D86" w:rsidRDefault="005A6A6A" w:rsidP="005A6A6A">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7531C074" w14:textId="77777777" w:rsidR="005A6A6A" w:rsidRPr="003C7835" w:rsidRDefault="005A6A6A">
      <w:pPr>
        <w:pStyle w:val="ListParagraph"/>
        <w:numPr>
          <w:ilvl w:val="0"/>
          <w:numId w:val="62"/>
        </w:numPr>
      </w:pPr>
      <w:r w:rsidRPr="003C7835">
        <w:t>directly or indirectly holding 25% or more of the shares</w:t>
      </w:r>
    </w:p>
    <w:p w14:paraId="10B127E4" w14:textId="77777777" w:rsidR="005A6A6A" w:rsidRPr="003C7835" w:rsidRDefault="005A6A6A">
      <w:pPr>
        <w:pStyle w:val="ListParagraph"/>
        <w:numPr>
          <w:ilvl w:val="0"/>
          <w:numId w:val="62"/>
        </w:numPr>
      </w:pPr>
      <w:r w:rsidRPr="003C7835">
        <w:t>directly or indirectly holding 25% or more of the voting rights</w:t>
      </w:r>
    </w:p>
    <w:p w14:paraId="77541224" w14:textId="77777777" w:rsidR="005A6A6A" w:rsidRDefault="005A6A6A">
      <w:pPr>
        <w:pStyle w:val="ListParagraph"/>
        <w:numPr>
          <w:ilvl w:val="0"/>
          <w:numId w:val="62"/>
        </w:numPr>
      </w:pPr>
      <w:r w:rsidRPr="003C7835">
        <w:t>directly or indirectly having the right to appoint a majority of the board of directors or equivalent governing body of the Bidder</w:t>
      </w:r>
      <w:r>
        <w:t>]”</w:t>
      </w:r>
    </w:p>
    <w:p w14:paraId="6F48F7BF" w14:textId="77777777" w:rsidR="005A6A6A" w:rsidRPr="00017FE4" w:rsidRDefault="005A6A6A" w:rsidP="005A6A6A">
      <w:pPr>
        <w:pStyle w:val="ListParagraph"/>
      </w:pPr>
    </w:p>
    <w:p w14:paraId="5D554036" w14:textId="77777777" w:rsidR="005A6A6A" w:rsidRPr="006F3D74" w:rsidRDefault="005A6A6A" w:rsidP="005A6A6A">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2A8D5220" w14:textId="77777777" w:rsidR="005A6A6A" w:rsidRPr="004A2C5F" w:rsidRDefault="005A6A6A" w:rsidP="005A6A6A"/>
    <w:p w14:paraId="0A946ECB" w14:textId="77777777" w:rsidR="005A6A6A" w:rsidRPr="006F3D74" w:rsidRDefault="005A6A6A" w:rsidP="005A6A6A">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7B6B1B10" w14:textId="77777777" w:rsidR="005A6A6A" w:rsidRPr="004A2C5F" w:rsidRDefault="005A6A6A" w:rsidP="005A6A6A"/>
    <w:p w14:paraId="56FA334A" w14:textId="77777777" w:rsidR="005A6A6A" w:rsidRPr="006F3D74" w:rsidRDefault="005A6A6A" w:rsidP="005A6A6A">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578E8F19" w14:textId="77777777" w:rsidR="005A6A6A" w:rsidRPr="004A2C5F" w:rsidRDefault="005A6A6A" w:rsidP="005A6A6A"/>
    <w:p w14:paraId="13149D88" w14:textId="77777777" w:rsidR="005A6A6A" w:rsidRPr="006F3D74" w:rsidRDefault="005A6A6A" w:rsidP="005A6A6A">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18EC3004" w14:textId="77777777" w:rsidR="005A6A6A" w:rsidRPr="004A2C5F" w:rsidRDefault="005A6A6A" w:rsidP="005A6A6A"/>
    <w:p w14:paraId="37FAD97A" w14:textId="77777777" w:rsidR="005A6A6A" w:rsidRPr="006F3D74" w:rsidRDefault="005A6A6A" w:rsidP="005A6A6A">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2D75F6DC" w14:textId="77777777" w:rsidR="005A6A6A" w:rsidRDefault="005A6A6A" w:rsidP="005A6A6A"/>
    <w:p w14:paraId="218C3216" w14:textId="77777777" w:rsidR="005A6A6A" w:rsidRDefault="005A6A6A" w:rsidP="005A6A6A"/>
    <w:p w14:paraId="1A6A3981" w14:textId="77777777" w:rsidR="005A6A6A" w:rsidRDefault="005A6A6A" w:rsidP="005A6A6A">
      <w:pPr>
        <w:rPr>
          <w:b/>
        </w:rPr>
      </w:pPr>
    </w:p>
    <w:p w14:paraId="782CD696" w14:textId="77777777" w:rsidR="005A6A6A" w:rsidRDefault="005A6A6A" w:rsidP="005A6A6A">
      <w:pPr>
        <w:rPr>
          <w:b/>
        </w:rPr>
      </w:pPr>
    </w:p>
    <w:p w14:paraId="6B3138B1" w14:textId="77777777" w:rsidR="005A6A6A" w:rsidRPr="00017FE4" w:rsidRDefault="005A6A6A" w:rsidP="005A6A6A">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5A58D669" w14:textId="77777777" w:rsidR="00EE2946" w:rsidRPr="00B82748" w:rsidRDefault="005A6A6A" w:rsidP="00EE2946">
      <w:pPr>
        <w:rPr>
          <w:sz w:val="18"/>
          <w:szCs w:val="18"/>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bookmarkEnd w:id="1112"/>
    </w:p>
    <w:p w14:paraId="1D265A94" w14:textId="77777777" w:rsidR="00B82748" w:rsidRDefault="00B82748">
      <w:r>
        <w:br w:type="page"/>
      </w:r>
    </w:p>
    <w:p w14:paraId="636DB0D6" w14:textId="3E9B9916" w:rsidR="007B586E" w:rsidRPr="00B637AF" w:rsidRDefault="007B586E">
      <w:pPr>
        <w:pStyle w:val="Section10-Heading1"/>
        <w:rPr>
          <w:sz w:val="20"/>
        </w:rPr>
      </w:pPr>
      <w:bookmarkStart w:id="1113" w:name="_Toc26780741"/>
      <w:r w:rsidRPr="00B637AF">
        <w:lastRenderedPageBreak/>
        <w:t>Letter of A</w:t>
      </w:r>
      <w:bookmarkEnd w:id="1106"/>
      <w:bookmarkEnd w:id="1107"/>
      <w:bookmarkEnd w:id="1108"/>
      <w:r w:rsidRPr="00B637AF">
        <w:t>cceptance</w:t>
      </w:r>
      <w:bookmarkEnd w:id="1109"/>
      <w:bookmarkEnd w:id="1113"/>
    </w:p>
    <w:p w14:paraId="0225F01E" w14:textId="77777777" w:rsidR="007B586E" w:rsidRPr="00B637AF" w:rsidRDefault="007B586E">
      <w:pPr>
        <w:pStyle w:val="BodyText"/>
        <w:ind w:left="180" w:right="288"/>
        <w:jc w:val="center"/>
        <w:rPr>
          <w:rFonts w:ascii="Times New Roman" w:hAnsi="Times New Roman" w:cs="Times New Roman"/>
          <w:b/>
          <w:i/>
          <w:szCs w:val="20"/>
        </w:rPr>
      </w:pPr>
      <w:r w:rsidRPr="00B637AF">
        <w:rPr>
          <w:rFonts w:ascii="Times New Roman" w:hAnsi="Times New Roman" w:cs="Times New Roman"/>
          <w:b/>
          <w:i/>
          <w:szCs w:val="20"/>
        </w:rPr>
        <w:t xml:space="preserve">[on letterhead paper of the </w:t>
      </w:r>
      <w:r w:rsidR="00283744" w:rsidRPr="00B637AF">
        <w:rPr>
          <w:rFonts w:ascii="Times New Roman" w:hAnsi="Times New Roman" w:cs="Times New Roman"/>
          <w:szCs w:val="20"/>
        </w:rPr>
        <w:t>Employer</w:t>
      </w:r>
      <w:r w:rsidRPr="00B637AF">
        <w:rPr>
          <w:rFonts w:ascii="Times New Roman" w:hAnsi="Times New Roman" w:cs="Times New Roman"/>
          <w:b/>
          <w:i/>
          <w:szCs w:val="20"/>
        </w:rPr>
        <w:t>]</w:t>
      </w:r>
    </w:p>
    <w:p w14:paraId="0479515F" w14:textId="77777777" w:rsidR="007B586E" w:rsidRPr="00B637AF" w:rsidRDefault="007B586E">
      <w:pPr>
        <w:pStyle w:val="BodyText"/>
        <w:ind w:left="180" w:right="288"/>
        <w:jc w:val="both"/>
        <w:rPr>
          <w:rFonts w:ascii="Times New Roman" w:hAnsi="Times New Roman" w:cs="Times New Roman"/>
          <w:b/>
          <w:i/>
          <w:sz w:val="24"/>
        </w:rPr>
      </w:pPr>
    </w:p>
    <w:p w14:paraId="3D334BE8" w14:textId="77777777" w:rsidR="007B586E" w:rsidRPr="00B637AF" w:rsidRDefault="007B586E">
      <w:pPr>
        <w:pStyle w:val="BodyText"/>
        <w:ind w:left="180" w:right="288"/>
        <w:jc w:val="right"/>
        <w:rPr>
          <w:rFonts w:ascii="Times New Roman" w:hAnsi="Times New Roman" w:cs="Times New Roman"/>
          <w:i/>
          <w:sz w:val="24"/>
        </w:rPr>
      </w:pPr>
      <w:r w:rsidRPr="00B637AF">
        <w:rPr>
          <w:rFonts w:ascii="Times New Roman" w:hAnsi="Times New Roman" w:cs="Times New Roman"/>
          <w:i/>
          <w:sz w:val="24"/>
        </w:rPr>
        <w:t xml:space="preserve">. . . . . . . </w:t>
      </w:r>
      <w:r w:rsidRPr="00B637AF">
        <w:rPr>
          <w:rFonts w:ascii="Times New Roman" w:hAnsi="Times New Roman" w:cs="Times New Roman"/>
          <w:b/>
          <w:i/>
          <w:sz w:val="24"/>
        </w:rPr>
        <w:t>[</w:t>
      </w:r>
      <w:r w:rsidRPr="00B637AF">
        <w:rPr>
          <w:rFonts w:ascii="Times New Roman" w:hAnsi="Times New Roman" w:cs="Times New Roman"/>
          <w:b/>
          <w:bCs/>
          <w:i/>
          <w:szCs w:val="20"/>
        </w:rPr>
        <w:t>date]</w:t>
      </w:r>
      <w:r w:rsidRPr="00B637AF">
        <w:rPr>
          <w:rFonts w:ascii="Times New Roman" w:hAnsi="Times New Roman" w:cs="Times New Roman"/>
          <w:i/>
          <w:sz w:val="24"/>
        </w:rPr>
        <w:t xml:space="preserve">. . . </w:t>
      </w:r>
      <w:proofErr w:type="gramStart"/>
      <w:r w:rsidRPr="00B637AF">
        <w:rPr>
          <w:rFonts w:ascii="Times New Roman" w:hAnsi="Times New Roman" w:cs="Times New Roman"/>
          <w:i/>
          <w:sz w:val="24"/>
        </w:rPr>
        <w:t>. . . .</w:t>
      </w:r>
      <w:proofErr w:type="gramEnd"/>
    </w:p>
    <w:p w14:paraId="73F3DC0F" w14:textId="77777777" w:rsidR="007B586E" w:rsidRPr="00B637AF" w:rsidRDefault="007B586E">
      <w:pPr>
        <w:pStyle w:val="BodyText"/>
        <w:ind w:left="180" w:right="288"/>
        <w:jc w:val="both"/>
        <w:rPr>
          <w:rFonts w:ascii="Times New Roman" w:hAnsi="Times New Roman" w:cs="Times New Roman"/>
          <w:iCs/>
          <w:sz w:val="24"/>
        </w:rPr>
      </w:pPr>
    </w:p>
    <w:p w14:paraId="6D4E25BB" w14:textId="793ED011"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To:</w:t>
      </w:r>
      <w:r w:rsidRPr="00B637AF">
        <w:rPr>
          <w:rFonts w:ascii="Times New Roman" w:hAnsi="Times New Roman" w:cs="Times New Roman"/>
          <w:iCs/>
          <w:sz w:val="24"/>
        </w:rPr>
        <w:tab/>
        <w:t xml:space="preserve">. . . . . . </w:t>
      </w:r>
      <w:proofErr w:type="gramStart"/>
      <w:r w:rsidRPr="00B637AF">
        <w:rPr>
          <w:rFonts w:ascii="Times New Roman" w:hAnsi="Times New Roman" w:cs="Times New Roman"/>
          <w:iCs/>
          <w:sz w:val="24"/>
        </w:rPr>
        <w:t>. . . .</w:t>
      </w:r>
      <w:proofErr w:type="gramEnd"/>
      <w:r w:rsidR="00FC2907">
        <w:rPr>
          <w:rFonts w:ascii="Times New Roman" w:hAnsi="Times New Roman" w:cs="Times New Roman"/>
          <w:iCs/>
          <w:sz w:val="24"/>
        </w:rPr>
        <w:t xml:space="preserve"> </w:t>
      </w:r>
      <w:r w:rsidRPr="00B637AF">
        <w:rPr>
          <w:rFonts w:ascii="Times New Roman" w:hAnsi="Times New Roman" w:cs="Times New Roman"/>
          <w:b/>
          <w:i/>
          <w:iCs/>
          <w:sz w:val="24"/>
        </w:rPr>
        <w:t>[</w:t>
      </w:r>
      <w:r w:rsidRPr="00B637AF">
        <w:rPr>
          <w:rFonts w:ascii="Times New Roman" w:hAnsi="Times New Roman" w:cs="Times New Roman"/>
          <w:iCs/>
          <w:szCs w:val="20"/>
        </w:rPr>
        <w:t xml:space="preserve"> </w:t>
      </w:r>
      <w:r w:rsidRPr="00B637AF">
        <w:rPr>
          <w:rFonts w:ascii="Times New Roman" w:hAnsi="Times New Roman" w:cs="Times New Roman"/>
          <w:b/>
          <w:bCs/>
          <w:i/>
          <w:szCs w:val="20"/>
        </w:rPr>
        <w:t>name and address of the Contractor]</w:t>
      </w:r>
      <w:r w:rsidRPr="00B637AF">
        <w:rPr>
          <w:rFonts w:ascii="Times New Roman" w:hAnsi="Times New Roman" w:cs="Times New Roman"/>
          <w:iCs/>
          <w:sz w:val="24"/>
        </w:rPr>
        <w:t xml:space="preserve"> . . . . . . </w:t>
      </w:r>
      <w:proofErr w:type="gramStart"/>
      <w:r w:rsidRPr="00B637AF">
        <w:rPr>
          <w:rFonts w:ascii="Times New Roman" w:hAnsi="Times New Roman" w:cs="Times New Roman"/>
          <w:iCs/>
          <w:sz w:val="24"/>
        </w:rPr>
        <w:t>. . . .</w:t>
      </w:r>
      <w:proofErr w:type="gramEnd"/>
      <w:r w:rsidR="00FC2907">
        <w:rPr>
          <w:rFonts w:ascii="Times New Roman" w:hAnsi="Times New Roman" w:cs="Times New Roman"/>
          <w:iCs/>
          <w:sz w:val="24"/>
        </w:rPr>
        <w:t xml:space="preserve"> </w:t>
      </w:r>
    </w:p>
    <w:p w14:paraId="6A0A618E" w14:textId="77777777" w:rsidR="007B586E" w:rsidRPr="00B637AF" w:rsidRDefault="007B586E">
      <w:pPr>
        <w:pStyle w:val="BodyText"/>
        <w:ind w:left="180" w:right="288"/>
        <w:jc w:val="both"/>
        <w:rPr>
          <w:rFonts w:ascii="Times New Roman" w:hAnsi="Times New Roman" w:cs="Times New Roman"/>
          <w:iCs/>
          <w:sz w:val="24"/>
        </w:rPr>
      </w:pPr>
    </w:p>
    <w:p w14:paraId="2B4D70B6" w14:textId="286B3D2B" w:rsidR="007B586E" w:rsidRPr="00B637AF" w:rsidRDefault="007B586E">
      <w:pPr>
        <w:pStyle w:val="BodyText"/>
        <w:ind w:left="180" w:right="288"/>
        <w:jc w:val="both"/>
        <w:rPr>
          <w:rFonts w:ascii="Times New Roman" w:hAnsi="Times New Roman" w:cs="Times New Roman"/>
          <w:iCs/>
          <w:sz w:val="24"/>
        </w:rPr>
      </w:pPr>
      <w:r w:rsidRPr="00B637AF">
        <w:rPr>
          <w:rFonts w:ascii="Times New Roman" w:hAnsi="Times New Roman" w:cs="Times New Roman"/>
          <w:iCs/>
          <w:sz w:val="24"/>
        </w:rPr>
        <w:t>Subject:</w:t>
      </w:r>
      <w:r w:rsidRPr="00B637AF">
        <w:rPr>
          <w:rFonts w:ascii="Times New Roman" w:hAnsi="Times New Roman" w:cs="Times New Roman"/>
          <w:iCs/>
          <w:sz w:val="24"/>
        </w:rPr>
        <w:tab/>
        <w:t xml:space="preserve">. . . . . . </w:t>
      </w:r>
      <w:proofErr w:type="gramStart"/>
      <w:r w:rsidRPr="00B637AF">
        <w:rPr>
          <w:rFonts w:ascii="Times New Roman" w:hAnsi="Times New Roman" w:cs="Times New Roman"/>
          <w:iCs/>
          <w:sz w:val="24"/>
        </w:rPr>
        <w:t>. . . .</w:t>
      </w:r>
      <w:proofErr w:type="gramEnd"/>
      <w:r w:rsidR="00FC2907">
        <w:rPr>
          <w:rFonts w:ascii="Times New Roman" w:hAnsi="Times New Roman" w:cs="Times New Roman"/>
          <w:iCs/>
          <w:sz w:val="24"/>
        </w:rPr>
        <w:t xml:space="preserve"> </w:t>
      </w:r>
      <w:r w:rsidRPr="00B637AF">
        <w:rPr>
          <w:rFonts w:ascii="Times New Roman" w:hAnsi="Times New Roman" w:cs="Times New Roman"/>
          <w:b/>
          <w:i/>
          <w:iCs/>
          <w:sz w:val="24"/>
        </w:rPr>
        <w:t>[</w:t>
      </w:r>
      <w:r w:rsidRPr="00B637AF">
        <w:rPr>
          <w:rFonts w:ascii="Times New Roman" w:hAnsi="Times New Roman" w:cs="Times New Roman"/>
          <w:b/>
          <w:bCs/>
          <w:i/>
          <w:szCs w:val="20"/>
        </w:rPr>
        <w:t xml:space="preserve">Notification of Award Contract </w:t>
      </w:r>
      <w:proofErr w:type="gramStart"/>
      <w:r w:rsidRPr="00B637AF">
        <w:rPr>
          <w:rFonts w:ascii="Times New Roman" w:hAnsi="Times New Roman" w:cs="Times New Roman"/>
          <w:b/>
          <w:bCs/>
          <w:i/>
          <w:szCs w:val="20"/>
        </w:rPr>
        <w:t>No]</w:t>
      </w:r>
      <w:r w:rsidRPr="00B637AF">
        <w:rPr>
          <w:rFonts w:ascii="Times New Roman" w:hAnsi="Times New Roman" w:cs="Times New Roman"/>
          <w:iCs/>
          <w:szCs w:val="20"/>
        </w:rPr>
        <w:t>.</w:t>
      </w:r>
      <w:r w:rsidR="00FC2907">
        <w:rPr>
          <w:rFonts w:ascii="Times New Roman" w:hAnsi="Times New Roman" w:cs="Times New Roman"/>
          <w:iCs/>
          <w:sz w:val="24"/>
        </w:rPr>
        <w:t xml:space="preserve"> </w:t>
      </w:r>
      <w:r w:rsidRPr="00B637AF">
        <w:rPr>
          <w:rFonts w:ascii="Times New Roman" w:hAnsi="Times New Roman" w:cs="Times New Roman"/>
          <w:iCs/>
          <w:sz w:val="24"/>
        </w:rPr>
        <w:t>. .</w:t>
      </w:r>
      <w:proofErr w:type="gramEnd"/>
      <w:r w:rsidRPr="00B637AF">
        <w:rPr>
          <w:rFonts w:ascii="Times New Roman" w:hAnsi="Times New Roman" w:cs="Times New Roman"/>
          <w:iCs/>
          <w:sz w:val="24"/>
        </w:rPr>
        <w:t xml:space="preserve"> . . . </w:t>
      </w:r>
      <w:proofErr w:type="gramStart"/>
      <w:r w:rsidRPr="00B637AF">
        <w:rPr>
          <w:rFonts w:ascii="Times New Roman" w:hAnsi="Times New Roman" w:cs="Times New Roman"/>
          <w:iCs/>
          <w:sz w:val="24"/>
        </w:rPr>
        <w:t>. . . .</w:t>
      </w:r>
      <w:proofErr w:type="gramEnd"/>
      <w:r w:rsidRPr="00B637AF">
        <w:rPr>
          <w:rFonts w:ascii="Times New Roman" w:hAnsi="Times New Roman" w:cs="Times New Roman"/>
          <w:iCs/>
          <w:sz w:val="24"/>
        </w:rPr>
        <w:t xml:space="preserve"> .</w:t>
      </w:r>
      <w:r w:rsidR="00FC2907">
        <w:rPr>
          <w:rFonts w:ascii="Times New Roman" w:hAnsi="Times New Roman" w:cs="Times New Roman"/>
          <w:iCs/>
          <w:sz w:val="24"/>
        </w:rPr>
        <w:t xml:space="preserve"> </w:t>
      </w:r>
    </w:p>
    <w:p w14:paraId="54E9ADB7" w14:textId="77777777" w:rsidR="007B586E" w:rsidRPr="00B637AF" w:rsidRDefault="007B586E">
      <w:pPr>
        <w:pStyle w:val="BodyText"/>
        <w:ind w:left="180" w:right="288"/>
        <w:jc w:val="both"/>
        <w:rPr>
          <w:rFonts w:ascii="Times New Roman" w:hAnsi="Times New Roman" w:cs="Times New Roman"/>
          <w:iCs/>
          <w:sz w:val="24"/>
        </w:rPr>
      </w:pPr>
    </w:p>
    <w:p w14:paraId="23BA16C8" w14:textId="37C6D854"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This is to notify you that your Bid dated </w:t>
      </w:r>
      <w:proofErr w:type="gramStart"/>
      <w:r w:rsidRPr="00B637AF">
        <w:rPr>
          <w:rFonts w:ascii="Times New Roman" w:hAnsi="Times New Roman" w:cs="Times New Roman"/>
          <w:iCs/>
          <w:sz w:val="24"/>
        </w:rPr>
        <w:t>. . . .</w:t>
      </w:r>
      <w:proofErr w:type="gramEnd"/>
      <w:r w:rsidRPr="00B637AF">
        <w:rPr>
          <w:rFonts w:ascii="Times New Roman" w:hAnsi="Times New Roman" w:cs="Times New Roman"/>
          <w:iCs/>
          <w:sz w:val="24"/>
        </w:rPr>
        <w:t xml:space="preserve"> </w:t>
      </w:r>
      <w:r w:rsidRPr="00B637AF">
        <w:rPr>
          <w:rFonts w:ascii="Times New Roman" w:hAnsi="Times New Roman" w:cs="Times New Roman"/>
          <w:b/>
          <w:bCs/>
          <w:i/>
          <w:szCs w:val="20"/>
        </w:rPr>
        <w:t xml:space="preserve">[insert date] </w:t>
      </w:r>
      <w:proofErr w:type="gramStart"/>
      <w:r w:rsidRPr="00B637AF">
        <w:rPr>
          <w:rFonts w:ascii="Times New Roman" w:hAnsi="Times New Roman" w:cs="Times New Roman"/>
          <w:b/>
          <w:bCs/>
          <w:i/>
          <w:szCs w:val="20"/>
        </w:rPr>
        <w:t>. .</w:t>
      </w:r>
      <w:r w:rsidRPr="00B637AF">
        <w:rPr>
          <w:rFonts w:ascii="Times New Roman" w:hAnsi="Times New Roman" w:cs="Times New Roman"/>
          <w:iCs/>
          <w:sz w:val="24"/>
        </w:rPr>
        <w:t xml:space="preserve"> . .</w:t>
      </w:r>
      <w:proofErr w:type="gramEnd"/>
      <w:r w:rsidR="00FC2907">
        <w:rPr>
          <w:rFonts w:ascii="Times New Roman" w:hAnsi="Times New Roman" w:cs="Times New Roman"/>
          <w:iCs/>
          <w:sz w:val="24"/>
        </w:rPr>
        <w:t xml:space="preserve"> </w:t>
      </w:r>
      <w:r w:rsidRPr="00B637AF">
        <w:rPr>
          <w:rFonts w:ascii="Times New Roman" w:hAnsi="Times New Roman" w:cs="Times New Roman"/>
          <w:iCs/>
          <w:sz w:val="24"/>
        </w:rPr>
        <w:t xml:space="preserve">for execution of the . . . . . . </w:t>
      </w:r>
      <w:proofErr w:type="gramStart"/>
      <w:r w:rsidRPr="00B637AF">
        <w:rPr>
          <w:rFonts w:ascii="Times New Roman" w:hAnsi="Times New Roman" w:cs="Times New Roman"/>
          <w:iCs/>
          <w:sz w:val="24"/>
        </w:rPr>
        <w:t xml:space="preserve">. . . </w:t>
      </w:r>
      <w:r w:rsidRPr="00B637AF">
        <w:rPr>
          <w:rFonts w:ascii="Times New Roman" w:hAnsi="Times New Roman" w:cs="Times New Roman"/>
          <w:b/>
          <w:i/>
          <w:iCs/>
          <w:szCs w:val="20"/>
        </w:rPr>
        <w:t>.</w:t>
      </w:r>
      <w:proofErr w:type="gramEnd"/>
      <w:r w:rsidRPr="00B637AF">
        <w:rPr>
          <w:rFonts w:ascii="Times New Roman" w:hAnsi="Times New Roman" w:cs="Times New Roman"/>
          <w:b/>
          <w:i/>
          <w:iCs/>
          <w:szCs w:val="20"/>
        </w:rPr>
        <w:t xml:space="preserve">[insert </w:t>
      </w:r>
      <w:r w:rsidRPr="00B637AF">
        <w:rPr>
          <w:rFonts w:ascii="Times New Roman" w:hAnsi="Times New Roman" w:cs="Times New Roman"/>
          <w:b/>
          <w:bCs/>
          <w:i/>
          <w:szCs w:val="20"/>
        </w:rPr>
        <w:t>name of the contract and identification number</w:t>
      </w:r>
      <w:r w:rsidR="004B1320" w:rsidRPr="00B637AF">
        <w:rPr>
          <w:rFonts w:ascii="Times New Roman" w:hAnsi="Times New Roman" w:cs="Times New Roman"/>
          <w:b/>
          <w:bCs/>
          <w:i/>
          <w:szCs w:val="20"/>
        </w:rPr>
        <w:t>, as given in the PCC</w:t>
      </w:r>
      <w:r w:rsidRPr="00B637AF">
        <w:rPr>
          <w:rFonts w:ascii="Times New Roman" w:hAnsi="Times New Roman" w:cs="Times New Roman"/>
          <w:b/>
          <w:bCs/>
          <w:i/>
          <w:szCs w:val="20"/>
        </w:rPr>
        <w:t>]</w:t>
      </w:r>
      <w:r w:rsidRPr="00B637AF">
        <w:rPr>
          <w:rFonts w:ascii="Times New Roman" w:hAnsi="Times New Roman" w:cs="Times New Roman"/>
          <w:i/>
          <w:iCs/>
          <w:szCs w:val="20"/>
        </w:rPr>
        <w:t xml:space="preserve"> </w:t>
      </w:r>
      <w:r w:rsidRPr="00B637AF">
        <w:rPr>
          <w:rFonts w:ascii="Times New Roman" w:hAnsi="Times New Roman" w:cs="Times New Roman"/>
          <w:iCs/>
          <w:szCs w:val="20"/>
        </w:rPr>
        <w:t xml:space="preserve">. </w:t>
      </w:r>
      <w:r w:rsidRPr="00B637AF">
        <w:rPr>
          <w:rFonts w:ascii="Times New Roman" w:hAnsi="Times New Roman" w:cs="Times New Roman"/>
          <w:iCs/>
          <w:sz w:val="24"/>
        </w:rPr>
        <w:t xml:space="preserve">. . . . . </w:t>
      </w:r>
      <w:proofErr w:type="gramStart"/>
      <w:r w:rsidRPr="00B637AF">
        <w:rPr>
          <w:rFonts w:ascii="Times New Roman" w:hAnsi="Times New Roman" w:cs="Times New Roman"/>
          <w:iCs/>
          <w:sz w:val="24"/>
        </w:rPr>
        <w:t>. . . .</w:t>
      </w:r>
      <w:proofErr w:type="gramEnd"/>
      <w:r w:rsidRPr="00B637AF">
        <w:rPr>
          <w:rFonts w:ascii="Times New Roman" w:hAnsi="Times New Roman" w:cs="Times New Roman"/>
          <w:iCs/>
          <w:sz w:val="24"/>
        </w:rPr>
        <w:t xml:space="preserve"> for the Accepted Contract Amount of . . . . . . </w:t>
      </w:r>
      <w:proofErr w:type="gramStart"/>
      <w:r w:rsidRPr="00B637AF">
        <w:rPr>
          <w:rFonts w:ascii="Times New Roman" w:hAnsi="Times New Roman" w:cs="Times New Roman"/>
          <w:iCs/>
          <w:sz w:val="24"/>
        </w:rPr>
        <w:t xml:space="preserve">. . </w:t>
      </w:r>
      <w:r w:rsidRPr="00B637AF">
        <w:rPr>
          <w:rFonts w:ascii="Times New Roman" w:hAnsi="Times New Roman" w:cs="Times New Roman"/>
          <w:b/>
          <w:bCs/>
          <w:i/>
          <w:szCs w:val="20"/>
        </w:rPr>
        <w:t>.[</w:t>
      </w:r>
      <w:proofErr w:type="gramEnd"/>
      <w:r w:rsidRPr="00B637AF">
        <w:rPr>
          <w:rFonts w:ascii="Times New Roman" w:hAnsi="Times New Roman" w:cs="Times New Roman"/>
          <w:b/>
          <w:bCs/>
          <w:i/>
          <w:szCs w:val="20"/>
        </w:rPr>
        <w:t>insert</w:t>
      </w:r>
      <w:r w:rsidRPr="00B637AF">
        <w:rPr>
          <w:rFonts w:ascii="Times New Roman" w:hAnsi="Times New Roman" w:cs="Times New Roman"/>
          <w:iCs/>
          <w:sz w:val="24"/>
        </w:rPr>
        <w:t xml:space="preserve"> </w:t>
      </w:r>
      <w:r w:rsidRPr="00B637AF">
        <w:rPr>
          <w:rFonts w:ascii="Times New Roman" w:hAnsi="Times New Roman" w:cs="Times New Roman"/>
          <w:b/>
          <w:bCs/>
          <w:i/>
          <w:szCs w:val="20"/>
        </w:rPr>
        <w:t>amount in numbers and words and name of currency]</w:t>
      </w:r>
      <w:r w:rsidRPr="00B637AF">
        <w:rPr>
          <w:rFonts w:ascii="Times New Roman" w:hAnsi="Times New Roman" w:cs="Times New Roman"/>
          <w:iCs/>
          <w:sz w:val="24"/>
        </w:rPr>
        <w:t>, as corrected and modified in accordance with the Instructions to Bidders is hereby accepted by our Agency.</w:t>
      </w:r>
    </w:p>
    <w:p w14:paraId="3508AD34" w14:textId="77777777" w:rsidR="007B586E" w:rsidRPr="00B637AF" w:rsidRDefault="007B586E">
      <w:pPr>
        <w:pStyle w:val="BodyTextIndent"/>
        <w:ind w:left="180" w:right="288"/>
        <w:jc w:val="both"/>
        <w:rPr>
          <w:rFonts w:ascii="Times New Roman" w:hAnsi="Times New Roman" w:cs="Times New Roman"/>
          <w:iCs/>
          <w:sz w:val="24"/>
        </w:rPr>
      </w:pPr>
    </w:p>
    <w:p w14:paraId="28E986B9" w14:textId="59C271B6"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 xml:space="preserve">You are requested to furnish </w:t>
      </w:r>
      <w:r w:rsidR="00B82748">
        <w:rPr>
          <w:rFonts w:ascii="Times New Roman" w:hAnsi="Times New Roman" w:cs="Times New Roman"/>
          <w:iCs/>
          <w:sz w:val="24"/>
        </w:rPr>
        <w:t>(</w:t>
      </w:r>
      <w:proofErr w:type="spellStart"/>
      <w:r w:rsidR="00B82748">
        <w:rPr>
          <w:rFonts w:ascii="Times New Roman" w:hAnsi="Times New Roman" w:cs="Times New Roman"/>
          <w:iCs/>
          <w:sz w:val="24"/>
        </w:rPr>
        <w:t>i</w:t>
      </w:r>
      <w:proofErr w:type="spellEnd"/>
      <w:r w:rsidR="00B82748">
        <w:rPr>
          <w:rFonts w:ascii="Times New Roman" w:hAnsi="Times New Roman" w:cs="Times New Roman"/>
          <w:iCs/>
          <w:sz w:val="24"/>
        </w:rPr>
        <w:t xml:space="preserve">) </w:t>
      </w:r>
      <w:r w:rsidRPr="00B637AF">
        <w:rPr>
          <w:rFonts w:ascii="Times New Roman" w:hAnsi="Times New Roman" w:cs="Times New Roman"/>
          <w:iCs/>
          <w:sz w:val="24"/>
        </w:rPr>
        <w:t xml:space="preserve">the Performance Security </w:t>
      </w:r>
      <w:r w:rsidR="004B7856" w:rsidRPr="00085BA4">
        <w:rPr>
          <w:rFonts w:ascii="Times New Roman" w:hAnsi="Times New Roman" w:cs="Times New Roman"/>
          <w:iCs/>
          <w:sz w:val="24"/>
        </w:rPr>
        <w:t xml:space="preserve">and an </w:t>
      </w:r>
      <w:r w:rsidR="00C05E14" w:rsidRPr="00085BA4">
        <w:rPr>
          <w:rFonts w:ascii="Times New Roman" w:hAnsi="Times New Roman" w:cs="Times New Roman"/>
          <w:iCs/>
          <w:sz w:val="24"/>
        </w:rPr>
        <w:t>Environmental and Social (ES)</w:t>
      </w:r>
      <w:r w:rsidR="00FC2907">
        <w:rPr>
          <w:rFonts w:ascii="Times New Roman" w:hAnsi="Times New Roman" w:cs="Times New Roman"/>
          <w:iCs/>
          <w:sz w:val="24"/>
        </w:rPr>
        <w:t xml:space="preserve"> </w:t>
      </w:r>
      <w:r w:rsidR="004B7856" w:rsidRPr="00085BA4">
        <w:rPr>
          <w:rFonts w:ascii="Times New Roman" w:hAnsi="Times New Roman" w:cs="Times New Roman"/>
          <w:iCs/>
          <w:sz w:val="24"/>
        </w:rPr>
        <w:t>Per</w:t>
      </w:r>
      <w:r w:rsidR="004B7856" w:rsidRPr="00B637AF">
        <w:rPr>
          <w:rFonts w:ascii="Times New Roman" w:hAnsi="Times New Roman" w:cs="Times New Roman"/>
          <w:color w:val="000000" w:themeColor="text1"/>
          <w:sz w:val="24"/>
        </w:rPr>
        <w:t xml:space="preserve">formance Security </w:t>
      </w:r>
      <w:r w:rsidR="004B7856" w:rsidRPr="00B637AF">
        <w:rPr>
          <w:rFonts w:ascii="Times New Roman" w:hAnsi="Times New Roman" w:cs="Times New Roman"/>
          <w:b/>
          <w:i/>
          <w:color w:val="000000" w:themeColor="text1"/>
          <w:sz w:val="24"/>
        </w:rPr>
        <w:t>[Delete ES Performance Security if it is not required under the contract]</w:t>
      </w:r>
      <w:r w:rsidR="004B7856" w:rsidRPr="00B637AF">
        <w:rPr>
          <w:rFonts w:ascii="Times New Roman" w:hAnsi="Times New Roman" w:cs="Times New Roman"/>
          <w:color w:val="000000" w:themeColor="text1"/>
          <w:sz w:val="24"/>
        </w:rPr>
        <w:t xml:space="preserve"> </w:t>
      </w:r>
      <w:r w:rsidRPr="00B637AF">
        <w:rPr>
          <w:rFonts w:ascii="Times New Roman" w:hAnsi="Times New Roman" w:cs="Times New Roman"/>
          <w:iCs/>
          <w:sz w:val="24"/>
        </w:rPr>
        <w:t xml:space="preserve">within 28 days in accordance with the Conditions of Contract, using for that purpose the of the Performance Security Form </w:t>
      </w:r>
      <w:r w:rsidR="004B7856" w:rsidRPr="00B637AF">
        <w:rPr>
          <w:rFonts w:ascii="Times New Roman" w:hAnsi="Times New Roman" w:cs="Times New Roman"/>
          <w:sz w:val="24"/>
        </w:rPr>
        <w:t>and</w:t>
      </w:r>
      <w:r w:rsidR="00FC2907">
        <w:rPr>
          <w:rFonts w:ascii="Times New Roman" w:hAnsi="Times New Roman" w:cs="Times New Roman"/>
          <w:sz w:val="24"/>
        </w:rPr>
        <w:t xml:space="preserve"> </w:t>
      </w:r>
      <w:r w:rsidR="004B7856" w:rsidRPr="00B637AF">
        <w:rPr>
          <w:rFonts w:ascii="Times New Roman" w:hAnsi="Times New Roman" w:cs="Times New Roman"/>
          <w:sz w:val="24"/>
        </w:rPr>
        <w:t xml:space="preserve">the </w:t>
      </w:r>
      <w:r w:rsidR="004B7856" w:rsidRPr="00B637AF">
        <w:rPr>
          <w:rFonts w:ascii="Times New Roman" w:hAnsi="Times New Roman" w:cs="Times New Roman"/>
          <w:spacing w:val="-6"/>
          <w:sz w:val="24"/>
        </w:rPr>
        <w:t>ES Performance Security</w:t>
      </w:r>
      <w:r w:rsidR="004B7856" w:rsidRPr="00B637AF">
        <w:rPr>
          <w:rFonts w:ascii="Times New Roman" w:hAnsi="Times New Roman" w:cs="Times New Roman"/>
          <w:color w:val="000000" w:themeColor="text1"/>
          <w:sz w:val="24"/>
        </w:rPr>
        <w:t xml:space="preserve"> Form, </w:t>
      </w:r>
      <w:r w:rsidR="004B7856" w:rsidRPr="00B637AF">
        <w:rPr>
          <w:rFonts w:ascii="Times New Roman" w:hAnsi="Times New Roman" w:cs="Times New Roman"/>
          <w:b/>
          <w:i/>
          <w:color w:val="000000" w:themeColor="text1"/>
          <w:sz w:val="24"/>
        </w:rPr>
        <w:t>[Delete reference to the ES Performance Security Form if it is not required under the cont</w:t>
      </w:r>
      <w:r w:rsidR="004B7856" w:rsidRPr="00B82748">
        <w:rPr>
          <w:rFonts w:ascii="Times New Roman" w:hAnsi="Times New Roman" w:cs="Times New Roman"/>
          <w:b/>
          <w:i/>
          <w:color w:val="000000" w:themeColor="text1"/>
          <w:sz w:val="24"/>
        </w:rPr>
        <w:t>ract]</w:t>
      </w:r>
      <w:r w:rsidR="004B7856" w:rsidRPr="00B82748">
        <w:rPr>
          <w:rFonts w:ascii="Times New Roman" w:hAnsi="Times New Roman" w:cs="Times New Roman"/>
          <w:color w:val="000000" w:themeColor="text1"/>
          <w:sz w:val="24"/>
        </w:rPr>
        <w:t xml:space="preserve"> </w:t>
      </w:r>
      <w:r w:rsidR="00DF6AF9" w:rsidRPr="00B82748">
        <w:rPr>
          <w:rFonts w:ascii="Times New Roman" w:hAnsi="Times New Roman" w:cs="Times New Roman"/>
          <w:iCs/>
          <w:sz w:val="24"/>
        </w:rPr>
        <w:t>and (ii)</w:t>
      </w:r>
      <w:r w:rsidR="00DF6AF9" w:rsidRPr="00B82748">
        <w:rPr>
          <w:iCs/>
          <w:sz w:val="24"/>
        </w:rPr>
        <w:t xml:space="preserve"> </w:t>
      </w:r>
      <w:r w:rsidR="00DF6AF9" w:rsidRPr="00B82748">
        <w:rPr>
          <w:rFonts w:ascii="Times New Roman" w:hAnsi="Times New Roman" w:cs="Times New Roman"/>
          <w:iCs/>
          <w:sz w:val="24"/>
        </w:rPr>
        <w:t>the additional information on beneficial ownership in accordance with BDS ITB 4</w:t>
      </w:r>
      <w:r w:rsidR="00DF6AF9">
        <w:rPr>
          <w:rFonts w:ascii="Times New Roman" w:hAnsi="Times New Roman" w:cs="Times New Roman"/>
          <w:iCs/>
          <w:sz w:val="24"/>
        </w:rPr>
        <w:t>7</w:t>
      </w:r>
      <w:r w:rsidR="00DF6AF9" w:rsidRPr="00B82748">
        <w:rPr>
          <w:rFonts w:ascii="Times New Roman" w:hAnsi="Times New Roman" w:cs="Times New Roman"/>
          <w:iCs/>
          <w:sz w:val="24"/>
        </w:rPr>
        <w:t xml:space="preserve">.1, within eight (8) Business days using the Beneficial Ownership Disclosure Form, </w:t>
      </w:r>
      <w:r w:rsidR="00DF6AF9">
        <w:rPr>
          <w:rFonts w:ascii="Times New Roman" w:hAnsi="Times New Roman" w:cs="Times New Roman"/>
          <w:iCs/>
          <w:sz w:val="24"/>
        </w:rPr>
        <w:t>i</w:t>
      </w:r>
      <w:r w:rsidRPr="00B637AF">
        <w:rPr>
          <w:rFonts w:ascii="Times New Roman" w:hAnsi="Times New Roman" w:cs="Times New Roman"/>
          <w:iCs/>
          <w:sz w:val="24"/>
        </w:rPr>
        <w:t>ncluded in Section X</w:t>
      </w:r>
      <w:r w:rsidR="00044594" w:rsidRPr="00B637AF">
        <w:rPr>
          <w:rFonts w:ascii="Times New Roman" w:hAnsi="Times New Roman" w:cs="Times New Roman"/>
          <w:iCs/>
          <w:sz w:val="24"/>
        </w:rPr>
        <w:t xml:space="preserve"> -</w:t>
      </w:r>
      <w:r w:rsidR="004B1320" w:rsidRPr="00B637AF">
        <w:rPr>
          <w:rFonts w:ascii="Times New Roman" w:hAnsi="Times New Roman" w:cs="Times New Roman"/>
          <w:iCs/>
          <w:sz w:val="24"/>
        </w:rPr>
        <w:t xml:space="preserve"> </w:t>
      </w:r>
      <w:r w:rsidRPr="00B637AF">
        <w:rPr>
          <w:rFonts w:ascii="Times New Roman" w:hAnsi="Times New Roman" w:cs="Times New Roman"/>
          <w:iCs/>
          <w:sz w:val="24"/>
        </w:rPr>
        <w:t>Contract Forms</w:t>
      </w:r>
      <w:r w:rsidR="004B1320" w:rsidRPr="00B637AF">
        <w:rPr>
          <w:rFonts w:ascii="Times New Roman" w:hAnsi="Times New Roman" w:cs="Times New Roman"/>
          <w:iCs/>
          <w:sz w:val="24"/>
        </w:rPr>
        <w:t>,</w:t>
      </w:r>
      <w:r w:rsidRPr="00B637AF">
        <w:rPr>
          <w:rFonts w:ascii="Times New Roman" w:hAnsi="Times New Roman" w:cs="Times New Roman"/>
          <w:iCs/>
          <w:sz w:val="24"/>
        </w:rPr>
        <w:t xml:space="preserve"> of the </w:t>
      </w:r>
      <w:r w:rsidR="004509D8" w:rsidRPr="00B637AF">
        <w:rPr>
          <w:rFonts w:ascii="Times New Roman" w:hAnsi="Times New Roman" w:cs="Times New Roman"/>
          <w:iCs/>
          <w:sz w:val="24"/>
        </w:rPr>
        <w:t>bidding document</w:t>
      </w:r>
      <w:r w:rsidRPr="00B637AF">
        <w:rPr>
          <w:rFonts w:ascii="Times New Roman" w:hAnsi="Times New Roman" w:cs="Times New Roman"/>
          <w:iCs/>
          <w:sz w:val="24"/>
        </w:rPr>
        <w:t>.</w:t>
      </w:r>
      <w:r w:rsidR="00EE2946">
        <w:rPr>
          <w:rFonts w:ascii="Times New Roman" w:hAnsi="Times New Roman" w:cs="Times New Roman"/>
          <w:iCs/>
          <w:sz w:val="24"/>
        </w:rPr>
        <w:t xml:space="preserve"> </w:t>
      </w:r>
    </w:p>
    <w:p w14:paraId="21E23117"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[Choose one of the following statements:]</w:t>
      </w:r>
    </w:p>
    <w:p w14:paraId="7D81F693" w14:textId="77777777" w:rsidR="007B586E" w:rsidRPr="00B637AF" w:rsidRDefault="007B586E">
      <w:pPr>
        <w:pStyle w:val="BodyTextIndent"/>
        <w:ind w:left="180" w:right="288"/>
        <w:jc w:val="both"/>
        <w:rPr>
          <w:rFonts w:ascii="Times New Roman" w:hAnsi="Times New Roman" w:cs="Times New Roman"/>
          <w:iCs/>
          <w:sz w:val="24"/>
        </w:rPr>
      </w:pPr>
    </w:p>
    <w:p w14:paraId="7DDD6095" w14:textId="43E69FA2"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accept that _________________________</w:t>
      </w:r>
      <w:proofErr w:type="gramStart"/>
      <w:r w:rsidRPr="00B637AF">
        <w:rPr>
          <w:rFonts w:ascii="Times New Roman" w:hAnsi="Times New Roman" w:cs="Times New Roman"/>
          <w:iCs/>
          <w:sz w:val="24"/>
        </w:rPr>
        <w:t>_</w:t>
      </w:r>
      <w:r w:rsidRPr="00B637AF">
        <w:rPr>
          <w:rFonts w:ascii="Times New Roman" w:hAnsi="Times New Roman" w:cs="Times New Roman"/>
          <w:b/>
          <w:i/>
          <w:iCs/>
          <w:szCs w:val="20"/>
        </w:rPr>
        <w:t>[</w:t>
      </w:r>
      <w:proofErr w:type="gramEnd"/>
      <w:r w:rsidRPr="00B637AF">
        <w:rPr>
          <w:rFonts w:ascii="Times New Roman" w:hAnsi="Times New Roman" w:cs="Times New Roman"/>
          <w:b/>
          <w:i/>
          <w:iCs/>
          <w:szCs w:val="20"/>
        </w:rPr>
        <w:t>insert the name of Adjudicator proposed by the Bidder]</w:t>
      </w:r>
      <w:r w:rsidR="00FC2907">
        <w:rPr>
          <w:rFonts w:ascii="Times New Roman" w:hAnsi="Times New Roman" w:cs="Times New Roman"/>
          <w:b/>
          <w:i/>
          <w:iCs/>
          <w:szCs w:val="20"/>
        </w:rPr>
        <w:t xml:space="preserve"> </w:t>
      </w:r>
      <w:r w:rsidRPr="00B637AF">
        <w:rPr>
          <w:rFonts w:ascii="Times New Roman" w:hAnsi="Times New Roman" w:cs="Times New Roman"/>
          <w:iCs/>
          <w:sz w:val="24"/>
        </w:rPr>
        <w:t>be appointed as the Adjudicator.</w:t>
      </w:r>
    </w:p>
    <w:p w14:paraId="30CF25A6" w14:textId="77777777" w:rsidR="007B586E" w:rsidRPr="00B637AF" w:rsidRDefault="007B586E">
      <w:pPr>
        <w:pStyle w:val="BodyTextIndent"/>
        <w:ind w:left="180" w:right="288"/>
        <w:jc w:val="both"/>
        <w:rPr>
          <w:rFonts w:ascii="Times New Roman" w:hAnsi="Times New Roman" w:cs="Times New Roman"/>
          <w:iCs/>
          <w:sz w:val="24"/>
        </w:rPr>
      </w:pPr>
    </w:p>
    <w:p w14:paraId="15E40BFA" w14:textId="77777777" w:rsidR="007B586E" w:rsidRPr="00B637AF" w:rsidRDefault="007B586E">
      <w:pPr>
        <w:pStyle w:val="BodyTextIndent"/>
        <w:ind w:left="180" w:right="288"/>
        <w:jc w:val="both"/>
        <w:rPr>
          <w:rFonts w:ascii="Times New Roman" w:hAnsi="Times New Roman" w:cs="Times New Roman"/>
          <w:b/>
          <w:i/>
          <w:iCs/>
          <w:sz w:val="24"/>
        </w:rPr>
      </w:pPr>
      <w:r w:rsidRPr="00B637AF">
        <w:rPr>
          <w:rFonts w:ascii="Times New Roman" w:hAnsi="Times New Roman" w:cs="Times New Roman"/>
          <w:b/>
          <w:i/>
          <w:iCs/>
          <w:sz w:val="24"/>
        </w:rPr>
        <w:t>[or]</w:t>
      </w:r>
    </w:p>
    <w:p w14:paraId="68AC31E9" w14:textId="77777777" w:rsidR="007B586E" w:rsidRPr="00B637AF" w:rsidRDefault="007B586E">
      <w:pPr>
        <w:pStyle w:val="BodyTextIndent"/>
        <w:ind w:left="180" w:right="288"/>
        <w:jc w:val="both"/>
        <w:rPr>
          <w:rFonts w:ascii="Times New Roman" w:hAnsi="Times New Roman" w:cs="Times New Roman"/>
          <w:iCs/>
          <w:sz w:val="24"/>
        </w:rPr>
      </w:pPr>
    </w:p>
    <w:p w14:paraId="3103AB69" w14:textId="270FFC55" w:rsidR="007B586E" w:rsidRPr="00B637AF" w:rsidRDefault="007B586E">
      <w:pPr>
        <w:pStyle w:val="BodyTextIndent"/>
        <w:ind w:left="180" w:right="288"/>
        <w:jc w:val="both"/>
        <w:rPr>
          <w:rFonts w:ascii="Times New Roman" w:hAnsi="Times New Roman" w:cs="Times New Roman"/>
          <w:iCs/>
          <w:sz w:val="24"/>
        </w:rPr>
      </w:pPr>
      <w:r w:rsidRPr="00B637AF">
        <w:rPr>
          <w:rFonts w:ascii="Times New Roman" w:hAnsi="Times New Roman" w:cs="Times New Roman"/>
          <w:iCs/>
          <w:sz w:val="24"/>
        </w:rPr>
        <w:t>We do not accept that ______________________</w:t>
      </w:r>
      <w:proofErr w:type="gramStart"/>
      <w:r w:rsidRPr="00B637AF">
        <w:rPr>
          <w:rFonts w:ascii="Times New Roman" w:hAnsi="Times New Roman" w:cs="Times New Roman"/>
          <w:iCs/>
          <w:sz w:val="24"/>
        </w:rPr>
        <w:t>_</w:t>
      </w:r>
      <w:r w:rsidRPr="00B637AF">
        <w:rPr>
          <w:rFonts w:ascii="Times New Roman" w:hAnsi="Times New Roman" w:cs="Times New Roman"/>
          <w:b/>
          <w:i/>
          <w:iCs/>
          <w:szCs w:val="20"/>
        </w:rPr>
        <w:t>[</w:t>
      </w:r>
      <w:proofErr w:type="gramEnd"/>
      <w:r w:rsidRPr="00B637AF">
        <w:rPr>
          <w:rFonts w:ascii="Times New Roman" w:hAnsi="Times New Roman" w:cs="Times New Roman"/>
          <w:b/>
          <w:i/>
          <w:iCs/>
          <w:szCs w:val="20"/>
        </w:rPr>
        <w:t xml:space="preserve">insert the name of the Adjudicator proposed by the Bidder] </w:t>
      </w:r>
      <w:r w:rsidRPr="00B637AF">
        <w:rPr>
          <w:rFonts w:ascii="Times New Roman" w:hAnsi="Times New Roman" w:cs="Times New Roman"/>
          <w:iCs/>
          <w:sz w:val="24"/>
        </w:rPr>
        <w:t>be appointed as the Adjudicator, and by sending a copy of this Letter of Acceptance to _______________________________________</w:t>
      </w:r>
      <w:proofErr w:type="gramStart"/>
      <w:r w:rsidRPr="00B637AF">
        <w:rPr>
          <w:rFonts w:ascii="Times New Roman" w:hAnsi="Times New Roman" w:cs="Times New Roman"/>
          <w:iCs/>
          <w:sz w:val="24"/>
        </w:rPr>
        <w:t>_</w:t>
      </w:r>
      <w:r w:rsidRPr="00B637AF">
        <w:rPr>
          <w:rFonts w:ascii="Times New Roman" w:hAnsi="Times New Roman" w:cs="Times New Roman"/>
          <w:b/>
          <w:i/>
          <w:iCs/>
          <w:szCs w:val="20"/>
        </w:rPr>
        <w:t>[</w:t>
      </w:r>
      <w:proofErr w:type="gramEnd"/>
      <w:r w:rsidRPr="00B637AF">
        <w:rPr>
          <w:rFonts w:ascii="Times New Roman" w:hAnsi="Times New Roman" w:cs="Times New Roman"/>
          <w:b/>
          <w:i/>
          <w:iCs/>
          <w:szCs w:val="20"/>
        </w:rPr>
        <w:t>insert name of the Appointing Authority]</w:t>
      </w:r>
      <w:r w:rsidRPr="00B637AF">
        <w:rPr>
          <w:rFonts w:ascii="Times New Roman" w:hAnsi="Times New Roman" w:cs="Times New Roman"/>
          <w:iCs/>
          <w:sz w:val="24"/>
        </w:rPr>
        <w:t xml:space="preserve">, the Appointing Authority, we are hereby requesting such Authority to appoint the Adjudicator in accordance with ITB </w:t>
      </w:r>
      <w:r w:rsidR="0037621A" w:rsidRPr="00B637AF">
        <w:rPr>
          <w:rFonts w:ascii="Times New Roman" w:hAnsi="Times New Roman" w:cs="Times New Roman"/>
          <w:iCs/>
          <w:sz w:val="24"/>
        </w:rPr>
        <w:t>48</w:t>
      </w:r>
      <w:r w:rsidRPr="00B637AF">
        <w:rPr>
          <w:rFonts w:ascii="Times New Roman" w:hAnsi="Times New Roman" w:cs="Times New Roman"/>
          <w:sz w:val="24"/>
        </w:rPr>
        <w:t>.1</w:t>
      </w:r>
      <w:r w:rsidRPr="00B637AF">
        <w:rPr>
          <w:rFonts w:ascii="Times New Roman" w:hAnsi="Times New Roman" w:cs="Times New Roman"/>
          <w:iCs/>
          <w:sz w:val="24"/>
        </w:rPr>
        <w:t xml:space="preserve"> and GCC </w:t>
      </w:r>
      <w:r w:rsidR="00EE294C">
        <w:rPr>
          <w:rFonts w:ascii="Times New Roman" w:hAnsi="Times New Roman" w:cs="Times New Roman"/>
          <w:iCs/>
          <w:sz w:val="24"/>
        </w:rPr>
        <w:t xml:space="preserve">Sub-Clause </w:t>
      </w:r>
      <w:r w:rsidRPr="00B637AF">
        <w:rPr>
          <w:rFonts w:ascii="Times New Roman" w:hAnsi="Times New Roman" w:cs="Times New Roman"/>
          <w:sz w:val="24"/>
        </w:rPr>
        <w:t>23.1.</w:t>
      </w:r>
    </w:p>
    <w:p w14:paraId="74D3A6F8" w14:textId="77777777" w:rsidR="007B586E" w:rsidRPr="00B637AF" w:rsidRDefault="007B586E">
      <w:pPr>
        <w:pStyle w:val="BodyTextIndent"/>
        <w:ind w:left="180" w:right="288"/>
        <w:jc w:val="both"/>
        <w:rPr>
          <w:rFonts w:ascii="Times New Roman" w:hAnsi="Times New Roman" w:cs="Times New Roman"/>
          <w:iCs/>
          <w:sz w:val="24"/>
        </w:rPr>
      </w:pPr>
    </w:p>
    <w:p w14:paraId="76B97166" w14:textId="77777777" w:rsidR="007B586E" w:rsidRPr="00B637AF" w:rsidRDefault="007B586E">
      <w:pPr>
        <w:pStyle w:val="BodyTextIndent"/>
        <w:ind w:left="180" w:right="288"/>
        <w:jc w:val="both"/>
        <w:rPr>
          <w:rFonts w:ascii="Times New Roman" w:hAnsi="Times New Roman" w:cs="Times New Roman"/>
          <w:iCs/>
          <w:sz w:val="24"/>
        </w:rPr>
      </w:pPr>
    </w:p>
    <w:p w14:paraId="43405941" w14:textId="2DB1BC4B"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Authorized Signature:</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16ACEE8E"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03486C32" w14:textId="62E0BCAC"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Name and Title of Signatory:</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0C6B6CE5" w14:textId="77777777" w:rsidR="007B586E" w:rsidRPr="00B637AF" w:rsidRDefault="007B586E">
      <w:pPr>
        <w:pStyle w:val="BodyTextIndent"/>
        <w:tabs>
          <w:tab w:val="right" w:leader="dot" w:pos="9360"/>
        </w:tabs>
        <w:ind w:left="180" w:right="288"/>
        <w:jc w:val="both"/>
        <w:rPr>
          <w:rFonts w:ascii="Times New Roman" w:hAnsi="Times New Roman" w:cs="Times New Roman"/>
          <w:iCs/>
          <w:sz w:val="24"/>
        </w:rPr>
      </w:pPr>
    </w:p>
    <w:p w14:paraId="103D3F8C" w14:textId="07D44EB0" w:rsidR="007B586E" w:rsidRPr="00B637AF" w:rsidRDefault="007B586E">
      <w:pPr>
        <w:pStyle w:val="BodyTextIndent"/>
        <w:tabs>
          <w:tab w:val="right" w:leader="dot" w:pos="9360"/>
        </w:tabs>
        <w:ind w:left="180" w:right="288"/>
        <w:jc w:val="both"/>
        <w:rPr>
          <w:rFonts w:ascii="Times New Roman" w:hAnsi="Times New Roman" w:cs="Times New Roman"/>
          <w:iCs/>
          <w:sz w:val="24"/>
        </w:rPr>
      </w:pPr>
      <w:r w:rsidRPr="00B637AF">
        <w:rPr>
          <w:rFonts w:ascii="Times New Roman" w:hAnsi="Times New Roman" w:cs="Times New Roman"/>
          <w:iCs/>
          <w:sz w:val="24"/>
        </w:rPr>
        <w:t>Name of Agency:</w:t>
      </w:r>
      <w:r w:rsidR="00FC2907">
        <w:rPr>
          <w:rFonts w:ascii="Times New Roman" w:hAnsi="Times New Roman" w:cs="Times New Roman"/>
          <w:iCs/>
          <w:sz w:val="24"/>
        </w:rPr>
        <w:t xml:space="preserve"> </w:t>
      </w:r>
      <w:r w:rsidRPr="00B637AF">
        <w:rPr>
          <w:rFonts w:ascii="Times New Roman" w:hAnsi="Times New Roman" w:cs="Times New Roman"/>
          <w:iCs/>
          <w:sz w:val="24"/>
        </w:rPr>
        <w:tab/>
      </w:r>
    </w:p>
    <w:p w14:paraId="18BBAABB" w14:textId="77777777" w:rsidR="007B586E" w:rsidRPr="00B637AF" w:rsidRDefault="007B586E">
      <w:pPr>
        <w:pStyle w:val="Enclosure"/>
        <w:ind w:left="180" w:right="288"/>
      </w:pPr>
    </w:p>
    <w:p w14:paraId="72917A18" w14:textId="5AC3D50A" w:rsidR="007B586E" w:rsidRPr="00B637AF" w:rsidRDefault="007B586E">
      <w:pPr>
        <w:pStyle w:val="Enclosure"/>
        <w:ind w:left="180" w:right="288"/>
        <w:rPr>
          <w:b/>
        </w:rPr>
      </w:pPr>
      <w:r w:rsidRPr="00B637AF">
        <w:rPr>
          <w:b/>
        </w:rPr>
        <w:t>Attachment:</w:t>
      </w:r>
      <w:r w:rsidR="00FC2907">
        <w:rPr>
          <w:b/>
        </w:rPr>
        <w:t xml:space="preserve"> </w:t>
      </w:r>
      <w:r w:rsidRPr="00B637AF">
        <w:rPr>
          <w:b/>
        </w:rPr>
        <w:t>Contract Agreement</w:t>
      </w:r>
    </w:p>
    <w:p w14:paraId="5205EF14" w14:textId="77777777" w:rsidR="007B586E" w:rsidRPr="00B637AF" w:rsidRDefault="007B586E">
      <w:pPr>
        <w:pStyle w:val="Section10-Heading1"/>
      </w:pPr>
      <w:r w:rsidRPr="00B637AF">
        <w:rPr>
          <w:bCs/>
          <w:sz w:val="20"/>
        </w:rPr>
        <w:br w:type="page"/>
      </w:r>
      <w:bookmarkStart w:id="1114" w:name="_Toc23238064"/>
      <w:bookmarkStart w:id="1115" w:name="_Toc41971556"/>
      <w:bookmarkStart w:id="1116" w:name="_Toc78273067"/>
      <w:bookmarkStart w:id="1117" w:name="_Toc111009245"/>
      <w:bookmarkStart w:id="1118" w:name="_Toc442524979"/>
      <w:bookmarkStart w:id="1119" w:name="_Toc26780742"/>
      <w:bookmarkStart w:id="1120" w:name="_Toc438907197"/>
      <w:bookmarkStart w:id="1121" w:name="_Toc438907297"/>
      <w:r w:rsidRPr="00B637AF">
        <w:lastRenderedPageBreak/>
        <w:t>Contract Agreement</w:t>
      </w:r>
      <w:bookmarkEnd w:id="1114"/>
      <w:bookmarkEnd w:id="1115"/>
      <w:bookmarkEnd w:id="1116"/>
      <w:bookmarkEnd w:id="1117"/>
      <w:bookmarkEnd w:id="1118"/>
      <w:bookmarkEnd w:id="1119"/>
    </w:p>
    <w:bookmarkEnd w:id="1120"/>
    <w:bookmarkEnd w:id="1121"/>
    <w:p w14:paraId="48B1BA57" w14:textId="38CEA9EB" w:rsidR="007B586E" w:rsidRPr="00B637AF" w:rsidRDefault="007B586E">
      <w:pPr>
        <w:pStyle w:val="BodyTextIndent"/>
        <w:ind w:left="180" w:right="288"/>
        <w:jc w:val="both"/>
        <w:rPr>
          <w:rFonts w:ascii="Times New Roman" w:hAnsi="Times New Roman" w:cs="Times New Roman"/>
        </w:rPr>
      </w:pPr>
    </w:p>
    <w:p w14:paraId="654680E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THIS AGREEMENT made the . . . . . .day of . . . . . . . . . . . . </w:t>
      </w:r>
      <w:proofErr w:type="gramStart"/>
      <w:r w:rsidRPr="00B637AF">
        <w:rPr>
          <w:rFonts w:ascii="Times New Roman" w:hAnsi="Times New Roman" w:cs="Times New Roman"/>
          <w:sz w:val="24"/>
        </w:rPr>
        <w:t>. . . .</w:t>
      </w:r>
      <w:proofErr w:type="gramEnd"/>
      <w:r w:rsidRPr="00B637AF">
        <w:rPr>
          <w:rFonts w:ascii="Times New Roman" w:hAnsi="Times New Roman" w:cs="Times New Roman"/>
          <w:sz w:val="24"/>
        </w:rPr>
        <w:t xml:space="preserve"> ., . . . </w:t>
      </w:r>
      <w:proofErr w:type="gramStart"/>
      <w:r w:rsidRPr="00B637AF">
        <w:rPr>
          <w:rFonts w:ascii="Times New Roman" w:hAnsi="Times New Roman" w:cs="Times New Roman"/>
          <w:sz w:val="24"/>
        </w:rPr>
        <w:t>. . . .</w:t>
      </w:r>
      <w:proofErr w:type="gramEnd"/>
      <w:r w:rsidRPr="00B637AF">
        <w:rPr>
          <w:rFonts w:ascii="Times New Roman" w:hAnsi="Times New Roman" w:cs="Times New Roman"/>
          <w:sz w:val="24"/>
        </w:rPr>
        <w:t xml:space="preserve">, between </w:t>
      </w:r>
      <w:proofErr w:type="gramStart"/>
      <w:r w:rsidRPr="00B637AF">
        <w:rPr>
          <w:rFonts w:ascii="Times New Roman" w:hAnsi="Times New Roman" w:cs="Times New Roman"/>
          <w:sz w:val="24"/>
        </w:rPr>
        <w:t>. . . .</w:t>
      </w:r>
      <w:proofErr w:type="gramEnd"/>
      <w:r w:rsidRPr="00B637AF">
        <w:rPr>
          <w:rFonts w:ascii="Times New Roman" w:hAnsi="Times New Roman" w:cs="Times New Roman"/>
          <w:sz w:val="24"/>
        </w:rPr>
        <w:t xml:space="preserve">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iCs/>
          <w:szCs w:val="20"/>
        </w:rPr>
        <w:t xml:space="preserve">name of the </w:t>
      </w:r>
      <w:proofErr w:type="gramStart"/>
      <w:r w:rsidR="00283744" w:rsidRPr="00B637AF">
        <w:rPr>
          <w:rFonts w:ascii="Times New Roman" w:hAnsi="Times New Roman" w:cs="Times New Roman"/>
          <w:bCs/>
          <w:iCs/>
          <w:szCs w:val="20"/>
        </w:rPr>
        <w:t>Employer</w:t>
      </w:r>
      <w:r w:rsidRPr="00B637AF">
        <w:rPr>
          <w:rFonts w:ascii="Times New Roman" w:hAnsi="Times New Roman" w:cs="Times New Roman"/>
          <w:b/>
          <w:bCs/>
          <w:i/>
          <w:iCs/>
          <w:szCs w:val="20"/>
        </w:rPr>
        <w:t>]</w:t>
      </w:r>
      <w:r w:rsidRPr="00B637AF">
        <w:rPr>
          <w:rFonts w:ascii="Times New Roman" w:hAnsi="Times New Roman" w:cs="Times New Roman"/>
          <w:szCs w:val="20"/>
        </w:rPr>
        <w:t>. . .</w:t>
      </w:r>
      <w:proofErr w:type="gramEnd"/>
      <w:r w:rsidRPr="00B637AF">
        <w:rPr>
          <w:rFonts w:ascii="Times New Roman" w:hAnsi="Times New Roman" w:cs="Times New Roman"/>
          <w:szCs w:val="20"/>
        </w:rPr>
        <w:t xml:space="preserve"> </w:t>
      </w:r>
      <w:proofErr w:type="gramStart"/>
      <w:r w:rsidRPr="00B637AF">
        <w:rPr>
          <w:rFonts w:ascii="Times New Roman" w:hAnsi="Times New Roman" w:cs="Times New Roman"/>
          <w:szCs w:val="20"/>
        </w:rPr>
        <w:t>. .</w:t>
      </w:r>
      <w:proofErr w:type="gramEnd"/>
      <w:r w:rsidRPr="00B637AF">
        <w:rPr>
          <w:rFonts w:ascii="Times New Roman" w:hAnsi="Times New Roman" w:cs="Times New Roman"/>
          <w:sz w:val="24"/>
        </w:rPr>
        <w:t xml:space="preserve">. . . </w:t>
      </w:r>
      <w:proofErr w:type="gramStart"/>
      <w:r w:rsidRPr="00B637AF">
        <w:rPr>
          <w:rFonts w:ascii="Times New Roman" w:hAnsi="Times New Roman" w:cs="Times New Roman"/>
          <w:sz w:val="24"/>
        </w:rPr>
        <w:t>. .</w:t>
      </w:r>
      <w:proofErr w:type="gramEnd"/>
      <w:r w:rsidRPr="00B637AF">
        <w:rPr>
          <w:rFonts w:ascii="Times New Roman" w:hAnsi="Times New Roman" w:cs="Times New Roman"/>
          <w:sz w:val="24"/>
        </w:rPr>
        <w:t xml:space="preserve"> (hereinafter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of the one part, and </w:t>
      </w:r>
      <w:proofErr w:type="gramStart"/>
      <w:r w:rsidRPr="00B637AF">
        <w:rPr>
          <w:rFonts w:ascii="Times New Roman" w:hAnsi="Times New Roman" w:cs="Times New Roman"/>
          <w:sz w:val="24"/>
        </w:rPr>
        <w:t>. . . .</w:t>
      </w:r>
      <w:proofErr w:type="gramEnd"/>
      <w:r w:rsidRPr="00B637AF">
        <w:rPr>
          <w:rFonts w:ascii="Times New Roman" w:hAnsi="Times New Roman" w:cs="Times New Roman"/>
          <w:sz w:val="24"/>
        </w:rPr>
        <w:t xml:space="preserve"> . </w:t>
      </w:r>
      <w:r w:rsidRPr="00B637AF">
        <w:rPr>
          <w:rFonts w:ascii="Times New Roman" w:hAnsi="Times New Roman" w:cs="Times New Roman"/>
          <w:b/>
          <w:i/>
          <w:sz w:val="24"/>
        </w:rPr>
        <w:t>[</w:t>
      </w:r>
      <w:r w:rsidRPr="00B637AF">
        <w:rPr>
          <w:rFonts w:ascii="Times New Roman" w:hAnsi="Times New Roman" w:cs="Times New Roman"/>
          <w:b/>
          <w:bCs/>
          <w:i/>
          <w:iCs/>
          <w:szCs w:val="20"/>
        </w:rPr>
        <w:t xml:space="preserve">name of the </w:t>
      </w:r>
      <w:proofErr w:type="gramStart"/>
      <w:r w:rsidRPr="00B637AF">
        <w:rPr>
          <w:rFonts w:ascii="Times New Roman" w:hAnsi="Times New Roman" w:cs="Times New Roman"/>
          <w:b/>
          <w:bCs/>
          <w:i/>
          <w:iCs/>
          <w:szCs w:val="20"/>
        </w:rPr>
        <w:t>Contractor]</w:t>
      </w:r>
      <w:r w:rsidRPr="00B637AF">
        <w:rPr>
          <w:rFonts w:ascii="Times New Roman" w:hAnsi="Times New Roman" w:cs="Times New Roman"/>
          <w:szCs w:val="20"/>
        </w:rPr>
        <w:t>. . .</w:t>
      </w:r>
      <w:proofErr w:type="gramEnd"/>
      <w:r w:rsidRPr="00B637AF">
        <w:rPr>
          <w:rFonts w:ascii="Times New Roman" w:hAnsi="Times New Roman" w:cs="Times New Roman"/>
          <w:sz w:val="24"/>
        </w:rPr>
        <w:t xml:space="preserve"> . </w:t>
      </w:r>
      <w:proofErr w:type="gramStart"/>
      <w:r w:rsidRPr="00B637AF">
        <w:rPr>
          <w:rFonts w:ascii="Times New Roman" w:hAnsi="Times New Roman" w:cs="Times New Roman"/>
          <w:sz w:val="24"/>
        </w:rPr>
        <w:t>.(</w:t>
      </w:r>
      <w:proofErr w:type="gramEnd"/>
      <w:r w:rsidRPr="00B637AF">
        <w:rPr>
          <w:rFonts w:ascii="Times New Roman" w:hAnsi="Times New Roman" w:cs="Times New Roman"/>
          <w:sz w:val="24"/>
        </w:rPr>
        <w:t>hereinafter “the Contractor”), of the other part:</w:t>
      </w:r>
    </w:p>
    <w:p w14:paraId="5CCC344C" w14:textId="77777777" w:rsidR="007B586E" w:rsidRPr="00B637AF" w:rsidRDefault="007B586E">
      <w:pPr>
        <w:pStyle w:val="BodyTextIndent"/>
        <w:ind w:left="0" w:right="288"/>
        <w:jc w:val="both"/>
        <w:rPr>
          <w:rFonts w:ascii="Times New Roman" w:hAnsi="Times New Roman" w:cs="Times New Roman"/>
          <w:sz w:val="24"/>
        </w:rPr>
      </w:pPr>
    </w:p>
    <w:p w14:paraId="20FF36A8"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WHEREAS 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desires that the Works known as </w:t>
      </w:r>
      <w:proofErr w:type="gramStart"/>
      <w:r w:rsidRPr="00B637AF">
        <w:rPr>
          <w:rFonts w:ascii="Times New Roman" w:hAnsi="Times New Roman" w:cs="Times New Roman"/>
          <w:sz w:val="24"/>
        </w:rPr>
        <w:t>. . . .</w:t>
      </w:r>
      <w:proofErr w:type="gramEnd"/>
      <w:r w:rsidRPr="00B637AF">
        <w:rPr>
          <w:rFonts w:ascii="Times New Roman" w:hAnsi="Times New Roman" w:cs="Times New Roman"/>
          <w:sz w:val="24"/>
        </w:rPr>
        <w:t xml:space="preserve"> .</w:t>
      </w:r>
      <w:r w:rsidRPr="00B637AF">
        <w:rPr>
          <w:rFonts w:ascii="Times New Roman" w:hAnsi="Times New Roman" w:cs="Times New Roman"/>
          <w:szCs w:val="20"/>
        </w:rPr>
        <w:t xml:space="preserve"> </w:t>
      </w:r>
      <w:r w:rsidRPr="00B637AF">
        <w:rPr>
          <w:rFonts w:ascii="Times New Roman" w:hAnsi="Times New Roman" w:cs="Times New Roman"/>
          <w:b/>
          <w:i/>
          <w:szCs w:val="20"/>
        </w:rPr>
        <w:t>[</w:t>
      </w:r>
      <w:r w:rsidRPr="00B637AF">
        <w:rPr>
          <w:rFonts w:ascii="Times New Roman" w:hAnsi="Times New Roman" w:cs="Times New Roman"/>
          <w:b/>
          <w:bCs/>
          <w:i/>
          <w:szCs w:val="20"/>
        </w:rPr>
        <w:t xml:space="preserve">name of the </w:t>
      </w:r>
      <w:proofErr w:type="gramStart"/>
      <w:r w:rsidRPr="00B637AF">
        <w:rPr>
          <w:rFonts w:ascii="Times New Roman" w:hAnsi="Times New Roman" w:cs="Times New Roman"/>
          <w:b/>
          <w:bCs/>
          <w:i/>
          <w:szCs w:val="20"/>
        </w:rPr>
        <w:t>Contract]</w:t>
      </w:r>
      <w:r w:rsidRPr="00B637AF">
        <w:rPr>
          <w:rFonts w:ascii="Times New Roman" w:hAnsi="Times New Roman" w:cs="Times New Roman"/>
          <w:i/>
          <w:szCs w:val="20"/>
        </w:rPr>
        <w:t xml:space="preserve">. . </w:t>
      </w:r>
      <w:r w:rsidRPr="00B637AF">
        <w:rPr>
          <w:rFonts w:ascii="Times New Roman" w:hAnsi="Times New Roman" w:cs="Times New Roman"/>
          <w:i/>
          <w:sz w:val="24"/>
        </w:rPr>
        <w:t>.</w:t>
      </w:r>
      <w:proofErr w:type="gramEnd"/>
      <w:r w:rsidRPr="00B637AF">
        <w:rPr>
          <w:rFonts w:ascii="Times New Roman" w:hAnsi="Times New Roman" w:cs="Times New Roman"/>
          <w:i/>
          <w:sz w:val="24"/>
        </w:rPr>
        <w:t xml:space="preserve"> . </w:t>
      </w:r>
      <w:proofErr w:type="gramStart"/>
      <w:r w:rsidRPr="00B637AF">
        <w:rPr>
          <w:rFonts w:ascii="Times New Roman" w:hAnsi="Times New Roman" w:cs="Times New Roman"/>
          <w:i/>
          <w:sz w:val="24"/>
        </w:rPr>
        <w:t>.</w:t>
      </w:r>
      <w:r w:rsidRPr="00B637AF">
        <w:rPr>
          <w:rFonts w:ascii="Times New Roman" w:hAnsi="Times New Roman" w:cs="Times New Roman"/>
          <w:sz w:val="24"/>
        </w:rPr>
        <w:t>should</w:t>
      </w:r>
      <w:proofErr w:type="gramEnd"/>
      <w:r w:rsidRPr="00B637AF">
        <w:rPr>
          <w:rFonts w:ascii="Times New Roman" w:hAnsi="Times New Roman" w:cs="Times New Roman"/>
          <w:sz w:val="24"/>
        </w:rPr>
        <w:t xml:space="preserve"> be executed by the Contractor, and has accepted a Bid by the Contractor for the execution and completion of these Works and the remedying of any defects therein, </w:t>
      </w:r>
    </w:p>
    <w:p w14:paraId="79E085D9" w14:textId="77777777" w:rsidR="007B586E" w:rsidRPr="00B637AF" w:rsidRDefault="007B586E">
      <w:pPr>
        <w:pStyle w:val="BodyTextIndent"/>
        <w:ind w:left="180" w:right="288"/>
        <w:jc w:val="both"/>
        <w:rPr>
          <w:rFonts w:ascii="Times New Roman" w:hAnsi="Times New Roman" w:cs="Times New Roman"/>
          <w:sz w:val="24"/>
        </w:rPr>
      </w:pPr>
    </w:p>
    <w:p w14:paraId="357BC63A" w14:textId="77777777" w:rsidR="007B586E" w:rsidRPr="00B637AF" w:rsidRDefault="007B586E">
      <w:pPr>
        <w:pStyle w:val="BodyTextIndent"/>
        <w:ind w:left="0" w:right="288"/>
        <w:jc w:val="both"/>
        <w:rPr>
          <w:rFonts w:ascii="Times New Roman" w:hAnsi="Times New Roman" w:cs="Times New Roman"/>
          <w:sz w:val="24"/>
        </w:rPr>
      </w:pPr>
      <w:r w:rsidRPr="00B637AF">
        <w:rPr>
          <w:rFonts w:ascii="Times New Roman" w:hAnsi="Times New Roman" w:cs="Times New Roman"/>
          <w:sz w:val="24"/>
        </w:rPr>
        <w:t xml:space="preserve">The </w:t>
      </w:r>
      <w:r w:rsidR="00283744" w:rsidRPr="00B637AF">
        <w:rPr>
          <w:rFonts w:ascii="Times New Roman" w:hAnsi="Times New Roman" w:cs="Times New Roman"/>
          <w:sz w:val="24"/>
        </w:rPr>
        <w:t>Employer</w:t>
      </w:r>
      <w:r w:rsidRPr="00B637AF">
        <w:rPr>
          <w:rFonts w:ascii="Times New Roman" w:hAnsi="Times New Roman" w:cs="Times New Roman"/>
          <w:sz w:val="24"/>
        </w:rPr>
        <w:t xml:space="preserve"> and the Contractor agree as follows:</w:t>
      </w:r>
    </w:p>
    <w:p w14:paraId="6870643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1.</w:t>
      </w:r>
      <w:r w:rsidRPr="00B637AF">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3AC1F803" w14:textId="77777777" w:rsidR="003D75A9" w:rsidRPr="00B637AF" w:rsidRDefault="00765DB8" w:rsidP="003D75A9">
      <w:pPr>
        <w:spacing w:after="160"/>
      </w:pPr>
      <w:r w:rsidRPr="00B637AF">
        <w:rPr>
          <w:bCs/>
          <w:iCs/>
        </w:rPr>
        <w:t>2.</w:t>
      </w:r>
      <w:r w:rsidRPr="00B637AF">
        <w:rPr>
          <w:bCs/>
          <w:iCs/>
        </w:rPr>
        <w:tab/>
      </w:r>
      <w:r w:rsidR="003D75A9" w:rsidRPr="00B637AF">
        <w:t xml:space="preserve">The following documents shall be deemed to form and be read and construed as part of this Agreement. This Agreement shall prevail over all other Contract documents. </w:t>
      </w:r>
    </w:p>
    <w:p w14:paraId="3E5456FE" w14:textId="77777777" w:rsidR="003D75A9" w:rsidRPr="00B637AF" w:rsidRDefault="003D75A9">
      <w:pPr>
        <w:pStyle w:val="P3Header1-Clauses"/>
        <w:numPr>
          <w:ilvl w:val="0"/>
          <w:numId w:val="61"/>
        </w:numPr>
      </w:pPr>
      <w:r w:rsidRPr="00B637AF">
        <w:t>the Letter of Acceptance</w:t>
      </w:r>
    </w:p>
    <w:p w14:paraId="449A2830" w14:textId="77777777" w:rsidR="003D75A9" w:rsidRPr="00B637AF" w:rsidRDefault="003D75A9">
      <w:pPr>
        <w:pStyle w:val="P3Header1-Clauses"/>
        <w:numPr>
          <w:ilvl w:val="0"/>
          <w:numId w:val="61"/>
        </w:numPr>
        <w:ind w:left="1440" w:hanging="699"/>
      </w:pPr>
      <w:r w:rsidRPr="00B637AF">
        <w:t xml:space="preserve">the Letter of Bid </w:t>
      </w:r>
    </w:p>
    <w:p w14:paraId="69049213" w14:textId="77777777" w:rsidR="003D75A9" w:rsidRPr="00B637AF" w:rsidRDefault="003D75A9">
      <w:pPr>
        <w:pStyle w:val="P3Header1-Clauses"/>
        <w:numPr>
          <w:ilvl w:val="0"/>
          <w:numId w:val="61"/>
        </w:numPr>
        <w:ind w:left="1440" w:hanging="699"/>
      </w:pPr>
      <w:r w:rsidRPr="00B637AF">
        <w:t>the addenda Nos _______</w:t>
      </w:r>
      <w:proofErr w:type="gramStart"/>
      <w:r w:rsidRPr="00B637AF">
        <w:t>_(</w:t>
      </w:r>
      <w:proofErr w:type="gramEnd"/>
      <w:r w:rsidRPr="00B637AF">
        <w:t>if any)</w:t>
      </w:r>
    </w:p>
    <w:p w14:paraId="6F64DE88" w14:textId="77777777" w:rsidR="003D75A9" w:rsidRPr="00B637AF" w:rsidRDefault="003D75A9">
      <w:pPr>
        <w:pStyle w:val="P3Header1-Clauses"/>
        <w:numPr>
          <w:ilvl w:val="0"/>
          <w:numId w:val="61"/>
        </w:numPr>
        <w:ind w:left="1440" w:hanging="699"/>
      </w:pPr>
      <w:r w:rsidRPr="00B637AF">
        <w:t xml:space="preserve">the Particular Conditions </w:t>
      </w:r>
    </w:p>
    <w:p w14:paraId="0BB9FC5F" w14:textId="77777777" w:rsidR="003D75A9" w:rsidRPr="00B637AF" w:rsidRDefault="003D75A9">
      <w:pPr>
        <w:pStyle w:val="P3Header1-Clauses"/>
        <w:numPr>
          <w:ilvl w:val="0"/>
          <w:numId w:val="61"/>
        </w:numPr>
        <w:ind w:left="1440" w:hanging="699"/>
      </w:pPr>
      <w:r w:rsidRPr="00B637AF">
        <w:t>the General Conditions</w:t>
      </w:r>
      <w:r w:rsidR="00C6410E" w:rsidRPr="00B637AF">
        <w:t xml:space="preserve"> of Contract, including appendix</w:t>
      </w:r>
      <w:r w:rsidRPr="00B637AF">
        <w:t>;</w:t>
      </w:r>
    </w:p>
    <w:p w14:paraId="791390D0" w14:textId="7839C44D" w:rsidR="003D75A9" w:rsidRPr="00B637AF" w:rsidRDefault="003D75A9">
      <w:pPr>
        <w:pStyle w:val="P3Header1-Clauses"/>
        <w:numPr>
          <w:ilvl w:val="0"/>
          <w:numId w:val="61"/>
        </w:numPr>
        <w:ind w:left="1440" w:hanging="699"/>
      </w:pPr>
      <w:r w:rsidRPr="00B637AF">
        <w:t>the Specification</w:t>
      </w:r>
    </w:p>
    <w:p w14:paraId="7EA786A0" w14:textId="77777777" w:rsidR="00C6410E" w:rsidRPr="00B637AF" w:rsidRDefault="003D75A9">
      <w:pPr>
        <w:pStyle w:val="P3Header1-Clauses"/>
        <w:numPr>
          <w:ilvl w:val="0"/>
          <w:numId w:val="61"/>
        </w:numPr>
        <w:ind w:left="1440" w:hanging="699"/>
      </w:pPr>
      <w:r w:rsidRPr="00B637AF">
        <w:t xml:space="preserve">the Drawings </w:t>
      </w:r>
    </w:p>
    <w:p w14:paraId="7BE4AD1F" w14:textId="5A8402C4" w:rsidR="003D75A9" w:rsidRPr="00B637AF" w:rsidRDefault="00C6410E">
      <w:pPr>
        <w:pStyle w:val="P3Header1-Clauses"/>
        <w:numPr>
          <w:ilvl w:val="0"/>
          <w:numId w:val="61"/>
        </w:numPr>
        <w:ind w:left="1440" w:hanging="699"/>
      </w:pPr>
      <w:r w:rsidRPr="00B637AF">
        <w:t>Bill of Quantities;</w:t>
      </w:r>
      <w:r w:rsidRPr="00B637AF" w:rsidDel="003D75A9">
        <w:rPr>
          <w:rStyle w:val="FootnoteReference"/>
        </w:rPr>
        <w:t xml:space="preserve"> </w:t>
      </w:r>
      <w:r w:rsidR="003D75A9" w:rsidRPr="00B637AF">
        <w:t>and</w:t>
      </w:r>
    </w:p>
    <w:p w14:paraId="0ED267FD" w14:textId="45304D65" w:rsidR="00C05E14" w:rsidRPr="00085BA4" w:rsidRDefault="00C6410E">
      <w:pPr>
        <w:pStyle w:val="P3Header1-Clauses"/>
        <w:numPr>
          <w:ilvl w:val="0"/>
          <w:numId w:val="61"/>
        </w:numPr>
        <w:ind w:left="1440" w:hanging="699"/>
      </w:pPr>
      <w:r w:rsidRPr="00B637AF">
        <w:t xml:space="preserve">any other document </w:t>
      </w:r>
      <w:r w:rsidRPr="00C05E14">
        <w:t>listed in the PCC</w:t>
      </w:r>
      <w:r w:rsidRPr="00B637AF">
        <w:t xml:space="preserve"> as forming part of the Contract</w:t>
      </w:r>
      <w:r w:rsidR="00C05E14">
        <w:t xml:space="preserve">, </w:t>
      </w:r>
      <w:r w:rsidR="00C05E14" w:rsidRPr="0038746A">
        <w:rPr>
          <w:color w:val="000000" w:themeColor="text1"/>
        </w:rPr>
        <w:t>but not limited to</w:t>
      </w:r>
      <w:r w:rsidR="00C05E14" w:rsidRPr="00656E42">
        <w:t>;</w:t>
      </w:r>
    </w:p>
    <w:p w14:paraId="38EC13C7" w14:textId="77777777" w:rsidR="00C05E14" w:rsidRPr="00656E42" w:rsidRDefault="00C05E14">
      <w:pPr>
        <w:pStyle w:val="P3Header1-Clauses"/>
        <w:numPr>
          <w:ilvl w:val="1"/>
          <w:numId w:val="75"/>
        </w:numPr>
        <w:spacing w:before="240" w:after="120"/>
        <w:ind w:left="1890"/>
        <w:rPr>
          <w:b/>
          <w:color w:val="000000" w:themeColor="text1"/>
        </w:rPr>
      </w:pPr>
      <w:r w:rsidRPr="00085BA4">
        <w:rPr>
          <w:color w:val="000000" w:themeColor="text1"/>
        </w:rPr>
        <w:t>the ES Manageme</w:t>
      </w:r>
      <w:r w:rsidRPr="00656E42">
        <w:rPr>
          <w:color w:val="000000" w:themeColor="text1"/>
        </w:rPr>
        <w:t>nt Strategies and Implementation Plans</w:t>
      </w:r>
      <w:r w:rsidRPr="00656E42">
        <w:rPr>
          <w:b/>
          <w:color w:val="000000" w:themeColor="text1"/>
        </w:rPr>
        <w:t xml:space="preserve">; </w:t>
      </w:r>
      <w:r w:rsidRPr="00656E42">
        <w:rPr>
          <w:color w:val="000000" w:themeColor="text1"/>
        </w:rPr>
        <w:t>and</w:t>
      </w:r>
    </w:p>
    <w:p w14:paraId="53BF7BFA" w14:textId="63F83C5B" w:rsidR="00C05E14" w:rsidRPr="003A4CAD" w:rsidRDefault="00C05E14">
      <w:pPr>
        <w:pStyle w:val="P3Header1-Clauses"/>
        <w:numPr>
          <w:ilvl w:val="1"/>
          <w:numId w:val="75"/>
        </w:numPr>
        <w:spacing w:before="240" w:after="120"/>
        <w:ind w:left="1890"/>
        <w:rPr>
          <w:color w:val="000000" w:themeColor="text1"/>
        </w:rPr>
      </w:pPr>
      <w:r w:rsidRPr="00ED77BE">
        <w:rPr>
          <w:color w:val="000000" w:themeColor="text1"/>
        </w:rPr>
        <w:t xml:space="preserve">Code of Conduct </w:t>
      </w:r>
      <w:r w:rsidRPr="003A4CAD">
        <w:rPr>
          <w:color w:val="000000" w:themeColor="text1"/>
        </w:rPr>
        <w:t>for Contractor’s Personnel (ES)</w:t>
      </w:r>
      <w:r w:rsidR="00F02B65">
        <w:rPr>
          <w:color w:val="000000" w:themeColor="text1"/>
        </w:rPr>
        <w:t>.</w:t>
      </w:r>
      <w:r w:rsidRPr="003A4CAD">
        <w:rPr>
          <w:color w:val="000000" w:themeColor="text1"/>
        </w:rPr>
        <w:t xml:space="preserve"> </w:t>
      </w:r>
    </w:p>
    <w:p w14:paraId="740418FB" w14:textId="77777777" w:rsidR="007B586E" w:rsidRPr="00C05E14" w:rsidRDefault="007B586E" w:rsidP="0038746A">
      <w:pPr>
        <w:pStyle w:val="BlockText"/>
        <w:spacing w:before="240" w:after="240"/>
        <w:ind w:left="0" w:right="288"/>
        <w:rPr>
          <w:rFonts w:ascii="Times New Roman" w:hAnsi="Times New Roman" w:cs="Times New Roman"/>
          <w:b w:val="0"/>
          <w:bCs w:val="0"/>
          <w:i w:val="0"/>
          <w:iCs w:val="0"/>
          <w:sz w:val="24"/>
        </w:rPr>
      </w:pPr>
      <w:r w:rsidRPr="00C05E14">
        <w:rPr>
          <w:rFonts w:ascii="Times New Roman" w:hAnsi="Times New Roman" w:cs="Times New Roman"/>
          <w:b w:val="0"/>
          <w:bCs w:val="0"/>
          <w:i w:val="0"/>
          <w:iCs w:val="0"/>
          <w:sz w:val="24"/>
        </w:rPr>
        <w:t>3.</w:t>
      </w:r>
      <w:r w:rsidRPr="00C05E14">
        <w:rPr>
          <w:rFonts w:ascii="Times New Roman" w:hAnsi="Times New Roman" w:cs="Times New Roman"/>
          <w:b w:val="0"/>
          <w:bCs w:val="0"/>
          <w:i w:val="0"/>
          <w:iCs w:val="0"/>
          <w:sz w:val="24"/>
        </w:rPr>
        <w:tab/>
        <w:t xml:space="preserve">In consideration of the payments to be made by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the Contractor as </w:t>
      </w:r>
      <w:r w:rsidR="005F0029" w:rsidRPr="00C05E14">
        <w:rPr>
          <w:rFonts w:ascii="Times New Roman" w:hAnsi="Times New Roman" w:cs="Times New Roman"/>
          <w:b w:val="0"/>
          <w:bCs w:val="0"/>
          <w:i w:val="0"/>
          <w:iCs w:val="0"/>
          <w:sz w:val="24"/>
        </w:rPr>
        <w:t>specified</w:t>
      </w:r>
      <w:r w:rsidRPr="00C05E14">
        <w:rPr>
          <w:rFonts w:ascii="Times New Roman" w:hAnsi="Times New Roman" w:cs="Times New Roman"/>
          <w:b w:val="0"/>
          <w:bCs w:val="0"/>
          <w:i w:val="0"/>
          <w:iCs w:val="0"/>
          <w:sz w:val="24"/>
        </w:rPr>
        <w:t xml:space="preserve"> in this Agreement, the Contractor hereby covenants with the </w:t>
      </w:r>
      <w:r w:rsidR="00283744" w:rsidRPr="00C05E14">
        <w:rPr>
          <w:rFonts w:ascii="Times New Roman" w:hAnsi="Times New Roman" w:cs="Times New Roman"/>
          <w:b w:val="0"/>
          <w:bCs w:val="0"/>
          <w:i w:val="0"/>
          <w:iCs w:val="0"/>
          <w:sz w:val="24"/>
        </w:rPr>
        <w:t>Employer</w:t>
      </w:r>
      <w:r w:rsidRPr="00C05E14">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5C3F5C5A" w14:textId="77777777" w:rsidR="007B586E" w:rsidRPr="00B637AF" w:rsidRDefault="007B586E">
      <w:pPr>
        <w:pStyle w:val="BlockText"/>
        <w:spacing w:before="240" w:after="240"/>
        <w:ind w:left="0" w:right="288"/>
        <w:rPr>
          <w:rFonts w:ascii="Times New Roman" w:hAnsi="Times New Roman" w:cs="Times New Roman"/>
          <w:b w:val="0"/>
          <w:bCs w:val="0"/>
          <w:i w:val="0"/>
          <w:iCs w:val="0"/>
          <w:sz w:val="24"/>
        </w:rPr>
      </w:pPr>
      <w:r w:rsidRPr="00B637AF">
        <w:rPr>
          <w:rFonts w:ascii="Times New Roman" w:hAnsi="Times New Roman" w:cs="Times New Roman"/>
          <w:b w:val="0"/>
          <w:bCs w:val="0"/>
          <w:i w:val="0"/>
          <w:iCs w:val="0"/>
          <w:sz w:val="24"/>
        </w:rPr>
        <w:t>4.</w:t>
      </w:r>
      <w:r w:rsidRPr="00B637AF">
        <w:rPr>
          <w:rFonts w:ascii="Times New Roman" w:hAnsi="Times New Roman" w:cs="Times New Roman"/>
          <w:b w:val="0"/>
          <w:bCs w:val="0"/>
          <w:i w:val="0"/>
          <w:iCs w:val="0"/>
          <w:sz w:val="24"/>
        </w:rPr>
        <w:tab/>
        <w:t xml:space="preserve">The </w:t>
      </w:r>
      <w:r w:rsidR="00283744" w:rsidRPr="00B637AF">
        <w:rPr>
          <w:rFonts w:ascii="Times New Roman" w:hAnsi="Times New Roman" w:cs="Times New Roman"/>
          <w:b w:val="0"/>
          <w:bCs w:val="0"/>
          <w:i w:val="0"/>
          <w:iCs w:val="0"/>
          <w:sz w:val="24"/>
        </w:rPr>
        <w:t>Employer</w:t>
      </w:r>
      <w:r w:rsidRPr="00B637AF">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w:t>
      </w:r>
      <w:proofErr w:type="gramStart"/>
      <w:r w:rsidRPr="00B637AF">
        <w:rPr>
          <w:rFonts w:ascii="Times New Roman" w:hAnsi="Times New Roman" w:cs="Times New Roman"/>
          <w:b w:val="0"/>
          <w:bCs w:val="0"/>
          <w:i w:val="0"/>
          <w:iCs w:val="0"/>
          <w:sz w:val="24"/>
        </w:rPr>
        <w:t>therein,</w:t>
      </w:r>
      <w:proofErr w:type="gramEnd"/>
      <w:r w:rsidRPr="00B637AF">
        <w:rPr>
          <w:rFonts w:ascii="Times New Roman" w:hAnsi="Times New Roman" w:cs="Times New Roman"/>
          <w:b w:val="0"/>
          <w:bCs w:val="0"/>
          <w:i w:val="0"/>
          <w:iCs w:val="0"/>
          <w:sz w:val="24"/>
        </w:rPr>
        <w:t xml:space="preserve"> the Contract </w:t>
      </w:r>
      <w:r w:rsidRPr="00B637AF">
        <w:rPr>
          <w:rFonts w:ascii="Times New Roman" w:hAnsi="Times New Roman" w:cs="Times New Roman"/>
          <w:b w:val="0"/>
          <w:bCs w:val="0"/>
          <w:i w:val="0"/>
          <w:iCs w:val="0"/>
          <w:sz w:val="24"/>
        </w:rPr>
        <w:lastRenderedPageBreak/>
        <w:t>Price or such other sum as may become payable under the provisions of the Contract at the times and in the manner prescribed by the Contract.</w:t>
      </w:r>
    </w:p>
    <w:p w14:paraId="05C6DC9D" w14:textId="77777777" w:rsidR="007B586E" w:rsidRPr="00B637AF" w:rsidRDefault="007B586E">
      <w:pPr>
        <w:pStyle w:val="BlockText"/>
        <w:spacing w:before="240" w:after="240"/>
        <w:ind w:left="720" w:right="288"/>
        <w:rPr>
          <w:rFonts w:ascii="Times New Roman" w:hAnsi="Times New Roman" w:cs="Times New Roman"/>
          <w:sz w:val="24"/>
        </w:rPr>
      </w:pPr>
      <w:r w:rsidRPr="00B637AF">
        <w:rPr>
          <w:rFonts w:ascii="Times New Roman" w:hAnsi="Times New Roman" w:cs="Times New Roman"/>
          <w:b w:val="0"/>
          <w:bCs w:val="0"/>
          <w:i w:val="0"/>
          <w:iCs w:val="0"/>
          <w:sz w:val="24"/>
        </w:rPr>
        <w:t xml:space="preserve">IN WITNESS whereof the parties hereto have caused this Agreement to be executed in accordance with the laws of </w:t>
      </w:r>
      <w:proofErr w:type="gramStart"/>
      <w:r w:rsidRPr="00B637AF">
        <w:rPr>
          <w:rFonts w:ascii="Times New Roman" w:hAnsi="Times New Roman" w:cs="Times New Roman"/>
          <w:b w:val="0"/>
          <w:bCs w:val="0"/>
          <w:i w:val="0"/>
          <w:iCs w:val="0"/>
          <w:sz w:val="24"/>
        </w:rPr>
        <w:t>. . .</w:t>
      </w:r>
      <w:r w:rsidRPr="00B637AF">
        <w:rPr>
          <w:rFonts w:ascii="Times New Roman" w:hAnsi="Times New Roman" w:cs="Times New Roman"/>
          <w:b w:val="0"/>
          <w:bCs w:val="0"/>
          <w:i w:val="0"/>
          <w:iCs w:val="0"/>
          <w:sz w:val="20"/>
          <w:szCs w:val="20"/>
        </w:rPr>
        <w:t xml:space="preserve"> .</w:t>
      </w:r>
      <w:proofErr w:type="gramEnd"/>
      <w:r w:rsidRPr="00B637AF">
        <w:rPr>
          <w:rFonts w:ascii="Times New Roman" w:hAnsi="Times New Roman" w:cs="Times New Roman"/>
          <w:b w:val="0"/>
          <w:bCs w:val="0"/>
          <w:i w:val="0"/>
          <w:iCs w:val="0"/>
          <w:sz w:val="20"/>
          <w:szCs w:val="20"/>
        </w:rPr>
        <w:t xml:space="preserve"> . </w:t>
      </w:r>
      <w:r w:rsidRPr="00B637AF">
        <w:rPr>
          <w:rFonts w:ascii="Times New Roman" w:hAnsi="Times New Roman" w:cs="Times New Roman"/>
          <w:bCs w:val="0"/>
          <w:iCs w:val="0"/>
          <w:sz w:val="20"/>
          <w:szCs w:val="20"/>
        </w:rPr>
        <w:t>[</w:t>
      </w:r>
      <w:r w:rsidRPr="00B637AF">
        <w:rPr>
          <w:rFonts w:ascii="Times New Roman" w:hAnsi="Times New Roman" w:cs="Times New Roman"/>
          <w:sz w:val="20"/>
          <w:szCs w:val="20"/>
        </w:rPr>
        <w:t xml:space="preserve">name of the borrowing </w:t>
      </w:r>
      <w:proofErr w:type="gramStart"/>
      <w:r w:rsidRPr="00B637AF">
        <w:rPr>
          <w:rFonts w:ascii="Times New Roman" w:hAnsi="Times New Roman" w:cs="Times New Roman"/>
          <w:sz w:val="20"/>
          <w:szCs w:val="20"/>
        </w:rPr>
        <w:t>country]</w:t>
      </w:r>
      <w:r w:rsidRPr="00B637AF">
        <w:rPr>
          <w:rFonts w:ascii="Times New Roman" w:hAnsi="Times New Roman" w:cs="Times New Roman"/>
          <w:b w:val="0"/>
          <w:bCs w:val="0"/>
          <w:i w:val="0"/>
          <w:iCs w:val="0"/>
          <w:sz w:val="20"/>
          <w:szCs w:val="20"/>
        </w:rPr>
        <w:t>. . .</w:t>
      </w:r>
      <w:proofErr w:type="gramEnd"/>
      <w:r w:rsidRPr="00B637AF">
        <w:rPr>
          <w:rFonts w:ascii="Times New Roman" w:hAnsi="Times New Roman" w:cs="Times New Roman"/>
          <w:b w:val="0"/>
          <w:bCs w:val="0"/>
          <w:i w:val="0"/>
          <w:iCs w:val="0"/>
          <w:sz w:val="24"/>
        </w:rPr>
        <w:t xml:space="preserve"> . </w:t>
      </w:r>
      <w:proofErr w:type="gramStart"/>
      <w:r w:rsidRPr="00B637AF">
        <w:rPr>
          <w:rFonts w:ascii="Times New Roman" w:hAnsi="Times New Roman" w:cs="Times New Roman"/>
          <w:b w:val="0"/>
          <w:bCs w:val="0"/>
          <w:i w:val="0"/>
          <w:iCs w:val="0"/>
          <w:sz w:val="24"/>
        </w:rPr>
        <w:t>.on</w:t>
      </w:r>
      <w:proofErr w:type="gramEnd"/>
      <w:r w:rsidRPr="00B637AF">
        <w:rPr>
          <w:rFonts w:ascii="Times New Roman" w:hAnsi="Times New Roman" w:cs="Times New Roman"/>
          <w:b w:val="0"/>
          <w:bCs w:val="0"/>
          <w:i w:val="0"/>
          <w:iCs w:val="0"/>
          <w:sz w:val="24"/>
        </w:rPr>
        <w:t xml:space="preserve"> the day, month and year </w:t>
      </w:r>
      <w:r w:rsidR="005F0029" w:rsidRPr="00B637AF">
        <w:rPr>
          <w:rFonts w:ascii="Times New Roman" w:hAnsi="Times New Roman" w:cs="Times New Roman"/>
          <w:b w:val="0"/>
          <w:bCs w:val="0"/>
          <w:i w:val="0"/>
          <w:iCs w:val="0"/>
          <w:sz w:val="24"/>
        </w:rPr>
        <w:t>specified</w:t>
      </w:r>
      <w:r w:rsidRPr="00B637AF">
        <w:rPr>
          <w:rFonts w:ascii="Times New Roman" w:hAnsi="Times New Roman" w:cs="Times New Roman"/>
          <w:b w:val="0"/>
          <w:bCs w:val="0"/>
          <w:i w:val="0"/>
          <w:iCs w:val="0"/>
          <w:sz w:val="24"/>
        </w:rPr>
        <w:t xml:space="preserve"> above.</w:t>
      </w:r>
    </w:p>
    <w:p w14:paraId="390A2670" w14:textId="77777777" w:rsidR="007B586E" w:rsidRPr="00B637AF" w:rsidRDefault="007B586E">
      <w:pPr>
        <w:pStyle w:val="BlockText"/>
        <w:ind w:right="288"/>
        <w:rPr>
          <w:rFonts w:ascii="Times New Roman" w:hAnsi="Times New Roman" w:cs="Times New Roman"/>
          <w:sz w:val="24"/>
        </w:rPr>
      </w:pPr>
    </w:p>
    <w:p w14:paraId="55716164" w14:textId="77777777" w:rsidR="007B586E" w:rsidRPr="00B637AF" w:rsidRDefault="007B586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B586E" w:rsidRPr="00B637AF" w14:paraId="565BE4C6" w14:textId="77777777">
        <w:tc>
          <w:tcPr>
            <w:tcW w:w="1368" w:type="dxa"/>
          </w:tcPr>
          <w:p w14:paraId="79B216D6" w14:textId="77777777" w:rsidR="007B586E" w:rsidRPr="00B637AF" w:rsidRDefault="007B586E">
            <w:pPr>
              <w:tabs>
                <w:tab w:val="right" w:leader="dot" w:pos="4500"/>
                <w:tab w:val="left" w:pos="5040"/>
                <w:tab w:val="right" w:leader="dot" w:pos="9360"/>
              </w:tabs>
              <w:spacing w:before="360"/>
              <w:jc w:val="right"/>
            </w:pPr>
            <w:r w:rsidRPr="00B637AF">
              <w:t>Signed by:</w:t>
            </w:r>
          </w:p>
        </w:tc>
        <w:tc>
          <w:tcPr>
            <w:tcW w:w="3012" w:type="dxa"/>
            <w:tcBorders>
              <w:bottom w:val="dotted" w:sz="4" w:space="0" w:color="auto"/>
            </w:tcBorders>
          </w:tcPr>
          <w:p w14:paraId="402303F5" w14:textId="77777777" w:rsidR="007B586E" w:rsidRPr="00B637AF" w:rsidRDefault="007B586E">
            <w:pPr>
              <w:tabs>
                <w:tab w:val="right" w:leader="dot" w:pos="4500"/>
                <w:tab w:val="left" w:pos="5040"/>
                <w:tab w:val="right" w:leader="dot" w:pos="9360"/>
              </w:tabs>
              <w:spacing w:before="360"/>
              <w:ind w:right="288"/>
              <w:jc w:val="both"/>
            </w:pPr>
          </w:p>
        </w:tc>
        <w:tc>
          <w:tcPr>
            <w:tcW w:w="1308" w:type="dxa"/>
          </w:tcPr>
          <w:p w14:paraId="1A5B9D5B" w14:textId="77777777" w:rsidR="007B586E" w:rsidRPr="00B637AF" w:rsidRDefault="007B586E">
            <w:pPr>
              <w:tabs>
                <w:tab w:val="right" w:leader="dot" w:pos="4500"/>
                <w:tab w:val="left" w:pos="5040"/>
                <w:tab w:val="right" w:leader="dot" w:pos="9360"/>
              </w:tabs>
              <w:spacing w:before="360"/>
              <w:ind w:right="-108"/>
              <w:jc w:val="right"/>
            </w:pPr>
            <w:r w:rsidRPr="00B637AF">
              <w:t>Signed by:</w:t>
            </w:r>
          </w:p>
        </w:tc>
        <w:tc>
          <w:tcPr>
            <w:tcW w:w="3780" w:type="dxa"/>
            <w:tcBorders>
              <w:bottom w:val="dotted" w:sz="4" w:space="0" w:color="auto"/>
            </w:tcBorders>
          </w:tcPr>
          <w:p w14:paraId="47B06D3F" w14:textId="77777777" w:rsidR="007B586E" w:rsidRPr="00B637AF" w:rsidRDefault="007B586E">
            <w:pPr>
              <w:tabs>
                <w:tab w:val="right" w:leader="dot" w:pos="4500"/>
                <w:tab w:val="left" w:pos="5040"/>
                <w:tab w:val="right" w:leader="dot" w:pos="9360"/>
              </w:tabs>
              <w:spacing w:before="240"/>
              <w:ind w:right="288"/>
              <w:jc w:val="both"/>
            </w:pPr>
          </w:p>
        </w:tc>
      </w:tr>
      <w:tr w:rsidR="007B586E" w:rsidRPr="00B637AF" w14:paraId="685C6112" w14:textId="77777777">
        <w:tc>
          <w:tcPr>
            <w:tcW w:w="4380" w:type="dxa"/>
            <w:gridSpan w:val="2"/>
          </w:tcPr>
          <w:p w14:paraId="1E64666F"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 xml:space="preserve">for and on behalf of the </w:t>
            </w:r>
            <w:r w:rsidR="00283744" w:rsidRPr="00B637AF">
              <w:rPr>
                <w:sz w:val="20"/>
                <w:szCs w:val="20"/>
              </w:rPr>
              <w:t>Employer</w:t>
            </w:r>
          </w:p>
        </w:tc>
        <w:tc>
          <w:tcPr>
            <w:tcW w:w="5088" w:type="dxa"/>
            <w:gridSpan w:val="2"/>
          </w:tcPr>
          <w:p w14:paraId="0CBA7663"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for and on behalf the Contractor</w:t>
            </w:r>
          </w:p>
        </w:tc>
      </w:tr>
      <w:tr w:rsidR="007B586E" w:rsidRPr="00B637AF" w14:paraId="4CB87D92" w14:textId="77777777">
        <w:tc>
          <w:tcPr>
            <w:tcW w:w="1368" w:type="dxa"/>
            <w:tcBorders>
              <w:bottom w:val="nil"/>
            </w:tcBorders>
          </w:tcPr>
          <w:p w14:paraId="3B04D6B7" w14:textId="77777777" w:rsidR="007B586E" w:rsidRPr="00B637AF" w:rsidRDefault="007B586E">
            <w:pPr>
              <w:tabs>
                <w:tab w:val="right" w:leader="dot" w:pos="4500"/>
                <w:tab w:val="left" w:pos="5040"/>
                <w:tab w:val="right" w:leader="dot" w:pos="9360"/>
              </w:tabs>
              <w:spacing w:before="360"/>
              <w:ind w:right="-108"/>
              <w:jc w:val="right"/>
            </w:pPr>
            <w:r w:rsidRPr="00B637AF">
              <w:t>in the presence of:</w:t>
            </w:r>
          </w:p>
        </w:tc>
        <w:tc>
          <w:tcPr>
            <w:tcW w:w="3012" w:type="dxa"/>
            <w:tcBorders>
              <w:bottom w:val="dotted" w:sz="4" w:space="0" w:color="auto"/>
            </w:tcBorders>
          </w:tcPr>
          <w:p w14:paraId="43AE08E4" w14:textId="77777777" w:rsidR="007B586E" w:rsidRPr="00B637AF" w:rsidRDefault="007B586E">
            <w:pPr>
              <w:tabs>
                <w:tab w:val="right" w:leader="dot" w:pos="4500"/>
                <w:tab w:val="left" w:pos="5040"/>
                <w:tab w:val="right" w:leader="dot" w:pos="9360"/>
              </w:tabs>
              <w:spacing w:before="360"/>
              <w:ind w:right="288"/>
              <w:jc w:val="both"/>
            </w:pPr>
          </w:p>
        </w:tc>
        <w:tc>
          <w:tcPr>
            <w:tcW w:w="1308" w:type="dxa"/>
            <w:tcBorders>
              <w:bottom w:val="nil"/>
            </w:tcBorders>
          </w:tcPr>
          <w:p w14:paraId="0697E793" w14:textId="77777777" w:rsidR="007B586E" w:rsidRPr="00B637AF" w:rsidRDefault="007B586E">
            <w:pPr>
              <w:tabs>
                <w:tab w:val="right" w:leader="dot" w:pos="4500"/>
                <w:tab w:val="left" w:pos="5040"/>
                <w:tab w:val="right" w:leader="dot" w:pos="9360"/>
              </w:tabs>
              <w:spacing w:before="360"/>
              <w:ind w:right="-132"/>
              <w:jc w:val="right"/>
            </w:pPr>
            <w:r w:rsidRPr="00B637AF">
              <w:t>in the presence of:</w:t>
            </w:r>
          </w:p>
        </w:tc>
        <w:tc>
          <w:tcPr>
            <w:tcW w:w="3780" w:type="dxa"/>
            <w:tcBorders>
              <w:bottom w:val="dotted" w:sz="4" w:space="0" w:color="auto"/>
            </w:tcBorders>
          </w:tcPr>
          <w:p w14:paraId="0C9BB697" w14:textId="77777777" w:rsidR="007B586E" w:rsidRPr="00B637AF" w:rsidRDefault="007B586E">
            <w:pPr>
              <w:tabs>
                <w:tab w:val="right" w:leader="dot" w:pos="4500"/>
                <w:tab w:val="left" w:pos="5040"/>
                <w:tab w:val="right" w:leader="dot" w:pos="9360"/>
              </w:tabs>
              <w:spacing w:before="360"/>
              <w:ind w:right="-132"/>
            </w:pPr>
          </w:p>
        </w:tc>
      </w:tr>
      <w:tr w:rsidR="007B586E" w:rsidRPr="00B637AF" w14:paraId="15DFDDAE" w14:textId="77777777">
        <w:tc>
          <w:tcPr>
            <w:tcW w:w="4380" w:type="dxa"/>
            <w:gridSpan w:val="2"/>
            <w:tcBorders>
              <w:bottom w:val="nil"/>
            </w:tcBorders>
          </w:tcPr>
          <w:p w14:paraId="5CB62527"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c>
          <w:tcPr>
            <w:tcW w:w="5088" w:type="dxa"/>
            <w:gridSpan w:val="2"/>
            <w:tcBorders>
              <w:bottom w:val="nil"/>
            </w:tcBorders>
          </w:tcPr>
          <w:p w14:paraId="52BC1E36" w14:textId="77777777" w:rsidR="007B586E" w:rsidRPr="00B637AF" w:rsidRDefault="007B586E">
            <w:pPr>
              <w:tabs>
                <w:tab w:val="right" w:leader="dot" w:pos="4500"/>
                <w:tab w:val="left" w:pos="5040"/>
                <w:tab w:val="right" w:leader="dot" w:pos="9360"/>
              </w:tabs>
              <w:ind w:right="288"/>
              <w:jc w:val="center"/>
              <w:rPr>
                <w:sz w:val="20"/>
                <w:szCs w:val="20"/>
              </w:rPr>
            </w:pPr>
            <w:r w:rsidRPr="00B637AF">
              <w:rPr>
                <w:sz w:val="20"/>
                <w:szCs w:val="20"/>
              </w:rPr>
              <w:t>Witness, Name, Signature, Address, Date</w:t>
            </w:r>
          </w:p>
        </w:tc>
      </w:tr>
    </w:tbl>
    <w:p w14:paraId="48480A71" w14:textId="77777777" w:rsidR="007B586E" w:rsidRPr="00B637AF" w:rsidRDefault="007B586E">
      <w:pPr>
        <w:tabs>
          <w:tab w:val="right" w:pos="4500"/>
          <w:tab w:val="left" w:pos="5040"/>
          <w:tab w:val="right" w:leader="dot" w:pos="9360"/>
        </w:tabs>
        <w:ind w:left="180" w:right="288"/>
        <w:jc w:val="both"/>
      </w:pPr>
    </w:p>
    <w:p w14:paraId="0EC56DAA" w14:textId="77777777" w:rsidR="007B586E" w:rsidRPr="00B637AF" w:rsidRDefault="007B586E">
      <w:pPr>
        <w:tabs>
          <w:tab w:val="right" w:pos="4500"/>
          <w:tab w:val="left" w:pos="5040"/>
          <w:tab w:val="right" w:leader="dot" w:pos="9360"/>
        </w:tabs>
        <w:ind w:left="180" w:right="288"/>
        <w:jc w:val="both"/>
      </w:pPr>
    </w:p>
    <w:p w14:paraId="6C16AD2D" w14:textId="397AF0B3" w:rsidR="00795684" w:rsidRPr="00B637AF" w:rsidRDefault="007B586E" w:rsidP="007B3BC1">
      <w:pPr>
        <w:pStyle w:val="Section10-Heading1"/>
        <w:spacing w:before="240"/>
        <w:rPr>
          <w:iCs/>
        </w:rPr>
      </w:pPr>
      <w:r w:rsidRPr="00B637AF">
        <w:br w:type="page"/>
      </w:r>
      <w:bookmarkStart w:id="1122" w:name="_Toc428352208"/>
      <w:bookmarkStart w:id="1123" w:name="_Toc438907199"/>
      <w:bookmarkStart w:id="1124" w:name="_Toc438907299"/>
      <w:bookmarkStart w:id="1125" w:name="_Toc78273069"/>
      <w:bookmarkStart w:id="1126" w:name="_Toc111009247"/>
    </w:p>
    <w:p w14:paraId="7B550040" w14:textId="77777777" w:rsidR="00A95C21" w:rsidRPr="00075432" w:rsidRDefault="00A95C21" w:rsidP="00A95C21">
      <w:pPr>
        <w:spacing w:after="160"/>
        <w:jc w:val="center"/>
        <w:rPr>
          <w:b/>
          <w:bCs/>
          <w:sz w:val="36"/>
          <w:szCs w:val="36"/>
        </w:rPr>
      </w:pPr>
      <w:r w:rsidRPr="00075432">
        <w:rPr>
          <w:b/>
          <w:bCs/>
          <w:sz w:val="36"/>
          <w:szCs w:val="36"/>
        </w:rPr>
        <w:lastRenderedPageBreak/>
        <w:t>Performance Securing Declaration</w:t>
      </w:r>
    </w:p>
    <w:p w14:paraId="06F7A35F" w14:textId="77777777" w:rsidR="00A95C21" w:rsidRDefault="00A95C21" w:rsidP="00A95C21">
      <w:pPr>
        <w:jc w:val="both"/>
      </w:pPr>
      <w:r w:rsidRPr="00CB1030">
        <w:rPr>
          <w:b/>
          <w:bCs/>
        </w:rPr>
        <w:t>Date:</w:t>
      </w:r>
      <w:r w:rsidRPr="00CB1030">
        <w:t xml:space="preserve"> [</w:t>
      </w:r>
      <w:r w:rsidRPr="00CB1030">
        <w:rPr>
          <w:i/>
          <w:iCs/>
        </w:rPr>
        <w:t>Insert date: day, month, year</w:t>
      </w:r>
      <w:r w:rsidRPr="00CB1030">
        <w:t xml:space="preserve">] </w:t>
      </w:r>
    </w:p>
    <w:p w14:paraId="65431A66" w14:textId="77777777" w:rsidR="00A95C21" w:rsidRDefault="00A95C21" w:rsidP="00A95C21">
      <w:pPr>
        <w:jc w:val="both"/>
      </w:pPr>
      <w:r w:rsidRPr="00CB1030">
        <w:rPr>
          <w:b/>
          <w:bCs/>
        </w:rPr>
        <w:t>RFB/RFP No.:</w:t>
      </w:r>
      <w:r w:rsidRPr="00CB1030">
        <w:t xml:space="preserve"> [</w:t>
      </w:r>
      <w:r w:rsidRPr="00CB1030">
        <w:rPr>
          <w:i/>
          <w:iCs/>
        </w:rPr>
        <w:t>Insert procurement reference number</w:t>
      </w:r>
      <w:r w:rsidRPr="00CB1030">
        <w:t xml:space="preserve">] </w:t>
      </w:r>
    </w:p>
    <w:p w14:paraId="5A589F4F" w14:textId="77777777" w:rsidR="00A95C21" w:rsidRDefault="00A95C21" w:rsidP="00A95C21">
      <w:pPr>
        <w:jc w:val="both"/>
      </w:pPr>
      <w:r w:rsidRPr="00CB1030">
        <w:rPr>
          <w:b/>
          <w:bCs/>
        </w:rPr>
        <w:t>Project:</w:t>
      </w:r>
      <w:r w:rsidRPr="00CB1030">
        <w:t xml:space="preserve"> [</w:t>
      </w:r>
      <w:r w:rsidRPr="00CB1030">
        <w:rPr>
          <w:i/>
          <w:iCs/>
        </w:rPr>
        <w:t>Insert Name of Project, e.g., Mechanized Farming Project</w:t>
      </w:r>
      <w:r w:rsidRPr="00CB1030">
        <w:t xml:space="preserve">] </w:t>
      </w:r>
    </w:p>
    <w:p w14:paraId="14E474E4" w14:textId="77777777" w:rsidR="00A95C21" w:rsidRPr="00CB1030" w:rsidRDefault="00A95C21" w:rsidP="00A95C21">
      <w:pPr>
        <w:spacing w:after="160"/>
        <w:jc w:val="both"/>
      </w:pPr>
      <w:r w:rsidRPr="00CB1030">
        <w:rPr>
          <w:b/>
          <w:bCs/>
        </w:rPr>
        <w:t>Employer:</w:t>
      </w:r>
      <w:r w:rsidRPr="00CB1030">
        <w:t xml:space="preserve"> [</w:t>
      </w:r>
      <w:r w:rsidRPr="00CB1030">
        <w:rPr>
          <w:i/>
          <w:iCs/>
        </w:rPr>
        <w:t>Insert Name of the Implementing Agency/PIU</w:t>
      </w:r>
      <w:r w:rsidRPr="00CB1030">
        <w:t>]</w:t>
      </w:r>
    </w:p>
    <w:p w14:paraId="1B65047B" w14:textId="77777777" w:rsidR="00A95C21" w:rsidRPr="00CB1030" w:rsidRDefault="00A95C21" w:rsidP="00A95C21">
      <w:pPr>
        <w:spacing w:after="160"/>
        <w:jc w:val="both"/>
      </w:pPr>
      <w:r w:rsidRPr="00CB1030">
        <w:t xml:space="preserve">To: </w:t>
      </w:r>
      <w:r w:rsidRPr="00CB1030">
        <w:rPr>
          <w:b/>
          <w:bCs/>
        </w:rPr>
        <w:t>[Insert full legal name of the Employer]</w:t>
      </w:r>
    </w:p>
    <w:p w14:paraId="0D699843" w14:textId="77777777" w:rsidR="00A95C21" w:rsidRPr="00CB1030" w:rsidRDefault="00A95C21" w:rsidP="00A95C21">
      <w:pPr>
        <w:spacing w:after="160"/>
        <w:jc w:val="both"/>
      </w:pPr>
      <w:r w:rsidRPr="00CB1030">
        <w:t>We, the undersigned, declare that:</w:t>
      </w:r>
    </w:p>
    <w:p w14:paraId="2702F0F2" w14:textId="77777777" w:rsidR="00A95C21" w:rsidRPr="00CB1030" w:rsidRDefault="00A95C21">
      <w:pPr>
        <w:numPr>
          <w:ilvl w:val="0"/>
          <w:numId w:val="129"/>
        </w:numPr>
        <w:spacing w:after="160"/>
        <w:jc w:val="both"/>
      </w:pPr>
      <w:r w:rsidRPr="00CB1030">
        <w:rPr>
          <w:b/>
          <w:bCs/>
        </w:rPr>
        <w:t>Requirement of Performance Security:</w:t>
      </w:r>
      <w:r w:rsidRPr="00CB1030">
        <w:t xml:space="preserve"> We understand that, according to the Conditions of Contract, this Contract must be supported by a Performance Security.</w:t>
      </w:r>
    </w:p>
    <w:p w14:paraId="36E24D01" w14:textId="77777777" w:rsidR="00A95C21" w:rsidRPr="00CB1030" w:rsidRDefault="00A95C21">
      <w:pPr>
        <w:numPr>
          <w:ilvl w:val="0"/>
          <w:numId w:val="129"/>
        </w:numPr>
        <w:spacing w:after="160"/>
        <w:jc w:val="both"/>
      </w:pPr>
      <w:r w:rsidRPr="00CB1030">
        <w:rPr>
          <w:b/>
          <w:bCs/>
        </w:rPr>
        <w:t>Acceptance of Sanctions:</w:t>
      </w:r>
      <w:r w:rsidRPr="00CB1030">
        <w:t xml:space="preserve"> We accept that we will automatically be suspended from being eligible for bidding or submitting proposals in any contract with the Borrower [or the Republic of Sudan] for a period of </w:t>
      </w:r>
      <w:r w:rsidRPr="00CB1030">
        <w:rPr>
          <w:b/>
          <w:bCs/>
          <w:i/>
          <w:iCs/>
        </w:rPr>
        <w:t>2</w:t>
      </w:r>
      <w:r w:rsidRPr="00CB1030">
        <w:t xml:space="preserve"> years starting from the date of the Employer's notice of breach, if we are in breach of our obligation(s) under the Contract, including but not limited to:</w:t>
      </w:r>
    </w:p>
    <w:p w14:paraId="22B0F815" w14:textId="77777777" w:rsidR="00A95C21" w:rsidRPr="00CB1030" w:rsidRDefault="00A95C21">
      <w:pPr>
        <w:numPr>
          <w:ilvl w:val="1"/>
          <w:numId w:val="129"/>
        </w:numPr>
        <w:spacing w:after="120"/>
        <w:jc w:val="both"/>
      </w:pPr>
      <w:r w:rsidRPr="00CB1030">
        <w:t>Failure to mobilize at the site within the specified timeframe.</w:t>
      </w:r>
    </w:p>
    <w:p w14:paraId="7A29F380" w14:textId="77777777" w:rsidR="00A95C21" w:rsidRPr="00CB1030" w:rsidRDefault="00A95C21">
      <w:pPr>
        <w:numPr>
          <w:ilvl w:val="1"/>
          <w:numId w:val="129"/>
        </w:numPr>
        <w:spacing w:after="120"/>
        <w:jc w:val="both"/>
      </w:pPr>
      <w:r w:rsidRPr="00CB1030">
        <w:t>Failure to perform the services/deliver the goods in accordance with the Technical Specifications or Activity Schedule.</w:t>
      </w:r>
    </w:p>
    <w:p w14:paraId="366F6658" w14:textId="77777777" w:rsidR="00A95C21" w:rsidRPr="00CB1030" w:rsidRDefault="00A95C21">
      <w:pPr>
        <w:numPr>
          <w:ilvl w:val="1"/>
          <w:numId w:val="129"/>
        </w:numPr>
        <w:spacing w:after="120"/>
        <w:jc w:val="both"/>
      </w:pPr>
      <w:r w:rsidRPr="00CB1030">
        <w:t>Abandonment of the works or services without valid legal justification.</w:t>
      </w:r>
    </w:p>
    <w:p w14:paraId="6AB606B9" w14:textId="77777777" w:rsidR="00A95C21" w:rsidRPr="00CB1030" w:rsidRDefault="00A95C21">
      <w:pPr>
        <w:numPr>
          <w:ilvl w:val="0"/>
          <w:numId w:val="129"/>
        </w:numPr>
        <w:spacing w:after="160"/>
        <w:jc w:val="both"/>
      </w:pPr>
      <w:r w:rsidRPr="00CB1030">
        <w:rPr>
          <w:b/>
          <w:bCs/>
        </w:rPr>
        <w:t>Duration of Validity:</w:t>
      </w:r>
      <w:r w:rsidRPr="00CB1030">
        <w:t xml:space="preserve"> We understand this Performance Securing Declaration shall remain in full force and effect until the earlier of:</w:t>
      </w:r>
    </w:p>
    <w:p w14:paraId="642CCF5B" w14:textId="77777777" w:rsidR="00A95C21" w:rsidRPr="00CB1030" w:rsidRDefault="00A95C21">
      <w:pPr>
        <w:numPr>
          <w:ilvl w:val="1"/>
          <w:numId w:val="129"/>
        </w:numPr>
        <w:spacing w:after="120"/>
        <w:jc w:val="both"/>
      </w:pPr>
      <w:r w:rsidRPr="00CB1030">
        <w:t>The issuance of the Final Acceptance Certificate (or its equivalent) by the Employer; or</w:t>
      </w:r>
    </w:p>
    <w:p w14:paraId="261BC255" w14:textId="77777777" w:rsidR="00A95C21" w:rsidRPr="00CB1030" w:rsidRDefault="00A95C21">
      <w:pPr>
        <w:numPr>
          <w:ilvl w:val="1"/>
          <w:numId w:val="129"/>
        </w:numPr>
        <w:spacing w:after="120"/>
        <w:jc w:val="both"/>
      </w:pPr>
      <w:r w:rsidRPr="00CB1030">
        <w:t>The end of the Defects Liability Period as specified in the Particular Conditions of Contract.</w:t>
      </w:r>
    </w:p>
    <w:p w14:paraId="11FAFC6A" w14:textId="77777777" w:rsidR="00A95C21" w:rsidRPr="00CB1030" w:rsidRDefault="00A95C21">
      <w:pPr>
        <w:numPr>
          <w:ilvl w:val="0"/>
          <w:numId w:val="129"/>
        </w:numPr>
        <w:spacing w:after="160"/>
        <w:jc w:val="both"/>
      </w:pPr>
      <w:r w:rsidRPr="00CB1030">
        <w:rPr>
          <w:b/>
          <w:bCs/>
        </w:rPr>
        <w:t>Joint and Several Liability:</w:t>
      </w:r>
      <w:r w:rsidRPr="00CB1030">
        <w:t xml:space="preserve"> </w:t>
      </w:r>
      <w:r w:rsidRPr="00CB1030">
        <w:rPr>
          <w:i/>
          <w:iCs/>
        </w:rPr>
        <w:t>[Include only if a Joint Venture]</w:t>
      </w:r>
      <w:r w:rsidRPr="00CB1030">
        <w:t xml:space="preserve"> We understand that in the case of a Joint Venture, the Performance Securing Declaration must be in the name of the Joint Venture that submits the bid/proposal. If the Joint Venture has not been legally constituted at the time of signing, the Declaration shall be in the names of all future partners as named in the letter of intent.</w:t>
      </w:r>
    </w:p>
    <w:p w14:paraId="64B23790" w14:textId="77777777" w:rsidR="00A95C21" w:rsidRPr="00CB1030" w:rsidRDefault="00A95C21" w:rsidP="00A95C21">
      <w:pPr>
        <w:spacing w:after="120"/>
        <w:jc w:val="both"/>
      </w:pPr>
      <w:r w:rsidRPr="00CB1030">
        <w:rPr>
          <w:b/>
          <w:bCs/>
        </w:rPr>
        <w:t>Signed:</w:t>
      </w:r>
      <w:r w:rsidRPr="00CB1030">
        <w:t xml:space="preserve"> __________________________________ </w:t>
      </w:r>
      <w:r w:rsidRPr="00CB1030">
        <w:rPr>
          <w:i/>
          <w:iCs/>
        </w:rPr>
        <w:t>[Signature of the authorized person]</w:t>
      </w:r>
    </w:p>
    <w:p w14:paraId="240A6CFA" w14:textId="77777777" w:rsidR="00A95C21" w:rsidRPr="00CB1030" w:rsidRDefault="00A95C21" w:rsidP="00A95C21">
      <w:pPr>
        <w:spacing w:after="120"/>
        <w:jc w:val="both"/>
      </w:pPr>
      <w:r w:rsidRPr="00CB1030">
        <w:rPr>
          <w:b/>
          <w:bCs/>
        </w:rPr>
        <w:t>Name:</w:t>
      </w:r>
      <w:r w:rsidRPr="00CB1030">
        <w:t xml:space="preserve"> ____________________________________ </w:t>
      </w:r>
      <w:r w:rsidRPr="00CB1030">
        <w:rPr>
          <w:i/>
          <w:iCs/>
        </w:rPr>
        <w:t>[Full name of the person signing]</w:t>
      </w:r>
    </w:p>
    <w:p w14:paraId="3F03683F" w14:textId="77777777" w:rsidR="00A95C21" w:rsidRPr="00CB1030" w:rsidRDefault="00A95C21" w:rsidP="00A95C21">
      <w:pPr>
        <w:spacing w:after="120"/>
        <w:jc w:val="both"/>
      </w:pPr>
      <w:r w:rsidRPr="00CB1030">
        <w:rPr>
          <w:b/>
          <w:bCs/>
        </w:rPr>
        <w:t>In the Capacity of:</w:t>
      </w:r>
      <w:r w:rsidRPr="00CB1030">
        <w:t xml:space="preserve"> _______________________ </w:t>
      </w:r>
      <w:r w:rsidRPr="00CB1030">
        <w:rPr>
          <w:i/>
          <w:iCs/>
        </w:rPr>
        <w:t>[Designation, e.g., Managing Director/CEO]</w:t>
      </w:r>
    </w:p>
    <w:p w14:paraId="00C2FFEC" w14:textId="77777777" w:rsidR="00A95C21" w:rsidRPr="00CB1030" w:rsidRDefault="00A95C21" w:rsidP="00A95C21">
      <w:pPr>
        <w:spacing w:after="120"/>
        <w:jc w:val="both"/>
        <w:rPr>
          <w:i/>
          <w:iCs/>
        </w:rPr>
      </w:pPr>
      <w:r w:rsidRPr="00CB1030">
        <w:rPr>
          <w:b/>
          <w:bCs/>
        </w:rPr>
        <w:t>Duly authorized to sign for and on behalf of:</w:t>
      </w:r>
      <w:r w:rsidRPr="00CB1030">
        <w:rPr>
          <w:i/>
          <w:iCs/>
        </w:rPr>
        <w:t xml:space="preserve"> [Insert legal name of the Contractor/Firm]</w:t>
      </w:r>
    </w:p>
    <w:p w14:paraId="53E0BBB4" w14:textId="77777777" w:rsidR="00A95C21" w:rsidRDefault="00A95C21" w:rsidP="00A95C21">
      <w:pPr>
        <w:spacing w:after="120"/>
        <w:jc w:val="both"/>
      </w:pPr>
      <w:r w:rsidRPr="00CB1030">
        <w:rPr>
          <w:b/>
          <w:bCs/>
        </w:rPr>
        <w:t>Dated on:</w:t>
      </w:r>
      <w:r w:rsidRPr="00CB1030">
        <w:t xml:space="preserve"> </w:t>
      </w:r>
      <w:r w:rsidRPr="00CB1030">
        <w:rPr>
          <w:i/>
          <w:iCs/>
        </w:rPr>
        <w:t>[Insert date of signing]</w:t>
      </w:r>
      <w:r w:rsidRPr="00CB1030">
        <w:t xml:space="preserve"> </w:t>
      </w:r>
    </w:p>
    <w:p w14:paraId="6F8DC05B" w14:textId="77777777" w:rsidR="00A95C21" w:rsidRPr="00455A29" w:rsidRDefault="00A95C21" w:rsidP="00A95C21">
      <w:pPr>
        <w:spacing w:after="120"/>
        <w:jc w:val="both"/>
        <w:rPr>
          <w:b/>
          <w:bCs/>
        </w:rPr>
      </w:pPr>
      <w:r w:rsidRPr="00CB1030">
        <w:rPr>
          <w:b/>
          <w:bCs/>
        </w:rPr>
        <w:t>Corporate Seal:</w:t>
      </w:r>
      <w:r w:rsidRPr="00455A29">
        <w:rPr>
          <w:b/>
          <w:bCs/>
        </w:rPr>
        <w:t xml:space="preserve"> </w:t>
      </w:r>
      <w:r w:rsidRPr="00455A29">
        <w:rPr>
          <w:i/>
          <w:iCs/>
        </w:rPr>
        <w:t>[Where appropriate]</w:t>
      </w:r>
      <w:bookmarkEnd w:id="759"/>
      <w:bookmarkEnd w:id="1122"/>
      <w:bookmarkEnd w:id="1123"/>
      <w:bookmarkEnd w:id="1124"/>
      <w:bookmarkEnd w:id="1125"/>
      <w:bookmarkEnd w:id="1126"/>
    </w:p>
    <w:sectPr w:rsidR="00A95C21" w:rsidRPr="00455A29" w:rsidSect="0069484E">
      <w:headerReference w:type="even" r:id="rId125"/>
      <w:headerReference w:type="default" r:id="rId126"/>
      <w:footerReference w:type="even" r:id="rId127"/>
      <w:footerReference w:type="default" r:id="rId128"/>
      <w:headerReference w:type="first" r:id="rId129"/>
      <w:footerReference w:type="first" r:id="rId130"/>
      <w:footnotePr>
        <w:numRestart w:val="eachSect"/>
      </w:footnotePr>
      <w:type w:val="oddPage"/>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565D" w14:textId="77777777" w:rsidR="00900195" w:rsidRDefault="00900195">
      <w:r>
        <w:separator/>
      </w:r>
    </w:p>
  </w:endnote>
  <w:endnote w:type="continuationSeparator" w:id="0">
    <w:p w14:paraId="30DBA050" w14:textId="77777777" w:rsidR="00900195" w:rsidRDefault="00900195">
      <w:r>
        <w:continuationSeparator/>
      </w:r>
    </w:p>
  </w:endnote>
  <w:endnote w:type="continuationNotice" w:id="1">
    <w:p w14:paraId="017ED0A4" w14:textId="77777777" w:rsidR="00900195" w:rsidRDefault="00900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540000" w:usb1="006D0069" w:usb2="00730065" w:usb3="004E0020" w:csb0="00770065" w:csb1="0052002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C1E1" w14:textId="0C0FBE95" w:rsidR="0097226E" w:rsidRDefault="009121A6">
    <w:pPr>
      <w:pStyle w:val="Footer"/>
    </w:pPr>
    <w:r>
      <w:rPr>
        <w:noProof/>
      </w:rPr>
      <mc:AlternateContent>
        <mc:Choice Requires="wps">
          <w:drawing>
            <wp:anchor distT="0" distB="0" distL="0" distR="0" simplePos="0" relativeHeight="251659264" behindDoc="0" locked="0" layoutInCell="1" allowOverlap="1" wp14:anchorId="530F02BD" wp14:editId="6ADED697">
              <wp:simplePos x="635" y="635"/>
              <wp:positionH relativeFrom="page">
                <wp:align>right</wp:align>
              </wp:positionH>
              <wp:positionV relativeFrom="page">
                <wp:align>bottom</wp:align>
              </wp:positionV>
              <wp:extent cx="1106805" cy="345440"/>
              <wp:effectExtent l="0" t="0" r="0" b="0"/>
              <wp:wrapNone/>
              <wp:docPr id="850001235"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4A12A3A" w14:textId="45DDE1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0F02BD" id="_x0000_t202" coordsize="21600,21600" o:spt="202" path="m,l,21600r21600,l21600,xe">
              <v:stroke joinstyle="miter"/>
              <v:path gradientshapeok="t" o:connecttype="rect"/>
            </v:shapetype>
            <v:shape id="_x0000_s1029" type="#_x0000_t202" alt="Official Use Only" style="position:absolute;margin-left:35.95pt;margin-top:0;width:87.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54A12A3A" w14:textId="45DDE1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D94F" w14:textId="60558201" w:rsidR="009121A6" w:rsidRDefault="009121A6">
    <w:pPr>
      <w:pStyle w:val="Footer"/>
    </w:pPr>
    <w:r>
      <w:rPr>
        <w:noProof/>
      </w:rPr>
      <mc:AlternateContent>
        <mc:Choice Requires="wps">
          <w:drawing>
            <wp:anchor distT="0" distB="0" distL="0" distR="0" simplePos="0" relativeHeight="251683840" behindDoc="0" locked="0" layoutInCell="1" allowOverlap="1" wp14:anchorId="4B6944C4" wp14:editId="79AC4F0A">
              <wp:simplePos x="635" y="635"/>
              <wp:positionH relativeFrom="page">
                <wp:align>right</wp:align>
              </wp:positionH>
              <wp:positionV relativeFrom="page">
                <wp:align>bottom</wp:align>
              </wp:positionV>
              <wp:extent cx="1106805" cy="345440"/>
              <wp:effectExtent l="0" t="0" r="0" b="0"/>
              <wp:wrapNone/>
              <wp:docPr id="490683672"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E982B35" w14:textId="6EBE5E2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6944C4" id="_x0000_t202" coordsize="21600,21600" o:spt="202" path="m,l,21600r21600,l21600,xe">
              <v:stroke joinstyle="miter"/>
              <v:path gradientshapeok="t" o:connecttype="rect"/>
            </v:shapetype>
            <v:shape id="Text Box 26" o:spid="_x0000_s1038" type="#_x0000_t202" alt="Official Use Only" style="position:absolute;margin-left:35.95pt;margin-top:0;width:87.15pt;height:27.2pt;z-index:2516838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U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R3w/hbqI60FcKJcO/kqqHWa+HDi0BimBYh&#10;1YZnOnQLXcnhbHFWA/74mz/mE/AU5awjxZTckqQ5a79ZIiSKazAwGZPZNM/JvU238V0+ize7Nw9A&#10;YhzTu3AymeTF0A6mRjB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oo&#10;VBQCAAAiBAAADgAAAAAAAAAAAAAAAAAuAgAAZHJzL2Uyb0RvYy54bWxQSwECLQAUAAYACAAAACEA&#10;IKLDy9sAAAAEAQAADwAAAAAAAAAAAAAAAABuBAAAZHJzL2Rvd25yZXYueG1sUEsFBgAAAAAEAAQA&#10;8wAAAHYFAAAAAA==&#10;" filled="f" stroked="f">
              <v:textbox style="mso-fit-shape-to-text:t" inset="0,0,20pt,15pt">
                <w:txbxContent>
                  <w:p w14:paraId="3E982B35" w14:textId="6EBE5E2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C5FD" w14:textId="4DBCFF6E" w:rsidR="009121A6" w:rsidRDefault="009121A6">
    <w:pPr>
      <w:pStyle w:val="Footer"/>
    </w:pPr>
    <w:r>
      <w:rPr>
        <w:noProof/>
      </w:rPr>
      <mc:AlternateContent>
        <mc:Choice Requires="wps">
          <w:drawing>
            <wp:anchor distT="0" distB="0" distL="0" distR="0" simplePos="0" relativeHeight="251684864" behindDoc="0" locked="0" layoutInCell="1" allowOverlap="1" wp14:anchorId="66A00516" wp14:editId="2E5286D1">
              <wp:simplePos x="635" y="635"/>
              <wp:positionH relativeFrom="page">
                <wp:align>right</wp:align>
              </wp:positionH>
              <wp:positionV relativeFrom="page">
                <wp:align>bottom</wp:align>
              </wp:positionV>
              <wp:extent cx="1106805" cy="345440"/>
              <wp:effectExtent l="0" t="0" r="0" b="0"/>
              <wp:wrapNone/>
              <wp:docPr id="899245598"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B87A0DC" w14:textId="3D32E19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A00516" id="_x0000_t202" coordsize="21600,21600" o:spt="202" path="m,l,21600r21600,l21600,xe">
              <v:stroke joinstyle="miter"/>
              <v:path gradientshapeok="t" o:connecttype="rect"/>
            </v:shapetype>
            <v:shape id="Text Box 27" o:spid="_x0000_s1039" type="#_x0000_t202" alt="Official Use Only" style="position:absolute;margin-left:35.95pt;margin-top:0;width:87.15pt;height:27.2pt;z-index:2516848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C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ZJjaNrC9WR1kI4Me6dXDXUey18eBFIFNMm&#10;JNvwTIduoSs5nC3OasAff/PHfEKeopx1JJmSW9I0Z+03S4xEdQ0GJmMym+Y5ubfpNr7LZ/Fm9+YB&#10;SI1jehhOJpO8GNrB1AjmjVS9jN0oJKykniXfDuZDOAmYXoVUy2VKIjU5EdZ242QsHUGLiL72bwLd&#10;GfZAhD3BICpRvEP/lBv/9G65D8RBouaK5hl3UmJi7PxqotR/vaes69te/AQ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T9w/C&#10;EwIAACMEAAAOAAAAAAAAAAAAAAAAAC4CAABkcnMvZTJvRG9jLnhtbFBLAQItABQABgAIAAAAIQAg&#10;osPL2wAAAAQBAAAPAAAAAAAAAAAAAAAAAG0EAABkcnMvZG93bnJldi54bWxQSwUGAAAAAAQABADz&#10;AAAAdQUAAAAA&#10;" filled="f" stroked="f">
              <v:textbox style="mso-fit-shape-to-text:t" inset="0,0,20pt,15pt">
                <w:txbxContent>
                  <w:p w14:paraId="1B87A0DC" w14:textId="3D32E19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0AC9" w14:textId="605AD152" w:rsidR="009121A6" w:rsidRDefault="009121A6">
    <w:pPr>
      <w:pStyle w:val="Footer"/>
    </w:pPr>
    <w:r>
      <w:rPr>
        <w:noProof/>
      </w:rPr>
      <mc:AlternateContent>
        <mc:Choice Requires="wps">
          <w:drawing>
            <wp:anchor distT="0" distB="0" distL="0" distR="0" simplePos="0" relativeHeight="251682816" behindDoc="0" locked="0" layoutInCell="1" allowOverlap="1" wp14:anchorId="171D1221" wp14:editId="6EB1BAC1">
              <wp:simplePos x="635" y="635"/>
              <wp:positionH relativeFrom="page">
                <wp:align>right</wp:align>
              </wp:positionH>
              <wp:positionV relativeFrom="page">
                <wp:align>bottom</wp:align>
              </wp:positionV>
              <wp:extent cx="1106805" cy="345440"/>
              <wp:effectExtent l="0" t="0" r="0" b="0"/>
              <wp:wrapNone/>
              <wp:docPr id="2038051464"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1659ACE" w14:textId="31F07C8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1D1221" id="_x0000_t202" coordsize="21600,21600" o:spt="202" path="m,l,21600r21600,l21600,xe">
              <v:stroke joinstyle="miter"/>
              <v:path gradientshapeok="t" o:connecttype="rect"/>
            </v:shapetype>
            <v:shape id="Text Box 25" o:spid="_x0000_s1040" type="#_x0000_t202" alt="Official Use Only" style="position:absolute;margin-left:35.95pt;margin-top:0;width:87.15pt;height:27.2pt;z-index:2516828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5K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ZxkmH8L1ZHWQjgx7p1cNdR7LXx4EUgU0yYk&#10;2/BMhzbQlRzOFmc14I+/+WM+IU9RzjqSTMktaZoz880SI1Fdg4HJmMymeU7ubbqN7/JZvNl9+wCk&#10;xjE9DCeTSV4MZjA1QvtGql7GbhQSVlLPkm8H8yGcBEyvQqrlMiWRmpwIa7txMpaOoEVEX/s3ge4M&#10;eyDCnmAQlSjeoX/KjX96t9wH4iBREwE+oXnGnZSYGDu/mij1X+8p6/q2Fz8B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43iO&#10;ShQCAAAjBAAADgAAAAAAAAAAAAAAAAAuAgAAZHJzL2Uyb0RvYy54bWxQSwECLQAUAAYACAAAACEA&#10;IKLDy9sAAAAEAQAADwAAAAAAAAAAAAAAAABuBAAAZHJzL2Rvd25yZXYueG1sUEsFBgAAAAAEAAQA&#10;8wAAAHYFAAAAAA==&#10;" filled="f" stroked="f">
              <v:textbox style="mso-fit-shape-to-text:t" inset="0,0,20pt,15pt">
                <w:txbxContent>
                  <w:p w14:paraId="01659ACE" w14:textId="31F07C8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7AD8" w14:textId="7DB60125" w:rsidR="009121A6" w:rsidRDefault="009121A6">
    <w:pPr>
      <w:pStyle w:val="Footer"/>
    </w:pPr>
    <w:r>
      <w:rPr>
        <w:noProof/>
      </w:rPr>
      <mc:AlternateContent>
        <mc:Choice Requires="wps">
          <w:drawing>
            <wp:anchor distT="0" distB="0" distL="0" distR="0" simplePos="0" relativeHeight="251686912" behindDoc="0" locked="0" layoutInCell="1" allowOverlap="1" wp14:anchorId="4A56EB44" wp14:editId="40DA7942">
              <wp:simplePos x="635" y="635"/>
              <wp:positionH relativeFrom="page">
                <wp:align>right</wp:align>
              </wp:positionH>
              <wp:positionV relativeFrom="page">
                <wp:align>bottom</wp:align>
              </wp:positionV>
              <wp:extent cx="1106805" cy="345440"/>
              <wp:effectExtent l="0" t="0" r="0" b="0"/>
              <wp:wrapNone/>
              <wp:docPr id="28095552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9B79B3" w14:textId="1698B2B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56EB44" id="_x0000_t202" coordsize="21600,21600" o:spt="202" path="m,l,21600r21600,l21600,xe">
              <v:stroke joinstyle="miter"/>
              <v:path gradientshapeok="t" o:connecttype="rect"/>
            </v:shapetype>
            <v:shape id="Text Box 29" o:spid="_x0000_s1041" type="#_x0000_t202" alt="Official Use Only" style="position:absolute;margin-left:35.95pt;margin-top:0;width:87.15pt;height:27.2pt;z-index:2516869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0I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0yG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Lu&#10;fQgVAgAAIwQAAA4AAAAAAAAAAAAAAAAALgIAAGRycy9lMm9Eb2MueG1sUEsBAi0AFAAGAAgAAAAh&#10;ACCiw8vbAAAABAEAAA8AAAAAAAAAAAAAAAAAbwQAAGRycy9kb3ducmV2LnhtbFBLBQYAAAAABAAE&#10;APMAAAB3BQAAAAA=&#10;" filled="f" stroked="f">
              <v:textbox style="mso-fit-shape-to-text:t" inset="0,0,20pt,15pt">
                <w:txbxContent>
                  <w:p w14:paraId="7B9B79B3" w14:textId="1698B2B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A10D" w14:textId="1A23655A" w:rsidR="009121A6" w:rsidRDefault="009121A6">
    <w:pPr>
      <w:pStyle w:val="Footer"/>
    </w:pPr>
    <w:r>
      <w:rPr>
        <w:noProof/>
      </w:rPr>
      <mc:AlternateContent>
        <mc:Choice Requires="wps">
          <w:drawing>
            <wp:anchor distT="0" distB="0" distL="0" distR="0" simplePos="0" relativeHeight="251687936" behindDoc="0" locked="0" layoutInCell="1" allowOverlap="1" wp14:anchorId="5AF3FD1E" wp14:editId="7E0A547C">
              <wp:simplePos x="635" y="635"/>
              <wp:positionH relativeFrom="page">
                <wp:align>right</wp:align>
              </wp:positionH>
              <wp:positionV relativeFrom="page">
                <wp:align>bottom</wp:align>
              </wp:positionV>
              <wp:extent cx="1106805" cy="345440"/>
              <wp:effectExtent l="0" t="0" r="0" b="0"/>
              <wp:wrapNone/>
              <wp:docPr id="590762464"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A4FDD18" w14:textId="04E1A4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F3FD1E" id="_x0000_t202" coordsize="21600,21600" o:spt="202" path="m,l,21600r21600,l21600,xe">
              <v:stroke joinstyle="miter"/>
              <v:path gradientshapeok="t" o:connecttype="rect"/>
            </v:shapetype>
            <v:shape id="Text Box 30" o:spid="_x0000_s1042" type="#_x0000_t202" alt="Official Use Only" style="position:absolute;margin-left:35.95pt;margin-top:0;width:87.15pt;height:27.2pt;z-index:2516879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yA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ZPcDPNvoTrSWggnxr2Tq4Z6r4UPLwKJYtqE&#10;ZBue6dAtdCWHs8VZDfjjb/6YT8hTlLOOJFNyS5rmrP1miZGorsHAZExm0zwn9zbdxp/z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Jh&#10;/IAVAgAAIwQAAA4AAAAAAAAAAAAAAAAALgIAAGRycy9lMm9Eb2MueG1sUEsBAi0AFAAGAAgAAAAh&#10;ACCiw8vbAAAABAEAAA8AAAAAAAAAAAAAAAAAbwQAAGRycy9kb3ducmV2LnhtbFBLBQYAAAAABAAE&#10;APMAAAB3BQAAAAA=&#10;" filled="f" stroked="f">
              <v:textbox style="mso-fit-shape-to-text:t" inset="0,0,20pt,15pt">
                <w:txbxContent>
                  <w:p w14:paraId="1A4FDD18" w14:textId="04E1A4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B1E7" w14:textId="35577992" w:rsidR="009121A6" w:rsidRDefault="009121A6">
    <w:pPr>
      <w:pStyle w:val="Footer"/>
    </w:pPr>
    <w:r>
      <w:rPr>
        <w:noProof/>
      </w:rPr>
      <mc:AlternateContent>
        <mc:Choice Requires="wps">
          <w:drawing>
            <wp:anchor distT="0" distB="0" distL="0" distR="0" simplePos="0" relativeHeight="251685888" behindDoc="0" locked="0" layoutInCell="1" allowOverlap="1" wp14:anchorId="77DFB665" wp14:editId="11F1F7E7">
              <wp:simplePos x="635" y="635"/>
              <wp:positionH relativeFrom="page">
                <wp:align>right</wp:align>
              </wp:positionH>
              <wp:positionV relativeFrom="page">
                <wp:align>bottom</wp:align>
              </wp:positionV>
              <wp:extent cx="1106805" cy="345440"/>
              <wp:effectExtent l="0" t="0" r="0" b="0"/>
              <wp:wrapNone/>
              <wp:docPr id="857316550"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0589482" w14:textId="3146076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DFB665" id="_x0000_t202" coordsize="21600,21600" o:spt="202" path="m,l,21600r21600,l21600,xe">
              <v:stroke joinstyle="miter"/>
              <v:path gradientshapeok="t" o:connecttype="rect"/>
            </v:shapetype>
            <v:shape id="Text Box 28" o:spid="_x0000_s1043" type="#_x0000_t202" alt="Official Use Only" style="position:absolute;margin-left:35.95pt;margin-top:0;width:87.15pt;height:27.2pt;z-index:2516858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qN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v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DC&#10;mo0VAgAAIwQAAA4AAAAAAAAAAAAAAAAALgIAAGRycy9lMm9Eb2MueG1sUEsBAi0AFAAGAAgAAAAh&#10;ACCiw8vbAAAABAEAAA8AAAAAAAAAAAAAAAAAbwQAAGRycy9kb3ducmV2LnhtbFBLBQYAAAAABAAE&#10;APMAAAB3BQAAAAA=&#10;" filled="f" stroked="f">
              <v:textbox style="mso-fit-shape-to-text:t" inset="0,0,20pt,15pt">
                <w:txbxContent>
                  <w:p w14:paraId="10589482" w14:textId="3146076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5ED4" w14:textId="36984732" w:rsidR="009121A6" w:rsidRDefault="009121A6">
    <w:pPr>
      <w:pStyle w:val="Footer"/>
    </w:pPr>
    <w:r>
      <w:rPr>
        <w:noProof/>
      </w:rPr>
      <mc:AlternateContent>
        <mc:Choice Requires="wps">
          <w:drawing>
            <wp:anchor distT="0" distB="0" distL="0" distR="0" simplePos="0" relativeHeight="251689984" behindDoc="0" locked="0" layoutInCell="1" allowOverlap="1" wp14:anchorId="0AF0166B" wp14:editId="0CB4D44C">
              <wp:simplePos x="635" y="635"/>
              <wp:positionH relativeFrom="page">
                <wp:align>right</wp:align>
              </wp:positionH>
              <wp:positionV relativeFrom="page">
                <wp:align>bottom</wp:align>
              </wp:positionV>
              <wp:extent cx="1106805" cy="345440"/>
              <wp:effectExtent l="0" t="0" r="0" b="0"/>
              <wp:wrapNone/>
              <wp:docPr id="277507696"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3F5108E" w14:textId="4B88F38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F0166B" id="_x0000_t202" coordsize="21600,21600" o:spt="202" path="m,l,21600r21600,l21600,xe">
              <v:stroke joinstyle="miter"/>
              <v:path gradientshapeok="t" o:connecttype="rect"/>
            </v:shapetype>
            <v:shape id="Text Box 32" o:spid="_x0000_s1044" type="#_x0000_t202" alt="Official Use Only" style="position:absolute;margin-left:35.95pt;margin-top:0;width:87.15pt;height:27.2pt;z-index:2516899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BN&#10;GwUVAgAAIwQAAA4AAAAAAAAAAAAAAAAALgIAAGRycy9lMm9Eb2MueG1sUEsBAi0AFAAGAAgAAAAh&#10;ACCiw8vbAAAABAEAAA8AAAAAAAAAAAAAAAAAbwQAAGRycy9kb3ducmV2LnhtbFBLBQYAAAAABAAE&#10;APMAAAB3BQAAAAA=&#10;" filled="f" stroked="f">
              <v:textbox style="mso-fit-shape-to-text:t" inset="0,0,20pt,15pt">
                <w:txbxContent>
                  <w:p w14:paraId="63F5108E" w14:textId="4B88F38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8832" w14:textId="01CE4C37" w:rsidR="009121A6" w:rsidRDefault="009121A6">
    <w:pPr>
      <w:pStyle w:val="Footer"/>
    </w:pPr>
    <w:r>
      <w:rPr>
        <w:noProof/>
      </w:rPr>
      <mc:AlternateContent>
        <mc:Choice Requires="wps">
          <w:drawing>
            <wp:anchor distT="0" distB="0" distL="0" distR="0" simplePos="0" relativeHeight="251691008" behindDoc="0" locked="0" layoutInCell="1" allowOverlap="1" wp14:anchorId="624E83B7" wp14:editId="4F95E8B4">
              <wp:simplePos x="635" y="635"/>
              <wp:positionH relativeFrom="page">
                <wp:align>right</wp:align>
              </wp:positionH>
              <wp:positionV relativeFrom="page">
                <wp:align>bottom</wp:align>
              </wp:positionV>
              <wp:extent cx="1106805" cy="345440"/>
              <wp:effectExtent l="0" t="0" r="0" b="0"/>
              <wp:wrapNone/>
              <wp:docPr id="1083035879"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A5A24FA" w14:textId="3F493C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4E83B7" id="_x0000_t202" coordsize="21600,21600" o:spt="202" path="m,l,21600r21600,l21600,xe">
              <v:stroke joinstyle="miter"/>
              <v:path gradientshapeok="t" o:connecttype="rect"/>
            </v:shapetype>
            <v:shape id="Text Box 33" o:spid="_x0000_s1045" type="#_x0000_t202" alt="Official Use Only" style="position:absolute;margin-left:35.95pt;margin-top:0;width:87.15pt;height:27.2pt;z-index:2516910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H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ppkPsy/g+pEayGcGfdOrhvqvRE+PAskimkT&#10;km14okMb6EoOF4uzGvDH3/wxn5CnKGcdSabkljTNmflmiZGorsHAZExm0zwn9y7dxrf5LN7sob0H&#10;UuOYHoaTySQvBjOYGqF9JVWvYjcKCSupZ8l3g3kfzgKmVyHVapWSSE1OhI3dOhlLR9Aioi/9q0B3&#10;gT0QYY8wiEoU79A/58Y/vVsdAnGQqIkAn9G84E5KTIxdXk2U+q/3lHV928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Hb&#10;6EcVAgAAIwQAAA4AAAAAAAAAAAAAAAAALgIAAGRycy9lMm9Eb2MueG1sUEsBAi0AFAAGAAgAAAAh&#10;ACCiw8vbAAAABAEAAA8AAAAAAAAAAAAAAAAAbwQAAGRycy9kb3ducmV2LnhtbFBLBQYAAAAABAAE&#10;APMAAAB3BQAAAAA=&#10;" filled="f" stroked="f">
              <v:textbox style="mso-fit-shape-to-text:t" inset="0,0,20pt,15pt">
                <w:txbxContent>
                  <w:p w14:paraId="0A5A24FA" w14:textId="3F493C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B521" w14:textId="45CDAFD8" w:rsidR="009121A6" w:rsidRDefault="009121A6">
    <w:pPr>
      <w:pStyle w:val="Footer"/>
    </w:pPr>
    <w:r>
      <w:rPr>
        <w:noProof/>
      </w:rPr>
      <mc:AlternateContent>
        <mc:Choice Requires="wps">
          <w:drawing>
            <wp:anchor distT="0" distB="0" distL="0" distR="0" simplePos="0" relativeHeight="251688960" behindDoc="0" locked="0" layoutInCell="1" allowOverlap="1" wp14:anchorId="7EDFBCEB" wp14:editId="08A75831">
              <wp:simplePos x="635" y="635"/>
              <wp:positionH relativeFrom="page">
                <wp:align>right</wp:align>
              </wp:positionH>
              <wp:positionV relativeFrom="page">
                <wp:align>bottom</wp:align>
              </wp:positionV>
              <wp:extent cx="1106805" cy="345440"/>
              <wp:effectExtent l="0" t="0" r="0" b="0"/>
              <wp:wrapNone/>
              <wp:docPr id="1999012991"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4884F3" w14:textId="1D21602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DFBCEB" id="_x0000_t202" coordsize="21600,21600" o:spt="202" path="m,l,21600r21600,l21600,xe">
              <v:stroke joinstyle="miter"/>
              <v:path gradientshapeok="t" o:connecttype="rect"/>
            </v:shapetype>
            <v:shape id="Text Box 31" o:spid="_x0000_s1046" type="#_x0000_t202" alt="Official Use Only" style="position:absolute;margin-left:35.95pt;margin-top:0;width:87.15pt;height:27.2pt;z-index:2516889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nP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ib5NMy/hepIayGcGPdOrhrqvRY+PAskimkT&#10;km14okO30JUczhZnNeCPv/ljPiFPUc46kkzJLWmas/abJUaiugYDkzGZTfOc3Nt0G3/OZ/Fm9+Ye&#10;SI1jehhOJpO8GNrB1AjmlVS9jN0oJKykniXfDuZ9OAmYXoVUy2VKIjU5EdZ242QsHUGLiL70rwLd&#10;GfZAhD3CICpRvEH/lBv/9G65D8RBoiYCfELzjDspMTF2fjVR6r/eU9b1bS9+Ag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FU&#10;ac8VAgAAIwQAAA4AAAAAAAAAAAAAAAAALgIAAGRycy9lMm9Eb2MueG1sUEsBAi0AFAAGAAgAAAAh&#10;ACCiw8vbAAAABAEAAA8AAAAAAAAAAAAAAAAAbwQAAGRycy9kb3ducmV2LnhtbFBLBQYAAAAABAAE&#10;APMAAAB3BQAAAAA=&#10;" filled="f" stroked="f">
              <v:textbox style="mso-fit-shape-to-text:t" inset="0,0,20pt,15pt">
                <w:txbxContent>
                  <w:p w14:paraId="744884F3" w14:textId="1D21602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0811" w14:textId="3F5D3D81" w:rsidR="009121A6" w:rsidRDefault="009121A6">
    <w:pPr>
      <w:pStyle w:val="Footer"/>
    </w:pPr>
    <w:r>
      <w:rPr>
        <w:noProof/>
      </w:rPr>
      <mc:AlternateContent>
        <mc:Choice Requires="wps">
          <w:drawing>
            <wp:anchor distT="0" distB="0" distL="0" distR="0" simplePos="0" relativeHeight="251693056" behindDoc="0" locked="0" layoutInCell="1" allowOverlap="1" wp14:anchorId="770D571A" wp14:editId="40F86780">
              <wp:simplePos x="635" y="635"/>
              <wp:positionH relativeFrom="page">
                <wp:align>right</wp:align>
              </wp:positionH>
              <wp:positionV relativeFrom="page">
                <wp:align>bottom</wp:align>
              </wp:positionV>
              <wp:extent cx="1106805" cy="345440"/>
              <wp:effectExtent l="0" t="0" r="0" b="0"/>
              <wp:wrapNone/>
              <wp:docPr id="206685917"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4F3D03C" w14:textId="08886D7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0D571A" id="_x0000_t202" coordsize="21600,21600" o:spt="202" path="m,l,21600r21600,l21600,xe">
              <v:stroke joinstyle="miter"/>
              <v:path gradientshapeok="t" o:connecttype="rect"/>
            </v:shapetype>
            <v:shape id="Text Box 35" o:spid="_x0000_s1047" type="#_x0000_t202" alt="Official Use Only" style="position:absolute;margin-left:35.95pt;margin-top:0;width:87.15pt;height:27.2pt;z-index:2516930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d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1yO8y/hepIayGcGPdOrhrqvRY+vAgkimkT&#10;km14pkMb6EoOZ4uzGvDH3/wxn5CnKGcdSabkljTNmflmiZGorsHAZExm0zwn9zbdxnf5LN7svn0A&#10;UuOYHoaTySQvBjOYGqF9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Wd&#10;JV0VAgAAIwQAAA4AAAAAAAAAAAAAAAAALgIAAGRycy9lMm9Eb2MueG1sUEsBAi0AFAAGAAgAAAAh&#10;ACCiw8vbAAAABAEAAA8AAAAAAAAAAAAAAAAAbwQAAGRycy9kb3ducmV2LnhtbFBLBQYAAAAABAAE&#10;APMAAAB3BQAAAAA=&#10;" filled="f" stroked="f">
              <v:textbox style="mso-fit-shape-to-text:t" inset="0,0,20pt,15pt">
                <w:txbxContent>
                  <w:p w14:paraId="34F3D03C" w14:textId="08886D7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7D29" w14:textId="56848383" w:rsidR="0097226E" w:rsidRDefault="009121A6">
    <w:pPr>
      <w:pStyle w:val="Footer"/>
    </w:pPr>
    <w:r>
      <w:rPr>
        <w:noProof/>
      </w:rPr>
      <mc:AlternateContent>
        <mc:Choice Requires="wps">
          <w:drawing>
            <wp:anchor distT="0" distB="0" distL="0" distR="0" simplePos="0" relativeHeight="251660288" behindDoc="0" locked="0" layoutInCell="1" allowOverlap="1" wp14:anchorId="34B609AA" wp14:editId="7523C4C5">
              <wp:simplePos x="635" y="635"/>
              <wp:positionH relativeFrom="page">
                <wp:align>right</wp:align>
              </wp:positionH>
              <wp:positionV relativeFrom="page">
                <wp:align>bottom</wp:align>
              </wp:positionV>
              <wp:extent cx="1106805" cy="345440"/>
              <wp:effectExtent l="0" t="0" r="0" b="0"/>
              <wp:wrapNone/>
              <wp:docPr id="186440135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15BDC76" w14:textId="2C255C9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B609AA" id="_x0000_t202" coordsize="21600,21600" o:spt="202" path="m,l,21600r21600,l21600,xe">
              <v:stroke joinstyle="miter"/>
              <v:path gradientshapeok="t" o:connecttype="rect"/>
            </v:shapetype>
            <v:shape id="_x0000_s1030" type="#_x0000_t202" alt="Official Use Only" style="position:absolute;margin-left:35.95pt;margin-top:0;width:87.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315BDC76" w14:textId="2C255C9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p w14:paraId="6C7243EA" w14:textId="77777777" w:rsidR="0097226E" w:rsidRDefault="0097226E"/>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8225" w14:textId="378FC4A7" w:rsidR="009121A6" w:rsidRDefault="009121A6">
    <w:pPr>
      <w:pStyle w:val="Footer"/>
    </w:pPr>
    <w:r>
      <w:rPr>
        <w:noProof/>
      </w:rPr>
      <mc:AlternateContent>
        <mc:Choice Requires="wps">
          <w:drawing>
            <wp:anchor distT="0" distB="0" distL="0" distR="0" simplePos="0" relativeHeight="251694080" behindDoc="0" locked="0" layoutInCell="1" allowOverlap="1" wp14:anchorId="217810D6" wp14:editId="5866EFDD">
              <wp:simplePos x="635" y="635"/>
              <wp:positionH relativeFrom="page">
                <wp:align>right</wp:align>
              </wp:positionH>
              <wp:positionV relativeFrom="page">
                <wp:align>bottom</wp:align>
              </wp:positionV>
              <wp:extent cx="1106805" cy="345440"/>
              <wp:effectExtent l="0" t="0" r="0" b="0"/>
              <wp:wrapNone/>
              <wp:docPr id="96475045"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B15D835" w14:textId="001421D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7810D6" id="_x0000_t202" coordsize="21600,21600" o:spt="202" path="m,l,21600r21600,l21600,xe">
              <v:stroke joinstyle="miter"/>
              <v:path gradientshapeok="t" o:connecttype="rect"/>
            </v:shapetype>
            <v:shape id="Text Box 36" o:spid="_x0000_s1048" type="#_x0000_t202" alt="Official Use Only" style="position:absolute;margin-left:35.95pt;margin-top:0;width:87.15pt;height:27.2pt;z-index:2516940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TV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5G+bfQnWktRBOjHsnVw31XgsfXgQSxbQJ&#10;yTY806Fb6EoOZ4uzGvDH3/wxn5CnKGcdSabkljTNWfvNEiNRXYOByZjMpnlO7m26je/y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US&#10;pNUVAgAAIwQAAA4AAAAAAAAAAAAAAAAALgIAAGRycy9lMm9Eb2MueG1sUEsBAi0AFAAGAAgAAAAh&#10;ACCiw8vbAAAABAEAAA8AAAAAAAAAAAAAAAAAbwQAAGRycy9kb3ducmV2LnhtbFBLBQYAAAAABAAE&#10;APMAAAB3BQAAAAA=&#10;" filled="f" stroked="f">
              <v:textbox style="mso-fit-shape-to-text:t" inset="0,0,20pt,15pt">
                <w:txbxContent>
                  <w:p w14:paraId="2B15D835" w14:textId="001421D4"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DA91" w14:textId="63ABE7E6" w:rsidR="009121A6" w:rsidRDefault="009121A6">
    <w:pPr>
      <w:pStyle w:val="Footer"/>
    </w:pPr>
    <w:r>
      <w:rPr>
        <w:noProof/>
      </w:rPr>
      <mc:AlternateContent>
        <mc:Choice Requires="wps">
          <w:drawing>
            <wp:anchor distT="0" distB="0" distL="0" distR="0" simplePos="0" relativeHeight="251692032" behindDoc="0" locked="0" layoutInCell="1" allowOverlap="1" wp14:anchorId="54EC4ADB" wp14:editId="0A8785AF">
              <wp:simplePos x="635" y="635"/>
              <wp:positionH relativeFrom="page">
                <wp:align>right</wp:align>
              </wp:positionH>
              <wp:positionV relativeFrom="page">
                <wp:align>bottom</wp:align>
              </wp:positionV>
              <wp:extent cx="1106805" cy="345440"/>
              <wp:effectExtent l="0" t="0" r="0" b="0"/>
              <wp:wrapNone/>
              <wp:docPr id="324119448"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C31C524" w14:textId="2C64CC9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EC4ADB" id="_x0000_t202" coordsize="21600,21600" o:spt="202" path="m,l,21600r21600,l21600,xe">
              <v:stroke joinstyle="miter"/>
              <v:path gradientshapeok="t" o:connecttype="rect"/>
            </v:shapetype>
            <v:shape id="Text Box 34" o:spid="_x0000_s1049" type="#_x0000_t202" alt="Official Use Only" style="position:absolute;margin-left:35.95pt;margin-top:0;width:87.15pt;height:27.2pt;z-index:2516920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eFA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1Di6tlAdaS2EE+PeyVVDvdfChxeBRDFt&#10;QrINz3ToFrqSw9nirAb88Td/zCfkKcpZR5IpuSVNc9Z+s8RIVNdgYDIms2mek3ubbuO7fBZvdm8e&#10;gNQ4pofhZDLJi6EdTI1g3k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52Uh&#10;3hQCAAAjBAAADgAAAAAAAAAAAAAAAAAuAgAAZHJzL2Uyb0RvYy54bWxQSwECLQAUAAYACAAAACEA&#10;IKLDy9sAAAAEAQAADwAAAAAAAAAAAAAAAABuBAAAZHJzL2Rvd25yZXYueG1sUEsFBgAAAAAEAAQA&#10;8wAAAHYFAAAAAA==&#10;" filled="f" stroked="f">
              <v:textbox style="mso-fit-shape-to-text:t" inset="0,0,20pt,15pt">
                <w:txbxContent>
                  <w:p w14:paraId="4C31C524" w14:textId="2C64CC9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F016" w14:textId="13BB5B9B" w:rsidR="0097226E" w:rsidRDefault="009121A6">
    <w:pPr>
      <w:pStyle w:val="Footer"/>
    </w:pPr>
    <w:r>
      <w:rPr>
        <w:noProof/>
      </w:rPr>
      <mc:AlternateContent>
        <mc:Choice Requires="wps">
          <w:drawing>
            <wp:anchor distT="0" distB="0" distL="0" distR="0" simplePos="0" relativeHeight="251696128" behindDoc="0" locked="0" layoutInCell="1" allowOverlap="1" wp14:anchorId="15B60481" wp14:editId="4A8C5BCE">
              <wp:simplePos x="635" y="635"/>
              <wp:positionH relativeFrom="page">
                <wp:align>right</wp:align>
              </wp:positionH>
              <wp:positionV relativeFrom="page">
                <wp:align>bottom</wp:align>
              </wp:positionV>
              <wp:extent cx="1106805" cy="345440"/>
              <wp:effectExtent l="0" t="0" r="0" b="0"/>
              <wp:wrapNone/>
              <wp:docPr id="1046176353"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997786B" w14:textId="12F34BC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B60481" id="_x0000_t202" coordsize="21600,21600" o:spt="202" path="m,l,21600r21600,l21600,xe">
              <v:stroke joinstyle="miter"/>
              <v:path gradientshapeok="t" o:connecttype="rect"/>
            </v:shapetype>
            <v:shape id="Text Box 38" o:spid="_x0000_s1050" type="#_x0000_t202" alt="Official Use Only" style="position:absolute;margin-left:35.95pt;margin-top:0;width:87.15pt;height:27.2pt;z-index:2516961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BW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k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F+qg&#10;VhQCAAAjBAAADgAAAAAAAAAAAAAAAAAuAgAAZHJzL2Uyb0RvYy54bWxQSwECLQAUAAYACAAAACEA&#10;IKLDy9sAAAAEAQAADwAAAAAAAAAAAAAAAABuBAAAZHJzL2Rvd25yZXYueG1sUEsFBgAAAAAEAAQA&#10;8wAAAHYFAAAAAA==&#10;" filled="f" stroked="f">
              <v:textbox style="mso-fit-shape-to-text:t" inset="0,0,20pt,15pt">
                <w:txbxContent>
                  <w:p w14:paraId="0997786B" w14:textId="12F34BC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547A" w14:textId="060B2EE2" w:rsidR="0097226E" w:rsidRDefault="009121A6">
    <w:pPr>
      <w:pStyle w:val="Footer"/>
    </w:pPr>
    <w:r>
      <w:rPr>
        <w:noProof/>
      </w:rPr>
      <mc:AlternateContent>
        <mc:Choice Requires="wps">
          <w:drawing>
            <wp:anchor distT="0" distB="0" distL="0" distR="0" simplePos="0" relativeHeight="251697152" behindDoc="0" locked="0" layoutInCell="1" allowOverlap="1" wp14:anchorId="7612422E" wp14:editId="5E689105">
              <wp:simplePos x="635" y="635"/>
              <wp:positionH relativeFrom="page">
                <wp:align>right</wp:align>
              </wp:positionH>
              <wp:positionV relativeFrom="page">
                <wp:align>bottom</wp:align>
              </wp:positionV>
              <wp:extent cx="1106805" cy="345440"/>
              <wp:effectExtent l="0" t="0" r="0" b="0"/>
              <wp:wrapNone/>
              <wp:docPr id="1441913162" name="Text Box 3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DFF72A1" w14:textId="7BDD8BB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12422E" id="_x0000_t202" coordsize="21600,21600" o:spt="202" path="m,l,21600r21600,l21600,xe">
              <v:stroke joinstyle="miter"/>
              <v:path gradientshapeok="t" o:connecttype="rect"/>
            </v:shapetype>
            <v:shape id="Text Box 39" o:spid="_x0000_s1051" type="#_x0000_t202" alt="Official Use Only" style="position:absolute;margin-left:35.95pt;margin-top:0;width:87.15pt;height:27.2pt;z-index:2516971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MU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k2H+LVRHWgvhxLh3ctVQ77Xw4UUgUUyb&#10;kGzDMx3aQFdyOFuc1YA//uaP+YQ8RTnrSDIlt6Rpzsw3S4xEdQ0GJmMym+Y5ubfpNr7LZ/Fm9+0D&#10;kBrH9DCcTCZ5MZjB1Ajt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Z8&#10;UxQVAgAAIwQAAA4AAAAAAAAAAAAAAAAALgIAAGRycy9lMm9Eb2MueG1sUEsBAi0AFAAGAAgAAAAh&#10;ACCiw8vbAAAABAEAAA8AAAAAAAAAAAAAAAAAbwQAAGRycy9kb3ducmV2LnhtbFBLBQYAAAAABAAE&#10;APMAAAB3BQAAAAA=&#10;" filled="f" stroked="f">
              <v:textbox style="mso-fit-shape-to-text:t" inset="0,0,20pt,15pt">
                <w:txbxContent>
                  <w:p w14:paraId="6DFF72A1" w14:textId="7BDD8BB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49AD" w14:textId="1B6B5E15" w:rsidR="009121A6" w:rsidRDefault="009121A6">
    <w:pPr>
      <w:pStyle w:val="Footer"/>
    </w:pPr>
    <w:r>
      <w:rPr>
        <w:noProof/>
      </w:rPr>
      <mc:AlternateContent>
        <mc:Choice Requires="wps">
          <w:drawing>
            <wp:anchor distT="0" distB="0" distL="0" distR="0" simplePos="0" relativeHeight="251695104" behindDoc="0" locked="0" layoutInCell="1" allowOverlap="1" wp14:anchorId="01050965" wp14:editId="31E3BF13">
              <wp:simplePos x="635" y="635"/>
              <wp:positionH relativeFrom="page">
                <wp:align>right</wp:align>
              </wp:positionH>
              <wp:positionV relativeFrom="page">
                <wp:align>bottom</wp:align>
              </wp:positionV>
              <wp:extent cx="1106805" cy="345440"/>
              <wp:effectExtent l="0" t="0" r="0" b="0"/>
              <wp:wrapNone/>
              <wp:docPr id="2074236514"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ECBFF4" w14:textId="1F8CA04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1050965" id="_x0000_t202" coordsize="21600,21600" o:spt="202" path="m,l,21600r21600,l21600,xe">
              <v:stroke joinstyle="miter"/>
              <v:path gradientshapeok="t" o:connecttype="rect"/>
            </v:shapetype>
            <v:shape id="Text Box 37" o:spid="_x0000_s1052" type="#_x0000_t202" alt="Official Use Only" style="position:absolute;margin-left:35.95pt;margin-top:0;width:87.15pt;height:27.2pt;z-index:251695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Kc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VfLJzTD/FqojrYVwYtw7uWqo91r48CKQKKZN&#10;SLbhmQ7dQldyOFuc1YA//uaP+YQ8RTnrSDIlt6RpztpvlhiJ6hoMTMZkNs1zcm/Tbfw5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bz&#10;0pwVAgAAIwQAAA4AAAAAAAAAAAAAAAAALgIAAGRycy9lMm9Eb2MueG1sUEsBAi0AFAAGAAgAAAAh&#10;ACCiw8vbAAAABAEAAA8AAAAAAAAAAAAAAAAAbwQAAGRycy9kb3ducmV2LnhtbFBLBQYAAAAABAAE&#10;APMAAAB3BQAAAAA=&#10;" filled="f" stroked="f">
              <v:textbox style="mso-fit-shape-to-text:t" inset="0,0,20pt,15pt">
                <w:txbxContent>
                  <w:p w14:paraId="12ECBFF4" w14:textId="1F8CA04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1EB9" w14:textId="1FC27814" w:rsidR="009121A6" w:rsidRDefault="009121A6">
    <w:pPr>
      <w:pStyle w:val="Footer"/>
    </w:pPr>
    <w:r>
      <w:rPr>
        <w:noProof/>
      </w:rPr>
      <mc:AlternateContent>
        <mc:Choice Requires="wps">
          <w:drawing>
            <wp:anchor distT="0" distB="0" distL="0" distR="0" simplePos="0" relativeHeight="251699200" behindDoc="0" locked="0" layoutInCell="1" allowOverlap="1" wp14:anchorId="02855190" wp14:editId="7942C220">
              <wp:simplePos x="635" y="635"/>
              <wp:positionH relativeFrom="page">
                <wp:align>right</wp:align>
              </wp:positionH>
              <wp:positionV relativeFrom="page">
                <wp:align>bottom</wp:align>
              </wp:positionV>
              <wp:extent cx="1106805" cy="345440"/>
              <wp:effectExtent l="0" t="0" r="0" b="0"/>
              <wp:wrapNone/>
              <wp:docPr id="483133276" name="Text Box 4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3E6BAC4" w14:textId="3597CCB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855190" id="_x0000_t202" coordsize="21600,21600" o:spt="202" path="m,l,21600r21600,l21600,xe">
              <v:stroke joinstyle="miter"/>
              <v:path gradientshapeok="t" o:connecttype="rect"/>
            </v:shapetype>
            <v:shape id="Text Box 41" o:spid="_x0000_s1053" type="#_x0000_t202" alt="Official Use Only" style="position:absolute;margin-left:35.95pt;margin-top:0;width:87.15pt;height:27.2pt;z-index:251699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S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RQ&#10;tJEVAgAAIwQAAA4AAAAAAAAAAAAAAAAALgIAAGRycy9lMm9Eb2MueG1sUEsBAi0AFAAGAAgAAAAh&#10;ACCiw8vbAAAABAEAAA8AAAAAAAAAAAAAAAAAbwQAAGRycy9kb3ducmV2LnhtbFBLBQYAAAAABAAE&#10;APMAAAB3BQAAAAA=&#10;" filled="f" stroked="f">
              <v:textbox style="mso-fit-shape-to-text:t" inset="0,0,20pt,15pt">
                <w:txbxContent>
                  <w:p w14:paraId="33E6BAC4" w14:textId="3597CCB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16B1" w14:textId="71ADFD65" w:rsidR="009121A6" w:rsidRDefault="009121A6">
    <w:pPr>
      <w:pStyle w:val="Footer"/>
    </w:pPr>
    <w:r>
      <w:rPr>
        <w:noProof/>
      </w:rPr>
      <mc:AlternateContent>
        <mc:Choice Requires="wps">
          <w:drawing>
            <wp:anchor distT="0" distB="0" distL="0" distR="0" simplePos="0" relativeHeight="251700224" behindDoc="0" locked="0" layoutInCell="1" allowOverlap="1" wp14:anchorId="3ADEF9B0" wp14:editId="3E0DE3D7">
              <wp:simplePos x="635" y="635"/>
              <wp:positionH relativeFrom="page">
                <wp:align>right</wp:align>
              </wp:positionH>
              <wp:positionV relativeFrom="page">
                <wp:align>bottom</wp:align>
              </wp:positionV>
              <wp:extent cx="1106805" cy="345440"/>
              <wp:effectExtent l="0" t="0" r="0" b="0"/>
              <wp:wrapNone/>
              <wp:docPr id="471102591" name="Text Box 4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6223DCD" w14:textId="0AA9B8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DEF9B0" id="_x0000_t202" coordsize="21600,21600" o:spt="202" path="m,l,21600r21600,l21600,xe">
              <v:stroke joinstyle="miter"/>
              <v:path gradientshapeok="t" o:connecttype="rect"/>
            </v:shapetype>
            <v:shape id="Text Box 42" o:spid="_x0000_s1054" type="#_x0000_t202" alt="Official Use Only" style="position:absolute;margin-left:35.95pt;margin-top:0;width:87.15pt;height:27.2pt;z-index:2517002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UZ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Tf&#10;NRkVAgAAIwQAAA4AAAAAAAAAAAAAAAAALgIAAGRycy9lMm9Eb2MueG1sUEsBAi0AFAAGAAgAAAAh&#10;ACCiw8vbAAAABAEAAA8AAAAAAAAAAAAAAAAAbwQAAGRycy9kb3ducmV2LnhtbFBLBQYAAAAABAAE&#10;APMAAAB3BQAAAAA=&#10;" filled="f" stroked="f">
              <v:textbox style="mso-fit-shape-to-text:t" inset="0,0,20pt,15pt">
                <w:txbxContent>
                  <w:p w14:paraId="26223DCD" w14:textId="0AA9B8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5C25" w14:textId="6ED7B6A6" w:rsidR="009121A6" w:rsidRDefault="009121A6">
    <w:pPr>
      <w:pStyle w:val="Footer"/>
    </w:pPr>
    <w:r>
      <w:rPr>
        <w:noProof/>
      </w:rPr>
      <mc:AlternateContent>
        <mc:Choice Requires="wps">
          <w:drawing>
            <wp:anchor distT="0" distB="0" distL="0" distR="0" simplePos="0" relativeHeight="251698176" behindDoc="0" locked="0" layoutInCell="1" allowOverlap="1" wp14:anchorId="6486F8BC" wp14:editId="15D91525">
              <wp:simplePos x="635" y="635"/>
              <wp:positionH relativeFrom="page">
                <wp:align>right</wp:align>
              </wp:positionH>
              <wp:positionV relativeFrom="page">
                <wp:align>bottom</wp:align>
              </wp:positionV>
              <wp:extent cx="1106805" cy="345440"/>
              <wp:effectExtent l="0" t="0" r="0" b="0"/>
              <wp:wrapNone/>
              <wp:docPr id="2030317204" name="Text Box 4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F64784E" w14:textId="4C683DD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86F8BC" id="_x0000_t202" coordsize="21600,21600" o:spt="202" path="m,l,21600r21600,l21600,xe">
              <v:stroke joinstyle="miter"/>
              <v:path gradientshapeok="t" o:connecttype="rect"/>
            </v:shapetype>
            <v:shape id="Text Box 40" o:spid="_x0000_s1055" type="#_x0000_t202" alt="Official Use Only" style="position:absolute;margin-left:35.95pt;margin-top:0;width:87.15pt;height:27.2pt;z-index:2516981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Zb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JP5s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VJ&#10;xlsVAgAAIwQAAA4AAAAAAAAAAAAAAAAALgIAAGRycy9lMm9Eb2MueG1sUEsBAi0AFAAGAAgAAAAh&#10;ACCiw8vbAAAABAEAAA8AAAAAAAAAAAAAAAAAbwQAAGRycy9kb3ducmV2LnhtbFBLBQYAAAAABAAE&#10;APMAAAB3BQAAAAA=&#10;" filled="f" stroked="f">
              <v:textbox style="mso-fit-shape-to-text:t" inset="0,0,20pt,15pt">
                <w:txbxContent>
                  <w:p w14:paraId="7F64784E" w14:textId="4C683DD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3E55" w14:textId="49E697C2" w:rsidR="009121A6" w:rsidRDefault="009121A6">
    <w:pPr>
      <w:pStyle w:val="Footer"/>
    </w:pPr>
    <w:r>
      <w:rPr>
        <w:noProof/>
      </w:rPr>
      <mc:AlternateContent>
        <mc:Choice Requires="wps">
          <w:drawing>
            <wp:anchor distT="0" distB="0" distL="0" distR="0" simplePos="0" relativeHeight="251702272" behindDoc="0" locked="0" layoutInCell="1" allowOverlap="1" wp14:anchorId="2E58C778" wp14:editId="748EDDFD">
              <wp:simplePos x="635" y="635"/>
              <wp:positionH relativeFrom="page">
                <wp:align>right</wp:align>
              </wp:positionH>
              <wp:positionV relativeFrom="page">
                <wp:align>bottom</wp:align>
              </wp:positionV>
              <wp:extent cx="1106805" cy="345440"/>
              <wp:effectExtent l="0" t="0" r="0" b="0"/>
              <wp:wrapNone/>
              <wp:docPr id="924669966" name="Text Box 4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3FC0897" w14:textId="66E24DB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58C778" id="_x0000_t202" coordsize="21600,21600" o:spt="202" path="m,l,21600r21600,l21600,xe">
              <v:stroke joinstyle="miter"/>
              <v:path gradientshapeok="t" o:connecttype="rect"/>
            </v:shapetype>
            <v:shape id="Text Box 44" o:spid="_x0000_s1056" type="#_x0000_t202" alt="Official Use Only" style="position:absolute;margin-left:35.95pt;margin-top:0;width:87.15pt;height:27.2pt;z-index:251702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fT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C1&#10;xkfTFgIAACMEAAAOAAAAAAAAAAAAAAAAAC4CAABkcnMvZTJvRG9jLnhtbFBLAQItABQABgAIAAAA&#10;IQAgosPL2wAAAAQBAAAPAAAAAAAAAAAAAAAAAHAEAABkcnMvZG93bnJldi54bWxQSwUGAAAAAAQA&#10;BADzAAAAeAUAAAAA&#10;" filled="f" stroked="f">
              <v:textbox style="mso-fit-shape-to-text:t" inset="0,0,20pt,15pt">
                <w:txbxContent>
                  <w:p w14:paraId="33FC0897" w14:textId="66E24DB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119C" w14:textId="7046FA5D" w:rsidR="009121A6" w:rsidRDefault="009121A6">
    <w:pPr>
      <w:pStyle w:val="Footer"/>
    </w:pPr>
    <w:r>
      <w:rPr>
        <w:noProof/>
      </w:rPr>
      <mc:AlternateContent>
        <mc:Choice Requires="wps">
          <w:drawing>
            <wp:anchor distT="0" distB="0" distL="0" distR="0" simplePos="0" relativeHeight="251703296" behindDoc="0" locked="0" layoutInCell="1" allowOverlap="1" wp14:anchorId="6DFFB253" wp14:editId="1D24CE5F">
              <wp:simplePos x="635" y="635"/>
              <wp:positionH relativeFrom="page">
                <wp:align>right</wp:align>
              </wp:positionH>
              <wp:positionV relativeFrom="page">
                <wp:align>bottom</wp:align>
              </wp:positionV>
              <wp:extent cx="1106805" cy="345440"/>
              <wp:effectExtent l="0" t="0" r="0" b="0"/>
              <wp:wrapNone/>
              <wp:docPr id="1663032958" name="Text Box 4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682E6D1" w14:textId="56DDAF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FFB253" id="_x0000_t202" coordsize="21600,21600" o:spt="202" path="m,l,21600r21600,l21600,xe">
              <v:stroke joinstyle="miter"/>
              <v:path gradientshapeok="t" o:connecttype="rect"/>
            </v:shapetype>
            <v:shape id="Text Box 45" o:spid="_x0000_s1057" type="#_x0000_t202" alt="Official Use Only" style="position:absolute;margin-left:35.95pt;margin-top:0;width:87.15pt;height:27.2pt;z-index:251703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EP&#10;C0EVAgAAIwQAAA4AAAAAAAAAAAAAAAAALgIAAGRycy9lMm9Eb2MueG1sUEsBAi0AFAAGAAgAAAAh&#10;ACCiw8vbAAAABAEAAA8AAAAAAAAAAAAAAAAAbwQAAGRycy9kb3ducmV2LnhtbFBLBQYAAAAABAAE&#10;APMAAAB3BQAAAAA=&#10;" filled="f" stroked="f">
              <v:textbox style="mso-fit-shape-to-text:t" inset="0,0,20pt,15pt">
                <w:txbxContent>
                  <w:p w14:paraId="3682E6D1" w14:textId="56DDAF6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57A2" w14:textId="5F5F489F" w:rsidR="0097226E" w:rsidRDefault="009121A6">
    <w:pPr>
      <w:pStyle w:val="Footer"/>
    </w:pPr>
    <w:r>
      <w:rPr>
        <w:noProof/>
      </w:rPr>
      <mc:AlternateContent>
        <mc:Choice Requires="wps">
          <w:drawing>
            <wp:anchor distT="0" distB="0" distL="0" distR="0" simplePos="0" relativeHeight="251658240" behindDoc="0" locked="0" layoutInCell="1" allowOverlap="1" wp14:anchorId="6571DDB1" wp14:editId="1FF7F4B3">
              <wp:simplePos x="1143000" y="9382125"/>
              <wp:positionH relativeFrom="page">
                <wp:align>right</wp:align>
              </wp:positionH>
              <wp:positionV relativeFrom="page">
                <wp:align>bottom</wp:align>
              </wp:positionV>
              <wp:extent cx="1106805" cy="345440"/>
              <wp:effectExtent l="0" t="0" r="0" b="0"/>
              <wp:wrapNone/>
              <wp:docPr id="136381459"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668D81" w14:textId="7B4F834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571DDB1" id="_x0000_t202" coordsize="21600,21600" o:spt="202" path="m,l,21600r21600,l21600,xe">
              <v:stroke joinstyle="miter"/>
              <v:path gradientshapeok="t" o:connecttype="rect"/>
            </v:shapetype>
            <v:shape id="Text Box 1" o:spid="_x0000_s1031"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6A668D81" w14:textId="7B4F834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9A8D" w14:textId="736ECAFB" w:rsidR="009121A6" w:rsidRDefault="009121A6">
    <w:pPr>
      <w:pStyle w:val="Footer"/>
    </w:pPr>
    <w:r>
      <w:rPr>
        <w:noProof/>
      </w:rPr>
      <mc:AlternateContent>
        <mc:Choice Requires="wps">
          <w:drawing>
            <wp:anchor distT="0" distB="0" distL="0" distR="0" simplePos="0" relativeHeight="251701248" behindDoc="0" locked="0" layoutInCell="1" allowOverlap="1" wp14:anchorId="7C6DE77B" wp14:editId="6A297106">
              <wp:simplePos x="635" y="635"/>
              <wp:positionH relativeFrom="page">
                <wp:align>right</wp:align>
              </wp:positionH>
              <wp:positionV relativeFrom="page">
                <wp:align>bottom</wp:align>
              </wp:positionV>
              <wp:extent cx="1106805" cy="345440"/>
              <wp:effectExtent l="0" t="0" r="0" b="0"/>
              <wp:wrapNone/>
              <wp:docPr id="1258218015" name="Text Box 4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A5C7FB9" w14:textId="099CAEB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6DE77B" id="_x0000_t202" coordsize="21600,21600" o:spt="202" path="m,l,21600r21600,l21600,xe">
              <v:stroke joinstyle="miter"/>
              <v:path gradientshapeok="t" o:connecttype="rect"/>
            </v:shapetype>
            <v:shape id="Text Box 43" o:spid="_x0000_s1058" type="#_x0000_t202" alt="Official Use Only" style="position:absolute;margin-left:35.95pt;margin-top:0;width:87.15pt;height:27.2pt;z-index:251701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rJ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GA&#10;iskVAgAAIwQAAA4AAAAAAAAAAAAAAAAALgIAAGRycy9lMm9Eb2MueG1sUEsBAi0AFAAGAAgAAAAh&#10;ACCiw8vbAAAABAEAAA8AAAAAAAAAAAAAAAAAbwQAAGRycy9kb3ducmV2LnhtbFBLBQYAAAAABAAE&#10;APMAAAB3BQAAAAA=&#10;" filled="f" stroked="f">
              <v:textbox style="mso-fit-shape-to-text:t" inset="0,0,20pt,15pt">
                <w:txbxContent>
                  <w:p w14:paraId="3A5C7FB9" w14:textId="099CAEB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EE9A" w14:textId="41B99AE8" w:rsidR="009121A6" w:rsidRDefault="009121A6">
    <w:pPr>
      <w:pStyle w:val="Footer"/>
    </w:pPr>
    <w:r>
      <w:rPr>
        <w:noProof/>
      </w:rPr>
      <mc:AlternateContent>
        <mc:Choice Requires="wps">
          <w:drawing>
            <wp:anchor distT="0" distB="0" distL="0" distR="0" simplePos="0" relativeHeight="251705344" behindDoc="0" locked="0" layoutInCell="1" allowOverlap="1" wp14:anchorId="087894FF" wp14:editId="0D7FDA80">
              <wp:simplePos x="635" y="635"/>
              <wp:positionH relativeFrom="page">
                <wp:align>right</wp:align>
              </wp:positionH>
              <wp:positionV relativeFrom="page">
                <wp:align>bottom</wp:align>
              </wp:positionV>
              <wp:extent cx="1106805" cy="345440"/>
              <wp:effectExtent l="0" t="0" r="0" b="0"/>
              <wp:wrapNone/>
              <wp:docPr id="2120773267" name="Text Box 4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0DA163" w14:textId="36F51F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7894FF" id="_x0000_t202" coordsize="21600,21600" o:spt="202" path="m,l,21600r21600,l21600,xe">
              <v:stroke joinstyle="miter"/>
              <v:path gradientshapeok="t" o:connecttype="rect"/>
            </v:shapetype>
            <v:shape id="Text Box 47" o:spid="_x0000_s1059" type="#_x0000_t202" alt="Official Use Only" style="position:absolute;margin-left:35.95pt;margin-top:0;width:87.15pt;height:27.2pt;z-index:251705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Rj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qnxtG1hepIayGcGPdOrhrqvRY+vAgkimkT&#10;km14pkO30JUczhZnNeCPv/ljPiFPUc46kkzJLWmas/abJUaiugYDkzGZTfOc3Nt0G9/ls3ize/MA&#10;pMYxPQwnk0leDO1gagTzRqpexm4UElZSz5JvB/MhnARMr0Kq5TIlkZqcCGu7cTKWjqBFRF/7N4Hu&#10;DHsgwp5gEJUo3qF/yo1/erfcB+IgUXNF84w7KTExdn4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0FhRj&#10;EwIAACMEAAAOAAAAAAAAAAAAAAAAAC4CAABkcnMvZTJvRG9jLnhtbFBLAQItABQABgAIAAAAIQAg&#10;osPL2wAAAAQBAAAPAAAAAAAAAAAAAAAAAG0EAABkcnMvZG93bnJldi54bWxQSwUGAAAAAAQABADz&#10;AAAAdQUAAAAA&#10;" filled="f" stroked="f">
              <v:textbox style="mso-fit-shape-to-text:t" inset="0,0,20pt,15pt">
                <w:txbxContent>
                  <w:p w14:paraId="450DA163" w14:textId="36F51FF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9931" w14:textId="7E245025" w:rsidR="009121A6" w:rsidRDefault="009121A6">
    <w:pPr>
      <w:pStyle w:val="Footer"/>
    </w:pPr>
    <w:r>
      <w:rPr>
        <w:noProof/>
      </w:rPr>
      <mc:AlternateContent>
        <mc:Choice Requires="wps">
          <w:drawing>
            <wp:anchor distT="0" distB="0" distL="0" distR="0" simplePos="0" relativeHeight="251706368" behindDoc="0" locked="0" layoutInCell="1" allowOverlap="1" wp14:anchorId="52238504" wp14:editId="65204AAB">
              <wp:simplePos x="635" y="635"/>
              <wp:positionH relativeFrom="page">
                <wp:align>right</wp:align>
              </wp:positionH>
              <wp:positionV relativeFrom="page">
                <wp:align>bottom</wp:align>
              </wp:positionV>
              <wp:extent cx="1106805" cy="345440"/>
              <wp:effectExtent l="0" t="0" r="0" b="0"/>
              <wp:wrapNone/>
              <wp:docPr id="268336040" name="Text Box 4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B6FA7A" w14:textId="73B4022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2238504" id="_x0000_t202" coordsize="21600,21600" o:spt="202" path="m,l,21600r21600,l21600,xe">
              <v:stroke joinstyle="miter"/>
              <v:path gradientshapeok="t" o:connecttype="rect"/>
            </v:shapetype>
            <v:shape id="Text Box 48" o:spid="_x0000_s1060" type="#_x0000_t202" alt="Official Use Only" style="position:absolute;margin-left:35.95pt;margin-top:0;width:87.15pt;height:27.2pt;z-index:251706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XrFAIAACM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541FTW/zL+F6khrIZwY906uGuq9Fj68CCSKaROS&#10;bXimQxvoSg6DxVkN+ONv/phPyFOUs44kU3JLmubMfLPESFTX2cBkTGbTPCf3Nt3Gd/ks3uy+fQBS&#10;45gehpPJJC8GczY1QvtGql7GbhQSVlLPkm/P5kM4CZhehVTLZUoiNTkR1nbjZCwdQYuIvvZvAt0A&#10;eyDCnuAsKlG8Q/+UG//0brkPxEGiJgJ8QnPAnZSYGBte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hJmV&#10;6xQCAAAjBAAADgAAAAAAAAAAAAAAAAAuAgAAZHJzL2Uyb0RvYy54bWxQSwECLQAUAAYACAAAACEA&#10;IKLDy9sAAAAEAQAADwAAAAAAAAAAAAAAAABuBAAAZHJzL2Rvd25yZXYueG1sUEsFBgAAAAAEAAQA&#10;8wAAAHYFAAAAAA==&#10;" filled="f" stroked="f">
              <v:textbox style="mso-fit-shape-to-text:t" inset="0,0,20pt,15pt">
                <w:txbxContent>
                  <w:p w14:paraId="51B6FA7A" w14:textId="73B4022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AF19" w14:textId="5C9E2FC5" w:rsidR="009121A6" w:rsidRDefault="009121A6">
    <w:pPr>
      <w:pStyle w:val="Footer"/>
    </w:pPr>
    <w:r>
      <w:rPr>
        <w:noProof/>
      </w:rPr>
      <mc:AlternateContent>
        <mc:Choice Requires="wps">
          <w:drawing>
            <wp:anchor distT="0" distB="0" distL="0" distR="0" simplePos="0" relativeHeight="251704320" behindDoc="0" locked="0" layoutInCell="1" allowOverlap="1" wp14:anchorId="3B9B8D61" wp14:editId="62827C9A">
              <wp:simplePos x="635" y="635"/>
              <wp:positionH relativeFrom="page">
                <wp:align>right</wp:align>
              </wp:positionH>
              <wp:positionV relativeFrom="page">
                <wp:align>bottom</wp:align>
              </wp:positionV>
              <wp:extent cx="1106805" cy="345440"/>
              <wp:effectExtent l="0" t="0" r="0" b="0"/>
              <wp:wrapNone/>
              <wp:docPr id="1431823885" name="Text Box 4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A080A1" w14:textId="68736A7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9B8D61" id="_x0000_t202" coordsize="21600,21600" o:spt="202" path="m,l,21600r21600,l21600,xe">
              <v:stroke joinstyle="miter"/>
              <v:path gradientshapeok="t" o:connecttype="rect"/>
            </v:shapetype>
            <v:shape id="Text Box 46" o:spid="_x0000_s1061" type="#_x0000_t202" alt="Official Use Only" style="position:absolute;margin-left:35.95pt;margin-top:0;width:87.15pt;height:27.2pt;z-index:251704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p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fDPNvoTrSWggnxr2Tq4Z6r4UPLwKJYtqE&#10;ZBue6dAGupLD2eKsBvzxN3/MJ+QpyllHkim5JU1zZr5ZYiSqazAwGZPZNM/JvU238V0+ize7bx+A&#10;1Dimh+FkMsmLwQymRmjf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UP&#10;ZqkVAgAAIwQAAA4AAAAAAAAAAAAAAAAALgIAAGRycy9lMm9Eb2MueG1sUEsBAi0AFAAGAAgAAAAh&#10;ACCiw8vbAAAABAEAAA8AAAAAAAAAAAAAAAAAbwQAAGRycy9kb3ducmV2LnhtbFBLBQYAAAAABAAE&#10;APMAAAB3BQAAAAA=&#10;" filled="f" stroked="f">
              <v:textbox style="mso-fit-shape-to-text:t" inset="0,0,20pt,15pt">
                <w:txbxContent>
                  <w:p w14:paraId="40A080A1" w14:textId="68736A71"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4AA" w14:textId="505F824F" w:rsidR="0097226E" w:rsidRDefault="009121A6">
    <w:pPr>
      <w:pStyle w:val="Footer"/>
      <w:tabs>
        <w:tab w:val="clear" w:pos="9504"/>
        <w:tab w:val="center" w:pos="3960"/>
        <w:tab w:val="right" w:pos="9657"/>
      </w:tabs>
      <w:spacing w:before="0"/>
    </w:pPr>
    <w:r>
      <w:rPr>
        <w:noProof/>
      </w:rPr>
      <mc:AlternateContent>
        <mc:Choice Requires="wps">
          <w:drawing>
            <wp:anchor distT="0" distB="0" distL="0" distR="0" simplePos="0" relativeHeight="251708416" behindDoc="0" locked="0" layoutInCell="1" allowOverlap="1" wp14:anchorId="7B16E178" wp14:editId="712AD174">
              <wp:simplePos x="635" y="635"/>
              <wp:positionH relativeFrom="page">
                <wp:align>right</wp:align>
              </wp:positionH>
              <wp:positionV relativeFrom="page">
                <wp:align>bottom</wp:align>
              </wp:positionV>
              <wp:extent cx="1106805" cy="345440"/>
              <wp:effectExtent l="0" t="0" r="0" b="0"/>
              <wp:wrapNone/>
              <wp:docPr id="1665918668" name="Text Box 5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D8A97A1" w14:textId="28E7ED9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16E178" id="_x0000_t202" coordsize="21600,21600" o:spt="202" path="m,l,21600r21600,l21600,xe">
              <v:stroke joinstyle="miter"/>
              <v:path gradientshapeok="t" o:connecttype="rect"/>
            </v:shapetype>
            <v:shape id="Text Box 50" o:spid="_x0000_s1062" type="#_x0000_t202" alt="Official Use Only" style="position:absolute;margin-left:35.95pt;margin-top:0;width:87.15pt;height:27.2pt;z-index:251708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h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c1vhvm3UB1pLYQT497JVUO918KHF4FEMW1C&#10;sg3PdOgWupLD2eKsBvzxN3/MJ+QpyllHkim5JU1z1n6zxEhU12BgMiazaZ6Te5tu48/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WA&#10;5yEVAgAAIwQAAA4AAAAAAAAAAAAAAAAALgIAAGRycy9lMm9Eb2MueG1sUEsBAi0AFAAGAAgAAAAh&#10;ACCiw8vbAAAABAEAAA8AAAAAAAAAAAAAAAAAbwQAAGRycy9kb3ducmV2LnhtbFBLBQYAAAAABAAE&#10;APMAAAB3BQAAAAA=&#10;" filled="f" stroked="f">
              <v:textbox style="mso-fit-shape-to-text:t" inset="0,0,20pt,15pt">
                <w:txbxContent>
                  <w:p w14:paraId="5D8A97A1" w14:textId="28E7ED9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D76A" w14:textId="5DA07475" w:rsidR="0097226E" w:rsidRDefault="009121A6">
    <w:pPr>
      <w:pStyle w:val="Footer"/>
      <w:tabs>
        <w:tab w:val="clear" w:pos="9504"/>
        <w:tab w:val="center" w:pos="5400"/>
        <w:tab w:val="right" w:pos="9657"/>
      </w:tabs>
      <w:spacing w:before="0"/>
    </w:pPr>
    <w:r>
      <w:rPr>
        <w:noProof/>
      </w:rPr>
      <mc:AlternateContent>
        <mc:Choice Requires="wps">
          <w:drawing>
            <wp:anchor distT="0" distB="0" distL="0" distR="0" simplePos="0" relativeHeight="251709440" behindDoc="0" locked="0" layoutInCell="1" allowOverlap="1" wp14:anchorId="6FA0849E" wp14:editId="39B2EA87">
              <wp:simplePos x="635" y="635"/>
              <wp:positionH relativeFrom="page">
                <wp:align>right</wp:align>
              </wp:positionH>
              <wp:positionV relativeFrom="page">
                <wp:align>bottom</wp:align>
              </wp:positionV>
              <wp:extent cx="1106805" cy="345440"/>
              <wp:effectExtent l="0" t="0" r="0" b="0"/>
              <wp:wrapNone/>
              <wp:docPr id="1143789133" name="Text Box 5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F44699" w14:textId="654554D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A0849E" id="_x0000_t202" coordsize="21600,21600" o:spt="202" path="m,l,21600r21600,l21600,xe">
              <v:stroke joinstyle="miter"/>
              <v:path gradientshapeok="t" o:connecttype="rect"/>
            </v:shapetype>
            <v:shape id="Text Box 51" o:spid="_x0000_s1063" type="#_x0000_t202" alt="Official Use Only" style="position:absolute;margin-left:35.95pt;margin-top:0;width:87.15pt;height:27.2pt;z-index:2517094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Es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Ww+zL+F6khrIZwY906uGuq9Fj68CCSKaROS&#10;bXimQxvoSg5ni7Ma8Mff/DGfkKcoZx1JpuSWNM2Z+WaJkaiuwcBkTGbTPCf3Nt3Gd/ks3uy+fQBS&#10;45gehpPJJC8GM5gaoX0jVS9jNwoJK6lnybeD+RBOAqZXIdVymZJITU6Etd04GUtH0CKir/2bQHeG&#10;PRBhTzCIShTv0D/lxj+9W+4DcZCoiQCf0DzjTkpMjJ1f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dyOB&#10;LBQCAAAjBAAADgAAAAAAAAAAAAAAAAAuAgAAZHJzL2Uyb0RvYy54bWxQSwECLQAUAAYACAAAACEA&#10;IKLDy9sAAAAEAQAADwAAAAAAAAAAAAAAAABuBAAAZHJzL2Rvd25yZXYueG1sUEsFBgAAAAAEAAQA&#10;8wAAAHYFAAAAAA==&#10;" filled="f" stroked="f">
              <v:textbox style="mso-fit-shape-to-text:t" inset="0,0,20pt,15pt">
                <w:txbxContent>
                  <w:p w14:paraId="7BF44699" w14:textId="654554D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6F4C" w14:textId="4015EE85" w:rsidR="009121A6" w:rsidRDefault="009121A6">
    <w:pPr>
      <w:pStyle w:val="Footer"/>
    </w:pPr>
    <w:r>
      <w:rPr>
        <w:noProof/>
      </w:rPr>
      <mc:AlternateContent>
        <mc:Choice Requires="wps">
          <w:drawing>
            <wp:anchor distT="0" distB="0" distL="0" distR="0" simplePos="0" relativeHeight="251707392" behindDoc="0" locked="0" layoutInCell="1" allowOverlap="1" wp14:anchorId="246C449A" wp14:editId="796F1F2A">
              <wp:simplePos x="635" y="635"/>
              <wp:positionH relativeFrom="page">
                <wp:align>right</wp:align>
              </wp:positionH>
              <wp:positionV relativeFrom="page">
                <wp:align>bottom</wp:align>
              </wp:positionV>
              <wp:extent cx="1106805" cy="345440"/>
              <wp:effectExtent l="0" t="0" r="0" b="0"/>
              <wp:wrapNone/>
              <wp:docPr id="2083508111" name="Text Box 4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374A3D2" w14:textId="3CBD7F1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6C449A" id="_x0000_t202" coordsize="21600,21600" o:spt="202" path="m,l,21600r21600,l21600,xe">
              <v:stroke joinstyle="miter"/>
              <v:path gradientshapeok="t" o:connecttype="rect"/>
            </v:shapetype>
            <v:shape id="Text Box 49" o:spid="_x0000_s1064" type="#_x0000_t202" alt="Official Use Only" style="position:absolute;margin-left:35.95pt;margin-top:0;width:87.15pt;height:27.2pt;z-index:251707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k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Phvm3UB1pLYQT497JVUO918KHF4FEMW1C&#10;sg3PdOgWupLD2eKsBvzxN3/MJ+QpyllHkim5JU1z1n6zxEhU12BgMiazaZ6Te5tu47t8Fm92bx6A&#10;1Dimh+FkMsmLoR1MjWDe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es&#10;AKQVAgAAIwQAAA4AAAAAAAAAAAAAAAAALgIAAGRycy9lMm9Eb2MueG1sUEsBAi0AFAAGAAgAAAAh&#10;ACCiw8vbAAAABAEAAA8AAAAAAAAAAAAAAAAAbwQAAGRycy9kb3ducmV2LnhtbFBLBQYAAAAABAAE&#10;APMAAAB3BQAAAAA=&#10;" filled="f" stroked="f">
              <v:textbox style="mso-fit-shape-to-text:t" inset="0,0,20pt,15pt">
                <w:txbxContent>
                  <w:p w14:paraId="5374A3D2" w14:textId="3CBD7F1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1A1F" w14:textId="66ED0A02" w:rsidR="009121A6" w:rsidRDefault="009121A6">
    <w:pPr>
      <w:pStyle w:val="Footer"/>
    </w:pPr>
    <w:r>
      <w:rPr>
        <w:noProof/>
      </w:rPr>
      <mc:AlternateContent>
        <mc:Choice Requires="wps">
          <w:drawing>
            <wp:anchor distT="0" distB="0" distL="0" distR="0" simplePos="0" relativeHeight="251711488" behindDoc="0" locked="0" layoutInCell="1" allowOverlap="1" wp14:anchorId="2EA5DA66" wp14:editId="151B4BFF">
              <wp:simplePos x="635" y="635"/>
              <wp:positionH relativeFrom="page">
                <wp:align>right</wp:align>
              </wp:positionH>
              <wp:positionV relativeFrom="page">
                <wp:align>bottom</wp:align>
              </wp:positionV>
              <wp:extent cx="1106805" cy="345440"/>
              <wp:effectExtent l="0" t="0" r="0" b="0"/>
              <wp:wrapNone/>
              <wp:docPr id="708702770"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90FEB0" w14:textId="05879D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A5DA66" id="_x0000_t202" coordsize="21600,21600" o:spt="202" path="m,l,21600r21600,l21600,xe">
              <v:stroke joinstyle="miter"/>
              <v:path gradientshapeok="t" o:connecttype="rect"/>
            </v:shapetype>
            <v:shape id="Text Box 53" o:spid="_x0000_s1065" type="#_x0000_t202" alt="Official Use Only" style="position:absolute;margin-left:35.95pt;margin-top:0;width:87.15pt;height:27.2pt;z-index:251711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Pm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mo+H+bfQXWitRDOjHsn1w313ggfngUSxbQJ&#10;yTY80aENdCWHi8VZDfjjb/6YT8hTlLOOJFNyS5rmzHyzxEhU12BgMiazaZ6Te5du49t8Fm/20N4D&#10;qXFMD8PJZJIXgxlMjdC+kqpXsRuFhJXUs+S7wbwPZwHTq5BqtUpJpCYnwsZunYylI2gR0Zf+VaC7&#10;wB6IsEcYRCWKd+ifc+Of3q0OgThI1ESAz2hecCclJsYuryZK/dd7yrq+7e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Y6&#10;8+YVAgAAIwQAAA4AAAAAAAAAAAAAAAAALgIAAGRycy9lMm9Eb2MueG1sUEsBAi0AFAAGAAgAAAAh&#10;ACCiw8vbAAAABAEAAA8AAAAAAAAAAAAAAAAAbwQAAGRycy9kb3ducmV2LnhtbFBLBQYAAAAABAAE&#10;APMAAAB3BQAAAAA=&#10;" filled="f" stroked="f">
              <v:textbox style="mso-fit-shape-to-text:t" inset="0,0,20pt,15pt">
                <w:txbxContent>
                  <w:p w14:paraId="7090FEB0" w14:textId="05879D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5CF9" w14:textId="5E76DDC1" w:rsidR="009121A6" w:rsidRDefault="009121A6">
    <w:pPr>
      <w:pStyle w:val="Footer"/>
    </w:pPr>
    <w:r>
      <w:rPr>
        <w:noProof/>
      </w:rPr>
      <mc:AlternateContent>
        <mc:Choice Requires="wps">
          <w:drawing>
            <wp:anchor distT="0" distB="0" distL="0" distR="0" simplePos="0" relativeHeight="251712512" behindDoc="0" locked="0" layoutInCell="1" allowOverlap="1" wp14:anchorId="11262968" wp14:editId="40D9069C">
              <wp:simplePos x="635" y="635"/>
              <wp:positionH relativeFrom="page">
                <wp:align>right</wp:align>
              </wp:positionH>
              <wp:positionV relativeFrom="page">
                <wp:align>bottom</wp:align>
              </wp:positionV>
              <wp:extent cx="1106805" cy="345440"/>
              <wp:effectExtent l="0" t="0" r="0" b="0"/>
              <wp:wrapNone/>
              <wp:docPr id="1208071641"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6F0BDF2" w14:textId="4CB3B6C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262968" id="_x0000_t202" coordsize="21600,21600" o:spt="202" path="m,l,21600r21600,l21600,xe">
              <v:stroke joinstyle="miter"/>
              <v:path gradientshapeok="t" o:connecttype="rect"/>
            </v:shapetype>
            <v:shape id="Text Box 54" o:spid="_x0000_s1066" type="#_x0000_t202" alt="Official Use Only" style="position:absolute;margin-left:35.95pt;margin-top:0;width:87.15pt;height:27.2pt;z-index:2517125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Ju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pp/GubfQnWktRBOjHsnVw31XgsfngUSxbQJ&#10;yTY80aFb6EoOZ4uzGvDH3/wxn5CnKGcdSabkljTNWfvNEiNRXYOByZjMpnlO7m26jT/ns3ize3MP&#10;pMYxPQwnk0leDO1gagTzSqpexm4UElZSz5JvB/M+nARMr0Kq5TIlkZqcCGu7cTKWjqBFRF/6V4Hu&#10;DHsgwh5hEJUo3qB/yo1/erfcB+IgURMBPqF5xp2UmBg7v5oo9V/vKev6thc/A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a1&#10;cm4VAgAAIwQAAA4AAAAAAAAAAAAAAAAALgIAAGRycy9lMm9Eb2MueG1sUEsBAi0AFAAGAAgAAAAh&#10;ACCiw8vbAAAABAEAAA8AAAAAAAAAAAAAAAAAbwQAAGRycy9kb3ducmV2LnhtbFBLBQYAAAAABAAE&#10;APMAAAB3BQAAAAA=&#10;" filled="f" stroked="f">
              <v:textbox style="mso-fit-shape-to-text:t" inset="0,0,20pt,15pt">
                <w:txbxContent>
                  <w:p w14:paraId="36F0BDF2" w14:textId="4CB3B6C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5A" w14:textId="02BF0135" w:rsidR="009121A6" w:rsidRDefault="009121A6">
    <w:pPr>
      <w:pStyle w:val="Footer"/>
    </w:pPr>
    <w:r>
      <w:rPr>
        <w:noProof/>
      </w:rPr>
      <mc:AlternateContent>
        <mc:Choice Requires="wps">
          <w:drawing>
            <wp:anchor distT="0" distB="0" distL="0" distR="0" simplePos="0" relativeHeight="251710464" behindDoc="0" locked="0" layoutInCell="1" allowOverlap="1" wp14:anchorId="749DFEA8" wp14:editId="3342950A">
              <wp:simplePos x="635" y="635"/>
              <wp:positionH relativeFrom="page">
                <wp:align>right</wp:align>
              </wp:positionH>
              <wp:positionV relativeFrom="page">
                <wp:align>bottom</wp:align>
              </wp:positionV>
              <wp:extent cx="1106805" cy="345440"/>
              <wp:effectExtent l="0" t="0" r="0" b="0"/>
              <wp:wrapNone/>
              <wp:docPr id="1677887889"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BF7FC50" w14:textId="3397538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9DFEA8" id="_x0000_t202" coordsize="21600,21600" o:spt="202" path="m,l,21600r21600,l21600,xe">
              <v:stroke joinstyle="miter"/>
              <v:path gradientshapeok="t" o:connecttype="rect"/>
            </v:shapetype>
            <v:shape id="Text Box 52" o:spid="_x0000_s1067" type="#_x0000_t202" alt="Official Use Only" style="position:absolute;margin-left:35.95pt;margin-top:0;width:87.15pt;height:27.2pt;z-index:2517104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78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H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HJ8&#10;PvwVAgAAIwQAAA4AAAAAAAAAAAAAAAAALgIAAGRycy9lMm9Eb2MueG1sUEsBAi0AFAAGAAgAAAAh&#10;ACCiw8vbAAAABAEAAA8AAAAAAAAAAAAAAAAAbwQAAGRycy9kb3ducmV2LnhtbFBLBQYAAAAABAAE&#10;APMAAAB3BQAAAAA=&#10;" filled="f" stroked="f">
              <v:textbox style="mso-fit-shape-to-text:t" inset="0,0,20pt,15pt">
                <w:txbxContent>
                  <w:p w14:paraId="3BF7FC50" w14:textId="3397538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DEA1" w14:textId="1096E6A4" w:rsidR="009121A6" w:rsidRDefault="009121A6">
    <w:pPr>
      <w:pStyle w:val="Footer"/>
    </w:pPr>
    <w:r>
      <w:rPr>
        <w:noProof/>
      </w:rPr>
      <mc:AlternateContent>
        <mc:Choice Requires="wps">
          <w:drawing>
            <wp:anchor distT="0" distB="0" distL="0" distR="0" simplePos="0" relativeHeight="251677696" behindDoc="0" locked="0" layoutInCell="1" allowOverlap="1" wp14:anchorId="081ADE59" wp14:editId="03BC2FEA">
              <wp:simplePos x="635" y="635"/>
              <wp:positionH relativeFrom="page">
                <wp:align>right</wp:align>
              </wp:positionH>
              <wp:positionV relativeFrom="page">
                <wp:align>bottom</wp:align>
              </wp:positionV>
              <wp:extent cx="1106805" cy="345440"/>
              <wp:effectExtent l="0" t="0" r="0" b="0"/>
              <wp:wrapNone/>
              <wp:docPr id="473518959"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0A72E04" w14:textId="389D32E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1ADE59" id="_x0000_t202" coordsize="21600,21600" o:spt="202" path="m,l,21600r21600,l21600,xe">
              <v:stroke joinstyle="miter"/>
              <v:path gradientshapeok="t" o:connecttype="rect"/>
            </v:shapetype>
            <v:shape id="Text Box 20" o:spid="_x0000_s1032" type="#_x0000_t202" alt="Official Use Only" style="position:absolute;margin-left:35.95pt;margin-top:0;width:87.15pt;height:27.2pt;z-index:2516776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AB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Ufxt9CdaStEE6EeydXDbVeCx9eBBLDtAip&#10;NjzToQ10JYezxVkN+ONv/phPwFOUs44UU3JLkubMfLNESBTXYGAyJrNpnpN7m27ju3wWb3bfPgCJ&#10;cUzvwslkkheDGUyN0L6RqJexG4WEldSz5NvBfAgn/dKjkGq5TEkkJifC2m6cjKUjZhHQ1/5NoDuj&#10;HoivJxg0JYp34J9y45/eLfeBKEjMRHxPaJ5hJyEmws6PJir913vKuj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PJlw&#10;ARQCAAAiBAAADgAAAAAAAAAAAAAAAAAuAgAAZHJzL2Uyb0RvYy54bWxQSwECLQAUAAYACAAAACEA&#10;IKLDy9sAAAAEAQAADwAAAAAAAAAAAAAAAABuBAAAZHJzL2Rvd25yZXYueG1sUEsFBgAAAAAEAAQA&#10;8wAAAHYFAAAAAA==&#10;" filled="f" stroked="f">
              <v:textbox style="mso-fit-shape-to-text:t" inset="0,0,20pt,15pt">
                <w:txbxContent>
                  <w:p w14:paraId="50A72E04" w14:textId="389D32E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2A23" w14:textId="297F083F" w:rsidR="009121A6" w:rsidRDefault="009121A6">
    <w:pPr>
      <w:pStyle w:val="Footer"/>
    </w:pPr>
    <w:r>
      <w:rPr>
        <w:noProof/>
      </w:rPr>
      <mc:AlternateContent>
        <mc:Choice Requires="wps">
          <w:drawing>
            <wp:anchor distT="0" distB="0" distL="0" distR="0" simplePos="0" relativeHeight="251714560" behindDoc="0" locked="0" layoutInCell="1" allowOverlap="1" wp14:anchorId="096C14FC" wp14:editId="7781F346">
              <wp:simplePos x="635" y="635"/>
              <wp:positionH relativeFrom="page">
                <wp:align>right</wp:align>
              </wp:positionH>
              <wp:positionV relativeFrom="page">
                <wp:align>bottom</wp:align>
              </wp:positionV>
              <wp:extent cx="1106805" cy="345440"/>
              <wp:effectExtent l="0" t="0" r="0" b="0"/>
              <wp:wrapNone/>
              <wp:docPr id="735301815"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6E128BB" w14:textId="36E4910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6C14FC" id="_x0000_t202" coordsize="21600,21600" o:spt="202" path="m,l,21600r21600,l21600,xe">
              <v:stroke joinstyle="miter"/>
              <v:path gradientshapeok="t" o:connecttype="rect"/>
            </v:shapetype>
            <v:shape id="Text Box 56" o:spid="_x0000_s1068" type="#_x0000_t202" alt="Official Use Only" style="position:absolute;margin-left:35.95pt;margin-top:0;width:87.15pt;height:27.2pt;z-index:2517145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90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f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Lz&#10;v3QVAgAAIwQAAA4AAAAAAAAAAAAAAAAALgIAAGRycy9lMm9Eb2MueG1sUEsBAi0AFAAGAAgAAAAh&#10;ACCiw8vbAAAABAEAAA8AAAAAAAAAAAAAAAAAbwQAAGRycy9kb3ducmV2LnhtbFBLBQYAAAAABAAE&#10;APMAAAB3BQAAAAA=&#10;" filled="f" stroked="f">
              <v:textbox style="mso-fit-shape-to-text:t" inset="0,0,20pt,15pt">
                <w:txbxContent>
                  <w:p w14:paraId="76E128BB" w14:textId="36E4910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2A54" w14:textId="4E3CF637" w:rsidR="009121A6" w:rsidRDefault="009121A6">
    <w:pPr>
      <w:pStyle w:val="Footer"/>
    </w:pPr>
    <w:r>
      <w:rPr>
        <w:noProof/>
      </w:rPr>
      <mc:AlternateContent>
        <mc:Choice Requires="wps">
          <w:drawing>
            <wp:anchor distT="0" distB="0" distL="0" distR="0" simplePos="0" relativeHeight="251715584" behindDoc="0" locked="0" layoutInCell="1" allowOverlap="1" wp14:anchorId="13BE693C" wp14:editId="0F5A5C59">
              <wp:simplePos x="635" y="635"/>
              <wp:positionH relativeFrom="page">
                <wp:align>right</wp:align>
              </wp:positionH>
              <wp:positionV relativeFrom="page">
                <wp:align>bottom</wp:align>
              </wp:positionV>
              <wp:extent cx="1106805" cy="345440"/>
              <wp:effectExtent l="0" t="0" r="0" b="0"/>
              <wp:wrapNone/>
              <wp:docPr id="1104490495"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EF2F6A3" w14:textId="59ECA72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BE693C" id="_x0000_t202" coordsize="21600,21600" o:spt="202" path="m,l,21600r21600,l21600,xe">
              <v:stroke joinstyle="miter"/>
              <v:path gradientshapeok="t" o:connecttype="rect"/>
            </v:shapetype>
            <v:shape id="Text Box 57" o:spid="_x0000_s1069" type="#_x0000_t202" alt="Official Use Only" style="position:absolute;margin-left:35.95pt;margin-top:0;width:87.15pt;height:27.2pt;z-index:251715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zmEw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PjaNrC9WR1kI4Me6dXLXUey18eBFIFNMm&#10;JNvwTEetoSs5DBZnDeCPv/ljPiFPUc46kkzJLWmaM/3NEiNRXWcDkzGZTfOc3Nt0G9/ls3ize/MA&#10;pMYxPQwnk0leDPps1gjmjVS9jN0oJKykniXfns2HcBIwvQqplsuURGpyIqztxslYOoIWEX3t3wS6&#10;AfZAhD3BWVSieIf+KTf+6d1yH4iDRM0VzQF3UmJibHg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PQHzm&#10;EwIAACMEAAAOAAAAAAAAAAAAAAAAAC4CAABkcnMvZTJvRG9jLnhtbFBLAQItABQABgAIAAAAIQAg&#10;osPL2wAAAAQBAAAPAAAAAAAAAAAAAAAAAG0EAABkcnMvZG93bnJldi54bWxQSwUGAAAAAAQABADz&#10;AAAAdQUAAAAA&#10;" filled="f" stroked="f">
              <v:textbox style="mso-fit-shape-to-text:t" inset="0,0,20pt,15pt">
                <w:txbxContent>
                  <w:p w14:paraId="4EF2F6A3" w14:textId="59ECA72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299D" w14:textId="1E12D7CE" w:rsidR="009121A6" w:rsidRDefault="009121A6">
    <w:pPr>
      <w:pStyle w:val="Footer"/>
    </w:pPr>
    <w:r>
      <w:rPr>
        <w:noProof/>
      </w:rPr>
      <mc:AlternateContent>
        <mc:Choice Requires="wps">
          <w:drawing>
            <wp:anchor distT="0" distB="0" distL="0" distR="0" simplePos="0" relativeHeight="251713536" behindDoc="0" locked="0" layoutInCell="1" allowOverlap="1" wp14:anchorId="53EDB46E" wp14:editId="241B702E">
              <wp:simplePos x="635" y="635"/>
              <wp:positionH relativeFrom="page">
                <wp:align>right</wp:align>
              </wp:positionH>
              <wp:positionV relativeFrom="page">
                <wp:align>bottom</wp:align>
              </wp:positionV>
              <wp:extent cx="1106805" cy="345440"/>
              <wp:effectExtent l="0" t="0" r="0" b="0"/>
              <wp:wrapNone/>
              <wp:docPr id="1021233207"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79E16C" w14:textId="0DC9E92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EDB46E" id="_x0000_t202" coordsize="21600,21600" o:spt="202" path="m,l,21600r21600,l21600,xe">
              <v:stroke joinstyle="miter"/>
              <v:path gradientshapeok="t" o:connecttype="rect"/>
            </v:shapetype>
            <v:shape id="Text Box 55" o:spid="_x0000_s1070" type="#_x0000_t202" alt="Official Use Only" style="position:absolute;margin-left:35.95pt;margin-top:0;width:87.15pt;height:27.2pt;z-index:2517135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m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8/9&#10;bhQCAAAjBAAADgAAAAAAAAAAAAAAAAAuAgAAZHJzL2Uyb0RvYy54bWxQSwECLQAUAAYACAAAACEA&#10;IKLDy9sAAAAEAQAADwAAAAAAAAAAAAAAAABuBAAAZHJzL2Rvd25yZXYueG1sUEsFBgAAAAAEAAQA&#10;8wAAAHYFAAAAAA==&#10;" filled="f" stroked="f">
              <v:textbox style="mso-fit-shape-to-text:t" inset="0,0,20pt,15pt">
                <w:txbxContent>
                  <w:p w14:paraId="7B79E16C" w14:textId="0DC9E925"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206689"/>
      <w:docPartObj>
        <w:docPartGallery w:val="Page Numbers (Bottom of Page)"/>
        <w:docPartUnique/>
      </w:docPartObj>
    </w:sdtPr>
    <w:sdtEndPr>
      <w:rPr>
        <w:noProof/>
      </w:rPr>
    </w:sdtEndPr>
    <w:sdtContent>
      <w:p w14:paraId="551537FE" w14:textId="77777777" w:rsidR="002F0D17" w:rsidRDefault="002F0D17">
        <w:pPr>
          <w:pStyle w:val="Footer"/>
        </w:pPr>
        <w:r>
          <w:fldChar w:fldCharType="begin"/>
        </w:r>
        <w:r>
          <w:instrText xml:space="preserve"> PAGE   \* MERGEFORMAT </w:instrText>
        </w:r>
        <w:r>
          <w:fldChar w:fldCharType="separate"/>
        </w:r>
        <w:r>
          <w:rPr>
            <w:noProof/>
          </w:rPr>
          <w:t>24</w:t>
        </w:r>
        <w:r>
          <w:rPr>
            <w:noProof/>
          </w:rPr>
          <w:fldChar w:fldCharType="end"/>
        </w:r>
      </w:p>
    </w:sdtContent>
  </w:sdt>
  <w:p w14:paraId="2A11EFC1" w14:textId="77777777" w:rsidR="002F0D17" w:rsidRDefault="002F0D1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C2E7" w14:textId="2B4EA3E7" w:rsidR="009121A6" w:rsidRDefault="009121A6">
    <w:pPr>
      <w:pStyle w:val="Footer"/>
    </w:pPr>
    <w:r>
      <w:rPr>
        <w:noProof/>
      </w:rPr>
      <mc:AlternateContent>
        <mc:Choice Requires="wps">
          <w:drawing>
            <wp:anchor distT="0" distB="0" distL="0" distR="0" simplePos="0" relativeHeight="251717632" behindDoc="0" locked="0" layoutInCell="1" allowOverlap="1" wp14:anchorId="02F29E21" wp14:editId="7D7DF747">
              <wp:simplePos x="635" y="635"/>
              <wp:positionH relativeFrom="page">
                <wp:align>right</wp:align>
              </wp:positionH>
              <wp:positionV relativeFrom="page">
                <wp:align>bottom</wp:align>
              </wp:positionV>
              <wp:extent cx="1106805" cy="345440"/>
              <wp:effectExtent l="0" t="0" r="0" b="0"/>
              <wp:wrapNone/>
              <wp:docPr id="2040104419" name="Text Box 5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32ABF61" w14:textId="59FCBD7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F29E21" id="_x0000_t202" coordsize="21600,21600" o:spt="202" path="m,l,21600r21600,l21600,xe">
              <v:stroke joinstyle="miter"/>
              <v:path gradientshapeok="t" o:connecttype="rect"/>
            </v:shapetype>
            <v:shape id="Text Box 59" o:spid="_x0000_s1071" type="#_x0000_t202" alt="Official Use Only" style="position:absolute;margin-left:35.95pt;margin-top:0;width:87.15pt;height:27.2pt;z-index:2517176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4s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5Z&#10;DiwVAgAAIwQAAA4AAAAAAAAAAAAAAAAALgIAAGRycy9lMm9Eb2MueG1sUEsBAi0AFAAGAAgAAAAh&#10;ACCiw8vbAAAABAEAAA8AAAAAAAAAAAAAAAAAbwQAAGRycy9kb3ducmV2LnhtbFBLBQYAAAAABAAE&#10;APMAAAB3BQAAAAA=&#10;" filled="f" stroked="f">
              <v:textbox style="mso-fit-shape-to-text:t" inset="0,0,20pt,15pt">
                <w:txbxContent>
                  <w:p w14:paraId="432ABF61" w14:textId="59FCBD7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CAD6" w14:textId="0FD8CBDE" w:rsidR="009121A6" w:rsidRDefault="009121A6">
    <w:pPr>
      <w:pStyle w:val="Footer"/>
    </w:pPr>
    <w:r>
      <w:rPr>
        <w:noProof/>
      </w:rPr>
      <mc:AlternateContent>
        <mc:Choice Requires="wps">
          <w:drawing>
            <wp:anchor distT="0" distB="0" distL="0" distR="0" simplePos="0" relativeHeight="251718656" behindDoc="0" locked="0" layoutInCell="1" allowOverlap="1" wp14:anchorId="0B11B0E9" wp14:editId="509C73D7">
              <wp:simplePos x="635" y="635"/>
              <wp:positionH relativeFrom="page">
                <wp:align>right</wp:align>
              </wp:positionH>
              <wp:positionV relativeFrom="page">
                <wp:align>bottom</wp:align>
              </wp:positionV>
              <wp:extent cx="1106805" cy="345440"/>
              <wp:effectExtent l="0" t="0" r="0" b="0"/>
              <wp:wrapNone/>
              <wp:docPr id="1851161055" name="Text Box 6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38CE65" w14:textId="1852DC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11B0E9" id="_x0000_t202" coordsize="21600,21600" o:spt="202" path="m,l,21600r21600,l21600,xe">
              <v:stroke joinstyle="miter"/>
              <v:path gradientshapeok="t" o:connecttype="rect"/>
            </v:shapetype>
            <v:shape id="Text Box 60" o:spid="_x0000_s1072" type="#_x0000_t202" alt="Official Use Only" style="position:absolute;margin-left:35.95pt;margin-top:0;width:87.15pt;height:27.2pt;z-index:2517186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TT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F7W&#10;j6QVAgAAIwQAAA4AAAAAAAAAAAAAAAAALgIAAGRycy9lMm9Eb2MueG1sUEsBAi0AFAAGAAgAAAAh&#10;ACCiw8vbAAAABAEAAA8AAAAAAAAAAAAAAAAAbwQAAGRycy9kb3ducmV2LnhtbFBLBQYAAAAABAAE&#10;APMAAAB3BQAAAAA=&#10;" filled="f" stroked="f">
              <v:textbox style="mso-fit-shape-to-text:t" inset="0,0,20pt,15pt">
                <w:txbxContent>
                  <w:p w14:paraId="4238CE65" w14:textId="1852DC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B325" w14:textId="0B683A3B" w:rsidR="009121A6" w:rsidRDefault="009121A6">
    <w:pPr>
      <w:pStyle w:val="Footer"/>
    </w:pPr>
    <w:r>
      <w:rPr>
        <w:noProof/>
      </w:rPr>
      <mc:AlternateContent>
        <mc:Choice Requires="wps">
          <w:drawing>
            <wp:anchor distT="0" distB="0" distL="0" distR="0" simplePos="0" relativeHeight="251716608" behindDoc="0" locked="0" layoutInCell="1" allowOverlap="1" wp14:anchorId="388EB27D" wp14:editId="1DF4535E">
              <wp:simplePos x="635" y="635"/>
              <wp:positionH relativeFrom="page">
                <wp:align>right</wp:align>
              </wp:positionH>
              <wp:positionV relativeFrom="page">
                <wp:align>bottom</wp:align>
              </wp:positionV>
              <wp:extent cx="1106805" cy="345440"/>
              <wp:effectExtent l="0" t="0" r="0" b="0"/>
              <wp:wrapNone/>
              <wp:docPr id="2077557827" name="Text Box 5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1718E8C" w14:textId="0C76723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8EB27D" id="_x0000_t202" coordsize="21600,21600" o:spt="202" path="m,l,21600r21600,l21600,xe">
              <v:stroke joinstyle="miter"/>
              <v:path gradientshapeok="t" o:connecttype="rect"/>
            </v:shapetype>
            <v:shape id="Text Box 58" o:spid="_x0000_s1073" type="#_x0000_t202" alt="Official Use Only" style="position:absolute;margin-left:35.95pt;margin-top:0;width:87.15pt;height:27.2pt;z-index:2517166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mpFQIAACM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55RwjH0u5kWRcM2uf1vnw1cBmkSjog5pSWix&#10;48YH7IipY0psZmDdKpWoUeY3ByZGT3YdMVqh3/WkrStaFOP8O6hPuJaDM+Pe8nWLvTfMhxfmkGLc&#10;BGUbnvGQCrqKwmBR0oD78Td/zEfkMUpJh5KpqEFNU6K+GWQkqms0XDJm8yLP0b1Lt+ldPo8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x1&#10;6akVAgAAIwQAAA4AAAAAAAAAAAAAAAAALgIAAGRycy9lMm9Eb2MueG1sUEsBAi0AFAAGAAgAAAAh&#10;ACCiw8vbAAAABAEAAA8AAAAAAAAAAAAAAAAAbwQAAGRycy9kb3ducmV2LnhtbFBLBQYAAAAABAAE&#10;APMAAAB3BQAAAAA=&#10;" filled="f" stroked="f">
              <v:textbox style="mso-fit-shape-to-text:t" inset="0,0,20pt,15pt">
                <w:txbxContent>
                  <w:p w14:paraId="51718E8C" w14:textId="0C76723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E479" w14:textId="24A1CEB5" w:rsidR="009121A6" w:rsidRDefault="009121A6">
    <w:pPr>
      <w:pStyle w:val="Footer"/>
    </w:pPr>
    <w:r>
      <w:rPr>
        <w:noProof/>
      </w:rPr>
      <mc:AlternateContent>
        <mc:Choice Requires="wps">
          <w:drawing>
            <wp:anchor distT="0" distB="0" distL="0" distR="0" simplePos="0" relativeHeight="251720704" behindDoc="0" locked="0" layoutInCell="1" allowOverlap="1" wp14:anchorId="6E83CA45" wp14:editId="3664A8CE">
              <wp:simplePos x="635" y="635"/>
              <wp:positionH relativeFrom="page">
                <wp:align>right</wp:align>
              </wp:positionH>
              <wp:positionV relativeFrom="page">
                <wp:align>bottom</wp:align>
              </wp:positionV>
              <wp:extent cx="1106805" cy="345440"/>
              <wp:effectExtent l="0" t="0" r="0" b="0"/>
              <wp:wrapNone/>
              <wp:docPr id="939369547" name="Text Box 6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90FAB0B" w14:textId="7921A07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83CA45" id="_x0000_t202" coordsize="21600,21600" o:spt="202" path="m,l,21600r21600,l21600,xe">
              <v:stroke joinstyle="miter"/>
              <v:path gradientshapeok="t" o:connecttype="rect"/>
            </v:shapetype>
            <v:shape id="Text Box 62" o:spid="_x0000_s1074" type="#_x0000_t202" alt="Official Use Only" style="position:absolute;margin-left:35.95pt;margin-top:0;width:87.15pt;height:27.2pt;z-index:2517207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h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z6&#10;aCEVAgAAIwQAAA4AAAAAAAAAAAAAAAAALgIAAGRycy9lMm9Eb2MueG1sUEsBAi0AFAAGAAgAAAAh&#10;ACCiw8vbAAAABAEAAA8AAAAAAAAAAAAAAAAAbwQAAGRycy9kb3ducmV2LnhtbFBLBQYAAAAABAAE&#10;APMAAAB3BQAAAAA=&#10;" filled="f" stroked="f">
              <v:textbox style="mso-fit-shape-to-text:t" inset="0,0,20pt,15pt">
                <w:txbxContent>
                  <w:p w14:paraId="490FAB0B" w14:textId="7921A07B"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7B6A" w14:textId="0FD2ABD9" w:rsidR="009121A6" w:rsidRDefault="009121A6">
    <w:pPr>
      <w:pStyle w:val="Footer"/>
    </w:pPr>
    <w:r>
      <w:rPr>
        <w:noProof/>
      </w:rPr>
      <mc:AlternateContent>
        <mc:Choice Requires="wps">
          <w:drawing>
            <wp:anchor distT="0" distB="0" distL="0" distR="0" simplePos="0" relativeHeight="251721728" behindDoc="0" locked="0" layoutInCell="1" allowOverlap="1" wp14:anchorId="201767CB" wp14:editId="58E396EA">
              <wp:simplePos x="635" y="635"/>
              <wp:positionH relativeFrom="page">
                <wp:align>right</wp:align>
              </wp:positionH>
              <wp:positionV relativeFrom="page">
                <wp:align>bottom</wp:align>
              </wp:positionV>
              <wp:extent cx="1106805" cy="345440"/>
              <wp:effectExtent l="0" t="0" r="0" b="0"/>
              <wp:wrapNone/>
              <wp:docPr id="1312568142" name="Text Box 6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28994C1" w14:textId="631C745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1767CB" id="_x0000_t202" coordsize="21600,21600" o:spt="202" path="m,l,21600r21600,l21600,xe">
              <v:stroke joinstyle="miter"/>
              <v:path gradientshapeok="t" o:connecttype="rect"/>
            </v:shapetype>
            <v:shape id="Text Box 63" o:spid="_x0000_s1075" type="#_x0000_t202" alt="Official Use Only" style="position:absolute;margin-left:35.95pt;margin-top:0;width:87.15pt;height:27.2pt;z-index:251721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tj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JP58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1s&#10;m2MVAgAAIwQAAA4AAAAAAAAAAAAAAAAALgIAAGRycy9lMm9Eb2MueG1sUEsBAi0AFAAGAAgAAAAh&#10;ACCiw8vbAAAABAEAAA8AAAAAAAAAAAAAAAAAbwQAAGRycy9kb3ducmV2LnhtbFBLBQYAAAAABAAE&#10;APMAAAB3BQAAAAA=&#10;" filled="f" stroked="f">
              <v:textbox style="mso-fit-shape-to-text:t" inset="0,0,20pt,15pt">
                <w:txbxContent>
                  <w:p w14:paraId="328994C1" w14:textId="631C745F"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D83" w14:textId="0A763A9E" w:rsidR="009121A6" w:rsidRDefault="009121A6">
    <w:pPr>
      <w:pStyle w:val="Footer"/>
    </w:pPr>
    <w:r>
      <w:rPr>
        <w:noProof/>
      </w:rPr>
      <mc:AlternateContent>
        <mc:Choice Requires="wps">
          <w:drawing>
            <wp:anchor distT="0" distB="0" distL="0" distR="0" simplePos="0" relativeHeight="251719680" behindDoc="0" locked="0" layoutInCell="1" allowOverlap="1" wp14:anchorId="74B36DC7" wp14:editId="2B95DF76">
              <wp:simplePos x="635" y="635"/>
              <wp:positionH relativeFrom="page">
                <wp:align>right</wp:align>
              </wp:positionH>
              <wp:positionV relativeFrom="page">
                <wp:align>bottom</wp:align>
              </wp:positionV>
              <wp:extent cx="1106805" cy="345440"/>
              <wp:effectExtent l="0" t="0" r="0" b="0"/>
              <wp:wrapNone/>
              <wp:docPr id="1810547221" name="Text Box 6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DCDEBEE" w14:textId="7FE0D6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B36DC7" id="_x0000_t202" coordsize="21600,21600" o:spt="202" path="m,l,21600r21600,l21600,xe">
              <v:stroke joinstyle="miter"/>
              <v:path gradientshapeok="t" o:connecttype="rect"/>
            </v:shapetype>
            <v:shape id="Text Box 61" o:spid="_x0000_s1076" type="#_x0000_t202" alt="Official Use Only" style="position:absolute;margin-left:35.95pt;margin-top:0;width:87.15pt;height:27.2pt;z-index:251719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rr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T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Bd&#10;4xrrFgIAACMEAAAOAAAAAAAAAAAAAAAAAC4CAABkcnMvZTJvRG9jLnhtbFBLAQItABQABgAIAAAA&#10;IQAgosPL2wAAAAQBAAAPAAAAAAAAAAAAAAAAAHAEAABkcnMvZG93bnJldi54bWxQSwUGAAAAAAQA&#10;BADzAAAAeAUAAAAA&#10;" filled="f" stroked="f">
              <v:textbox style="mso-fit-shape-to-text:t" inset="0,0,20pt,15pt">
                <w:txbxContent>
                  <w:p w14:paraId="1DCDEBEE" w14:textId="7FE0D64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2DBE" w14:textId="62A32E2A" w:rsidR="009121A6" w:rsidRDefault="009121A6">
    <w:pPr>
      <w:pStyle w:val="Footer"/>
    </w:pPr>
    <w:r>
      <w:rPr>
        <w:noProof/>
      </w:rPr>
      <mc:AlternateContent>
        <mc:Choice Requires="wps">
          <w:drawing>
            <wp:anchor distT="0" distB="0" distL="0" distR="0" simplePos="0" relativeHeight="251678720" behindDoc="0" locked="0" layoutInCell="1" allowOverlap="1" wp14:anchorId="292EE19E" wp14:editId="199BA53F">
              <wp:simplePos x="635" y="635"/>
              <wp:positionH relativeFrom="page">
                <wp:align>right</wp:align>
              </wp:positionH>
              <wp:positionV relativeFrom="page">
                <wp:align>bottom</wp:align>
              </wp:positionV>
              <wp:extent cx="1106805" cy="345440"/>
              <wp:effectExtent l="0" t="0" r="0" b="0"/>
              <wp:wrapNone/>
              <wp:docPr id="1914746538"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FCD4CBB" w14:textId="22056E3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2EE19E" id="_x0000_t202" coordsize="21600,21600" o:spt="202" path="m,l,21600r21600,l21600,xe">
              <v:stroke joinstyle="miter"/>
              <v:path gradientshapeok="t" o:connecttype="rect"/>
            </v:shapetype>
            <v:shape id="Text Box 21" o:spid="_x0000_s1033" type="#_x0000_t202" alt="Official Use Only" style="position:absolute;margin-left:35.95pt;margin-top:0;width:87.15pt;height:27.2pt;z-index:2516787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YM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joW&#10;DBQCAAAiBAAADgAAAAAAAAAAAAAAAAAuAgAAZHJzL2Uyb0RvYy54bWxQSwECLQAUAAYACAAAACEA&#10;IKLDy9sAAAAEAQAADwAAAAAAAAAAAAAAAABuBAAAZHJzL2Rvd25yZXYueG1sUEsFBgAAAAAEAAQA&#10;8wAAAHYFAAAAAA==&#10;" filled="f" stroked="f">
              <v:textbox style="mso-fit-shape-to-text:t" inset="0,0,20pt,15pt">
                <w:txbxContent>
                  <w:p w14:paraId="1FCD4CBB" w14:textId="22056E36"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5471" w14:textId="7414AA07" w:rsidR="009121A6" w:rsidRDefault="009121A6">
    <w:pPr>
      <w:pStyle w:val="Footer"/>
    </w:pPr>
    <w:r>
      <w:rPr>
        <w:noProof/>
      </w:rPr>
      <mc:AlternateContent>
        <mc:Choice Requires="wps">
          <w:drawing>
            <wp:anchor distT="0" distB="0" distL="0" distR="0" simplePos="0" relativeHeight="251723776" behindDoc="0" locked="0" layoutInCell="1" allowOverlap="1" wp14:anchorId="57CBD3D7" wp14:editId="201DE397">
              <wp:simplePos x="635" y="635"/>
              <wp:positionH relativeFrom="page">
                <wp:align>right</wp:align>
              </wp:positionH>
              <wp:positionV relativeFrom="page">
                <wp:align>bottom</wp:align>
              </wp:positionV>
              <wp:extent cx="1106805" cy="345440"/>
              <wp:effectExtent l="0" t="0" r="0" b="0"/>
              <wp:wrapNone/>
              <wp:docPr id="179898935" name="Text Box 6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A63502" w14:textId="334C76E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CBD3D7" id="_x0000_t202" coordsize="21600,21600" o:spt="202" path="m,l,21600r21600,l21600,xe">
              <v:stroke joinstyle="miter"/>
              <v:path gradientshapeok="t" o:connecttype="rect"/>
            </v:shapetype>
            <v:shape id="Text Box 65" o:spid="_x0000_s1077" type="#_x0000_t202" alt="Official Use Only" style="position:absolute;margin-left:35.95pt;margin-top:0;width:87.15pt;height:27.2pt;z-index:2517237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Z5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mnt8P8W6iOtBbCiXHv5Kqh3mvhw4tAopg2&#10;IdmGZzq0ga7kcLY4qwF//M0f8wl5inLWkWRKbknTnJlvlhiJ6hoMTMZkNs1zcm/TbXyX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kq&#10;VnkVAgAAIwQAAA4AAAAAAAAAAAAAAAAALgIAAGRycy9lMm9Eb2MueG1sUEsBAi0AFAAGAAgAAAAh&#10;ACCiw8vbAAAABAEAAA8AAAAAAAAAAAAAAAAAbwQAAGRycy9kb3ducmV2LnhtbFBLBQYAAAAABAAE&#10;APMAAAB3BQAAAAA=&#10;" filled="f" stroked="f">
              <v:textbox style="mso-fit-shape-to-text:t" inset="0,0,20pt,15pt">
                <w:txbxContent>
                  <w:p w14:paraId="70A63502" w14:textId="334C76E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3086" w14:textId="48AF6799" w:rsidR="009121A6" w:rsidRDefault="009121A6">
    <w:pPr>
      <w:pStyle w:val="Footer"/>
    </w:pPr>
    <w:r>
      <w:rPr>
        <w:noProof/>
      </w:rPr>
      <mc:AlternateContent>
        <mc:Choice Requires="wps">
          <w:drawing>
            <wp:anchor distT="0" distB="0" distL="0" distR="0" simplePos="0" relativeHeight="251724800" behindDoc="0" locked="0" layoutInCell="1" allowOverlap="1" wp14:anchorId="0C2628AF" wp14:editId="1CBB3D9C">
              <wp:simplePos x="635" y="635"/>
              <wp:positionH relativeFrom="page">
                <wp:align>right</wp:align>
              </wp:positionH>
              <wp:positionV relativeFrom="page">
                <wp:align>bottom</wp:align>
              </wp:positionV>
              <wp:extent cx="1106805" cy="345440"/>
              <wp:effectExtent l="0" t="0" r="0" b="0"/>
              <wp:wrapNone/>
              <wp:docPr id="633628168" name="Text Box 6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C93DD59" w14:textId="2F9F8E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2628AF" id="_x0000_t202" coordsize="21600,21600" o:spt="202" path="m,l,21600r21600,l21600,xe">
              <v:stroke joinstyle="miter"/>
              <v:path gradientshapeok="t" o:connecttype="rect"/>
            </v:shapetype>
            <v:shape id="Text Box 66" o:spid="_x0000_s1078" type="#_x0000_t202" alt="Official Use Only" style="position:absolute;margin-left:35.95pt;margin-top:0;width:87.15pt;height:27.2pt;z-index:251724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fx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ml&#10;1/EVAgAAIwQAAA4AAAAAAAAAAAAAAAAALgIAAGRycy9lMm9Eb2MueG1sUEsBAi0AFAAGAAgAAAAh&#10;ACCiw8vbAAAABAEAAA8AAAAAAAAAAAAAAAAAbwQAAGRycy9kb3ducmV2LnhtbFBLBQYAAAAABAAE&#10;APMAAAB3BQAAAAA=&#10;" filled="f" stroked="f">
              <v:textbox style="mso-fit-shape-to-text:t" inset="0,0,20pt,15pt">
                <w:txbxContent>
                  <w:p w14:paraId="5C93DD59" w14:textId="2F9F8EE7"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AA75" w14:textId="6CCD5F44" w:rsidR="009121A6" w:rsidRDefault="009121A6">
    <w:pPr>
      <w:pStyle w:val="Footer"/>
    </w:pPr>
    <w:r>
      <w:rPr>
        <w:noProof/>
      </w:rPr>
      <mc:AlternateContent>
        <mc:Choice Requires="wps">
          <w:drawing>
            <wp:anchor distT="0" distB="0" distL="0" distR="0" simplePos="0" relativeHeight="251722752" behindDoc="0" locked="0" layoutInCell="1" allowOverlap="1" wp14:anchorId="1DCC9D21" wp14:editId="1A36023C">
              <wp:simplePos x="635" y="635"/>
              <wp:positionH relativeFrom="page">
                <wp:align>right</wp:align>
              </wp:positionH>
              <wp:positionV relativeFrom="page">
                <wp:align>bottom</wp:align>
              </wp:positionV>
              <wp:extent cx="1106805" cy="345440"/>
              <wp:effectExtent l="0" t="0" r="0" b="0"/>
              <wp:wrapNone/>
              <wp:docPr id="1747632060" name="Text Box 6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3992B63" w14:textId="2622172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CC9D21" id="_x0000_t202" coordsize="21600,21600" o:spt="202" path="m,l,21600r21600,l21600,xe">
              <v:stroke joinstyle="miter"/>
              <v:path gradientshapeok="t" o:connecttype="rect"/>
            </v:shapetype>
            <v:shape id="Text Box 64" o:spid="_x0000_s1079" type="#_x0000_t202" alt="Official Use Only" style="position:absolute;margin-left:35.95pt;margin-top:0;width:87.15pt;height:27.2pt;z-index:251722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lb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qXF0baE60loIJ8a9k6uGeq+FDy8CiWLa&#10;hGQbnunQBrqSw9nirAb88Td/zCfkKcpZR5IpuSVNc2a+WWIkqmswMBmT2TTPyb1Nt/FdPos3u28f&#10;gNQ4pofhZDLJi8EMpkZo30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DNJ&#10;WxQCAAAjBAAADgAAAAAAAAAAAAAAAAAuAgAAZHJzL2Uyb0RvYy54bWxQSwECLQAUAAYACAAAACEA&#10;IKLDy9sAAAAEAQAADwAAAAAAAAAAAAAAAABuBAAAZHJzL2Rvd25yZXYueG1sUEsFBgAAAAAEAAQA&#10;8wAAAHYFAAAAAA==&#10;" filled="f" stroked="f">
              <v:textbox style="mso-fit-shape-to-text:t" inset="0,0,20pt,15pt">
                <w:txbxContent>
                  <w:p w14:paraId="03992B63" w14:textId="26221722"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77EE" w14:textId="0C39D77B" w:rsidR="009121A6" w:rsidRDefault="009121A6">
    <w:pPr>
      <w:pStyle w:val="Footer"/>
    </w:pPr>
    <w:r>
      <w:rPr>
        <w:noProof/>
      </w:rPr>
      <mc:AlternateContent>
        <mc:Choice Requires="wps">
          <w:drawing>
            <wp:anchor distT="0" distB="0" distL="0" distR="0" simplePos="0" relativeHeight="251726848" behindDoc="0" locked="0" layoutInCell="1" allowOverlap="1" wp14:anchorId="220C2E53" wp14:editId="76EB6390">
              <wp:simplePos x="635" y="635"/>
              <wp:positionH relativeFrom="page">
                <wp:align>right</wp:align>
              </wp:positionH>
              <wp:positionV relativeFrom="page">
                <wp:align>bottom</wp:align>
              </wp:positionV>
              <wp:extent cx="1106805" cy="345440"/>
              <wp:effectExtent l="0" t="0" r="0" b="0"/>
              <wp:wrapNone/>
              <wp:docPr id="1725581915" name="Text Box 6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7F76D41" w14:textId="4A27291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0C2E53" id="_x0000_t202" coordsize="21600,21600" o:spt="202" path="m,l,21600r21600,l21600,xe">
              <v:stroke joinstyle="miter"/>
              <v:path gradientshapeok="t" o:connecttype="rect"/>
            </v:shapetype>
            <v:shape id="Text Box 68" o:spid="_x0000_s1080" type="#_x0000_t202" alt="Official Use Only" style="position:absolute;margin-left:35.95pt;margin-top:0;width:87.15pt;height:27.2pt;z-index:2517268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T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LzI&#10;0xQCAAAjBAAADgAAAAAAAAAAAAAAAAAuAgAAZHJzL2Uyb0RvYy54bWxQSwECLQAUAAYACAAAACEA&#10;IKLDy9sAAAAEAQAADwAAAAAAAAAAAAAAAABuBAAAZHJzL2Rvd25yZXYueG1sUEsFBgAAAAAEAAQA&#10;8wAAAHYFAAAAAA==&#10;" filled="f" stroked="f">
              <v:textbox style="mso-fit-shape-to-text:t" inset="0,0,20pt,15pt">
                <w:txbxContent>
                  <w:p w14:paraId="57F76D41" w14:textId="4A27291C"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38E8" w14:textId="7EEE98C1" w:rsidR="009121A6" w:rsidRDefault="009121A6">
    <w:pPr>
      <w:pStyle w:val="Footer"/>
    </w:pPr>
    <w:r>
      <w:rPr>
        <w:noProof/>
      </w:rPr>
      <mc:AlternateContent>
        <mc:Choice Requires="wps">
          <w:drawing>
            <wp:anchor distT="0" distB="0" distL="0" distR="0" simplePos="0" relativeHeight="251727872" behindDoc="0" locked="0" layoutInCell="1" allowOverlap="1" wp14:anchorId="22671A94" wp14:editId="7005385E">
              <wp:simplePos x="635" y="635"/>
              <wp:positionH relativeFrom="page">
                <wp:align>right</wp:align>
              </wp:positionH>
              <wp:positionV relativeFrom="page">
                <wp:align>bottom</wp:align>
              </wp:positionV>
              <wp:extent cx="1106805" cy="345440"/>
              <wp:effectExtent l="0" t="0" r="0" b="0"/>
              <wp:wrapNone/>
              <wp:docPr id="1863886093" name="Text Box 6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2D8E8B7" w14:textId="26647E1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671A94" id="_x0000_t202" coordsize="21600,21600" o:spt="202" path="m,l,21600r21600,l21600,xe">
              <v:stroke joinstyle="miter"/>
              <v:path gradientshapeok="t" o:connecttype="rect"/>
            </v:shapetype>
            <v:shape id="Text Box 69" o:spid="_x0000_s1081" type="#_x0000_t202" alt="Official Use Only" style="position:absolute;margin-left:35.95pt;margin-top:0;width:87.15pt;height:27.2pt;z-index:251727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u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0q&#10;O5EVAgAAIwQAAA4AAAAAAAAAAAAAAAAALgIAAGRycy9lMm9Eb2MueG1sUEsBAi0AFAAGAAgAAAAh&#10;ACCiw8vbAAAABAEAAA8AAAAAAAAAAAAAAAAAbwQAAGRycy9kb3ducmV2LnhtbFBLBQYAAAAABAAE&#10;APMAAAB3BQAAAAA=&#10;" filled="f" stroked="f">
              <v:textbox style="mso-fit-shape-to-text:t" inset="0,0,20pt,15pt">
                <w:txbxContent>
                  <w:p w14:paraId="12D8E8B7" w14:textId="26647E10"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95B8" w14:textId="1FD04108" w:rsidR="009121A6" w:rsidRDefault="009121A6">
    <w:pPr>
      <w:pStyle w:val="Footer"/>
    </w:pPr>
    <w:r>
      <w:rPr>
        <w:noProof/>
      </w:rPr>
      <mc:AlternateContent>
        <mc:Choice Requires="wps">
          <w:drawing>
            <wp:anchor distT="0" distB="0" distL="0" distR="0" simplePos="0" relativeHeight="251725824" behindDoc="0" locked="0" layoutInCell="1" allowOverlap="1" wp14:anchorId="135B95AB" wp14:editId="26048F88">
              <wp:simplePos x="635" y="635"/>
              <wp:positionH relativeFrom="page">
                <wp:align>right</wp:align>
              </wp:positionH>
              <wp:positionV relativeFrom="page">
                <wp:align>bottom</wp:align>
              </wp:positionV>
              <wp:extent cx="1106805" cy="345440"/>
              <wp:effectExtent l="0" t="0" r="0" b="0"/>
              <wp:wrapNone/>
              <wp:docPr id="693869299" name="Text Box 6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C1DCDFD" w14:textId="5E7445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5B95AB" id="_x0000_t202" coordsize="21600,21600" o:spt="202" path="m,l,21600r21600,l21600,xe">
              <v:stroke joinstyle="miter"/>
              <v:path gradientshapeok="t" o:connecttype="rect"/>
            </v:shapetype>
            <v:shape id="Text Box 67" o:spid="_x0000_s1082" type="#_x0000_t202" alt="Official Use Only" style="position:absolute;margin-left:35.95pt;margin-top:0;width:87.15pt;height:27.2pt;z-index:251725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oZ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Sz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2l&#10;uhkVAgAAIwQAAA4AAAAAAAAAAAAAAAAALgIAAGRycy9lMm9Eb2MueG1sUEsBAi0AFAAGAAgAAAAh&#10;ACCiw8vbAAAABAEAAA8AAAAAAAAAAAAAAAAAbwQAAGRycy9kb3ducmV2LnhtbFBLBQYAAAAABAAE&#10;APMAAAB3BQAAAAA=&#10;" filled="f" stroked="f">
              <v:textbox style="mso-fit-shape-to-text:t" inset="0,0,20pt,15pt">
                <w:txbxContent>
                  <w:p w14:paraId="3C1DCDFD" w14:textId="5E7445B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93D2" w14:textId="533BA0A9" w:rsidR="009121A6" w:rsidRDefault="009121A6">
    <w:pPr>
      <w:pStyle w:val="Footer"/>
    </w:pPr>
    <w:r>
      <w:rPr>
        <w:noProof/>
      </w:rPr>
      <mc:AlternateContent>
        <mc:Choice Requires="wps">
          <w:drawing>
            <wp:anchor distT="0" distB="0" distL="0" distR="0" simplePos="0" relativeHeight="251729920" behindDoc="0" locked="0" layoutInCell="1" allowOverlap="1" wp14:anchorId="318F5F71" wp14:editId="0CBC7C98">
              <wp:simplePos x="635" y="635"/>
              <wp:positionH relativeFrom="page">
                <wp:align>right</wp:align>
              </wp:positionH>
              <wp:positionV relativeFrom="page">
                <wp:align>bottom</wp:align>
              </wp:positionV>
              <wp:extent cx="1106805" cy="345440"/>
              <wp:effectExtent l="0" t="0" r="0" b="0"/>
              <wp:wrapNone/>
              <wp:docPr id="605959702" name="Text Box 7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C34BF0B" w14:textId="6E91EF58"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18F5F71" id="_x0000_t202" coordsize="21600,21600" o:spt="202" path="m,l,21600r21600,l21600,xe">
              <v:stroke joinstyle="miter"/>
              <v:path gradientshapeok="t" o:connecttype="rect"/>
            </v:shapetype>
            <v:shape id="Text Box 71" o:spid="_x0000_s1083" type="#_x0000_t202" alt="Official Use Only" style="position:absolute;margin-left:35.95pt;margin-top:0;width:87.15pt;height:27.2pt;z-index:2517299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wU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J8G&#10;3BQVAgAAIwQAAA4AAAAAAAAAAAAAAAAALgIAAGRycy9lMm9Eb2MueG1sUEsBAi0AFAAGAAgAAAAh&#10;ACCiw8vbAAAABAEAAA8AAAAAAAAAAAAAAAAAbwQAAGRycy9kb3ducmV2LnhtbFBLBQYAAAAABAAE&#10;APMAAAB3BQAAAAA=&#10;" filled="f" stroked="f">
              <v:textbox style="mso-fit-shape-to-text:t" inset="0,0,20pt,15pt">
                <w:txbxContent>
                  <w:p w14:paraId="5C34BF0B" w14:textId="6E91EF58"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BB64" w14:textId="7A41F7A3" w:rsidR="009121A6" w:rsidRDefault="009121A6">
    <w:pPr>
      <w:pStyle w:val="Footer"/>
    </w:pPr>
    <w:r>
      <w:rPr>
        <w:noProof/>
      </w:rPr>
      <mc:AlternateContent>
        <mc:Choice Requires="wps">
          <w:drawing>
            <wp:anchor distT="0" distB="0" distL="0" distR="0" simplePos="0" relativeHeight="251730944" behindDoc="0" locked="0" layoutInCell="1" allowOverlap="1" wp14:anchorId="4FC6196E" wp14:editId="34873FF3">
              <wp:simplePos x="635" y="635"/>
              <wp:positionH relativeFrom="page">
                <wp:align>right</wp:align>
              </wp:positionH>
              <wp:positionV relativeFrom="page">
                <wp:align>bottom</wp:align>
              </wp:positionV>
              <wp:extent cx="1106805" cy="345440"/>
              <wp:effectExtent l="0" t="0" r="0" b="0"/>
              <wp:wrapNone/>
              <wp:docPr id="1531905874" name="Text Box 7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3785F2D" w14:textId="1BE829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C6196E" id="_x0000_t202" coordsize="21600,21600" o:spt="202" path="m,l,21600r21600,l21600,xe">
              <v:stroke joinstyle="miter"/>
              <v:path gradientshapeok="t" o:connecttype="rect"/>
            </v:shapetype>
            <v:shape id="Text Box 72" o:spid="_x0000_s1084" type="#_x0000_t202" alt="Official Use Only" style="position:absolute;margin-left:35.95pt;margin-top:0;width:87.15pt;height:27.2pt;z-index:2517309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2cFQIAACMEAAAOAAAAZHJzL2Uyb0RvYy54bWysU01v2zAMvQ/YfxB0X+xkcd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C0o4xj7Pi/k84Zpd/7bOh68CNIlGRR3SktBi&#10;x40P2BFTx5TYzMC6VSpRo8xvDkyMnuw6YrRCv+tJW1e0KMb5d1CfcC0HZ8a95esWe2+YDy/MIcW4&#10;Cco2POMhFXQVhcGipAH342/+mI/IY5SSDiVTUYOapkR9M8hIVNdouGTMinmeo3uXbtO7vIg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G+J&#10;XZwVAgAAIwQAAA4AAAAAAAAAAAAAAAAALgIAAGRycy9lMm9Eb2MueG1sUEsBAi0AFAAGAAgAAAAh&#10;ACCiw8vbAAAABAEAAA8AAAAAAAAAAAAAAAAAbwQAAGRycy9kb3ducmV2LnhtbFBLBQYAAAAABAAE&#10;APMAAAB3BQAAAAA=&#10;" filled="f" stroked="f">
              <v:textbox style="mso-fit-shape-to-text:t" inset="0,0,20pt,15pt">
                <w:txbxContent>
                  <w:p w14:paraId="63785F2D" w14:textId="1BE8293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478D" w14:textId="58429862" w:rsidR="009121A6" w:rsidRDefault="009121A6">
    <w:pPr>
      <w:pStyle w:val="Footer"/>
    </w:pPr>
    <w:r>
      <w:rPr>
        <w:noProof/>
      </w:rPr>
      <mc:AlternateContent>
        <mc:Choice Requires="wps">
          <w:drawing>
            <wp:anchor distT="0" distB="0" distL="0" distR="0" simplePos="0" relativeHeight="251728896" behindDoc="0" locked="0" layoutInCell="1" allowOverlap="1" wp14:anchorId="0DDCBB86" wp14:editId="028DA72B">
              <wp:simplePos x="635" y="635"/>
              <wp:positionH relativeFrom="page">
                <wp:align>right</wp:align>
              </wp:positionH>
              <wp:positionV relativeFrom="page">
                <wp:align>bottom</wp:align>
              </wp:positionV>
              <wp:extent cx="1106805" cy="345440"/>
              <wp:effectExtent l="0" t="0" r="0" b="0"/>
              <wp:wrapNone/>
              <wp:docPr id="948629262" name="Text Box 7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338ACA" w14:textId="36603CC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DDCBB86" id="_x0000_t202" coordsize="21600,21600" o:spt="202" path="m,l,21600r21600,l21600,xe">
              <v:stroke joinstyle="miter"/>
              <v:path gradientshapeok="t" o:connecttype="rect"/>
            </v:shapetype>
            <v:shape id="Text Box 70" o:spid="_x0000_s1085" type="#_x0000_t202" alt="Official Use Only" style="position:absolute;margin-left:35.95pt;margin-top:0;width:87.15pt;height:27.2pt;z-index:2517288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7e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5s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4f&#10;rt4VAgAAIwQAAA4AAAAAAAAAAAAAAAAALgIAAGRycy9lMm9Eb2MueG1sUEsBAi0AFAAGAAgAAAAh&#10;ACCiw8vbAAAABAEAAA8AAAAAAAAAAAAAAAAAbwQAAGRycy9kb3ducmV2LnhtbFBLBQYAAAAABAAE&#10;APMAAAB3BQAAAAA=&#10;" filled="f" stroked="f">
              <v:textbox style="mso-fit-shape-to-text:t" inset="0,0,20pt,15pt">
                <w:txbxContent>
                  <w:p w14:paraId="4A338ACA" w14:textId="36603CCD"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4EAD" w14:textId="7AAA49D6" w:rsidR="009121A6" w:rsidRDefault="009121A6">
    <w:pPr>
      <w:pStyle w:val="Footer"/>
    </w:pPr>
    <w:r>
      <w:rPr>
        <w:noProof/>
      </w:rPr>
      <mc:AlternateContent>
        <mc:Choice Requires="wps">
          <w:drawing>
            <wp:anchor distT="0" distB="0" distL="0" distR="0" simplePos="0" relativeHeight="251676672" behindDoc="0" locked="0" layoutInCell="1" allowOverlap="1" wp14:anchorId="71DF8C74" wp14:editId="534FE2E5">
              <wp:simplePos x="635" y="635"/>
              <wp:positionH relativeFrom="page">
                <wp:align>right</wp:align>
              </wp:positionH>
              <wp:positionV relativeFrom="page">
                <wp:align>bottom</wp:align>
              </wp:positionV>
              <wp:extent cx="1106805" cy="345440"/>
              <wp:effectExtent l="0" t="0" r="0" b="0"/>
              <wp:wrapNone/>
              <wp:docPr id="1422537271"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F7BABB4" w14:textId="6676DAB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DF8C74" id="_x0000_t202" coordsize="21600,21600" o:spt="202" path="m,l,21600r21600,l21600,xe">
              <v:stroke joinstyle="miter"/>
              <v:path gradientshapeok="t" o:connecttype="rect"/>
            </v:shapetype>
            <v:shape id="Text Box 19" o:spid="_x0000_s1034" type="#_x0000_t202" alt="Official Use Only" style="position:absolute;margin-left:35.95pt;margin-top:0;width:87.15pt;height:27.2pt;z-index:2516766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E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rWX&#10;hBQCAAAiBAAADgAAAAAAAAAAAAAAAAAuAgAAZHJzL2Uyb0RvYy54bWxQSwECLQAUAAYACAAAACEA&#10;IKLDy9sAAAAEAQAADwAAAAAAAAAAAAAAAABuBAAAZHJzL2Rvd25yZXYueG1sUEsFBgAAAAAEAAQA&#10;8wAAAHYFAAAAAA==&#10;" filled="f" stroked="f">
              <v:textbox style="mso-fit-shape-to-text:t" inset="0,0,20pt,15pt">
                <w:txbxContent>
                  <w:p w14:paraId="1F7BABB4" w14:textId="6676DAB3"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E856" w14:textId="7CAD27D9" w:rsidR="009121A6" w:rsidRDefault="009121A6">
    <w:pPr>
      <w:pStyle w:val="Footer"/>
    </w:pPr>
    <w:r>
      <w:rPr>
        <w:noProof/>
      </w:rPr>
      <mc:AlternateContent>
        <mc:Choice Requires="wps">
          <w:drawing>
            <wp:anchor distT="0" distB="0" distL="0" distR="0" simplePos="0" relativeHeight="251680768" behindDoc="0" locked="0" layoutInCell="1" allowOverlap="1" wp14:anchorId="19DEAD31" wp14:editId="663F2CF3">
              <wp:simplePos x="635" y="635"/>
              <wp:positionH relativeFrom="page">
                <wp:align>right</wp:align>
              </wp:positionH>
              <wp:positionV relativeFrom="page">
                <wp:align>bottom</wp:align>
              </wp:positionV>
              <wp:extent cx="1106805" cy="345440"/>
              <wp:effectExtent l="0" t="0" r="0" b="0"/>
              <wp:wrapNone/>
              <wp:docPr id="1348902802"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6B35F6" w14:textId="3D01FD3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DEAD31" id="_x0000_t202" coordsize="21600,21600" o:spt="202" path="m,l,21600r21600,l21600,xe">
              <v:stroke joinstyle="miter"/>
              <v:path gradientshapeok="t" o:connecttype="rect"/>
            </v:shapetype>
            <v:shape id="Text Box 23" o:spid="_x0000_s1035" type="#_x0000_t202" alt="Official Use Only" style="position:absolute;margin-left:35.95pt;margin-top:0;width:87.15pt;height:27.2pt;z-index:2516807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TGFAIAACI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h/F3UJ1oK4Qz4d7JdUOtN8KHZ4HEMC1C&#10;qg1PdGgDXcnhYnFWA/74mz/mE/AU5awjxZTckqQ5M98sERLFNRiYjMlsmufk3qXb+DafxZs9tPdA&#10;YhzTu3AymeTFYAZTI7SvJOpV7EYhYSX1LPluMO/DWb/0KKRarVISicmJsLFbJ2PpiFkE9KV/Fegu&#10;qAfi6xEGTYniHfjn3Pind6tDIAoSMxHfM5oX2EmIibDLo4lK//Wesq5Pe/k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yNk&#10;xhQCAAAiBAAADgAAAAAAAAAAAAAAAAAuAgAAZHJzL2Uyb0RvYy54bWxQSwECLQAUAAYACAAAACEA&#10;IKLDy9sAAAAEAQAADwAAAAAAAAAAAAAAAABuBAAAZHJzL2Rvd25yZXYueG1sUEsFBgAAAAAEAAQA&#10;8wAAAHYFAAAAAA==&#10;" filled="f" stroked="f">
              <v:textbox style="mso-fit-shape-to-text:t" inset="0,0,20pt,15pt">
                <w:txbxContent>
                  <w:p w14:paraId="456B35F6" w14:textId="3D01FD3A"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FA63" w14:textId="32433125" w:rsidR="009121A6" w:rsidRDefault="009121A6">
    <w:pPr>
      <w:pStyle w:val="Footer"/>
    </w:pPr>
    <w:r>
      <w:rPr>
        <w:noProof/>
      </w:rPr>
      <mc:AlternateContent>
        <mc:Choice Requires="wps">
          <w:drawing>
            <wp:anchor distT="0" distB="0" distL="0" distR="0" simplePos="0" relativeHeight="251681792" behindDoc="0" locked="0" layoutInCell="1" allowOverlap="1" wp14:anchorId="56C138CC" wp14:editId="1F7F621A">
              <wp:simplePos x="635" y="635"/>
              <wp:positionH relativeFrom="page">
                <wp:align>right</wp:align>
              </wp:positionH>
              <wp:positionV relativeFrom="page">
                <wp:align>bottom</wp:align>
              </wp:positionV>
              <wp:extent cx="1106805" cy="345440"/>
              <wp:effectExtent l="0" t="0" r="0" b="0"/>
              <wp:wrapNone/>
              <wp:docPr id="284852124"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782B8A5" w14:textId="1CF284A9"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C138CC" id="_x0000_t202" coordsize="21600,21600" o:spt="202" path="m,l,21600r21600,l21600,xe">
              <v:stroke joinstyle="miter"/>
              <v:path gradientshapeok="t" o:connecttype="rect"/>
            </v:shapetype>
            <v:shape id="Text Box 24" o:spid="_x0000_s1036" type="#_x0000_t202" alt="Official Use Only" style="position:absolute;margin-left:35.95pt;margin-top:0;width:87.15pt;height:27.2pt;z-index:2516817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OFQIAACI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fhvG3UB1pK4QT4d7JVUOt18KHZ4HEMC1C&#10;qg1PdOgWupLD2eKsBvzxN3/MJ+ApyllHiim5JUlz1n6zREgU12BgMiazaZ6Te5tu48/5LN7s3twD&#10;iXFM78LJZJIXQzuYGsG8kqiXsRuFhJXUs+TbwbwPJ/3So5BquUxJJCYnwtpunIylI2YR0Jf+VaA7&#10;ox6Ir0cYNCWKN+CfcuOf3i33gShIzER8T2ieYSchJsLOjyYq/dd7yro+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s&#10;5U4VAgAAIgQAAA4AAAAAAAAAAAAAAAAALgIAAGRycy9lMm9Eb2MueG1sUEsBAi0AFAAGAAgAAAAh&#10;ACCiw8vbAAAABAEAAA8AAAAAAAAAAAAAAAAAbwQAAGRycy9kb3ducmV2LnhtbFBLBQYAAAAABAAE&#10;APMAAAB3BQAAAAA=&#10;" filled="f" stroked="f">
              <v:textbox style="mso-fit-shape-to-text:t" inset="0,0,20pt,15pt">
                <w:txbxContent>
                  <w:p w14:paraId="6782B8A5" w14:textId="1CF284A9"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02B91" w14:textId="6DE3D94F" w:rsidR="009121A6" w:rsidRDefault="009121A6">
    <w:pPr>
      <w:pStyle w:val="Footer"/>
    </w:pPr>
    <w:r>
      <w:rPr>
        <w:noProof/>
      </w:rPr>
      <mc:AlternateContent>
        <mc:Choice Requires="wps">
          <w:drawing>
            <wp:anchor distT="0" distB="0" distL="0" distR="0" simplePos="0" relativeHeight="251679744" behindDoc="0" locked="0" layoutInCell="1" allowOverlap="1" wp14:anchorId="59148B3B" wp14:editId="00DF55E6">
              <wp:simplePos x="635" y="635"/>
              <wp:positionH relativeFrom="page">
                <wp:align>right</wp:align>
              </wp:positionH>
              <wp:positionV relativeFrom="page">
                <wp:align>bottom</wp:align>
              </wp:positionV>
              <wp:extent cx="1106805" cy="345440"/>
              <wp:effectExtent l="0" t="0" r="0" b="0"/>
              <wp:wrapNone/>
              <wp:docPr id="1050372948"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D93E09A" w14:textId="7D1C1AA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9148B3B" id="_x0000_t202" coordsize="21600,21600" o:spt="202" path="m,l,21600r21600,l21600,xe">
              <v:stroke joinstyle="miter"/>
              <v:path gradientshapeok="t" o:connecttype="rect"/>
            </v:shapetype>
            <v:shape id="Text Box 22" o:spid="_x0000_s1037" type="#_x0000_t202" alt="Official Use Only" style="position:absolute;margin-left:35.95pt;margin-top:0;width:87.15pt;height:27.2pt;z-index:2516797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c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vh/G3UB1pK4QT4d7JVUOt18KHF4HEMC1C&#10;qg3PdGgDXcnhbHFWA/74mz/mE/AU5awjxZTckqQ5M98sERLFNRiYjMlsmufk3qbb+C6fxZvdtw9A&#10;YhzTu3AymeTFYAZTI7R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a2Wp&#10;3BQCAAAiBAAADgAAAAAAAAAAAAAAAAAuAgAAZHJzL2Uyb0RvYy54bWxQSwECLQAUAAYACAAAACEA&#10;IKLDy9sAAAAEAQAADwAAAAAAAAAAAAAAAABuBAAAZHJzL2Rvd25yZXYueG1sUEsFBgAAAAAEAAQA&#10;8wAAAHYFAAAAAA==&#10;" filled="f" stroked="f">
              <v:textbox style="mso-fit-shape-to-text:t" inset="0,0,20pt,15pt">
                <w:txbxContent>
                  <w:p w14:paraId="0D93E09A" w14:textId="7D1C1AAE" w:rsidR="009121A6" w:rsidRPr="009121A6" w:rsidRDefault="009121A6" w:rsidP="009121A6">
                    <w:pPr>
                      <w:rPr>
                        <w:rFonts w:ascii="Calibri" w:eastAsia="Calibri" w:hAnsi="Calibri" w:cs="Calibri"/>
                        <w:noProof/>
                        <w:color w:val="000000"/>
                        <w:sz w:val="20"/>
                        <w:szCs w:val="20"/>
                      </w:rPr>
                    </w:pPr>
                    <w:r w:rsidRPr="009121A6">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E29A" w14:textId="77777777" w:rsidR="00900195" w:rsidRDefault="00900195">
      <w:r>
        <w:separator/>
      </w:r>
    </w:p>
  </w:footnote>
  <w:footnote w:type="continuationSeparator" w:id="0">
    <w:p w14:paraId="33EA5FF9" w14:textId="77777777" w:rsidR="00900195" w:rsidRDefault="00900195">
      <w:r>
        <w:continuationSeparator/>
      </w:r>
    </w:p>
  </w:footnote>
  <w:footnote w:type="continuationNotice" w:id="1">
    <w:p w14:paraId="1964BD6A" w14:textId="77777777" w:rsidR="00900195" w:rsidRDefault="00900195"/>
  </w:footnote>
  <w:footnote w:id="2">
    <w:p w14:paraId="42EED06A" w14:textId="77777777" w:rsidR="0097226E" w:rsidRPr="00E25AC8" w:rsidRDefault="0097226E" w:rsidP="003334AD">
      <w:pPr>
        <w:pStyle w:val="FootnoteText"/>
        <w:jc w:val="both"/>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proofErr w:type="gramStart"/>
      <w:r>
        <w:t>B</w:t>
      </w:r>
      <w:r w:rsidRPr="00E25AC8">
        <w:t>idders’</w:t>
      </w:r>
      <w:proofErr w:type="gramEnd"/>
      <w:r w:rsidRPr="00E25AC8">
        <w:t xml:space="preserve"> quoted rates and included in the total Bid price.</w:t>
      </w:r>
    </w:p>
  </w:footnote>
  <w:footnote w:id="3">
    <w:p w14:paraId="5EBE57E2" w14:textId="77777777" w:rsidR="0097226E" w:rsidRDefault="0097226E" w:rsidP="00A65C88">
      <w:pPr>
        <w:pStyle w:val="FootnoteText"/>
        <w:tabs>
          <w:tab w:val="clear" w:pos="360"/>
          <w:tab w:val="left" w:pos="426"/>
        </w:tabs>
        <w:ind w:left="142" w:hanging="142"/>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4">
    <w:p w14:paraId="473E7016" w14:textId="77777777" w:rsidR="0097226E" w:rsidRDefault="0097226E" w:rsidP="00A65C88">
      <w:pPr>
        <w:pStyle w:val="FootnoteText"/>
      </w:pPr>
      <w:r>
        <w:rPr>
          <w:rStyle w:val="FootnoteReference"/>
        </w:rPr>
        <w:footnoteRef/>
      </w:r>
      <w:r>
        <w:t xml:space="preserve"> This requirement also applies to contracts executed by the Bidder as JV member.</w:t>
      </w:r>
    </w:p>
  </w:footnote>
  <w:footnote w:id="5">
    <w:p w14:paraId="415EE6EA" w14:textId="77777777" w:rsidR="0097226E" w:rsidRDefault="0097226E" w:rsidP="00A65C88">
      <w:pPr>
        <w:pStyle w:val="FootnoteText"/>
        <w:tabs>
          <w:tab w:val="clear" w:pos="360"/>
          <w:tab w:val="left" w:pos="180"/>
        </w:tabs>
        <w:ind w:left="90" w:hanging="90"/>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6">
    <w:p w14:paraId="70CD8090" w14:textId="77777777" w:rsidR="0097226E" w:rsidRPr="008E091C" w:rsidRDefault="0097226E" w:rsidP="00B0744F">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7">
    <w:p w14:paraId="16CA0130" w14:textId="7199CFE8" w:rsidR="0097226E" w:rsidDel="006A3E0C" w:rsidRDefault="0097226E" w:rsidP="00A01315">
      <w:pPr>
        <w:pStyle w:val="FootnoteText"/>
        <w:tabs>
          <w:tab w:val="clear" w:pos="360"/>
          <w:tab w:val="left" w:pos="180"/>
        </w:tabs>
        <w:ind w:left="180" w:hanging="180"/>
      </w:pPr>
      <w:r>
        <w:rPr>
          <w:rStyle w:val="FootnoteReference"/>
        </w:rPr>
        <w:footnoteRef/>
      </w:r>
      <w:r>
        <w:t xml:space="preserve"> </w:t>
      </w:r>
      <w:r w:rsidR="00B415BA">
        <w:tab/>
      </w:r>
      <w:r>
        <w:t>Substantial completion shall be based on 80% or more works completed under the contract.</w:t>
      </w:r>
    </w:p>
  </w:footnote>
  <w:footnote w:id="8">
    <w:p w14:paraId="5E9C3F10" w14:textId="61B18074" w:rsidR="0097226E" w:rsidRDefault="0097226E" w:rsidP="00A01315">
      <w:pPr>
        <w:pStyle w:val="FootnoteText"/>
        <w:tabs>
          <w:tab w:val="clear" w:pos="360"/>
          <w:tab w:val="left" w:pos="180"/>
        </w:tabs>
        <w:ind w:left="180" w:hanging="180"/>
      </w:pPr>
      <w:r>
        <w:rPr>
          <w:rStyle w:val="FootnoteReference"/>
        </w:rPr>
        <w:footnoteRef/>
      </w:r>
      <w:r>
        <w:t xml:space="preserve"> </w:t>
      </w:r>
      <w:r w:rsidR="00B415BA">
        <w:tab/>
      </w:r>
      <w:r>
        <w:t>For contracts under which the Bidder participated as a joint venture member or sub-contractor, only the Bidder’s share, by value, shall be considered to meet this requirement.</w:t>
      </w:r>
    </w:p>
  </w:footnote>
  <w:footnote w:id="9">
    <w:p w14:paraId="2B2C4498" w14:textId="34C9FB75" w:rsidR="0097226E" w:rsidRDefault="0097226E" w:rsidP="00B415BA">
      <w:pPr>
        <w:pStyle w:val="FootnoteText"/>
        <w:tabs>
          <w:tab w:val="clear" w:pos="360"/>
          <w:tab w:val="left" w:pos="180"/>
        </w:tabs>
        <w:ind w:left="180" w:hanging="180"/>
      </w:pPr>
      <w:r>
        <w:rPr>
          <w:rStyle w:val="FootnoteReference"/>
        </w:rPr>
        <w:footnoteRef/>
      </w:r>
      <w:r>
        <w:t xml:space="preserve"> </w:t>
      </w:r>
      <w:r w:rsidR="00B415BA">
        <w:tab/>
      </w:r>
      <w: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0">
    <w:p w14:paraId="5021123A" w14:textId="77777777" w:rsidR="0097226E" w:rsidRDefault="0097226E" w:rsidP="000B3397">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1">
    <w:p w14:paraId="687D8C45" w14:textId="77777777" w:rsidR="0097226E" w:rsidRPr="004850CE" w:rsidRDefault="0097226E" w:rsidP="004850CE">
      <w:pPr>
        <w:pStyle w:val="FootnoteText"/>
        <w:tabs>
          <w:tab w:val="clear" w:pos="360"/>
        </w:tabs>
        <w:ind w:left="180" w:hanging="180"/>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w:t>
      </w:r>
      <w:proofErr w:type="spellStart"/>
      <w:r w:rsidRPr="004850CE">
        <w:rPr>
          <w:sz w:val="16"/>
          <w:szCs w:val="16"/>
        </w:rPr>
        <w:t>i</w:t>
      </w:r>
      <w:proofErr w:type="spellEnd"/>
      <w:r w:rsidRPr="004850CE">
        <w:rPr>
          <w:sz w:val="16"/>
          <w:szCs w:val="16"/>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2">
    <w:p w14:paraId="337B19DE" w14:textId="77777777" w:rsidR="0097226E" w:rsidRPr="004850CE" w:rsidRDefault="0097226E"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A nominated sub-contractor, nominated consultant, nominated manufacturer or supplier, or nominated service provider (different names are used depending on the particular bidding document) is one which has been: (</w:t>
      </w:r>
      <w:proofErr w:type="spellStart"/>
      <w:r w:rsidRPr="004850CE">
        <w:rPr>
          <w:sz w:val="16"/>
          <w:szCs w:val="16"/>
        </w:rPr>
        <w:t>i</w:t>
      </w:r>
      <w:proofErr w:type="spellEnd"/>
      <w:r w:rsidRPr="004850CE">
        <w:rPr>
          <w:sz w:val="16"/>
          <w:szCs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footnote>
  <w:footnote w:id="13">
    <w:p w14:paraId="149C3B95" w14:textId="77777777" w:rsidR="0097226E" w:rsidRPr="004850CE" w:rsidRDefault="0097226E"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4">
    <w:p w14:paraId="5EC90752" w14:textId="05393628" w:rsidR="0097226E" w:rsidRPr="0026306C" w:rsidRDefault="0097226E" w:rsidP="00ED5291">
      <w:pPr>
        <w:pStyle w:val="FootnoteText"/>
      </w:pPr>
      <w:r w:rsidRPr="0026306C">
        <w:rPr>
          <w:rStyle w:val="FootnoteReference"/>
        </w:rPr>
        <w:footnoteRef/>
      </w:r>
      <w:r w:rsidRPr="0026306C">
        <w:t xml:space="preserve"> </w:t>
      </w:r>
      <w:r w:rsidRPr="0026306C">
        <w:tab/>
        <w:t xml:space="preserve">The sum of the two coefficients A and B should be 1 (one) in the formula.   </w:t>
      </w:r>
      <w:r w:rsidR="001812DC">
        <w:t>C</w:t>
      </w:r>
      <w:r w:rsidRPr="0026306C">
        <w:t xml:space="preserve">oefficient A, for the nonadjustable portion of the payments, is a very approximate figure (usually 0.15) to take account of fixed cost elements or other nonadjustable </w:t>
      </w:r>
      <w:proofErr w:type="gramStart"/>
      <w:r w:rsidRPr="0026306C">
        <w:t>components.  .</w:t>
      </w:r>
      <w:proofErr w:type="gramEnd"/>
    </w:p>
  </w:footnote>
  <w:footnote w:id="15">
    <w:p w14:paraId="612AC3FB" w14:textId="77777777" w:rsidR="0097226E" w:rsidRPr="004850CE" w:rsidRDefault="0097226E" w:rsidP="007A2405">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w:t>
      </w:r>
      <w:proofErr w:type="spellStart"/>
      <w:r w:rsidRPr="004850CE">
        <w:rPr>
          <w:sz w:val="16"/>
          <w:szCs w:val="16"/>
        </w:rPr>
        <w:t>i</w:t>
      </w:r>
      <w:proofErr w:type="spellEnd"/>
      <w:r w:rsidRPr="004850CE">
        <w:rPr>
          <w:sz w:val="16"/>
          <w:szCs w:val="16"/>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40AD634D" w14:textId="77777777" w:rsidR="0097226E" w:rsidRPr="004850CE" w:rsidRDefault="0097226E" w:rsidP="007A2405">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A nominated sub-contractor, nominated consultant, nominated manufacturer or supplier, or nominated service provider (different names are used depending on the particular bidding document) is one which has been: (</w:t>
      </w:r>
      <w:proofErr w:type="spellStart"/>
      <w:r w:rsidRPr="004850CE">
        <w:rPr>
          <w:sz w:val="16"/>
          <w:szCs w:val="16"/>
        </w:rPr>
        <w:t>i</w:t>
      </w:r>
      <w:proofErr w:type="spellEnd"/>
      <w:r w:rsidRPr="004850CE">
        <w:rPr>
          <w:sz w:val="16"/>
          <w:szCs w:val="16"/>
        </w:rPr>
        <w:t xml:space="preserve">) included by the bidder in its pre-qualification application or bid because it brings specific and critical experience and know-how that allow the bidder to meet the qualification requirements for the particular bid; or (ii) appointed by the Borrower.  </w:t>
      </w:r>
    </w:p>
  </w:footnote>
  <w:footnote w:id="17">
    <w:p w14:paraId="56C7691F" w14:textId="77777777" w:rsidR="0097226E" w:rsidRDefault="0097226E" w:rsidP="007A2405">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D4A0" w14:textId="77777777" w:rsidR="0097226E" w:rsidRPr="004850CE" w:rsidRDefault="0097226E" w:rsidP="004850CE">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iv</w:t>
    </w:r>
    <w:r w:rsidRPr="00DE705E">
      <w:rPr>
        <w:rFonts w:ascii="Times New Roman" w:hAnsi="Times New Roman"/>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6D01" w14:textId="77777777" w:rsidR="0097226E" w:rsidRDefault="0097226E">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9F7C" w14:textId="77777777" w:rsidR="0097226E" w:rsidRDefault="0097226E">
    <w:pPr>
      <w:pStyle w:val="Header"/>
      <w:pBdr>
        <w:bottom w:val="single" w:sz="4" w:space="1" w:color="auto"/>
      </w:pBdr>
    </w:pPr>
    <w:r w:rsidRPr="004F351F">
      <w:rPr>
        <w:rFonts w:ascii="Times New Roman" w:hAnsi="Times New Roman"/>
        <w:lang w:val="en-US"/>
      </w:rPr>
      <w:t>Part 1 – Bidding Procedures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2F09" w14:textId="77777777" w:rsidR="0097226E" w:rsidRPr="008C0848" w:rsidRDefault="0097226E" w:rsidP="008C0848">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w:t>
    </w:r>
    <w:r>
      <w:rPr>
        <w:rStyle w:val="PageNumber"/>
        <w:rFonts w:cs="Arial"/>
        <w:noProof/>
      </w:rPr>
      <w:t>2</w:t>
    </w:r>
    <w:r>
      <w:rPr>
        <w:rStyle w:val="PageNumber"/>
        <w:rFonts w:cs="Arial"/>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BA62" w14:textId="77777777" w:rsidR="0097226E" w:rsidRPr="001E0B5D" w:rsidRDefault="0097226E" w:rsidP="00576FAF">
    <w:pPr>
      <w:pStyle w:val="Header"/>
      <w:rPr>
        <w:rStyle w:val="PageNumber"/>
        <w:rFonts w:cs="Arial"/>
        <w:noProof/>
        <w:szCs w:val="24"/>
        <w:lang w:val="en-US" w:eastAsia="en-US"/>
      </w:rPr>
    </w:pPr>
    <w:r>
      <w:rPr>
        <w:rStyle w:val="PageNumber"/>
        <w:rFonts w:cs="Arial"/>
        <w:lang w:val="en-US"/>
      </w:rPr>
      <w:t>Section I - Instructions to Bidders (ITB)</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31</w:t>
    </w:r>
    <w:r>
      <w:rPr>
        <w:rStyle w:val="PageNumber"/>
        <w:rFonts w:cs="Arial"/>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CCC4" w14:textId="77777777" w:rsidR="0097226E" w:rsidRPr="004F351F" w:rsidRDefault="0097226E" w:rsidP="004F351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2D19" w14:textId="77777777" w:rsidR="0097226E" w:rsidRPr="008C0848" w:rsidRDefault="0097226E" w:rsidP="008C0848">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CDB" w14:textId="77777777" w:rsidR="0097226E" w:rsidRDefault="0097226E">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E2DD" w14:textId="77777777" w:rsidR="0097226E" w:rsidRPr="004F351F" w:rsidRDefault="0097226E" w:rsidP="004F351F">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A9D5" w14:textId="77777777" w:rsidR="0097226E" w:rsidRPr="00401450" w:rsidRDefault="0097226E" w:rsidP="00401450">
    <w:pPr>
      <w:pStyle w:val="Header"/>
    </w:pPr>
    <w:r>
      <w:rPr>
        <w:rStyle w:val="PageNumber"/>
        <w:rFonts w:cs="Arial"/>
      </w:rPr>
      <w:t xml:space="preserve">Section III – Evaluation </w:t>
    </w:r>
    <w:r>
      <w:rPr>
        <w:rStyle w:val="PageNumber"/>
        <w:rFonts w:cs="Arial"/>
        <w:lang w:val="en-US"/>
      </w:rPr>
      <w:t>and Qualification Criteria</w:t>
    </w: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47</w:t>
    </w:r>
    <w:r>
      <w:rPr>
        <w:rStyle w:val="PageNumber"/>
        <w:rFonts w:cs="Arial"/>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7FD7" w14:textId="77777777" w:rsidR="0097226E" w:rsidRDefault="0097226E">
    <w:pPr>
      <w:pStyle w:val="Header"/>
      <w:pBdr>
        <w:bottom w:val="single" w:sz="4" w:space="1" w:color="auto"/>
      </w:pBdr>
    </w:pPr>
    <w:r>
      <w:rPr>
        <w:rFonts w:ascii="Times New Roman" w:hAnsi="Times New Roman"/>
        <w:lang w:val="en-US"/>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6253" w14:textId="77777777" w:rsidR="0097226E" w:rsidRPr="00400634" w:rsidRDefault="0097226E" w:rsidP="0040063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ii</w:t>
    </w:r>
    <w:r>
      <w:rPr>
        <w:rFonts w:ascii="Times New Roman" w:hAnsi="Times New Roman"/>
        <w:noProof/>
      </w:rPr>
      <w:t>i</w:t>
    </w:r>
    <w:r w:rsidRPr="00DE705E">
      <w:rPr>
        <w:rFonts w:ascii="Times New Roman" w:hAnsi="Times New Roman"/>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7808" w14:textId="77777777" w:rsidR="0097226E" w:rsidRDefault="0097226E" w:rsidP="00950807">
    <w:pPr>
      <w:pStyle w:val="Header"/>
      <w:tabs>
        <w:tab w:val="clear" w:pos="9000"/>
        <w:tab w:val="right" w:pos="12960"/>
      </w:tabs>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w:t>
    </w:r>
    <w:r>
      <w:rPr>
        <w:rStyle w:val="PageNumber"/>
        <w:rFonts w:cs="Arial"/>
        <w:noProof/>
      </w:rPr>
      <w:t>8</w:t>
    </w:r>
    <w:r>
      <w:rPr>
        <w:rStyle w:val="PageNumber"/>
        <w:rFonts w:cs="Arial"/>
      </w:rPr>
      <w:fldChar w:fldCharType="end"/>
    </w:r>
    <w:r>
      <w:rPr>
        <w:rStyle w:val="PageNumber"/>
        <w:rFonts w:cs="Arial"/>
      </w:rPr>
      <w:tab/>
      <w:t xml:space="preserve">Section </w:t>
    </w:r>
    <w:r w:rsidRPr="00F439EB">
      <w:rPr>
        <w:rStyle w:val="PageNumber"/>
        <w:lang w:val="en-US"/>
      </w:rPr>
      <w:t>III</w:t>
    </w:r>
    <w:r>
      <w:rPr>
        <w:rStyle w:val="PageNumber"/>
        <w:rFonts w:cs="Arial"/>
      </w:rPr>
      <w:t xml:space="preserve"> - Evaluation and Qualification Criteria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16C3" w14:textId="77777777" w:rsidR="0097226E" w:rsidRDefault="0097226E" w:rsidP="00401450">
    <w:pPr>
      <w:pStyle w:val="Header"/>
      <w:tabs>
        <w:tab w:val="clear" w:pos="9000"/>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59</w:t>
    </w:r>
    <w:r>
      <w:rPr>
        <w:rStyle w:val="PageNumber"/>
        <w:rFonts w:cs="Aria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D3EB" w14:textId="77777777" w:rsidR="0097226E" w:rsidRDefault="0097226E">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4E69" w14:textId="77777777" w:rsidR="0097226E" w:rsidRPr="002D6925" w:rsidRDefault="0097226E">
    <w:pPr>
      <w:pStyle w:val="Header"/>
    </w:pPr>
    <w:r>
      <w:rPr>
        <w:rStyle w:val="PageNumber"/>
        <w:rFonts w:cs="Arial"/>
      </w:rPr>
      <w:t>Section III - Evaluation and Qualification Criteria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E70" w14:textId="77777777" w:rsidR="0097226E" w:rsidRDefault="0097226E" w:rsidP="00401450">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61</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F782" w14:textId="77777777" w:rsidR="0097226E" w:rsidRPr="00950807" w:rsidRDefault="0097226E">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w:t>
    </w:r>
    <w:r>
      <w:rPr>
        <w:rFonts w:ascii="Times New Roman" w:hAnsi="Times New Roman"/>
        <w:noProof/>
      </w:rPr>
      <w:t>6</w:t>
    </w:r>
    <w:r w:rsidRPr="00950807">
      <w:rPr>
        <w:rFonts w:ascii="Times New Roman" w:hAnsi="Times New Roman"/>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7B2" w14:textId="77777777" w:rsidR="0097226E" w:rsidRPr="004F351F" w:rsidRDefault="0097226E" w:rsidP="004F351F">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90</w:t>
    </w:r>
    <w:r w:rsidRPr="00950807">
      <w:rPr>
        <w:rFonts w:ascii="Times New Roman" w:hAnsi="Times New Roman"/>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028" w14:textId="77777777" w:rsidR="0097226E" w:rsidRPr="00C010A5" w:rsidRDefault="0097226E" w:rsidP="00401450">
    <w:pPr>
      <w:pStyle w:val="Header"/>
      <w:pBdr>
        <w:bottom w:val="single" w:sz="4" w:space="1" w:color="auto"/>
      </w:pBdr>
      <w:tabs>
        <w:tab w:val="clear" w:pos="9000"/>
        <w:tab w:val="right" w:pos="9360"/>
        <w:tab w:val="right" w:pos="12960"/>
      </w:tabs>
      <w:rPr>
        <w:rFonts w:ascii="Times New Roman" w:hAnsi="Times New Roman"/>
      </w:rPr>
    </w:pPr>
    <w:r w:rsidRPr="00C010A5">
      <w:rPr>
        <w:rFonts w:ascii="Times New Roman" w:hAnsi="Times New Roman"/>
      </w:rPr>
      <w:t>S</w:t>
    </w:r>
    <w:r w:rsidRPr="00C010A5">
      <w:rPr>
        <w:rStyle w:val="HeaderChar"/>
        <w:rFonts w:ascii="Times New Roman" w:hAnsi="Times New Roman"/>
      </w:rPr>
      <w:t>ection IV</w:t>
    </w:r>
    <w:r>
      <w:rPr>
        <w:rStyle w:val="HeaderChar"/>
        <w:rFonts w:ascii="Times New Roman" w:hAnsi="Times New Roman"/>
        <w:lang w:val="en-US"/>
      </w:rPr>
      <w:t xml:space="preserve"> -</w:t>
    </w:r>
    <w:r w:rsidRPr="00C010A5">
      <w:rPr>
        <w:rStyle w:val="HeaderChar"/>
        <w:rFonts w:ascii="Times New Roman" w:hAnsi="Times New Roman"/>
      </w:rPr>
      <w:t xml:space="preserve"> Bidding Forms</w:t>
    </w:r>
    <w:r>
      <w:rPr>
        <w:rFonts w:ascii="Times New Roman" w:hAnsi="Times New Roman"/>
      </w:rPr>
      <w:tab/>
    </w:r>
    <w:r w:rsidRPr="00C010A5">
      <w:rPr>
        <w:rStyle w:val="PageNumber"/>
      </w:rPr>
      <w:fldChar w:fldCharType="begin"/>
    </w:r>
    <w:r w:rsidRPr="00C010A5">
      <w:rPr>
        <w:rStyle w:val="PageNumber"/>
      </w:rPr>
      <w:instrText xml:space="preserve"> PAGE </w:instrText>
    </w:r>
    <w:r w:rsidRPr="00C010A5">
      <w:rPr>
        <w:rStyle w:val="PageNumber"/>
      </w:rPr>
      <w:fldChar w:fldCharType="separate"/>
    </w:r>
    <w:r>
      <w:rPr>
        <w:rStyle w:val="PageNumber"/>
        <w:noProof/>
      </w:rPr>
      <w:t>89</w:t>
    </w:r>
    <w:r w:rsidRPr="00C010A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152C" w14:textId="77777777" w:rsidR="0097226E" w:rsidRPr="00950807" w:rsidRDefault="0097226E">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62</w:t>
    </w:r>
    <w:r w:rsidRPr="00950807">
      <w:rPr>
        <w:rFonts w:ascii="Times New Roman" w:hAnsi="Times New Roman"/>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8301" w14:textId="77777777" w:rsidR="0097226E" w:rsidRPr="00477372" w:rsidRDefault="0097226E">
    <w:pPr>
      <w:pStyle w:val="Header"/>
      <w:tabs>
        <w:tab w:val="clear" w:pos="9000"/>
        <w:tab w:val="right" w:pos="9657"/>
      </w:tabs>
    </w:pPr>
    <w:r w:rsidRPr="00477372">
      <w:rPr>
        <w:rStyle w:val="PageNumber"/>
        <w:rFonts w:cs="Arial"/>
      </w:rPr>
      <w:fldChar w:fldCharType="begin"/>
    </w:r>
    <w:r w:rsidRPr="00477372">
      <w:rPr>
        <w:rStyle w:val="PageNumber"/>
        <w:rFonts w:cs="Arial"/>
      </w:rPr>
      <w:instrText xml:space="preserve"> PAGE </w:instrText>
    </w:r>
    <w:r w:rsidRPr="00477372">
      <w:rPr>
        <w:rStyle w:val="PageNumber"/>
        <w:rFonts w:cs="Arial"/>
      </w:rPr>
      <w:fldChar w:fldCharType="separate"/>
    </w:r>
    <w:r>
      <w:rPr>
        <w:rStyle w:val="PageNumber"/>
        <w:rFonts w:cs="Arial"/>
        <w:noProof/>
      </w:rPr>
      <w:t>11</w:t>
    </w:r>
    <w:r>
      <w:rPr>
        <w:rStyle w:val="PageNumber"/>
        <w:rFonts w:cs="Arial"/>
        <w:noProof/>
      </w:rPr>
      <w:t>0</w:t>
    </w:r>
    <w:r w:rsidRPr="00477372">
      <w:rPr>
        <w:rStyle w:val="PageNumber"/>
        <w:rFonts w:cs="Arial"/>
      </w:rPr>
      <w:fldChar w:fldCharType="end"/>
    </w:r>
    <w:r w:rsidRPr="00477372">
      <w:rPr>
        <w:rStyle w:val="PageNumber"/>
        <w:rFonts w:cs="Arial"/>
      </w:rPr>
      <w:tab/>
      <w:t>Section 4 - Bidding Forms</w:t>
    </w:r>
    <w:r w:rsidRPr="00477372">
      <w:tab/>
    </w:r>
    <w:r w:rsidRPr="0047737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13C0" w14:textId="77777777" w:rsidR="0097226E" w:rsidRDefault="0097226E" w:rsidP="004850CE">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FC4" w14:textId="77777777" w:rsidR="0097226E" w:rsidRPr="00401450" w:rsidRDefault="0097226E" w:rsidP="00401450">
    <w:pPr>
      <w:pStyle w:val="Header"/>
    </w:pPr>
    <w:r w:rsidRPr="00401450">
      <w:rPr>
        <w:rStyle w:val="PageNumber"/>
        <w:rFonts w:cs="Arial"/>
      </w:rPr>
      <w:t xml:space="preserve">Section </w:t>
    </w:r>
    <w:r>
      <w:rPr>
        <w:rStyle w:val="PageNumber"/>
        <w:rFonts w:cs="Arial"/>
        <w:lang w:val="en-US"/>
      </w:rPr>
      <w:t>V</w:t>
    </w:r>
    <w:r w:rsidRPr="00401450">
      <w:rPr>
        <w:rStyle w:val="PageNumber"/>
        <w:rFonts w:cs="Arial"/>
      </w:rPr>
      <w:t xml:space="preserve"> - Eligible Countries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93</w:t>
    </w:r>
    <w:r w:rsidRPr="00401450">
      <w:rPr>
        <w:rStyle w:val="PageNumber"/>
        <w:rFonts w:cs="Arial"/>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DA3B" w14:textId="77777777" w:rsidR="0097226E" w:rsidRDefault="0097226E">
    <w:pPr>
      <w:pStyle w:val="Header"/>
      <w:pBdr>
        <w:bottom w:val="single" w:sz="4" w:space="1" w:color="auto"/>
      </w:pBdr>
    </w:pPr>
    <w:r w:rsidRPr="004F351F">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1A2"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658F" w14:textId="77777777" w:rsidR="0097226E" w:rsidRPr="00401450" w:rsidRDefault="0097226E" w:rsidP="00401450">
    <w:pPr>
      <w:pStyle w:val="Header"/>
    </w:pPr>
    <w:r>
      <w:rPr>
        <w:rStyle w:val="PageNumber"/>
        <w:rFonts w:cs="Arial"/>
        <w:lang w:val="en-US"/>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113</w:t>
    </w:r>
    <w:r w:rsidRPr="00401450">
      <w:rPr>
        <w:rStyle w:val="PageNumber"/>
        <w:rFonts w:cs="Arial"/>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A9F" w14:textId="77777777" w:rsidR="0097226E" w:rsidRDefault="0097226E">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3446" w14:textId="77777777" w:rsidR="0097226E" w:rsidRPr="00401450" w:rsidRDefault="0097226E" w:rsidP="00401450">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D2C5" w14:textId="77777777" w:rsidR="0097226E" w:rsidRDefault="0097226E">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961E" w14:textId="77777777" w:rsidR="002F0D17" w:rsidRDefault="002F0D17">
    <w:pPr>
      <w:pStyle w:val="Header"/>
    </w:pPr>
    <w:r>
      <w:t>Preliminaries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D192"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070" w14:textId="77777777" w:rsidR="0097226E" w:rsidRPr="004F351F" w:rsidRDefault="0097226E"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0C4" w14:textId="77777777" w:rsidR="0097226E" w:rsidRDefault="0097226E">
    <w:pPr>
      <w:pStyle w:val="Heade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6</w:t>
    </w:r>
    <w:r>
      <w:rPr>
        <w:rStyle w:val="PageNumber"/>
        <w:rFonts w:cs="Arial"/>
      </w:rPr>
      <w:fldChar w:fldCharType="end"/>
    </w:r>
    <w:r>
      <w:rPr>
        <w:rStyle w:val="PageNumber"/>
        <w:rFonts w:cs="Arial"/>
      </w:rPr>
      <w:tab/>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2823" w14:textId="77777777" w:rsidR="0097226E" w:rsidRDefault="0097226E">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4E02" w14:textId="77777777" w:rsidR="0097226E" w:rsidRDefault="0097226E">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9003" w14:textId="77777777" w:rsidR="0097226E" w:rsidRDefault="0097226E">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9D54" w14:textId="77777777" w:rsidR="0097226E" w:rsidRPr="004F351F" w:rsidRDefault="0097226E"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CF3C" w14:textId="77777777" w:rsidR="0097226E" w:rsidRPr="004F351F" w:rsidRDefault="0097226E"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159</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D794" w14:textId="77777777" w:rsidR="0097226E" w:rsidRDefault="0097226E">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154</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5762" w14:textId="77777777" w:rsidR="0097226E" w:rsidRPr="004509D8" w:rsidRDefault="0097226E" w:rsidP="004509D8">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8F5B" w14:textId="77777777" w:rsidR="0097226E" w:rsidRDefault="0097226E">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169</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850" w14:textId="77777777" w:rsidR="0097226E" w:rsidRDefault="0097226E">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A51" w14:textId="77777777" w:rsidR="0097226E" w:rsidRPr="004509D8" w:rsidRDefault="0097226E" w:rsidP="004509D8">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188</w:t>
    </w:r>
    <w:r w:rsidRPr="001468A2">
      <w:rPr>
        <w:rFonts w:ascii="Times New Roman" w:hAnsi="Times New Roman"/>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9266" w14:textId="77777777" w:rsidR="0097226E" w:rsidRPr="00AE54F6" w:rsidRDefault="0097226E" w:rsidP="003719E8">
    <w:pPr>
      <w:pStyle w:val="Heade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4</w:t>
    </w:r>
    <w:r>
      <w:rPr>
        <w:rStyle w:val="PageNumber"/>
        <w:rFonts w:cs="Arial"/>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7446" w14:textId="77777777" w:rsidR="0097226E" w:rsidRDefault="0097226E">
    <w:pPr>
      <w:pStyle w:val="Header"/>
    </w:pPr>
    <w:r>
      <w:rPr>
        <w:rStyle w:val="PageNumber"/>
        <w:rFonts w:cs="Arial"/>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189</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BD6" w14:textId="77777777" w:rsidR="0097226E" w:rsidRPr="001468A2" w:rsidRDefault="0097226E">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171</w:t>
    </w:r>
    <w:r w:rsidRPr="001468A2">
      <w:rPr>
        <w:rFonts w:ascii="Times New Roman" w:hAnsi="Times New Roman"/>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1EC1" w14:textId="77777777" w:rsidR="0097226E" w:rsidRPr="00A63A26" w:rsidRDefault="0097226E" w:rsidP="00A63A26">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3FE7" w14:textId="77777777" w:rsidR="0097226E" w:rsidRPr="00400634" w:rsidRDefault="0097226E" w:rsidP="00754CB4">
    <w:pPr>
      <w:pStyle w:val="Header"/>
      <w:tabs>
        <w:tab w:val="right" w:pos="9720"/>
      </w:tabs>
      <w:ind w:right="-18" w:firstLine="360"/>
      <w:rPr>
        <w:rFonts w:ascii="Times New Roman" w:hAnsi="Times New Roman"/>
      </w:rPr>
    </w:pPr>
    <w:r>
      <w:rPr>
        <w:rFonts w:ascii="Times New Roman" w:hAnsi="Times New Roman"/>
      </w:rPr>
      <w:tab/>
    </w: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Pr>
        <w:rFonts w:ascii="Times New Roman" w:hAnsi="Times New Roman"/>
        <w:noProof/>
      </w:rPr>
      <w:t>1</w:t>
    </w:r>
    <w:r w:rsidRPr="00DE705E">
      <w:rPr>
        <w:rFonts w:ascii="Times New Roman" w:hAnsi="Times New Roman"/>
        <w:noProof/>
      </w:rPr>
      <w:fldChar w:fldCharType="end"/>
    </w:r>
  </w:p>
  <w:p w14:paraId="7659805E" w14:textId="77777777" w:rsidR="0097226E" w:rsidRPr="00A63A26" w:rsidRDefault="0097226E" w:rsidP="00A63A26">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28E40" w14:textId="77777777" w:rsidR="0097226E" w:rsidRPr="007A67B9" w:rsidRDefault="0097226E" w:rsidP="00950807">
    <w:pPr>
      <w:pStyle w:val="Header"/>
      <w:rPr>
        <w:rStyle w:val="PageNumber"/>
      </w:rPr>
    </w:pPr>
    <w:r w:rsidRPr="002D14A4">
      <w:rPr>
        <w:rStyle w:val="PageNumber"/>
        <w:rFonts w:cs="Arial"/>
      </w:rPr>
      <w:fldChar w:fldCharType="begin"/>
    </w:r>
    <w:r w:rsidRPr="002D14A4">
      <w:rPr>
        <w:rStyle w:val="PageNumber"/>
        <w:rFonts w:cs="Arial"/>
      </w:rPr>
      <w:instrText xml:space="preserve"> PAGE   \* MERGEFORMAT </w:instrText>
    </w:r>
    <w:r w:rsidRPr="002D14A4">
      <w:rPr>
        <w:rStyle w:val="PageNumber"/>
        <w:rFonts w:cs="Arial"/>
      </w:rPr>
      <w:fldChar w:fldCharType="separate"/>
    </w:r>
    <w:r>
      <w:rPr>
        <w:rStyle w:val="PageNumber"/>
        <w:rFonts w:cs="Arial"/>
        <w:noProof/>
      </w:rPr>
      <w:t>8</w:t>
    </w:r>
    <w:r w:rsidRPr="002D14A4">
      <w:rPr>
        <w:rStyle w:val="PageNumber"/>
        <w:rFonts w:cs="Arial"/>
        <w:noProof/>
      </w:rPr>
      <w:fldChar w:fldCharType="end"/>
    </w:r>
    <w:r>
      <w:rPr>
        <w:rStyle w:val="PageNumber"/>
        <w:rFonts w:cs="Arial"/>
      </w:rPr>
      <w:tab/>
      <w:t>Section I - Instructions to Bidders (IT</w:t>
    </w:r>
    <w:r w:rsidRPr="007A67B9">
      <w:rPr>
        <w:rStyle w:val="PageNumber"/>
        <w:rFonts w:cs="Arial"/>
      </w:rPr>
      <w:t>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826A" w14:textId="77777777" w:rsidR="0097226E" w:rsidRPr="001E0B5D" w:rsidRDefault="0097226E" w:rsidP="00576FAF">
    <w:pPr>
      <w:pStyle w:val="Header"/>
      <w:rPr>
        <w:rStyle w:val="PageNumber"/>
        <w:rFonts w:cs="Arial"/>
        <w:noProof/>
        <w:szCs w:val="24"/>
        <w:lang w:val="en-US" w:eastAsia="en-US"/>
      </w:rPr>
    </w:pPr>
    <w:r>
      <w:rPr>
        <w:rStyle w:val="PageNumber"/>
        <w:rFonts w:cs="Arial"/>
      </w:rPr>
      <w:tab/>
    </w:r>
    <w:r>
      <w:rPr>
        <w:rStyle w:val="PageNumber"/>
        <w:rFonts w:cs="Arial"/>
        <w:noProof/>
      </w:rPr>
      <w:fldChar w:fldCharType="begin"/>
    </w:r>
    <w:r>
      <w:rPr>
        <w:rStyle w:val="PageNumber"/>
        <w:rFonts w:cs="Arial"/>
        <w:noProof/>
      </w:rPr>
      <w:instrText xml:space="preserve"> PAGE </w:instrText>
    </w:r>
    <w:r>
      <w:rPr>
        <w:rStyle w:val="PageNumber"/>
        <w:rFonts w:cs="Arial"/>
        <w:noProof/>
      </w:rPr>
      <w:fldChar w:fldCharType="separate"/>
    </w:r>
    <w:r>
      <w:rPr>
        <w:rStyle w:val="PageNumber"/>
        <w:rFonts w:cs="Arial"/>
        <w:noProof/>
      </w:rPr>
      <w:t>7</w:t>
    </w:r>
    <w:r>
      <w:rPr>
        <w:rStyle w:val="PageNumber"/>
        <w:rFonts w:cs="Arial"/>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E656F"/>
    <w:multiLevelType w:val="multilevel"/>
    <w:tmpl w:val="1C1A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3C056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62D2CE7"/>
    <w:multiLevelType w:val="hybridMultilevel"/>
    <w:tmpl w:val="DAB4E544"/>
    <w:lvl w:ilvl="0" w:tplc="1E16834E">
      <w:start w:val="1"/>
      <w:numFmt w:val="lowerRoman"/>
      <w:pStyle w:val="Bulletroman"/>
      <w:lvlText w:val="%1."/>
      <w:lvlJc w:val="right"/>
      <w:pPr>
        <w:ind w:left="1440" w:hanging="360"/>
      </w:pPr>
    </w:lvl>
    <w:lvl w:ilvl="1" w:tplc="50E85BE8">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6C42DD1"/>
    <w:multiLevelType w:val="hybridMultilevel"/>
    <w:tmpl w:val="D9AACB9C"/>
    <w:lvl w:ilvl="0" w:tplc="EF728D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C34571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5" w15:restartNumberingAfterBreak="0">
    <w:nsid w:val="0CB70DAD"/>
    <w:multiLevelType w:val="multilevel"/>
    <w:tmpl w:val="A8CE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D57F67"/>
    <w:multiLevelType w:val="multilevel"/>
    <w:tmpl w:val="EEF01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BF1626"/>
    <w:multiLevelType w:val="hybridMultilevel"/>
    <w:tmpl w:val="23CC90AC"/>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96D8400C">
      <w:start w:val="1"/>
      <w:numFmt w:val="upperLetter"/>
      <w:lvlText w:val="%7."/>
      <w:lvlJc w:val="left"/>
      <w:pPr>
        <w:ind w:left="5544" w:hanging="360"/>
      </w:pPr>
      <w:rPr>
        <w:rFonts w:ascii="Times New Roman" w:hAnsi="Times New Roman" w:cs="Times New Roman" w:hint="default"/>
        <w:b/>
        <w:bCs/>
        <w:color w:val="1F4E79" w:themeColor="accent1" w:themeShade="80"/>
        <w:sz w:val="28"/>
        <w:szCs w:val="28"/>
      </w:r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130C5AEA"/>
    <w:multiLevelType w:val="multilevel"/>
    <w:tmpl w:val="33FCAEC2"/>
    <w:lvl w:ilvl="0">
      <w:start w:val="1"/>
      <w:numFmt w:val="decimal"/>
      <w:lvlText w:val="%1."/>
      <w:lvlJc w:val="left"/>
      <w:pPr>
        <w:tabs>
          <w:tab w:val="num" w:pos="432"/>
        </w:tabs>
        <w:ind w:left="432" w:hanging="432"/>
      </w:pPr>
      <w:rPr>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1328149D"/>
    <w:multiLevelType w:val="multilevel"/>
    <w:tmpl w:val="E43C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4E3ADC"/>
    <w:multiLevelType w:val="multilevel"/>
    <w:tmpl w:val="A046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56B5214"/>
    <w:multiLevelType w:val="multilevel"/>
    <w:tmpl w:val="1FCC4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6D1FE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9" w15:restartNumberingAfterBreak="0">
    <w:nsid w:val="15825BC2"/>
    <w:multiLevelType w:val="multilevel"/>
    <w:tmpl w:val="CBCC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1C120A2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15:restartNumberingAfterBreak="0">
    <w:nsid w:val="1DC42A8B"/>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15:restartNumberingAfterBreak="0">
    <w:nsid w:val="207017AE"/>
    <w:multiLevelType w:val="hybridMultilevel"/>
    <w:tmpl w:val="45C054C0"/>
    <w:lvl w:ilvl="0" w:tplc="3BF6BBD8">
      <w:start w:val="1"/>
      <w:numFmt w:val="lowerLetter"/>
      <w:lvlText w:val="(%1)"/>
      <w:lvlJc w:val="left"/>
      <w:pPr>
        <w:ind w:left="720" w:hanging="360"/>
      </w:pPr>
      <w:rPr>
        <w:rFonts w:hint="default"/>
        <w:b w:val="0"/>
        <w:i w:val="0"/>
      </w:rPr>
    </w:lvl>
    <w:lvl w:ilvl="1" w:tplc="A3185164">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0A1518"/>
    <w:multiLevelType w:val="hybridMultilevel"/>
    <w:tmpl w:val="708620BE"/>
    <w:lvl w:ilvl="0" w:tplc="87624F86">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250D151A"/>
    <w:multiLevelType w:val="hybridMultilevel"/>
    <w:tmpl w:val="28E2D7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5C65352"/>
    <w:multiLevelType w:val="hybridMultilevel"/>
    <w:tmpl w:val="550E71B4"/>
    <w:lvl w:ilvl="0" w:tplc="90BA973E">
      <w:start w:val="1"/>
      <w:numFmt w:val="lowerLetter"/>
      <w:lvlText w:val="(%1)"/>
      <w:lvlJc w:val="left"/>
      <w:pPr>
        <w:tabs>
          <w:tab w:val="num" w:pos="-172"/>
        </w:tabs>
        <w:ind w:left="-172" w:hanging="360"/>
      </w:pPr>
      <w:rPr>
        <w:rFonts w:ascii="Times New Roman" w:hAnsi="Times New Roman" w:cs="Times New Roman" w:hint="default"/>
      </w:rPr>
    </w:lvl>
    <w:lvl w:ilvl="1" w:tplc="B69E740E">
      <w:start w:val="1"/>
      <w:numFmt w:val="lowerLetter"/>
      <w:lvlText w:val="%2)"/>
      <w:lvlJc w:val="left"/>
      <w:pPr>
        <w:ind w:left="266" w:hanging="360"/>
      </w:pPr>
      <w:rPr>
        <w:rFonts w:hint="default"/>
      </w:rPr>
    </w:lvl>
    <w:lvl w:ilvl="2" w:tplc="1FA6A156" w:tentative="1">
      <w:start w:val="1"/>
      <w:numFmt w:val="lowerRoman"/>
      <w:lvlText w:val="%3."/>
      <w:lvlJc w:val="right"/>
      <w:pPr>
        <w:tabs>
          <w:tab w:val="num" w:pos="986"/>
        </w:tabs>
        <w:ind w:left="986" w:hanging="180"/>
      </w:pPr>
    </w:lvl>
    <w:lvl w:ilvl="3" w:tplc="FFFFFFFF" w:tentative="1">
      <w:start w:val="1"/>
      <w:numFmt w:val="decimal"/>
      <w:lvlText w:val="%4."/>
      <w:lvlJc w:val="left"/>
      <w:pPr>
        <w:tabs>
          <w:tab w:val="num" w:pos="1706"/>
        </w:tabs>
        <w:ind w:left="1706" w:hanging="360"/>
      </w:pPr>
    </w:lvl>
    <w:lvl w:ilvl="4" w:tplc="FFFFFFFF" w:tentative="1">
      <w:start w:val="1"/>
      <w:numFmt w:val="lowerLetter"/>
      <w:lvlText w:val="%5."/>
      <w:lvlJc w:val="left"/>
      <w:pPr>
        <w:tabs>
          <w:tab w:val="num" w:pos="2426"/>
        </w:tabs>
        <w:ind w:left="2426" w:hanging="360"/>
      </w:pPr>
    </w:lvl>
    <w:lvl w:ilvl="5" w:tplc="FFFFFFFF" w:tentative="1">
      <w:start w:val="1"/>
      <w:numFmt w:val="lowerRoman"/>
      <w:lvlText w:val="%6."/>
      <w:lvlJc w:val="right"/>
      <w:pPr>
        <w:tabs>
          <w:tab w:val="num" w:pos="3146"/>
        </w:tabs>
        <w:ind w:left="3146" w:hanging="180"/>
      </w:pPr>
    </w:lvl>
    <w:lvl w:ilvl="6" w:tplc="FFFFFFFF" w:tentative="1">
      <w:start w:val="1"/>
      <w:numFmt w:val="decimal"/>
      <w:lvlText w:val="%7."/>
      <w:lvlJc w:val="left"/>
      <w:pPr>
        <w:tabs>
          <w:tab w:val="num" w:pos="3866"/>
        </w:tabs>
        <w:ind w:left="3866" w:hanging="360"/>
      </w:pPr>
    </w:lvl>
    <w:lvl w:ilvl="7" w:tplc="FFFFFFFF" w:tentative="1">
      <w:start w:val="1"/>
      <w:numFmt w:val="lowerLetter"/>
      <w:lvlText w:val="%8."/>
      <w:lvlJc w:val="left"/>
      <w:pPr>
        <w:tabs>
          <w:tab w:val="num" w:pos="4586"/>
        </w:tabs>
        <w:ind w:left="4586" w:hanging="360"/>
      </w:pPr>
    </w:lvl>
    <w:lvl w:ilvl="8" w:tplc="FFFFFFFF" w:tentative="1">
      <w:start w:val="1"/>
      <w:numFmt w:val="lowerRoman"/>
      <w:lvlText w:val="%9."/>
      <w:lvlJc w:val="right"/>
      <w:pPr>
        <w:tabs>
          <w:tab w:val="num" w:pos="5306"/>
        </w:tabs>
        <w:ind w:left="5306" w:hanging="180"/>
      </w:pPr>
    </w:lvl>
  </w:abstractNum>
  <w:abstractNum w:abstractNumId="54" w15:restartNumberingAfterBreak="0">
    <w:nsid w:val="276B5FA1"/>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15:restartNumberingAfterBreak="0">
    <w:nsid w:val="279234CD"/>
    <w:multiLevelType w:val="hybridMultilevel"/>
    <w:tmpl w:val="4C642F28"/>
    <w:lvl w:ilvl="0" w:tplc="959C2CCE">
      <w:start w:val="1"/>
      <w:numFmt w:val="lowerRoman"/>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8"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60" w15:restartNumberingAfterBreak="0">
    <w:nsid w:val="2D2C2485"/>
    <w:multiLevelType w:val="hybridMultilevel"/>
    <w:tmpl w:val="7A520348"/>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1"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2C147AC"/>
    <w:multiLevelType w:val="hybridMultilevel"/>
    <w:tmpl w:val="879AB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1A2A8A"/>
    <w:multiLevelType w:val="multilevel"/>
    <w:tmpl w:val="35EAA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35462D5"/>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6035B52"/>
    <w:multiLevelType w:val="hybridMultilevel"/>
    <w:tmpl w:val="F32EF3DA"/>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78" w15:restartNumberingAfterBreak="0">
    <w:nsid w:val="388346F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8B4A6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E0D37BF"/>
    <w:multiLevelType w:val="multilevel"/>
    <w:tmpl w:val="BB3E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00D6480"/>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7" w15:restartNumberingAfterBreak="0">
    <w:nsid w:val="4011089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15:restartNumberingAfterBreak="0">
    <w:nsid w:val="40833067"/>
    <w:multiLevelType w:val="multilevel"/>
    <w:tmpl w:val="491C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1"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448B3C3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15:restartNumberingAfterBreak="0">
    <w:nsid w:val="449958B1"/>
    <w:multiLevelType w:val="multilevel"/>
    <w:tmpl w:val="6FF8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6"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48731D0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9" w15:restartNumberingAfterBreak="0">
    <w:nsid w:val="4A6261F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3" w15:restartNumberingAfterBreak="0">
    <w:nsid w:val="50B321BC"/>
    <w:multiLevelType w:val="hybridMultilevel"/>
    <w:tmpl w:val="FD401164"/>
    <w:lvl w:ilvl="0" w:tplc="80001E34">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08" w15:restartNumberingAfterBreak="0">
    <w:nsid w:val="5A177BC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15:restartNumberingAfterBreak="0">
    <w:nsid w:val="612D5192"/>
    <w:multiLevelType w:val="hybridMultilevel"/>
    <w:tmpl w:val="2A405D0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14"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16"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7" w15:restartNumberingAfterBreak="0">
    <w:nsid w:val="63E756B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15:restartNumberingAfterBreak="0">
    <w:nsid w:val="65AA7883"/>
    <w:multiLevelType w:val="hybridMultilevel"/>
    <w:tmpl w:val="07E42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67573D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DB6BAE"/>
    <w:multiLevelType w:val="hybridMultilevel"/>
    <w:tmpl w:val="C8F60146"/>
    <w:lvl w:ilvl="0" w:tplc="2470313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706C4242"/>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2B7195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087475"/>
    <w:multiLevelType w:val="hybridMultilevel"/>
    <w:tmpl w:val="C91CDF82"/>
    <w:lvl w:ilvl="0" w:tplc="87624F86">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lvl>
    <w:lvl w:ilvl="2" w:tplc="6DBE6D34">
      <w:start w:val="1"/>
      <w:numFmt w:val="upperLetter"/>
      <w:lvlText w:val="%3."/>
      <w:lvlJc w:val="left"/>
      <w:pPr>
        <w:ind w:left="2700" w:hanging="360"/>
      </w:pPr>
      <w:rPr>
        <w:rFonts w:asciiTheme="minorBidi" w:hAnsiTheme="minorBidi" w:cstheme="minorBidi" w:hint="default"/>
        <w:b/>
        <w:color w:val="0070C0"/>
        <w:sz w:val="24"/>
      </w:rPr>
    </w:lvl>
    <w:lvl w:ilvl="3" w:tplc="B0C02D56">
      <w:start w:val="1"/>
      <w:numFmt w:val="decimal"/>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4" w15:restartNumberingAfterBreak="0">
    <w:nsid w:val="786D4C03"/>
    <w:multiLevelType w:val="multilevel"/>
    <w:tmpl w:val="9EE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36" w15:restartNumberingAfterBreak="0">
    <w:nsid w:val="7A876C0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7"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B2C0A1B"/>
    <w:multiLevelType w:val="multilevel"/>
    <w:tmpl w:val="AC26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3" w15:restartNumberingAfterBreak="0">
    <w:nsid w:val="7E8516CA"/>
    <w:multiLevelType w:val="hybridMultilevel"/>
    <w:tmpl w:val="432C7380"/>
    <w:lvl w:ilvl="0" w:tplc="46A4669C">
      <w:numFmt w:val="bullet"/>
      <w:lvlText w:val="-"/>
      <w:lvlJc w:val="left"/>
      <w:pPr>
        <w:ind w:left="1080" w:hanging="360"/>
      </w:pPr>
      <w:rPr>
        <w:rFonts w:ascii="Candara" w:eastAsia="Times New Roman" w:hAnsi="Candara" w:cs="Tahom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4"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38833570">
    <w:abstractNumId w:val="107"/>
  </w:num>
  <w:num w:numId="2" w16cid:durableId="1929263489">
    <w:abstractNumId w:val="102"/>
  </w:num>
  <w:num w:numId="3" w16cid:durableId="2090227151">
    <w:abstractNumId w:val="84"/>
  </w:num>
  <w:num w:numId="4" w16cid:durableId="175970807">
    <w:abstractNumId w:val="90"/>
  </w:num>
  <w:num w:numId="5" w16cid:durableId="342443023">
    <w:abstractNumId w:val="135"/>
  </w:num>
  <w:num w:numId="6" w16cid:durableId="1831755267">
    <w:abstractNumId w:val="8"/>
  </w:num>
  <w:num w:numId="7" w16cid:durableId="266932435">
    <w:abstractNumId w:val="97"/>
    <w:lvlOverride w:ilvl="0">
      <w:startOverride w:val="1"/>
    </w:lvlOverride>
    <w:lvlOverride w:ilvl="1">
      <w:startOverride w:val="2"/>
    </w:lvlOverride>
  </w:num>
  <w:num w:numId="8" w16cid:durableId="980815522">
    <w:abstractNumId w:val="9"/>
  </w:num>
  <w:num w:numId="9" w16cid:durableId="778376644">
    <w:abstractNumId w:val="7"/>
  </w:num>
  <w:num w:numId="10" w16cid:durableId="1680739541">
    <w:abstractNumId w:val="6"/>
  </w:num>
  <w:num w:numId="11" w16cid:durableId="11344576">
    <w:abstractNumId w:val="5"/>
  </w:num>
  <w:num w:numId="12" w16cid:durableId="1176768979">
    <w:abstractNumId w:val="4"/>
  </w:num>
  <w:num w:numId="13" w16cid:durableId="284235536">
    <w:abstractNumId w:val="3"/>
  </w:num>
  <w:num w:numId="14" w16cid:durableId="86049289">
    <w:abstractNumId w:val="2"/>
  </w:num>
  <w:num w:numId="15" w16cid:durableId="1772823251">
    <w:abstractNumId w:val="1"/>
  </w:num>
  <w:num w:numId="16" w16cid:durableId="1126973072">
    <w:abstractNumId w:val="0"/>
  </w:num>
  <w:num w:numId="17" w16cid:durableId="607153065">
    <w:abstractNumId w:val="96"/>
  </w:num>
  <w:num w:numId="18" w16cid:durableId="1882088834">
    <w:abstractNumId w:val="115"/>
  </w:num>
  <w:num w:numId="19" w16cid:durableId="468212604">
    <w:abstractNumId w:val="49"/>
  </w:num>
  <w:num w:numId="20" w16cid:durableId="2009167752">
    <w:abstractNumId w:val="116"/>
  </w:num>
  <w:num w:numId="21" w16cid:durableId="1303535310">
    <w:abstractNumId w:val="35"/>
  </w:num>
  <w:num w:numId="22" w16cid:durableId="1265503957">
    <w:abstractNumId w:val="57"/>
  </w:num>
  <w:num w:numId="23" w16cid:durableId="155608608">
    <w:abstractNumId w:val="13"/>
  </w:num>
  <w:num w:numId="24" w16cid:durableId="675884130">
    <w:abstractNumId w:val="71"/>
  </w:num>
  <w:num w:numId="25" w16cid:durableId="382365750">
    <w:abstractNumId w:val="59"/>
  </w:num>
  <w:num w:numId="26" w16cid:durableId="176699774">
    <w:abstractNumId w:val="32"/>
  </w:num>
  <w:num w:numId="27" w16cid:durableId="1064254673">
    <w:abstractNumId w:val="16"/>
  </w:num>
  <w:num w:numId="28" w16cid:durableId="1434352899">
    <w:abstractNumId w:val="42"/>
  </w:num>
  <w:num w:numId="29" w16cid:durableId="339703328">
    <w:abstractNumId w:val="28"/>
  </w:num>
  <w:num w:numId="30" w16cid:durableId="1463420310">
    <w:abstractNumId w:val="29"/>
  </w:num>
  <w:num w:numId="31" w16cid:durableId="71706158">
    <w:abstractNumId w:val="47"/>
  </w:num>
  <w:num w:numId="32" w16cid:durableId="1470787422">
    <w:abstractNumId w:val="122"/>
  </w:num>
  <w:num w:numId="33" w16cid:durableId="1790123539">
    <w:abstractNumId w:val="111"/>
  </w:num>
  <w:num w:numId="34" w16cid:durableId="1404527970">
    <w:abstractNumId w:val="60"/>
  </w:num>
  <w:num w:numId="35" w16cid:durableId="1658731524">
    <w:abstractNumId w:val="62"/>
  </w:num>
  <w:num w:numId="36" w16cid:durableId="335576734">
    <w:abstractNumId w:val="132"/>
  </w:num>
  <w:num w:numId="37" w16cid:durableId="1345552179">
    <w:abstractNumId w:val="103"/>
  </w:num>
  <w:num w:numId="38" w16cid:durableId="120808563">
    <w:abstractNumId w:val="19"/>
  </w:num>
  <w:num w:numId="39" w16cid:durableId="1700810532">
    <w:abstractNumId w:val="52"/>
  </w:num>
  <w:num w:numId="40" w16cid:durableId="311908854">
    <w:abstractNumId w:val="142"/>
  </w:num>
  <w:num w:numId="41" w16cid:durableId="503934987">
    <w:abstractNumId w:val="63"/>
  </w:num>
  <w:num w:numId="42" w16cid:durableId="2063402497">
    <w:abstractNumId w:val="140"/>
  </w:num>
  <w:num w:numId="43" w16cid:durableId="590314090">
    <w:abstractNumId w:val="43"/>
  </w:num>
  <w:num w:numId="44" w16cid:durableId="1589458440">
    <w:abstractNumId w:val="133"/>
  </w:num>
  <w:num w:numId="45" w16cid:durableId="604656241">
    <w:abstractNumId w:val="123"/>
  </w:num>
  <w:num w:numId="46" w16cid:durableId="240795288">
    <w:abstractNumId w:val="110"/>
  </w:num>
  <w:num w:numId="47" w16cid:durableId="2076778374">
    <w:abstractNumId w:val="40"/>
  </w:num>
  <w:num w:numId="48" w16cid:durableId="1604146155">
    <w:abstractNumId w:val="100"/>
  </w:num>
  <w:num w:numId="49" w16cid:durableId="681124716">
    <w:abstractNumId w:val="70"/>
  </w:num>
  <w:num w:numId="50" w16cid:durableId="1160998741">
    <w:abstractNumId w:val="31"/>
  </w:num>
  <w:num w:numId="51" w16cid:durableId="1724600923">
    <w:abstractNumId w:val="101"/>
  </w:num>
  <w:num w:numId="52" w16cid:durableId="1726567038">
    <w:abstractNumId w:val="24"/>
  </w:num>
  <w:num w:numId="53" w16cid:durableId="736127253">
    <w:abstractNumId w:val="104"/>
  </w:num>
  <w:num w:numId="54" w16cid:durableId="761536395">
    <w:abstractNumId w:val="36"/>
  </w:num>
  <w:num w:numId="55" w16cid:durableId="435641046">
    <w:abstractNumId w:val="75"/>
  </w:num>
  <w:num w:numId="56" w16cid:durableId="245263588">
    <w:abstractNumId w:val="85"/>
  </w:num>
  <w:num w:numId="57" w16cid:durableId="133104599">
    <w:abstractNumId w:val="95"/>
  </w:num>
  <w:num w:numId="58" w16cid:durableId="1754545631">
    <w:abstractNumId w:val="76"/>
  </w:num>
  <w:num w:numId="59" w16cid:durableId="744180843">
    <w:abstractNumId w:val="144"/>
  </w:num>
  <w:num w:numId="60" w16cid:durableId="2131128117">
    <w:abstractNumId w:val="64"/>
  </w:num>
  <w:num w:numId="61" w16cid:durableId="1509516441">
    <w:abstractNumId w:val="105"/>
  </w:num>
  <w:num w:numId="62" w16cid:durableId="776146500">
    <w:abstractNumId w:val="106"/>
  </w:num>
  <w:num w:numId="63" w16cid:durableId="714618763">
    <w:abstractNumId w:val="17"/>
  </w:num>
  <w:num w:numId="64" w16cid:durableId="503478038">
    <w:abstractNumId w:val="113"/>
  </w:num>
  <w:num w:numId="65" w16cid:durableId="94401059">
    <w:abstractNumId w:val="15"/>
  </w:num>
  <w:num w:numId="66" w16cid:durableId="163905608">
    <w:abstractNumId w:val="128"/>
  </w:num>
  <w:num w:numId="67" w16cid:durableId="718822210">
    <w:abstractNumId w:val="82"/>
  </w:num>
  <w:num w:numId="68" w16cid:durableId="1124270620">
    <w:abstractNumId w:val="77"/>
  </w:num>
  <w:num w:numId="69" w16cid:durableId="74792170">
    <w:abstractNumId w:val="92"/>
  </w:num>
  <w:num w:numId="70" w16cid:durableId="719868747">
    <w:abstractNumId w:val="138"/>
  </w:num>
  <w:num w:numId="71" w16cid:durableId="1163931340">
    <w:abstractNumId w:val="141"/>
  </w:num>
  <w:num w:numId="72" w16cid:durableId="994990968">
    <w:abstractNumId w:val="127"/>
  </w:num>
  <w:num w:numId="73" w16cid:durableId="1829205400">
    <w:abstractNumId w:val="137"/>
  </w:num>
  <w:num w:numId="74" w16cid:durableId="93986365">
    <w:abstractNumId w:val="30"/>
  </w:num>
  <w:num w:numId="75" w16cid:durableId="716125332">
    <w:abstractNumId w:val="46"/>
  </w:num>
  <w:num w:numId="76" w16cid:durableId="2102987433">
    <w:abstractNumId w:val="73"/>
  </w:num>
  <w:num w:numId="77" w16cid:durableId="231701312">
    <w:abstractNumId w:val="125"/>
  </w:num>
  <w:num w:numId="78" w16cid:durableId="2060784414">
    <w:abstractNumId w:val="58"/>
  </w:num>
  <w:num w:numId="79" w16cid:durableId="1733502940">
    <w:abstractNumId w:val="41"/>
  </w:num>
  <w:num w:numId="80" w16cid:durableId="986974197">
    <w:abstractNumId w:val="65"/>
  </w:num>
  <w:num w:numId="81" w16cid:durableId="221648198">
    <w:abstractNumId w:val="12"/>
  </w:num>
  <w:num w:numId="82" w16cid:durableId="1291474097">
    <w:abstractNumId w:val="91"/>
  </w:num>
  <w:num w:numId="83" w16cid:durableId="1901206996">
    <w:abstractNumId w:val="79"/>
  </w:num>
  <w:num w:numId="84" w16cid:durableId="21126927">
    <w:abstractNumId w:val="27"/>
  </w:num>
  <w:num w:numId="85" w16cid:durableId="2038852328">
    <w:abstractNumId w:val="61"/>
  </w:num>
  <w:num w:numId="86" w16cid:durableId="1365059827">
    <w:abstractNumId w:val="112"/>
  </w:num>
  <w:num w:numId="87" w16cid:durableId="2115787658">
    <w:abstractNumId w:val="48"/>
  </w:num>
  <w:num w:numId="88" w16cid:durableId="1174881169">
    <w:abstractNumId w:val="131"/>
  </w:num>
  <w:num w:numId="89" w16cid:durableId="24059820">
    <w:abstractNumId w:val="20"/>
  </w:num>
  <w:num w:numId="90" w16cid:durableId="654140532">
    <w:abstractNumId w:val="14"/>
  </w:num>
  <w:num w:numId="91" w16cid:durableId="445003581">
    <w:abstractNumId w:val="50"/>
  </w:num>
  <w:num w:numId="92" w16cid:durableId="1448112509">
    <w:abstractNumId w:val="130"/>
  </w:num>
  <w:num w:numId="93" w16cid:durableId="558706282">
    <w:abstractNumId w:val="22"/>
  </w:num>
  <w:num w:numId="94" w16cid:durableId="1092820816">
    <w:abstractNumId w:val="21"/>
  </w:num>
  <w:num w:numId="95" w16cid:durableId="1633170822">
    <w:abstractNumId w:val="74"/>
  </w:num>
  <w:num w:numId="96" w16cid:durableId="1557622799">
    <w:abstractNumId w:val="109"/>
  </w:num>
  <w:num w:numId="97" w16cid:durableId="743798045">
    <w:abstractNumId w:val="18"/>
  </w:num>
  <w:num w:numId="98" w16cid:durableId="728505508">
    <w:abstractNumId w:val="89"/>
  </w:num>
  <w:num w:numId="99" w16cid:durableId="186522846">
    <w:abstractNumId w:val="81"/>
  </w:num>
  <w:num w:numId="100" w16cid:durableId="1522889168">
    <w:abstractNumId w:val="120"/>
  </w:num>
  <w:num w:numId="101" w16cid:durableId="1868715472">
    <w:abstractNumId w:val="69"/>
  </w:num>
  <w:num w:numId="102" w16cid:durableId="2052800037">
    <w:abstractNumId w:val="68"/>
  </w:num>
  <w:num w:numId="103" w16cid:durableId="258031407">
    <w:abstractNumId w:val="23"/>
  </w:num>
  <w:num w:numId="104" w16cid:durableId="1586501128">
    <w:abstractNumId w:val="136"/>
  </w:num>
  <w:num w:numId="105" w16cid:durableId="1253317344">
    <w:abstractNumId w:val="124"/>
  </w:num>
  <w:num w:numId="106" w16cid:durableId="313534488">
    <w:abstractNumId w:val="38"/>
  </w:num>
  <w:num w:numId="107" w16cid:durableId="60444306">
    <w:abstractNumId w:val="54"/>
  </w:num>
  <w:num w:numId="108" w16cid:durableId="1906448289">
    <w:abstractNumId w:val="11"/>
  </w:num>
  <w:num w:numId="109" w16cid:durableId="1028677121">
    <w:abstractNumId w:val="126"/>
  </w:num>
  <w:num w:numId="110" w16cid:durableId="102697909">
    <w:abstractNumId w:val="78"/>
  </w:num>
  <w:num w:numId="111" w16cid:durableId="173493928">
    <w:abstractNumId w:val="98"/>
  </w:num>
  <w:num w:numId="112" w16cid:durableId="2078741131">
    <w:abstractNumId w:val="99"/>
  </w:num>
  <w:num w:numId="113" w16cid:durableId="2117167749">
    <w:abstractNumId w:val="86"/>
  </w:num>
  <w:num w:numId="114" w16cid:durableId="710688011">
    <w:abstractNumId w:val="93"/>
  </w:num>
  <w:num w:numId="115" w16cid:durableId="1299070785">
    <w:abstractNumId w:val="87"/>
  </w:num>
  <w:num w:numId="116" w16cid:durableId="1419903956">
    <w:abstractNumId w:val="108"/>
  </w:num>
  <w:num w:numId="117" w16cid:durableId="1045180430">
    <w:abstractNumId w:val="117"/>
  </w:num>
  <w:num w:numId="118" w16cid:durableId="774862524">
    <w:abstractNumId w:val="80"/>
  </w:num>
  <w:num w:numId="119" w16cid:durableId="232810983">
    <w:abstractNumId w:val="45"/>
  </w:num>
  <w:num w:numId="120" w16cid:durableId="1142890020">
    <w:abstractNumId w:val="44"/>
  </w:num>
  <w:num w:numId="121" w16cid:durableId="260139041">
    <w:abstractNumId w:val="119"/>
  </w:num>
  <w:num w:numId="122" w16cid:durableId="934167990">
    <w:abstractNumId w:val="114"/>
  </w:num>
  <w:num w:numId="123" w16cid:durableId="1141386905">
    <w:abstractNumId w:val="56"/>
  </w:num>
  <w:num w:numId="124" w16cid:durableId="1027830335">
    <w:abstractNumId w:val="129"/>
  </w:num>
  <w:num w:numId="125" w16cid:durableId="368536249">
    <w:abstractNumId w:val="53"/>
  </w:num>
  <w:num w:numId="126" w16cid:durableId="1025861319">
    <w:abstractNumId w:val="66"/>
  </w:num>
  <w:num w:numId="127" w16cid:durableId="1806893943">
    <w:abstractNumId w:val="143"/>
  </w:num>
  <w:num w:numId="128" w16cid:durableId="4984115">
    <w:abstractNumId w:val="72"/>
  </w:num>
  <w:num w:numId="129" w16cid:durableId="80178156">
    <w:abstractNumId w:val="37"/>
  </w:num>
  <w:num w:numId="130" w16cid:durableId="684402896">
    <w:abstractNumId w:val="118"/>
  </w:num>
  <w:num w:numId="131" w16cid:durableId="946811837">
    <w:abstractNumId w:val="51"/>
  </w:num>
  <w:num w:numId="132" w16cid:durableId="1671442619">
    <w:abstractNumId w:val="55"/>
  </w:num>
  <w:num w:numId="133" w16cid:durableId="336687598">
    <w:abstractNumId w:val="34"/>
  </w:num>
  <w:num w:numId="134" w16cid:durableId="2024551053">
    <w:abstractNumId w:val="33"/>
  </w:num>
  <w:num w:numId="135" w16cid:durableId="645090511">
    <w:abstractNumId w:val="139"/>
  </w:num>
  <w:num w:numId="136" w16cid:durableId="1746949637">
    <w:abstractNumId w:val="83"/>
  </w:num>
  <w:num w:numId="137" w16cid:durableId="1512064768">
    <w:abstractNumId w:val="88"/>
  </w:num>
  <w:num w:numId="138" w16cid:durableId="1499076326">
    <w:abstractNumId w:val="39"/>
  </w:num>
  <w:num w:numId="139" w16cid:durableId="247662891">
    <w:abstractNumId w:val="94"/>
  </w:num>
  <w:num w:numId="140" w16cid:durableId="1219128197">
    <w:abstractNumId w:val="25"/>
  </w:num>
  <w:num w:numId="141" w16cid:durableId="1307590445">
    <w:abstractNumId w:val="10"/>
  </w:num>
  <w:num w:numId="142" w16cid:durableId="1244030615">
    <w:abstractNumId w:val="26"/>
  </w:num>
  <w:num w:numId="143" w16cid:durableId="1110928622">
    <w:abstractNumId w:val="134"/>
  </w:num>
  <w:num w:numId="144" w16cid:durableId="575090217">
    <w:abstractNumId w:val="67"/>
  </w:num>
  <w:num w:numId="145" w16cid:durableId="72514138">
    <w:abstractNumId w:val="121"/>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CD4"/>
    <w:rsid w:val="0000238D"/>
    <w:rsid w:val="00002A9A"/>
    <w:rsid w:val="00002C0A"/>
    <w:rsid w:val="000034D5"/>
    <w:rsid w:val="000038E7"/>
    <w:rsid w:val="0000442C"/>
    <w:rsid w:val="00004877"/>
    <w:rsid w:val="00004A07"/>
    <w:rsid w:val="00004E54"/>
    <w:rsid w:val="0000522A"/>
    <w:rsid w:val="00005B03"/>
    <w:rsid w:val="0000613B"/>
    <w:rsid w:val="00007115"/>
    <w:rsid w:val="00010594"/>
    <w:rsid w:val="0001185D"/>
    <w:rsid w:val="00011EFC"/>
    <w:rsid w:val="00012730"/>
    <w:rsid w:val="00012772"/>
    <w:rsid w:val="000129E9"/>
    <w:rsid w:val="00015880"/>
    <w:rsid w:val="000158D3"/>
    <w:rsid w:val="00015D4A"/>
    <w:rsid w:val="000161E7"/>
    <w:rsid w:val="00017135"/>
    <w:rsid w:val="000177A5"/>
    <w:rsid w:val="00017F6F"/>
    <w:rsid w:val="0002159E"/>
    <w:rsid w:val="00022305"/>
    <w:rsid w:val="000225AE"/>
    <w:rsid w:val="0002301D"/>
    <w:rsid w:val="00025327"/>
    <w:rsid w:val="00025536"/>
    <w:rsid w:val="00025A37"/>
    <w:rsid w:val="00025CF3"/>
    <w:rsid w:val="00027A9D"/>
    <w:rsid w:val="00030555"/>
    <w:rsid w:val="000335A6"/>
    <w:rsid w:val="00035126"/>
    <w:rsid w:val="000357A7"/>
    <w:rsid w:val="00036A39"/>
    <w:rsid w:val="00037C13"/>
    <w:rsid w:val="0004020C"/>
    <w:rsid w:val="00040CF6"/>
    <w:rsid w:val="00041811"/>
    <w:rsid w:val="00042E54"/>
    <w:rsid w:val="000435E4"/>
    <w:rsid w:val="00044594"/>
    <w:rsid w:val="00045543"/>
    <w:rsid w:val="00045CE3"/>
    <w:rsid w:val="00046F04"/>
    <w:rsid w:val="00047C92"/>
    <w:rsid w:val="00051895"/>
    <w:rsid w:val="000536FF"/>
    <w:rsid w:val="00055512"/>
    <w:rsid w:val="000556D8"/>
    <w:rsid w:val="000559AD"/>
    <w:rsid w:val="000577F7"/>
    <w:rsid w:val="00061047"/>
    <w:rsid w:val="0006241A"/>
    <w:rsid w:val="00065A88"/>
    <w:rsid w:val="0006666E"/>
    <w:rsid w:val="0006793C"/>
    <w:rsid w:val="000702BC"/>
    <w:rsid w:val="00072073"/>
    <w:rsid w:val="00072302"/>
    <w:rsid w:val="000742A5"/>
    <w:rsid w:val="0007519D"/>
    <w:rsid w:val="0007529C"/>
    <w:rsid w:val="00076850"/>
    <w:rsid w:val="00080F9A"/>
    <w:rsid w:val="0008274C"/>
    <w:rsid w:val="000828E4"/>
    <w:rsid w:val="000836E9"/>
    <w:rsid w:val="0008499E"/>
    <w:rsid w:val="00085BA4"/>
    <w:rsid w:val="00085DF0"/>
    <w:rsid w:val="00085E29"/>
    <w:rsid w:val="000871BE"/>
    <w:rsid w:val="000901DD"/>
    <w:rsid w:val="000906B8"/>
    <w:rsid w:val="00092FD7"/>
    <w:rsid w:val="00095D42"/>
    <w:rsid w:val="0009660F"/>
    <w:rsid w:val="000A0640"/>
    <w:rsid w:val="000A0CAE"/>
    <w:rsid w:val="000A0DC7"/>
    <w:rsid w:val="000A0E79"/>
    <w:rsid w:val="000A186C"/>
    <w:rsid w:val="000A2E62"/>
    <w:rsid w:val="000A3269"/>
    <w:rsid w:val="000A3626"/>
    <w:rsid w:val="000A491E"/>
    <w:rsid w:val="000A611F"/>
    <w:rsid w:val="000A6426"/>
    <w:rsid w:val="000A657D"/>
    <w:rsid w:val="000A7393"/>
    <w:rsid w:val="000B112D"/>
    <w:rsid w:val="000B3397"/>
    <w:rsid w:val="000B36D5"/>
    <w:rsid w:val="000B3AF9"/>
    <w:rsid w:val="000B43F4"/>
    <w:rsid w:val="000B4778"/>
    <w:rsid w:val="000B6867"/>
    <w:rsid w:val="000B7121"/>
    <w:rsid w:val="000B7A9F"/>
    <w:rsid w:val="000C161C"/>
    <w:rsid w:val="000C224B"/>
    <w:rsid w:val="000C2A9B"/>
    <w:rsid w:val="000C2E40"/>
    <w:rsid w:val="000C45C0"/>
    <w:rsid w:val="000C4A72"/>
    <w:rsid w:val="000C51EB"/>
    <w:rsid w:val="000C69FA"/>
    <w:rsid w:val="000C6AF8"/>
    <w:rsid w:val="000C71CB"/>
    <w:rsid w:val="000C78F3"/>
    <w:rsid w:val="000C7D0F"/>
    <w:rsid w:val="000D0F87"/>
    <w:rsid w:val="000D19A3"/>
    <w:rsid w:val="000D1FA2"/>
    <w:rsid w:val="000D2E12"/>
    <w:rsid w:val="000D3066"/>
    <w:rsid w:val="000D3C3C"/>
    <w:rsid w:val="000D4BDF"/>
    <w:rsid w:val="000D61BD"/>
    <w:rsid w:val="000D691E"/>
    <w:rsid w:val="000D7C1A"/>
    <w:rsid w:val="000E1065"/>
    <w:rsid w:val="000E10A0"/>
    <w:rsid w:val="000E130A"/>
    <w:rsid w:val="000E178F"/>
    <w:rsid w:val="000E213A"/>
    <w:rsid w:val="000E21E6"/>
    <w:rsid w:val="000E388D"/>
    <w:rsid w:val="000E493E"/>
    <w:rsid w:val="000E49F6"/>
    <w:rsid w:val="000E539E"/>
    <w:rsid w:val="000E5EC4"/>
    <w:rsid w:val="000E6189"/>
    <w:rsid w:val="000E7763"/>
    <w:rsid w:val="000E7B73"/>
    <w:rsid w:val="000F3A6E"/>
    <w:rsid w:val="000F48AC"/>
    <w:rsid w:val="000F6449"/>
    <w:rsid w:val="000F652C"/>
    <w:rsid w:val="00103660"/>
    <w:rsid w:val="0010369A"/>
    <w:rsid w:val="00103C64"/>
    <w:rsid w:val="00104656"/>
    <w:rsid w:val="00104BC9"/>
    <w:rsid w:val="00105B9A"/>
    <w:rsid w:val="00105D62"/>
    <w:rsid w:val="001068FB"/>
    <w:rsid w:val="0011190A"/>
    <w:rsid w:val="0011256E"/>
    <w:rsid w:val="00113F9E"/>
    <w:rsid w:val="00114585"/>
    <w:rsid w:val="00114C09"/>
    <w:rsid w:val="00117017"/>
    <w:rsid w:val="001171F0"/>
    <w:rsid w:val="00117619"/>
    <w:rsid w:val="0012119D"/>
    <w:rsid w:val="00121425"/>
    <w:rsid w:val="001216D0"/>
    <w:rsid w:val="0012497D"/>
    <w:rsid w:val="00124DF8"/>
    <w:rsid w:val="0012668F"/>
    <w:rsid w:val="0012709F"/>
    <w:rsid w:val="00127118"/>
    <w:rsid w:val="00127144"/>
    <w:rsid w:val="00127278"/>
    <w:rsid w:val="00127EA4"/>
    <w:rsid w:val="0013121C"/>
    <w:rsid w:val="00131DE3"/>
    <w:rsid w:val="00132D4F"/>
    <w:rsid w:val="00133FDC"/>
    <w:rsid w:val="0013410E"/>
    <w:rsid w:val="001347F5"/>
    <w:rsid w:val="001358C9"/>
    <w:rsid w:val="0013683D"/>
    <w:rsid w:val="00143B4E"/>
    <w:rsid w:val="001446B5"/>
    <w:rsid w:val="00144E85"/>
    <w:rsid w:val="001454A9"/>
    <w:rsid w:val="001455A0"/>
    <w:rsid w:val="0014620E"/>
    <w:rsid w:val="001468A2"/>
    <w:rsid w:val="00147FE7"/>
    <w:rsid w:val="001501A5"/>
    <w:rsid w:val="00152955"/>
    <w:rsid w:val="001535C3"/>
    <w:rsid w:val="00153FA7"/>
    <w:rsid w:val="0015477A"/>
    <w:rsid w:val="00154F1B"/>
    <w:rsid w:val="001566E3"/>
    <w:rsid w:val="001576F4"/>
    <w:rsid w:val="001604E1"/>
    <w:rsid w:val="001607CA"/>
    <w:rsid w:val="00160940"/>
    <w:rsid w:val="001614F0"/>
    <w:rsid w:val="00161B3F"/>
    <w:rsid w:val="001636C4"/>
    <w:rsid w:val="001641AC"/>
    <w:rsid w:val="0016430A"/>
    <w:rsid w:val="001647A4"/>
    <w:rsid w:val="001651A7"/>
    <w:rsid w:val="00165E0E"/>
    <w:rsid w:val="00166496"/>
    <w:rsid w:val="001718B2"/>
    <w:rsid w:val="00173141"/>
    <w:rsid w:val="001748F7"/>
    <w:rsid w:val="00175572"/>
    <w:rsid w:val="00175F14"/>
    <w:rsid w:val="00177109"/>
    <w:rsid w:val="00177F2A"/>
    <w:rsid w:val="001812DC"/>
    <w:rsid w:val="00181614"/>
    <w:rsid w:val="0018241D"/>
    <w:rsid w:val="001826EC"/>
    <w:rsid w:val="0018347F"/>
    <w:rsid w:val="001837A5"/>
    <w:rsid w:val="001850D3"/>
    <w:rsid w:val="0018562B"/>
    <w:rsid w:val="00185794"/>
    <w:rsid w:val="00186922"/>
    <w:rsid w:val="00190047"/>
    <w:rsid w:val="00190FB9"/>
    <w:rsid w:val="0019161C"/>
    <w:rsid w:val="0019324B"/>
    <w:rsid w:val="00193D2D"/>
    <w:rsid w:val="00196242"/>
    <w:rsid w:val="001A08B6"/>
    <w:rsid w:val="001A3E65"/>
    <w:rsid w:val="001A418F"/>
    <w:rsid w:val="001A419C"/>
    <w:rsid w:val="001A4369"/>
    <w:rsid w:val="001A4D2B"/>
    <w:rsid w:val="001A5F4F"/>
    <w:rsid w:val="001A609C"/>
    <w:rsid w:val="001B12F7"/>
    <w:rsid w:val="001B2C0E"/>
    <w:rsid w:val="001B2EE2"/>
    <w:rsid w:val="001B3EBC"/>
    <w:rsid w:val="001B4E09"/>
    <w:rsid w:val="001B5459"/>
    <w:rsid w:val="001B59C5"/>
    <w:rsid w:val="001B5E9B"/>
    <w:rsid w:val="001C051B"/>
    <w:rsid w:val="001C06E9"/>
    <w:rsid w:val="001C12FB"/>
    <w:rsid w:val="001C3A87"/>
    <w:rsid w:val="001C45FF"/>
    <w:rsid w:val="001C4CAA"/>
    <w:rsid w:val="001C5527"/>
    <w:rsid w:val="001C6114"/>
    <w:rsid w:val="001C66C8"/>
    <w:rsid w:val="001C6B1D"/>
    <w:rsid w:val="001C6FF7"/>
    <w:rsid w:val="001D1D7A"/>
    <w:rsid w:val="001D1F26"/>
    <w:rsid w:val="001D25BB"/>
    <w:rsid w:val="001D2F4E"/>
    <w:rsid w:val="001D37F7"/>
    <w:rsid w:val="001D4CEA"/>
    <w:rsid w:val="001D6177"/>
    <w:rsid w:val="001D724B"/>
    <w:rsid w:val="001D7C74"/>
    <w:rsid w:val="001E052D"/>
    <w:rsid w:val="001E083C"/>
    <w:rsid w:val="001E09EE"/>
    <w:rsid w:val="001E0B5D"/>
    <w:rsid w:val="001E16AB"/>
    <w:rsid w:val="001E1A3D"/>
    <w:rsid w:val="001E254C"/>
    <w:rsid w:val="001E306B"/>
    <w:rsid w:val="001E4E88"/>
    <w:rsid w:val="001E5B8E"/>
    <w:rsid w:val="001E7493"/>
    <w:rsid w:val="001E7DA9"/>
    <w:rsid w:val="001E7E44"/>
    <w:rsid w:val="001E7F7A"/>
    <w:rsid w:val="001F0477"/>
    <w:rsid w:val="001F05DD"/>
    <w:rsid w:val="001F1785"/>
    <w:rsid w:val="001F38C6"/>
    <w:rsid w:val="001F423E"/>
    <w:rsid w:val="001F56C4"/>
    <w:rsid w:val="001F7A77"/>
    <w:rsid w:val="001F7F05"/>
    <w:rsid w:val="0020044F"/>
    <w:rsid w:val="0020119D"/>
    <w:rsid w:val="00201A05"/>
    <w:rsid w:val="002026EE"/>
    <w:rsid w:val="00202EF9"/>
    <w:rsid w:val="002030F8"/>
    <w:rsid w:val="002050AE"/>
    <w:rsid w:val="00206F2C"/>
    <w:rsid w:val="0020732D"/>
    <w:rsid w:val="0020753C"/>
    <w:rsid w:val="00207A87"/>
    <w:rsid w:val="00210334"/>
    <w:rsid w:val="002122C5"/>
    <w:rsid w:val="00213876"/>
    <w:rsid w:val="002147F9"/>
    <w:rsid w:val="0022012F"/>
    <w:rsid w:val="00220722"/>
    <w:rsid w:val="00220BB7"/>
    <w:rsid w:val="002211C3"/>
    <w:rsid w:val="00221AED"/>
    <w:rsid w:val="00224BCB"/>
    <w:rsid w:val="0022669B"/>
    <w:rsid w:val="00226B02"/>
    <w:rsid w:val="00227816"/>
    <w:rsid w:val="00230335"/>
    <w:rsid w:val="002311FE"/>
    <w:rsid w:val="00231AF6"/>
    <w:rsid w:val="00233A3F"/>
    <w:rsid w:val="002362B8"/>
    <w:rsid w:val="00237CC7"/>
    <w:rsid w:val="0024021F"/>
    <w:rsid w:val="002415BF"/>
    <w:rsid w:val="00242C01"/>
    <w:rsid w:val="00243984"/>
    <w:rsid w:val="00243B7B"/>
    <w:rsid w:val="0024512B"/>
    <w:rsid w:val="002461E0"/>
    <w:rsid w:val="00246733"/>
    <w:rsid w:val="00246B3B"/>
    <w:rsid w:val="002477E8"/>
    <w:rsid w:val="002512C7"/>
    <w:rsid w:val="002531C1"/>
    <w:rsid w:val="00255D31"/>
    <w:rsid w:val="00256F8A"/>
    <w:rsid w:val="00257C51"/>
    <w:rsid w:val="00261285"/>
    <w:rsid w:val="00262D67"/>
    <w:rsid w:val="0026306C"/>
    <w:rsid w:val="002631B9"/>
    <w:rsid w:val="00264049"/>
    <w:rsid w:val="00266803"/>
    <w:rsid w:val="00266E26"/>
    <w:rsid w:val="0026735A"/>
    <w:rsid w:val="002673CF"/>
    <w:rsid w:val="002676A7"/>
    <w:rsid w:val="00270C34"/>
    <w:rsid w:val="0027136F"/>
    <w:rsid w:val="00272013"/>
    <w:rsid w:val="00272786"/>
    <w:rsid w:val="00272DE8"/>
    <w:rsid w:val="00272E2C"/>
    <w:rsid w:val="002751A1"/>
    <w:rsid w:val="0027544B"/>
    <w:rsid w:val="002764E2"/>
    <w:rsid w:val="00276916"/>
    <w:rsid w:val="00277338"/>
    <w:rsid w:val="00277A8D"/>
    <w:rsid w:val="00277BDC"/>
    <w:rsid w:val="0028052D"/>
    <w:rsid w:val="00281D16"/>
    <w:rsid w:val="002823F8"/>
    <w:rsid w:val="00282713"/>
    <w:rsid w:val="002835CE"/>
    <w:rsid w:val="00283744"/>
    <w:rsid w:val="00283A08"/>
    <w:rsid w:val="00284BBE"/>
    <w:rsid w:val="0029050C"/>
    <w:rsid w:val="00294516"/>
    <w:rsid w:val="00294FCC"/>
    <w:rsid w:val="00295D97"/>
    <w:rsid w:val="00296DBD"/>
    <w:rsid w:val="00296F72"/>
    <w:rsid w:val="002A023A"/>
    <w:rsid w:val="002A29BB"/>
    <w:rsid w:val="002A34D0"/>
    <w:rsid w:val="002A4964"/>
    <w:rsid w:val="002A4985"/>
    <w:rsid w:val="002A58B8"/>
    <w:rsid w:val="002A65B0"/>
    <w:rsid w:val="002A6D59"/>
    <w:rsid w:val="002A7274"/>
    <w:rsid w:val="002A7C25"/>
    <w:rsid w:val="002B090E"/>
    <w:rsid w:val="002B2442"/>
    <w:rsid w:val="002B2BE6"/>
    <w:rsid w:val="002B3645"/>
    <w:rsid w:val="002B3B09"/>
    <w:rsid w:val="002B3B9C"/>
    <w:rsid w:val="002B3E67"/>
    <w:rsid w:val="002B3FF5"/>
    <w:rsid w:val="002B5150"/>
    <w:rsid w:val="002B56F6"/>
    <w:rsid w:val="002B718B"/>
    <w:rsid w:val="002B76AD"/>
    <w:rsid w:val="002C134D"/>
    <w:rsid w:val="002C1F8F"/>
    <w:rsid w:val="002C23A2"/>
    <w:rsid w:val="002C3668"/>
    <w:rsid w:val="002C4661"/>
    <w:rsid w:val="002C467B"/>
    <w:rsid w:val="002C49AA"/>
    <w:rsid w:val="002C4C7B"/>
    <w:rsid w:val="002C4D3E"/>
    <w:rsid w:val="002C5C24"/>
    <w:rsid w:val="002C67CA"/>
    <w:rsid w:val="002C69F9"/>
    <w:rsid w:val="002C6FF1"/>
    <w:rsid w:val="002C744B"/>
    <w:rsid w:val="002D002A"/>
    <w:rsid w:val="002D0BF0"/>
    <w:rsid w:val="002D14A4"/>
    <w:rsid w:val="002D17E9"/>
    <w:rsid w:val="002D4DA6"/>
    <w:rsid w:val="002D67BE"/>
    <w:rsid w:val="002D6925"/>
    <w:rsid w:val="002D7084"/>
    <w:rsid w:val="002D7534"/>
    <w:rsid w:val="002D79E4"/>
    <w:rsid w:val="002D7F1F"/>
    <w:rsid w:val="002E1076"/>
    <w:rsid w:val="002E144F"/>
    <w:rsid w:val="002E1996"/>
    <w:rsid w:val="002E20E6"/>
    <w:rsid w:val="002E2DD1"/>
    <w:rsid w:val="002E2F0E"/>
    <w:rsid w:val="002E648A"/>
    <w:rsid w:val="002F0D17"/>
    <w:rsid w:val="002F1029"/>
    <w:rsid w:val="002F14EB"/>
    <w:rsid w:val="002F5939"/>
    <w:rsid w:val="003008CE"/>
    <w:rsid w:val="00301412"/>
    <w:rsid w:val="0030377F"/>
    <w:rsid w:val="00303821"/>
    <w:rsid w:val="0030406C"/>
    <w:rsid w:val="00304F79"/>
    <w:rsid w:val="003058CC"/>
    <w:rsid w:val="00306524"/>
    <w:rsid w:val="003066E5"/>
    <w:rsid w:val="00306B54"/>
    <w:rsid w:val="00306DBF"/>
    <w:rsid w:val="00307427"/>
    <w:rsid w:val="003102A8"/>
    <w:rsid w:val="003125E1"/>
    <w:rsid w:val="003133BF"/>
    <w:rsid w:val="00314239"/>
    <w:rsid w:val="0031471F"/>
    <w:rsid w:val="003148CD"/>
    <w:rsid w:val="00314DDB"/>
    <w:rsid w:val="0031580B"/>
    <w:rsid w:val="00316015"/>
    <w:rsid w:val="00321B2B"/>
    <w:rsid w:val="00321DAA"/>
    <w:rsid w:val="00322560"/>
    <w:rsid w:val="0032263E"/>
    <w:rsid w:val="0032278E"/>
    <w:rsid w:val="00325307"/>
    <w:rsid w:val="003254EE"/>
    <w:rsid w:val="00325C7B"/>
    <w:rsid w:val="00325E62"/>
    <w:rsid w:val="003260BA"/>
    <w:rsid w:val="00326FC1"/>
    <w:rsid w:val="00331AB2"/>
    <w:rsid w:val="003334AD"/>
    <w:rsid w:val="0033431D"/>
    <w:rsid w:val="00337DBC"/>
    <w:rsid w:val="00341064"/>
    <w:rsid w:val="0034121C"/>
    <w:rsid w:val="00341277"/>
    <w:rsid w:val="003456D0"/>
    <w:rsid w:val="003464C5"/>
    <w:rsid w:val="003465F0"/>
    <w:rsid w:val="00346E74"/>
    <w:rsid w:val="003509D5"/>
    <w:rsid w:val="00355982"/>
    <w:rsid w:val="00357D4E"/>
    <w:rsid w:val="00357E72"/>
    <w:rsid w:val="0036098B"/>
    <w:rsid w:val="0036116B"/>
    <w:rsid w:val="003624F1"/>
    <w:rsid w:val="00362790"/>
    <w:rsid w:val="0036282F"/>
    <w:rsid w:val="00363286"/>
    <w:rsid w:val="00363A2E"/>
    <w:rsid w:val="00365878"/>
    <w:rsid w:val="003663B4"/>
    <w:rsid w:val="003668E2"/>
    <w:rsid w:val="00367575"/>
    <w:rsid w:val="00367DEE"/>
    <w:rsid w:val="00370FC2"/>
    <w:rsid w:val="00371378"/>
    <w:rsid w:val="003719E8"/>
    <w:rsid w:val="00372302"/>
    <w:rsid w:val="003738B6"/>
    <w:rsid w:val="00373B9D"/>
    <w:rsid w:val="00373C4C"/>
    <w:rsid w:val="00374462"/>
    <w:rsid w:val="003751AA"/>
    <w:rsid w:val="003756CE"/>
    <w:rsid w:val="00375B33"/>
    <w:rsid w:val="0037620F"/>
    <w:rsid w:val="0037621A"/>
    <w:rsid w:val="0037669C"/>
    <w:rsid w:val="003769D7"/>
    <w:rsid w:val="00376AEF"/>
    <w:rsid w:val="00376FFE"/>
    <w:rsid w:val="003772C4"/>
    <w:rsid w:val="00377C95"/>
    <w:rsid w:val="0038125F"/>
    <w:rsid w:val="0038261B"/>
    <w:rsid w:val="00383DE3"/>
    <w:rsid w:val="0038430D"/>
    <w:rsid w:val="0038696D"/>
    <w:rsid w:val="00386A61"/>
    <w:rsid w:val="00387218"/>
    <w:rsid w:val="00387422"/>
    <w:rsid w:val="0038746A"/>
    <w:rsid w:val="003935D6"/>
    <w:rsid w:val="003938E3"/>
    <w:rsid w:val="003950CB"/>
    <w:rsid w:val="00395933"/>
    <w:rsid w:val="00395CFF"/>
    <w:rsid w:val="00396B57"/>
    <w:rsid w:val="003970E9"/>
    <w:rsid w:val="00397599"/>
    <w:rsid w:val="003A06C2"/>
    <w:rsid w:val="003A08CB"/>
    <w:rsid w:val="003A093C"/>
    <w:rsid w:val="003A0A5C"/>
    <w:rsid w:val="003A1E3A"/>
    <w:rsid w:val="003A29AF"/>
    <w:rsid w:val="003A2A0E"/>
    <w:rsid w:val="003A3CDC"/>
    <w:rsid w:val="003A4F78"/>
    <w:rsid w:val="003A5D8F"/>
    <w:rsid w:val="003A5DC0"/>
    <w:rsid w:val="003A7D8C"/>
    <w:rsid w:val="003B2CCD"/>
    <w:rsid w:val="003B37C5"/>
    <w:rsid w:val="003B477E"/>
    <w:rsid w:val="003B5265"/>
    <w:rsid w:val="003B6A92"/>
    <w:rsid w:val="003B73B2"/>
    <w:rsid w:val="003B7929"/>
    <w:rsid w:val="003C0D18"/>
    <w:rsid w:val="003C0DE4"/>
    <w:rsid w:val="003C0ED8"/>
    <w:rsid w:val="003C1173"/>
    <w:rsid w:val="003C2816"/>
    <w:rsid w:val="003C36B8"/>
    <w:rsid w:val="003C36EB"/>
    <w:rsid w:val="003C4C4E"/>
    <w:rsid w:val="003C4F6D"/>
    <w:rsid w:val="003C5846"/>
    <w:rsid w:val="003C58A7"/>
    <w:rsid w:val="003C6043"/>
    <w:rsid w:val="003C6A8B"/>
    <w:rsid w:val="003D0AB6"/>
    <w:rsid w:val="003D0D79"/>
    <w:rsid w:val="003D19D8"/>
    <w:rsid w:val="003D3303"/>
    <w:rsid w:val="003D3400"/>
    <w:rsid w:val="003D3438"/>
    <w:rsid w:val="003D3B77"/>
    <w:rsid w:val="003D48B4"/>
    <w:rsid w:val="003D4B1E"/>
    <w:rsid w:val="003D65F9"/>
    <w:rsid w:val="003D66A0"/>
    <w:rsid w:val="003D702F"/>
    <w:rsid w:val="003D7460"/>
    <w:rsid w:val="003D75A9"/>
    <w:rsid w:val="003D7FE3"/>
    <w:rsid w:val="003E1E57"/>
    <w:rsid w:val="003E2EBB"/>
    <w:rsid w:val="003E3B1A"/>
    <w:rsid w:val="003E6BCD"/>
    <w:rsid w:val="003F04E4"/>
    <w:rsid w:val="003F1230"/>
    <w:rsid w:val="003F2D0B"/>
    <w:rsid w:val="003F2E06"/>
    <w:rsid w:val="003F3736"/>
    <w:rsid w:val="003F39B7"/>
    <w:rsid w:val="003F39C8"/>
    <w:rsid w:val="003F5458"/>
    <w:rsid w:val="003F7DF3"/>
    <w:rsid w:val="004000B7"/>
    <w:rsid w:val="0040026C"/>
    <w:rsid w:val="00400634"/>
    <w:rsid w:val="00400715"/>
    <w:rsid w:val="00401450"/>
    <w:rsid w:val="00402C5B"/>
    <w:rsid w:val="00405652"/>
    <w:rsid w:val="00407242"/>
    <w:rsid w:val="00407DF1"/>
    <w:rsid w:val="00411205"/>
    <w:rsid w:val="004113FE"/>
    <w:rsid w:val="00411456"/>
    <w:rsid w:val="0041149D"/>
    <w:rsid w:val="00412471"/>
    <w:rsid w:val="00412553"/>
    <w:rsid w:val="00412786"/>
    <w:rsid w:val="00413275"/>
    <w:rsid w:val="004144B8"/>
    <w:rsid w:val="00416BE4"/>
    <w:rsid w:val="0041709E"/>
    <w:rsid w:val="0041722F"/>
    <w:rsid w:val="00422820"/>
    <w:rsid w:val="00422EE4"/>
    <w:rsid w:val="0042382B"/>
    <w:rsid w:val="004258BF"/>
    <w:rsid w:val="00426099"/>
    <w:rsid w:val="00427AD7"/>
    <w:rsid w:val="00427D64"/>
    <w:rsid w:val="00431E85"/>
    <w:rsid w:val="00432660"/>
    <w:rsid w:val="0043305B"/>
    <w:rsid w:val="00435224"/>
    <w:rsid w:val="004369D8"/>
    <w:rsid w:val="00436E2B"/>
    <w:rsid w:val="00437873"/>
    <w:rsid w:val="00440893"/>
    <w:rsid w:val="00442F30"/>
    <w:rsid w:val="00443249"/>
    <w:rsid w:val="00443657"/>
    <w:rsid w:val="00443BEC"/>
    <w:rsid w:val="00444652"/>
    <w:rsid w:val="00446234"/>
    <w:rsid w:val="004463F7"/>
    <w:rsid w:val="00446C29"/>
    <w:rsid w:val="00446C96"/>
    <w:rsid w:val="004473CA"/>
    <w:rsid w:val="004509D8"/>
    <w:rsid w:val="00451007"/>
    <w:rsid w:val="0045239D"/>
    <w:rsid w:val="0045257B"/>
    <w:rsid w:val="004536B9"/>
    <w:rsid w:val="00454C1D"/>
    <w:rsid w:val="004562CE"/>
    <w:rsid w:val="00456DEE"/>
    <w:rsid w:val="00456DF0"/>
    <w:rsid w:val="0045701D"/>
    <w:rsid w:val="004608E4"/>
    <w:rsid w:val="00461E3F"/>
    <w:rsid w:val="00462784"/>
    <w:rsid w:val="00463244"/>
    <w:rsid w:val="004639C1"/>
    <w:rsid w:val="00464C53"/>
    <w:rsid w:val="00466293"/>
    <w:rsid w:val="00471BE3"/>
    <w:rsid w:val="00473444"/>
    <w:rsid w:val="0047364F"/>
    <w:rsid w:val="0047532C"/>
    <w:rsid w:val="00475C18"/>
    <w:rsid w:val="00475F73"/>
    <w:rsid w:val="0047702C"/>
    <w:rsid w:val="00477372"/>
    <w:rsid w:val="00477CE5"/>
    <w:rsid w:val="00481530"/>
    <w:rsid w:val="00481D21"/>
    <w:rsid w:val="004837A1"/>
    <w:rsid w:val="004850CE"/>
    <w:rsid w:val="0048639F"/>
    <w:rsid w:val="00486EDE"/>
    <w:rsid w:val="00487740"/>
    <w:rsid w:val="00487AF5"/>
    <w:rsid w:val="0049109C"/>
    <w:rsid w:val="0049153D"/>
    <w:rsid w:val="004918CB"/>
    <w:rsid w:val="0049230B"/>
    <w:rsid w:val="00492A9B"/>
    <w:rsid w:val="00492E80"/>
    <w:rsid w:val="00493775"/>
    <w:rsid w:val="0049485C"/>
    <w:rsid w:val="00494A1B"/>
    <w:rsid w:val="004958FC"/>
    <w:rsid w:val="00497AB0"/>
    <w:rsid w:val="004A09D1"/>
    <w:rsid w:val="004A183C"/>
    <w:rsid w:val="004A24AE"/>
    <w:rsid w:val="004A2D75"/>
    <w:rsid w:val="004A4144"/>
    <w:rsid w:val="004A41F8"/>
    <w:rsid w:val="004A4AFE"/>
    <w:rsid w:val="004A50CB"/>
    <w:rsid w:val="004A6902"/>
    <w:rsid w:val="004A6E05"/>
    <w:rsid w:val="004A7BA2"/>
    <w:rsid w:val="004B0232"/>
    <w:rsid w:val="004B1320"/>
    <w:rsid w:val="004B1797"/>
    <w:rsid w:val="004B2D69"/>
    <w:rsid w:val="004B32A1"/>
    <w:rsid w:val="004B5191"/>
    <w:rsid w:val="004B5E48"/>
    <w:rsid w:val="004B6471"/>
    <w:rsid w:val="004B7172"/>
    <w:rsid w:val="004B7672"/>
    <w:rsid w:val="004B7856"/>
    <w:rsid w:val="004C0E17"/>
    <w:rsid w:val="004C1275"/>
    <w:rsid w:val="004C1A40"/>
    <w:rsid w:val="004C1B12"/>
    <w:rsid w:val="004C4F70"/>
    <w:rsid w:val="004C6CD4"/>
    <w:rsid w:val="004C7356"/>
    <w:rsid w:val="004D03D7"/>
    <w:rsid w:val="004D0A3C"/>
    <w:rsid w:val="004D0AE8"/>
    <w:rsid w:val="004D29B4"/>
    <w:rsid w:val="004D3011"/>
    <w:rsid w:val="004D5139"/>
    <w:rsid w:val="004D6D31"/>
    <w:rsid w:val="004D6DFB"/>
    <w:rsid w:val="004D7109"/>
    <w:rsid w:val="004D7C4B"/>
    <w:rsid w:val="004E0B68"/>
    <w:rsid w:val="004E2E5A"/>
    <w:rsid w:val="004E47AD"/>
    <w:rsid w:val="004E5C14"/>
    <w:rsid w:val="004E6079"/>
    <w:rsid w:val="004E61C8"/>
    <w:rsid w:val="004E67B5"/>
    <w:rsid w:val="004E69C0"/>
    <w:rsid w:val="004E70E4"/>
    <w:rsid w:val="004E722B"/>
    <w:rsid w:val="004E7B80"/>
    <w:rsid w:val="004F1B5B"/>
    <w:rsid w:val="004F2F01"/>
    <w:rsid w:val="004F351F"/>
    <w:rsid w:val="004F41D1"/>
    <w:rsid w:val="004F4422"/>
    <w:rsid w:val="004F4659"/>
    <w:rsid w:val="004F5FEF"/>
    <w:rsid w:val="00501878"/>
    <w:rsid w:val="0050384A"/>
    <w:rsid w:val="00503D38"/>
    <w:rsid w:val="005041AC"/>
    <w:rsid w:val="005043E3"/>
    <w:rsid w:val="005065DF"/>
    <w:rsid w:val="005068DD"/>
    <w:rsid w:val="005068F9"/>
    <w:rsid w:val="00506E54"/>
    <w:rsid w:val="00507A3B"/>
    <w:rsid w:val="00507CE2"/>
    <w:rsid w:val="00510359"/>
    <w:rsid w:val="00511E76"/>
    <w:rsid w:val="00511F78"/>
    <w:rsid w:val="005121D3"/>
    <w:rsid w:val="005122E4"/>
    <w:rsid w:val="005123E5"/>
    <w:rsid w:val="0051244A"/>
    <w:rsid w:val="0051312A"/>
    <w:rsid w:val="00515191"/>
    <w:rsid w:val="00515192"/>
    <w:rsid w:val="00520D86"/>
    <w:rsid w:val="005210C8"/>
    <w:rsid w:val="005241AC"/>
    <w:rsid w:val="005257D9"/>
    <w:rsid w:val="00525E4F"/>
    <w:rsid w:val="00525F6B"/>
    <w:rsid w:val="0052601A"/>
    <w:rsid w:val="00531405"/>
    <w:rsid w:val="0053185B"/>
    <w:rsid w:val="00532407"/>
    <w:rsid w:val="00532AD6"/>
    <w:rsid w:val="00532B7A"/>
    <w:rsid w:val="00532C34"/>
    <w:rsid w:val="00532E1E"/>
    <w:rsid w:val="00534703"/>
    <w:rsid w:val="0053566C"/>
    <w:rsid w:val="00535FDE"/>
    <w:rsid w:val="00537543"/>
    <w:rsid w:val="00537E18"/>
    <w:rsid w:val="00540DC2"/>
    <w:rsid w:val="00541534"/>
    <w:rsid w:val="00543318"/>
    <w:rsid w:val="00543492"/>
    <w:rsid w:val="005434F0"/>
    <w:rsid w:val="0054442A"/>
    <w:rsid w:val="005449BA"/>
    <w:rsid w:val="00544E45"/>
    <w:rsid w:val="005458E2"/>
    <w:rsid w:val="005463D9"/>
    <w:rsid w:val="00546DF7"/>
    <w:rsid w:val="0054746A"/>
    <w:rsid w:val="00550B03"/>
    <w:rsid w:val="00552396"/>
    <w:rsid w:val="0055247C"/>
    <w:rsid w:val="00556BD9"/>
    <w:rsid w:val="00557C0C"/>
    <w:rsid w:val="00560007"/>
    <w:rsid w:val="00561544"/>
    <w:rsid w:val="005621D1"/>
    <w:rsid w:val="005628E5"/>
    <w:rsid w:val="0056446A"/>
    <w:rsid w:val="005653E0"/>
    <w:rsid w:val="0056608C"/>
    <w:rsid w:val="00570958"/>
    <w:rsid w:val="005713F2"/>
    <w:rsid w:val="00572474"/>
    <w:rsid w:val="005729BD"/>
    <w:rsid w:val="00573387"/>
    <w:rsid w:val="00574E64"/>
    <w:rsid w:val="005751C3"/>
    <w:rsid w:val="005758C0"/>
    <w:rsid w:val="00576FAF"/>
    <w:rsid w:val="0057733C"/>
    <w:rsid w:val="005804D6"/>
    <w:rsid w:val="0058156E"/>
    <w:rsid w:val="00581CD5"/>
    <w:rsid w:val="0058248B"/>
    <w:rsid w:val="0058506D"/>
    <w:rsid w:val="005869F4"/>
    <w:rsid w:val="00587B0E"/>
    <w:rsid w:val="00590894"/>
    <w:rsid w:val="00591E1C"/>
    <w:rsid w:val="0059227A"/>
    <w:rsid w:val="00594414"/>
    <w:rsid w:val="00594920"/>
    <w:rsid w:val="00594FDD"/>
    <w:rsid w:val="005965E6"/>
    <w:rsid w:val="0059661A"/>
    <w:rsid w:val="005974D6"/>
    <w:rsid w:val="00597B62"/>
    <w:rsid w:val="00597CAB"/>
    <w:rsid w:val="005A0102"/>
    <w:rsid w:val="005A066F"/>
    <w:rsid w:val="005A108A"/>
    <w:rsid w:val="005A17D9"/>
    <w:rsid w:val="005A381F"/>
    <w:rsid w:val="005A395E"/>
    <w:rsid w:val="005A3B1E"/>
    <w:rsid w:val="005A47D5"/>
    <w:rsid w:val="005A5529"/>
    <w:rsid w:val="005A5D7F"/>
    <w:rsid w:val="005A6A6A"/>
    <w:rsid w:val="005A7783"/>
    <w:rsid w:val="005B1AC2"/>
    <w:rsid w:val="005B1E16"/>
    <w:rsid w:val="005B2782"/>
    <w:rsid w:val="005B45D1"/>
    <w:rsid w:val="005B45E8"/>
    <w:rsid w:val="005B5777"/>
    <w:rsid w:val="005B6664"/>
    <w:rsid w:val="005B717C"/>
    <w:rsid w:val="005B7347"/>
    <w:rsid w:val="005B77D5"/>
    <w:rsid w:val="005C1474"/>
    <w:rsid w:val="005C1CB9"/>
    <w:rsid w:val="005C2426"/>
    <w:rsid w:val="005C3BA4"/>
    <w:rsid w:val="005C4234"/>
    <w:rsid w:val="005C4401"/>
    <w:rsid w:val="005C5CE7"/>
    <w:rsid w:val="005C636C"/>
    <w:rsid w:val="005D0FE4"/>
    <w:rsid w:val="005D2207"/>
    <w:rsid w:val="005D33BB"/>
    <w:rsid w:val="005D502F"/>
    <w:rsid w:val="005D6752"/>
    <w:rsid w:val="005E024B"/>
    <w:rsid w:val="005E09B8"/>
    <w:rsid w:val="005E1278"/>
    <w:rsid w:val="005E1B28"/>
    <w:rsid w:val="005E2CEF"/>
    <w:rsid w:val="005E2F6B"/>
    <w:rsid w:val="005E37B4"/>
    <w:rsid w:val="005E4585"/>
    <w:rsid w:val="005E6252"/>
    <w:rsid w:val="005E6785"/>
    <w:rsid w:val="005E7209"/>
    <w:rsid w:val="005E76D2"/>
    <w:rsid w:val="005E7852"/>
    <w:rsid w:val="005F0029"/>
    <w:rsid w:val="005F0CB1"/>
    <w:rsid w:val="005F0FE2"/>
    <w:rsid w:val="005F3032"/>
    <w:rsid w:val="005F30E0"/>
    <w:rsid w:val="005F3AE3"/>
    <w:rsid w:val="005F440B"/>
    <w:rsid w:val="005F4943"/>
    <w:rsid w:val="005F5AA2"/>
    <w:rsid w:val="005F6DA4"/>
    <w:rsid w:val="005F76C3"/>
    <w:rsid w:val="005F771F"/>
    <w:rsid w:val="0060023B"/>
    <w:rsid w:val="00600A13"/>
    <w:rsid w:val="00602852"/>
    <w:rsid w:val="00605156"/>
    <w:rsid w:val="00605CA7"/>
    <w:rsid w:val="00605E93"/>
    <w:rsid w:val="00606BE8"/>
    <w:rsid w:val="006071B6"/>
    <w:rsid w:val="0061143B"/>
    <w:rsid w:val="006132C1"/>
    <w:rsid w:val="00615744"/>
    <w:rsid w:val="006159DD"/>
    <w:rsid w:val="00615D3B"/>
    <w:rsid w:val="0062013C"/>
    <w:rsid w:val="006201DF"/>
    <w:rsid w:val="006211FC"/>
    <w:rsid w:val="00621864"/>
    <w:rsid w:val="00621DC8"/>
    <w:rsid w:val="006224AA"/>
    <w:rsid w:val="0062374C"/>
    <w:rsid w:val="006240C3"/>
    <w:rsid w:val="00624A0D"/>
    <w:rsid w:val="00625655"/>
    <w:rsid w:val="00625DB3"/>
    <w:rsid w:val="00626FFB"/>
    <w:rsid w:val="00627AB7"/>
    <w:rsid w:val="0063027C"/>
    <w:rsid w:val="006321D2"/>
    <w:rsid w:val="0063398B"/>
    <w:rsid w:val="006351D4"/>
    <w:rsid w:val="00636336"/>
    <w:rsid w:val="00636D0B"/>
    <w:rsid w:val="0064003D"/>
    <w:rsid w:val="00641137"/>
    <w:rsid w:val="0064188A"/>
    <w:rsid w:val="00641A85"/>
    <w:rsid w:val="006459E1"/>
    <w:rsid w:val="00647DEC"/>
    <w:rsid w:val="006539DF"/>
    <w:rsid w:val="00653C6F"/>
    <w:rsid w:val="006542E1"/>
    <w:rsid w:val="006567B8"/>
    <w:rsid w:val="00657258"/>
    <w:rsid w:val="0066007D"/>
    <w:rsid w:val="00660280"/>
    <w:rsid w:val="00660827"/>
    <w:rsid w:val="00662232"/>
    <w:rsid w:val="006624D5"/>
    <w:rsid w:val="00665364"/>
    <w:rsid w:val="00665BE1"/>
    <w:rsid w:val="00666C18"/>
    <w:rsid w:val="006672AE"/>
    <w:rsid w:val="0066772A"/>
    <w:rsid w:val="00667D09"/>
    <w:rsid w:val="00670331"/>
    <w:rsid w:val="00670AAD"/>
    <w:rsid w:val="006710D6"/>
    <w:rsid w:val="00671210"/>
    <w:rsid w:val="00671851"/>
    <w:rsid w:val="006718A5"/>
    <w:rsid w:val="006720AD"/>
    <w:rsid w:val="00672226"/>
    <w:rsid w:val="00672F2C"/>
    <w:rsid w:val="00673EEE"/>
    <w:rsid w:val="0067401B"/>
    <w:rsid w:val="0067427B"/>
    <w:rsid w:val="006745F6"/>
    <w:rsid w:val="00675B74"/>
    <w:rsid w:val="006802B9"/>
    <w:rsid w:val="006816A8"/>
    <w:rsid w:val="00681731"/>
    <w:rsid w:val="0068186E"/>
    <w:rsid w:val="00681A7E"/>
    <w:rsid w:val="00683D09"/>
    <w:rsid w:val="00686872"/>
    <w:rsid w:val="00687004"/>
    <w:rsid w:val="006874DB"/>
    <w:rsid w:val="0069484E"/>
    <w:rsid w:val="00694958"/>
    <w:rsid w:val="00694DD7"/>
    <w:rsid w:val="006952C3"/>
    <w:rsid w:val="006972A7"/>
    <w:rsid w:val="006A0095"/>
    <w:rsid w:val="006A073B"/>
    <w:rsid w:val="006A22C5"/>
    <w:rsid w:val="006A44DE"/>
    <w:rsid w:val="006A4B27"/>
    <w:rsid w:val="006A51FA"/>
    <w:rsid w:val="006A52BE"/>
    <w:rsid w:val="006A53AC"/>
    <w:rsid w:val="006A616C"/>
    <w:rsid w:val="006B089B"/>
    <w:rsid w:val="006B22A8"/>
    <w:rsid w:val="006B3AC8"/>
    <w:rsid w:val="006B43B6"/>
    <w:rsid w:val="006B5E32"/>
    <w:rsid w:val="006B75F8"/>
    <w:rsid w:val="006C131E"/>
    <w:rsid w:val="006C26FA"/>
    <w:rsid w:val="006C5533"/>
    <w:rsid w:val="006C57EB"/>
    <w:rsid w:val="006C6EBC"/>
    <w:rsid w:val="006C7B73"/>
    <w:rsid w:val="006D01A8"/>
    <w:rsid w:val="006D0B51"/>
    <w:rsid w:val="006D17E1"/>
    <w:rsid w:val="006D2879"/>
    <w:rsid w:val="006D32F9"/>
    <w:rsid w:val="006D4FD6"/>
    <w:rsid w:val="006D6F26"/>
    <w:rsid w:val="006D710E"/>
    <w:rsid w:val="006D7915"/>
    <w:rsid w:val="006E0D57"/>
    <w:rsid w:val="006E0FB5"/>
    <w:rsid w:val="006E1078"/>
    <w:rsid w:val="006E1EEA"/>
    <w:rsid w:val="006E2B57"/>
    <w:rsid w:val="006E2BCD"/>
    <w:rsid w:val="006E3041"/>
    <w:rsid w:val="006E4755"/>
    <w:rsid w:val="006E4A22"/>
    <w:rsid w:val="006E55B7"/>
    <w:rsid w:val="006E607C"/>
    <w:rsid w:val="006E6220"/>
    <w:rsid w:val="006E6A91"/>
    <w:rsid w:val="006E6B4F"/>
    <w:rsid w:val="006F0626"/>
    <w:rsid w:val="006F0C30"/>
    <w:rsid w:val="006F11B2"/>
    <w:rsid w:val="006F1FE0"/>
    <w:rsid w:val="006F20E2"/>
    <w:rsid w:val="006F30E7"/>
    <w:rsid w:val="006F3224"/>
    <w:rsid w:val="006F3B3E"/>
    <w:rsid w:val="006F3CC0"/>
    <w:rsid w:val="006F409A"/>
    <w:rsid w:val="006F4179"/>
    <w:rsid w:val="006F52E9"/>
    <w:rsid w:val="006F5866"/>
    <w:rsid w:val="006F5B14"/>
    <w:rsid w:val="006F61D8"/>
    <w:rsid w:val="006F6FB3"/>
    <w:rsid w:val="006F71C1"/>
    <w:rsid w:val="00700164"/>
    <w:rsid w:val="007002F9"/>
    <w:rsid w:val="00703255"/>
    <w:rsid w:val="00704052"/>
    <w:rsid w:val="00705C44"/>
    <w:rsid w:val="00711D99"/>
    <w:rsid w:val="00711FD1"/>
    <w:rsid w:val="007125EE"/>
    <w:rsid w:val="007127E2"/>
    <w:rsid w:val="00712A44"/>
    <w:rsid w:val="00712CB8"/>
    <w:rsid w:val="007164F8"/>
    <w:rsid w:val="00721BFC"/>
    <w:rsid w:val="00723EAF"/>
    <w:rsid w:val="00725392"/>
    <w:rsid w:val="00725BA8"/>
    <w:rsid w:val="007278C4"/>
    <w:rsid w:val="00727BCA"/>
    <w:rsid w:val="00730FA1"/>
    <w:rsid w:val="0073245A"/>
    <w:rsid w:val="00732B49"/>
    <w:rsid w:val="00732D41"/>
    <w:rsid w:val="00734157"/>
    <w:rsid w:val="0073500C"/>
    <w:rsid w:val="00736D0C"/>
    <w:rsid w:val="00740002"/>
    <w:rsid w:val="00740999"/>
    <w:rsid w:val="0074273E"/>
    <w:rsid w:val="00743006"/>
    <w:rsid w:val="007454A1"/>
    <w:rsid w:val="007459F6"/>
    <w:rsid w:val="00745AF3"/>
    <w:rsid w:val="007468AC"/>
    <w:rsid w:val="00746A83"/>
    <w:rsid w:val="007471E2"/>
    <w:rsid w:val="00750D59"/>
    <w:rsid w:val="007513CA"/>
    <w:rsid w:val="007525DF"/>
    <w:rsid w:val="00752C79"/>
    <w:rsid w:val="007530CC"/>
    <w:rsid w:val="00754CB4"/>
    <w:rsid w:val="007566B7"/>
    <w:rsid w:val="007573BB"/>
    <w:rsid w:val="0075742C"/>
    <w:rsid w:val="00757E7C"/>
    <w:rsid w:val="00760CDE"/>
    <w:rsid w:val="00761E59"/>
    <w:rsid w:val="00762C9A"/>
    <w:rsid w:val="0076471F"/>
    <w:rsid w:val="00765253"/>
    <w:rsid w:val="007652DF"/>
    <w:rsid w:val="007655A6"/>
    <w:rsid w:val="0076598B"/>
    <w:rsid w:val="00765DB8"/>
    <w:rsid w:val="00766013"/>
    <w:rsid w:val="00766664"/>
    <w:rsid w:val="00766714"/>
    <w:rsid w:val="00770240"/>
    <w:rsid w:val="0077028E"/>
    <w:rsid w:val="00770DCA"/>
    <w:rsid w:val="00771044"/>
    <w:rsid w:val="00771079"/>
    <w:rsid w:val="00772A42"/>
    <w:rsid w:val="00773540"/>
    <w:rsid w:val="0077575E"/>
    <w:rsid w:val="00775C77"/>
    <w:rsid w:val="007760A4"/>
    <w:rsid w:val="007770EB"/>
    <w:rsid w:val="007773C0"/>
    <w:rsid w:val="00777C8F"/>
    <w:rsid w:val="00777F1D"/>
    <w:rsid w:val="007869C5"/>
    <w:rsid w:val="007871CA"/>
    <w:rsid w:val="00790364"/>
    <w:rsid w:val="007906A8"/>
    <w:rsid w:val="00790B90"/>
    <w:rsid w:val="00791174"/>
    <w:rsid w:val="007939B0"/>
    <w:rsid w:val="00793E86"/>
    <w:rsid w:val="00793FF6"/>
    <w:rsid w:val="00795034"/>
    <w:rsid w:val="00795684"/>
    <w:rsid w:val="007A0B87"/>
    <w:rsid w:val="007A1F6D"/>
    <w:rsid w:val="007A2405"/>
    <w:rsid w:val="007A3A47"/>
    <w:rsid w:val="007A3C2D"/>
    <w:rsid w:val="007A502C"/>
    <w:rsid w:val="007A52D8"/>
    <w:rsid w:val="007A67B9"/>
    <w:rsid w:val="007A69DA"/>
    <w:rsid w:val="007A7C2B"/>
    <w:rsid w:val="007A7CBA"/>
    <w:rsid w:val="007A7E6D"/>
    <w:rsid w:val="007B1A80"/>
    <w:rsid w:val="007B1D51"/>
    <w:rsid w:val="007B254D"/>
    <w:rsid w:val="007B3BC1"/>
    <w:rsid w:val="007B5332"/>
    <w:rsid w:val="007B5483"/>
    <w:rsid w:val="007B5709"/>
    <w:rsid w:val="007B586E"/>
    <w:rsid w:val="007B6A8C"/>
    <w:rsid w:val="007C0A16"/>
    <w:rsid w:val="007C0C94"/>
    <w:rsid w:val="007C31C6"/>
    <w:rsid w:val="007C4E09"/>
    <w:rsid w:val="007C4EA4"/>
    <w:rsid w:val="007C715F"/>
    <w:rsid w:val="007D0ABB"/>
    <w:rsid w:val="007D1E97"/>
    <w:rsid w:val="007D296E"/>
    <w:rsid w:val="007D2E01"/>
    <w:rsid w:val="007D3E8C"/>
    <w:rsid w:val="007D5118"/>
    <w:rsid w:val="007D661C"/>
    <w:rsid w:val="007E101A"/>
    <w:rsid w:val="007E1C9C"/>
    <w:rsid w:val="007E44AE"/>
    <w:rsid w:val="007E5890"/>
    <w:rsid w:val="007E647B"/>
    <w:rsid w:val="007E6515"/>
    <w:rsid w:val="007E6E58"/>
    <w:rsid w:val="007F23C6"/>
    <w:rsid w:val="007F39B1"/>
    <w:rsid w:val="007F432E"/>
    <w:rsid w:val="007F4F01"/>
    <w:rsid w:val="007F6235"/>
    <w:rsid w:val="007F7BD8"/>
    <w:rsid w:val="00800C4F"/>
    <w:rsid w:val="00801968"/>
    <w:rsid w:val="00802AA6"/>
    <w:rsid w:val="00803E23"/>
    <w:rsid w:val="008041C8"/>
    <w:rsid w:val="00804AE4"/>
    <w:rsid w:val="00807C1E"/>
    <w:rsid w:val="00812FE2"/>
    <w:rsid w:val="00815A2C"/>
    <w:rsid w:val="00815AFB"/>
    <w:rsid w:val="008166D3"/>
    <w:rsid w:val="00816A96"/>
    <w:rsid w:val="00816B75"/>
    <w:rsid w:val="0081758B"/>
    <w:rsid w:val="00820B8C"/>
    <w:rsid w:val="00821769"/>
    <w:rsid w:val="00821FF3"/>
    <w:rsid w:val="00822CCE"/>
    <w:rsid w:val="00825391"/>
    <w:rsid w:val="00826055"/>
    <w:rsid w:val="00826F3A"/>
    <w:rsid w:val="008276DE"/>
    <w:rsid w:val="00827D9F"/>
    <w:rsid w:val="00830FE1"/>
    <w:rsid w:val="00831548"/>
    <w:rsid w:val="00832B4C"/>
    <w:rsid w:val="00833F61"/>
    <w:rsid w:val="00834C63"/>
    <w:rsid w:val="00834E28"/>
    <w:rsid w:val="008356A7"/>
    <w:rsid w:val="00836E64"/>
    <w:rsid w:val="00837B89"/>
    <w:rsid w:val="00837E51"/>
    <w:rsid w:val="008403C2"/>
    <w:rsid w:val="0084059B"/>
    <w:rsid w:val="00841E29"/>
    <w:rsid w:val="00843A09"/>
    <w:rsid w:val="008441BF"/>
    <w:rsid w:val="00844717"/>
    <w:rsid w:val="008450D1"/>
    <w:rsid w:val="00845D99"/>
    <w:rsid w:val="008465E8"/>
    <w:rsid w:val="008470DF"/>
    <w:rsid w:val="008472A2"/>
    <w:rsid w:val="00847A56"/>
    <w:rsid w:val="00847D6C"/>
    <w:rsid w:val="008500D4"/>
    <w:rsid w:val="0085033F"/>
    <w:rsid w:val="0085219A"/>
    <w:rsid w:val="00852F79"/>
    <w:rsid w:val="00853529"/>
    <w:rsid w:val="00853652"/>
    <w:rsid w:val="00855535"/>
    <w:rsid w:val="00855DCA"/>
    <w:rsid w:val="00855EC9"/>
    <w:rsid w:val="00860846"/>
    <w:rsid w:val="008630D9"/>
    <w:rsid w:val="00864958"/>
    <w:rsid w:val="00865EC6"/>
    <w:rsid w:val="00866083"/>
    <w:rsid w:val="00866513"/>
    <w:rsid w:val="00870146"/>
    <w:rsid w:val="008764F9"/>
    <w:rsid w:val="00876EB2"/>
    <w:rsid w:val="008776D2"/>
    <w:rsid w:val="00877FDF"/>
    <w:rsid w:val="0088338B"/>
    <w:rsid w:val="00883BDB"/>
    <w:rsid w:val="00884302"/>
    <w:rsid w:val="0088522F"/>
    <w:rsid w:val="008854D7"/>
    <w:rsid w:val="008856C3"/>
    <w:rsid w:val="0088593E"/>
    <w:rsid w:val="0088599A"/>
    <w:rsid w:val="00886863"/>
    <w:rsid w:val="00886AC3"/>
    <w:rsid w:val="00887BD3"/>
    <w:rsid w:val="008912E8"/>
    <w:rsid w:val="00892BD3"/>
    <w:rsid w:val="00892D5F"/>
    <w:rsid w:val="00892E09"/>
    <w:rsid w:val="00893D9A"/>
    <w:rsid w:val="00895B95"/>
    <w:rsid w:val="00895E9B"/>
    <w:rsid w:val="008960E3"/>
    <w:rsid w:val="008967A7"/>
    <w:rsid w:val="00897917"/>
    <w:rsid w:val="008A0B2C"/>
    <w:rsid w:val="008A0E60"/>
    <w:rsid w:val="008A108E"/>
    <w:rsid w:val="008A1CC8"/>
    <w:rsid w:val="008A235A"/>
    <w:rsid w:val="008A287C"/>
    <w:rsid w:val="008A2AA5"/>
    <w:rsid w:val="008A2AC1"/>
    <w:rsid w:val="008A4467"/>
    <w:rsid w:val="008A4581"/>
    <w:rsid w:val="008A5377"/>
    <w:rsid w:val="008A6294"/>
    <w:rsid w:val="008A6F3E"/>
    <w:rsid w:val="008A71FB"/>
    <w:rsid w:val="008B0039"/>
    <w:rsid w:val="008B14D5"/>
    <w:rsid w:val="008B4A24"/>
    <w:rsid w:val="008B52FC"/>
    <w:rsid w:val="008B5394"/>
    <w:rsid w:val="008B7F64"/>
    <w:rsid w:val="008C0848"/>
    <w:rsid w:val="008C0B81"/>
    <w:rsid w:val="008C0EB6"/>
    <w:rsid w:val="008C4D03"/>
    <w:rsid w:val="008C500C"/>
    <w:rsid w:val="008C6A67"/>
    <w:rsid w:val="008C6D70"/>
    <w:rsid w:val="008C774B"/>
    <w:rsid w:val="008C77DF"/>
    <w:rsid w:val="008C7DD3"/>
    <w:rsid w:val="008D0657"/>
    <w:rsid w:val="008D1D84"/>
    <w:rsid w:val="008D2D25"/>
    <w:rsid w:val="008D50A8"/>
    <w:rsid w:val="008D5182"/>
    <w:rsid w:val="008D704C"/>
    <w:rsid w:val="008D70DC"/>
    <w:rsid w:val="008E03EE"/>
    <w:rsid w:val="008E0BC2"/>
    <w:rsid w:val="008E31F5"/>
    <w:rsid w:val="008E346D"/>
    <w:rsid w:val="008E4693"/>
    <w:rsid w:val="008E47D3"/>
    <w:rsid w:val="008E50CE"/>
    <w:rsid w:val="008E510B"/>
    <w:rsid w:val="008E5759"/>
    <w:rsid w:val="008E5CFA"/>
    <w:rsid w:val="008E6155"/>
    <w:rsid w:val="008E6BDB"/>
    <w:rsid w:val="008E7C50"/>
    <w:rsid w:val="008F17EE"/>
    <w:rsid w:val="008F2D14"/>
    <w:rsid w:val="008F48FE"/>
    <w:rsid w:val="008F62CB"/>
    <w:rsid w:val="008F71FF"/>
    <w:rsid w:val="00900195"/>
    <w:rsid w:val="00900D25"/>
    <w:rsid w:val="009028A1"/>
    <w:rsid w:val="00904234"/>
    <w:rsid w:val="00905F01"/>
    <w:rsid w:val="009060F9"/>
    <w:rsid w:val="00907C36"/>
    <w:rsid w:val="00910C8F"/>
    <w:rsid w:val="009121A6"/>
    <w:rsid w:val="00912FBB"/>
    <w:rsid w:val="00913E56"/>
    <w:rsid w:val="009149D5"/>
    <w:rsid w:val="00915408"/>
    <w:rsid w:val="00920C32"/>
    <w:rsid w:val="009215AC"/>
    <w:rsid w:val="00923782"/>
    <w:rsid w:val="00924697"/>
    <w:rsid w:val="00924788"/>
    <w:rsid w:val="00924AC0"/>
    <w:rsid w:val="0092512B"/>
    <w:rsid w:val="0092692F"/>
    <w:rsid w:val="00927CE9"/>
    <w:rsid w:val="00931D57"/>
    <w:rsid w:val="00932060"/>
    <w:rsid w:val="009338C4"/>
    <w:rsid w:val="00933CD7"/>
    <w:rsid w:val="009349AF"/>
    <w:rsid w:val="00936135"/>
    <w:rsid w:val="009361F8"/>
    <w:rsid w:val="00936779"/>
    <w:rsid w:val="009408E0"/>
    <w:rsid w:val="00940B4C"/>
    <w:rsid w:val="00941B70"/>
    <w:rsid w:val="0094443E"/>
    <w:rsid w:val="00944BF0"/>
    <w:rsid w:val="00947897"/>
    <w:rsid w:val="00947A5F"/>
    <w:rsid w:val="00950807"/>
    <w:rsid w:val="0095081D"/>
    <w:rsid w:val="00951677"/>
    <w:rsid w:val="00951844"/>
    <w:rsid w:val="00952321"/>
    <w:rsid w:val="009526E3"/>
    <w:rsid w:val="0095348B"/>
    <w:rsid w:val="0095356F"/>
    <w:rsid w:val="009547A3"/>
    <w:rsid w:val="00956B9B"/>
    <w:rsid w:val="00957251"/>
    <w:rsid w:val="009601FE"/>
    <w:rsid w:val="00961366"/>
    <w:rsid w:val="00961EB0"/>
    <w:rsid w:val="009629AF"/>
    <w:rsid w:val="009632CD"/>
    <w:rsid w:val="009633FC"/>
    <w:rsid w:val="00964D8C"/>
    <w:rsid w:val="00964F7C"/>
    <w:rsid w:val="009664B2"/>
    <w:rsid w:val="009672C4"/>
    <w:rsid w:val="00970495"/>
    <w:rsid w:val="00971191"/>
    <w:rsid w:val="00971E19"/>
    <w:rsid w:val="00971E57"/>
    <w:rsid w:val="0097226E"/>
    <w:rsid w:val="0097234F"/>
    <w:rsid w:val="009727E9"/>
    <w:rsid w:val="00972FEE"/>
    <w:rsid w:val="00974856"/>
    <w:rsid w:val="00974F57"/>
    <w:rsid w:val="009757FE"/>
    <w:rsid w:val="00975F86"/>
    <w:rsid w:val="00976BFF"/>
    <w:rsid w:val="00980520"/>
    <w:rsid w:val="009841BF"/>
    <w:rsid w:val="0098473A"/>
    <w:rsid w:val="00984E04"/>
    <w:rsid w:val="0098522D"/>
    <w:rsid w:val="00985E4A"/>
    <w:rsid w:val="00987E9F"/>
    <w:rsid w:val="00990C37"/>
    <w:rsid w:val="00991657"/>
    <w:rsid w:val="00991DA1"/>
    <w:rsid w:val="00991FF8"/>
    <w:rsid w:val="0099406E"/>
    <w:rsid w:val="00994D0C"/>
    <w:rsid w:val="0099772C"/>
    <w:rsid w:val="009A002D"/>
    <w:rsid w:val="009A08F7"/>
    <w:rsid w:val="009A3DB1"/>
    <w:rsid w:val="009A4F37"/>
    <w:rsid w:val="009A4FEA"/>
    <w:rsid w:val="009A56F9"/>
    <w:rsid w:val="009A5B33"/>
    <w:rsid w:val="009A715C"/>
    <w:rsid w:val="009B0369"/>
    <w:rsid w:val="009B09FE"/>
    <w:rsid w:val="009B1920"/>
    <w:rsid w:val="009B340C"/>
    <w:rsid w:val="009B356E"/>
    <w:rsid w:val="009B38A1"/>
    <w:rsid w:val="009B4448"/>
    <w:rsid w:val="009B44BC"/>
    <w:rsid w:val="009B4500"/>
    <w:rsid w:val="009B558F"/>
    <w:rsid w:val="009B55EB"/>
    <w:rsid w:val="009B626C"/>
    <w:rsid w:val="009B726A"/>
    <w:rsid w:val="009B735C"/>
    <w:rsid w:val="009B7A21"/>
    <w:rsid w:val="009C05C8"/>
    <w:rsid w:val="009C0F30"/>
    <w:rsid w:val="009C2699"/>
    <w:rsid w:val="009C4878"/>
    <w:rsid w:val="009C6C65"/>
    <w:rsid w:val="009C76F0"/>
    <w:rsid w:val="009D02E9"/>
    <w:rsid w:val="009D3505"/>
    <w:rsid w:val="009D3CA5"/>
    <w:rsid w:val="009D50E7"/>
    <w:rsid w:val="009D53CC"/>
    <w:rsid w:val="009D7252"/>
    <w:rsid w:val="009D7836"/>
    <w:rsid w:val="009D78AA"/>
    <w:rsid w:val="009D7B00"/>
    <w:rsid w:val="009E3034"/>
    <w:rsid w:val="009E3222"/>
    <w:rsid w:val="009E4B42"/>
    <w:rsid w:val="009E4F4A"/>
    <w:rsid w:val="009E5862"/>
    <w:rsid w:val="009E62D8"/>
    <w:rsid w:val="009E655F"/>
    <w:rsid w:val="009E6DA8"/>
    <w:rsid w:val="009E7638"/>
    <w:rsid w:val="009E773F"/>
    <w:rsid w:val="009E7986"/>
    <w:rsid w:val="009E7D71"/>
    <w:rsid w:val="009F0109"/>
    <w:rsid w:val="009F0ACE"/>
    <w:rsid w:val="009F1355"/>
    <w:rsid w:val="009F3F2F"/>
    <w:rsid w:val="009F5167"/>
    <w:rsid w:val="009F5B8C"/>
    <w:rsid w:val="009F7BD5"/>
    <w:rsid w:val="00A01315"/>
    <w:rsid w:val="00A01AEE"/>
    <w:rsid w:val="00A01C7E"/>
    <w:rsid w:val="00A027BA"/>
    <w:rsid w:val="00A03BCB"/>
    <w:rsid w:val="00A053A9"/>
    <w:rsid w:val="00A11DAD"/>
    <w:rsid w:val="00A128F4"/>
    <w:rsid w:val="00A13123"/>
    <w:rsid w:val="00A136E8"/>
    <w:rsid w:val="00A14BC5"/>
    <w:rsid w:val="00A157BA"/>
    <w:rsid w:val="00A163FF"/>
    <w:rsid w:val="00A17B4B"/>
    <w:rsid w:val="00A21971"/>
    <w:rsid w:val="00A2388D"/>
    <w:rsid w:val="00A24C9F"/>
    <w:rsid w:val="00A2593C"/>
    <w:rsid w:val="00A25972"/>
    <w:rsid w:val="00A25EB8"/>
    <w:rsid w:val="00A25EFC"/>
    <w:rsid w:val="00A262B5"/>
    <w:rsid w:val="00A263C1"/>
    <w:rsid w:val="00A26E51"/>
    <w:rsid w:val="00A27CDB"/>
    <w:rsid w:val="00A306F6"/>
    <w:rsid w:val="00A310E6"/>
    <w:rsid w:val="00A3138E"/>
    <w:rsid w:val="00A341C8"/>
    <w:rsid w:val="00A34BBB"/>
    <w:rsid w:val="00A36331"/>
    <w:rsid w:val="00A36C9C"/>
    <w:rsid w:val="00A37273"/>
    <w:rsid w:val="00A37AA1"/>
    <w:rsid w:val="00A37C6D"/>
    <w:rsid w:val="00A41902"/>
    <w:rsid w:val="00A41AC1"/>
    <w:rsid w:val="00A41BA5"/>
    <w:rsid w:val="00A42165"/>
    <w:rsid w:val="00A42622"/>
    <w:rsid w:val="00A43450"/>
    <w:rsid w:val="00A4397D"/>
    <w:rsid w:val="00A43C56"/>
    <w:rsid w:val="00A44519"/>
    <w:rsid w:val="00A4526F"/>
    <w:rsid w:val="00A4534A"/>
    <w:rsid w:val="00A45659"/>
    <w:rsid w:val="00A45F31"/>
    <w:rsid w:val="00A50018"/>
    <w:rsid w:val="00A5036B"/>
    <w:rsid w:val="00A507F1"/>
    <w:rsid w:val="00A51905"/>
    <w:rsid w:val="00A53D27"/>
    <w:rsid w:val="00A54287"/>
    <w:rsid w:val="00A55707"/>
    <w:rsid w:val="00A56079"/>
    <w:rsid w:val="00A56105"/>
    <w:rsid w:val="00A56428"/>
    <w:rsid w:val="00A577CA"/>
    <w:rsid w:val="00A603A5"/>
    <w:rsid w:val="00A6350F"/>
    <w:rsid w:val="00A63A26"/>
    <w:rsid w:val="00A65050"/>
    <w:rsid w:val="00A6520B"/>
    <w:rsid w:val="00A657EB"/>
    <w:rsid w:val="00A65C88"/>
    <w:rsid w:val="00A665F3"/>
    <w:rsid w:val="00A671D2"/>
    <w:rsid w:val="00A673DB"/>
    <w:rsid w:val="00A7110C"/>
    <w:rsid w:val="00A73D29"/>
    <w:rsid w:val="00A74483"/>
    <w:rsid w:val="00A7534E"/>
    <w:rsid w:val="00A760A9"/>
    <w:rsid w:val="00A77E6C"/>
    <w:rsid w:val="00A77F0C"/>
    <w:rsid w:val="00A805B6"/>
    <w:rsid w:val="00A82A3C"/>
    <w:rsid w:val="00A846D7"/>
    <w:rsid w:val="00A84D7D"/>
    <w:rsid w:val="00A85126"/>
    <w:rsid w:val="00A87E19"/>
    <w:rsid w:val="00A906FB"/>
    <w:rsid w:val="00A90A1B"/>
    <w:rsid w:val="00A9106C"/>
    <w:rsid w:val="00A912D0"/>
    <w:rsid w:val="00A913C9"/>
    <w:rsid w:val="00A91A43"/>
    <w:rsid w:val="00A930D6"/>
    <w:rsid w:val="00A93C2A"/>
    <w:rsid w:val="00A93D75"/>
    <w:rsid w:val="00A94082"/>
    <w:rsid w:val="00A9543A"/>
    <w:rsid w:val="00A95C21"/>
    <w:rsid w:val="00A9630E"/>
    <w:rsid w:val="00A968D7"/>
    <w:rsid w:val="00A96BDB"/>
    <w:rsid w:val="00A97999"/>
    <w:rsid w:val="00AA0DA2"/>
    <w:rsid w:val="00AA10CD"/>
    <w:rsid w:val="00AA2026"/>
    <w:rsid w:val="00AA2514"/>
    <w:rsid w:val="00AA25C9"/>
    <w:rsid w:val="00AA538C"/>
    <w:rsid w:val="00AA5E3F"/>
    <w:rsid w:val="00AA6215"/>
    <w:rsid w:val="00AA6F00"/>
    <w:rsid w:val="00AA7588"/>
    <w:rsid w:val="00AA7645"/>
    <w:rsid w:val="00AB1A51"/>
    <w:rsid w:val="00AB4B98"/>
    <w:rsid w:val="00AB4D20"/>
    <w:rsid w:val="00AB4DFF"/>
    <w:rsid w:val="00AB5673"/>
    <w:rsid w:val="00AB574B"/>
    <w:rsid w:val="00AB77F4"/>
    <w:rsid w:val="00AB7F78"/>
    <w:rsid w:val="00AC05E3"/>
    <w:rsid w:val="00AC39E0"/>
    <w:rsid w:val="00AC40C7"/>
    <w:rsid w:val="00AC45EC"/>
    <w:rsid w:val="00AC54C1"/>
    <w:rsid w:val="00AC6CF2"/>
    <w:rsid w:val="00AC6E6A"/>
    <w:rsid w:val="00AC75D2"/>
    <w:rsid w:val="00AC75E8"/>
    <w:rsid w:val="00AC7B66"/>
    <w:rsid w:val="00AD0ED4"/>
    <w:rsid w:val="00AD1D7D"/>
    <w:rsid w:val="00AD2977"/>
    <w:rsid w:val="00AD3DC1"/>
    <w:rsid w:val="00AD3E6B"/>
    <w:rsid w:val="00AD5870"/>
    <w:rsid w:val="00AD5FCF"/>
    <w:rsid w:val="00AD7B69"/>
    <w:rsid w:val="00AE141E"/>
    <w:rsid w:val="00AE194F"/>
    <w:rsid w:val="00AE3002"/>
    <w:rsid w:val="00AE3459"/>
    <w:rsid w:val="00AE3881"/>
    <w:rsid w:val="00AE3FF7"/>
    <w:rsid w:val="00AE4CA7"/>
    <w:rsid w:val="00AE4DE1"/>
    <w:rsid w:val="00AE4EDD"/>
    <w:rsid w:val="00AE54F6"/>
    <w:rsid w:val="00AE7145"/>
    <w:rsid w:val="00AF20C8"/>
    <w:rsid w:val="00AF2206"/>
    <w:rsid w:val="00AF2D6B"/>
    <w:rsid w:val="00AF3A28"/>
    <w:rsid w:val="00AF3F16"/>
    <w:rsid w:val="00AF4219"/>
    <w:rsid w:val="00AF4DDF"/>
    <w:rsid w:val="00AF7561"/>
    <w:rsid w:val="00B0061E"/>
    <w:rsid w:val="00B00FFF"/>
    <w:rsid w:val="00B0108B"/>
    <w:rsid w:val="00B01975"/>
    <w:rsid w:val="00B03520"/>
    <w:rsid w:val="00B04DA2"/>
    <w:rsid w:val="00B055AB"/>
    <w:rsid w:val="00B05847"/>
    <w:rsid w:val="00B05A83"/>
    <w:rsid w:val="00B05EBA"/>
    <w:rsid w:val="00B06BC4"/>
    <w:rsid w:val="00B0744F"/>
    <w:rsid w:val="00B07B3E"/>
    <w:rsid w:val="00B07ED2"/>
    <w:rsid w:val="00B10951"/>
    <w:rsid w:val="00B1117A"/>
    <w:rsid w:val="00B1264C"/>
    <w:rsid w:val="00B135C1"/>
    <w:rsid w:val="00B13B79"/>
    <w:rsid w:val="00B140D9"/>
    <w:rsid w:val="00B14606"/>
    <w:rsid w:val="00B158E7"/>
    <w:rsid w:val="00B15AD8"/>
    <w:rsid w:val="00B17C63"/>
    <w:rsid w:val="00B210B7"/>
    <w:rsid w:val="00B219F9"/>
    <w:rsid w:val="00B21CB8"/>
    <w:rsid w:val="00B21D89"/>
    <w:rsid w:val="00B236CF"/>
    <w:rsid w:val="00B25105"/>
    <w:rsid w:val="00B251E8"/>
    <w:rsid w:val="00B25B55"/>
    <w:rsid w:val="00B2625C"/>
    <w:rsid w:val="00B264CB"/>
    <w:rsid w:val="00B26B86"/>
    <w:rsid w:val="00B27135"/>
    <w:rsid w:val="00B30EED"/>
    <w:rsid w:val="00B331D1"/>
    <w:rsid w:val="00B36867"/>
    <w:rsid w:val="00B36FE9"/>
    <w:rsid w:val="00B373D0"/>
    <w:rsid w:val="00B37652"/>
    <w:rsid w:val="00B4150F"/>
    <w:rsid w:val="00B415BA"/>
    <w:rsid w:val="00B42838"/>
    <w:rsid w:val="00B42FA1"/>
    <w:rsid w:val="00B431DB"/>
    <w:rsid w:val="00B43602"/>
    <w:rsid w:val="00B443C4"/>
    <w:rsid w:val="00B459E4"/>
    <w:rsid w:val="00B46561"/>
    <w:rsid w:val="00B4745F"/>
    <w:rsid w:val="00B50534"/>
    <w:rsid w:val="00B50A91"/>
    <w:rsid w:val="00B511F1"/>
    <w:rsid w:val="00B51822"/>
    <w:rsid w:val="00B5226F"/>
    <w:rsid w:val="00B52BD2"/>
    <w:rsid w:val="00B52E00"/>
    <w:rsid w:val="00B53626"/>
    <w:rsid w:val="00B53E8F"/>
    <w:rsid w:val="00B54687"/>
    <w:rsid w:val="00B54EA5"/>
    <w:rsid w:val="00B60225"/>
    <w:rsid w:val="00B60BE1"/>
    <w:rsid w:val="00B60EDB"/>
    <w:rsid w:val="00B62CF7"/>
    <w:rsid w:val="00B637AF"/>
    <w:rsid w:val="00B64156"/>
    <w:rsid w:val="00B660A2"/>
    <w:rsid w:val="00B6627B"/>
    <w:rsid w:val="00B67BCD"/>
    <w:rsid w:val="00B730EE"/>
    <w:rsid w:val="00B73D8F"/>
    <w:rsid w:val="00B74063"/>
    <w:rsid w:val="00B749C9"/>
    <w:rsid w:val="00B75040"/>
    <w:rsid w:val="00B75C3B"/>
    <w:rsid w:val="00B762D6"/>
    <w:rsid w:val="00B771DA"/>
    <w:rsid w:val="00B77FDF"/>
    <w:rsid w:val="00B8166E"/>
    <w:rsid w:val="00B821E0"/>
    <w:rsid w:val="00B82483"/>
    <w:rsid w:val="00B82748"/>
    <w:rsid w:val="00B82D52"/>
    <w:rsid w:val="00B84208"/>
    <w:rsid w:val="00B858BB"/>
    <w:rsid w:val="00B8684A"/>
    <w:rsid w:val="00B87072"/>
    <w:rsid w:val="00B90313"/>
    <w:rsid w:val="00B9089B"/>
    <w:rsid w:val="00B90997"/>
    <w:rsid w:val="00B92F9C"/>
    <w:rsid w:val="00B955F0"/>
    <w:rsid w:val="00B9595A"/>
    <w:rsid w:val="00B95FAD"/>
    <w:rsid w:val="00B961D0"/>
    <w:rsid w:val="00B96385"/>
    <w:rsid w:val="00B97C75"/>
    <w:rsid w:val="00BA02A8"/>
    <w:rsid w:val="00BA04FB"/>
    <w:rsid w:val="00BA0622"/>
    <w:rsid w:val="00BA149E"/>
    <w:rsid w:val="00BA1CD3"/>
    <w:rsid w:val="00BA27CD"/>
    <w:rsid w:val="00BA2959"/>
    <w:rsid w:val="00BA35DF"/>
    <w:rsid w:val="00BA509A"/>
    <w:rsid w:val="00BA5737"/>
    <w:rsid w:val="00BA59C6"/>
    <w:rsid w:val="00BA65AC"/>
    <w:rsid w:val="00BA6EA0"/>
    <w:rsid w:val="00BA742A"/>
    <w:rsid w:val="00BA77CE"/>
    <w:rsid w:val="00BA78C3"/>
    <w:rsid w:val="00BA7E55"/>
    <w:rsid w:val="00BB01BC"/>
    <w:rsid w:val="00BB170E"/>
    <w:rsid w:val="00BB1965"/>
    <w:rsid w:val="00BB2757"/>
    <w:rsid w:val="00BB3DF1"/>
    <w:rsid w:val="00BB4FA0"/>
    <w:rsid w:val="00BB537D"/>
    <w:rsid w:val="00BB564B"/>
    <w:rsid w:val="00BB6428"/>
    <w:rsid w:val="00BC078E"/>
    <w:rsid w:val="00BC1338"/>
    <w:rsid w:val="00BC1571"/>
    <w:rsid w:val="00BC4774"/>
    <w:rsid w:val="00BC4DBF"/>
    <w:rsid w:val="00BC4F92"/>
    <w:rsid w:val="00BC51B1"/>
    <w:rsid w:val="00BC5DD1"/>
    <w:rsid w:val="00BC6931"/>
    <w:rsid w:val="00BC7E10"/>
    <w:rsid w:val="00BC7FBD"/>
    <w:rsid w:val="00BD09EC"/>
    <w:rsid w:val="00BD29CF"/>
    <w:rsid w:val="00BD6D7C"/>
    <w:rsid w:val="00BD7E3F"/>
    <w:rsid w:val="00BE0396"/>
    <w:rsid w:val="00BE075A"/>
    <w:rsid w:val="00BE0D42"/>
    <w:rsid w:val="00BE12E7"/>
    <w:rsid w:val="00BE22AB"/>
    <w:rsid w:val="00BE5D3B"/>
    <w:rsid w:val="00BE758B"/>
    <w:rsid w:val="00BF015D"/>
    <w:rsid w:val="00BF03FD"/>
    <w:rsid w:val="00BF5165"/>
    <w:rsid w:val="00BF51CB"/>
    <w:rsid w:val="00BF563F"/>
    <w:rsid w:val="00BF5E56"/>
    <w:rsid w:val="00BF660A"/>
    <w:rsid w:val="00BF7F9C"/>
    <w:rsid w:val="00C010A5"/>
    <w:rsid w:val="00C0142D"/>
    <w:rsid w:val="00C026AD"/>
    <w:rsid w:val="00C03148"/>
    <w:rsid w:val="00C03B38"/>
    <w:rsid w:val="00C05C22"/>
    <w:rsid w:val="00C05E14"/>
    <w:rsid w:val="00C05EB3"/>
    <w:rsid w:val="00C07D21"/>
    <w:rsid w:val="00C101AB"/>
    <w:rsid w:val="00C10EB8"/>
    <w:rsid w:val="00C1116A"/>
    <w:rsid w:val="00C1124E"/>
    <w:rsid w:val="00C11403"/>
    <w:rsid w:val="00C119E0"/>
    <w:rsid w:val="00C12C9B"/>
    <w:rsid w:val="00C1337B"/>
    <w:rsid w:val="00C13A15"/>
    <w:rsid w:val="00C13B0F"/>
    <w:rsid w:val="00C13D5D"/>
    <w:rsid w:val="00C13FE6"/>
    <w:rsid w:val="00C151DE"/>
    <w:rsid w:val="00C162DC"/>
    <w:rsid w:val="00C17277"/>
    <w:rsid w:val="00C17935"/>
    <w:rsid w:val="00C17DD9"/>
    <w:rsid w:val="00C215AC"/>
    <w:rsid w:val="00C21959"/>
    <w:rsid w:val="00C22845"/>
    <w:rsid w:val="00C2424F"/>
    <w:rsid w:val="00C25027"/>
    <w:rsid w:val="00C25B76"/>
    <w:rsid w:val="00C267E7"/>
    <w:rsid w:val="00C320D0"/>
    <w:rsid w:val="00C32C11"/>
    <w:rsid w:val="00C3350B"/>
    <w:rsid w:val="00C3427C"/>
    <w:rsid w:val="00C35176"/>
    <w:rsid w:val="00C35BEB"/>
    <w:rsid w:val="00C422C4"/>
    <w:rsid w:val="00C429AE"/>
    <w:rsid w:val="00C42B4B"/>
    <w:rsid w:val="00C4305C"/>
    <w:rsid w:val="00C435BB"/>
    <w:rsid w:val="00C43B02"/>
    <w:rsid w:val="00C46CFF"/>
    <w:rsid w:val="00C478EF"/>
    <w:rsid w:val="00C4792C"/>
    <w:rsid w:val="00C506D2"/>
    <w:rsid w:val="00C50907"/>
    <w:rsid w:val="00C5106B"/>
    <w:rsid w:val="00C514E3"/>
    <w:rsid w:val="00C5213B"/>
    <w:rsid w:val="00C5241D"/>
    <w:rsid w:val="00C539F5"/>
    <w:rsid w:val="00C53D35"/>
    <w:rsid w:val="00C54038"/>
    <w:rsid w:val="00C552AC"/>
    <w:rsid w:val="00C570AB"/>
    <w:rsid w:val="00C5731B"/>
    <w:rsid w:val="00C60530"/>
    <w:rsid w:val="00C61231"/>
    <w:rsid w:val="00C6168B"/>
    <w:rsid w:val="00C62096"/>
    <w:rsid w:val="00C62D7B"/>
    <w:rsid w:val="00C63E56"/>
    <w:rsid w:val="00C6410E"/>
    <w:rsid w:val="00C65626"/>
    <w:rsid w:val="00C65741"/>
    <w:rsid w:val="00C65A16"/>
    <w:rsid w:val="00C6684C"/>
    <w:rsid w:val="00C70566"/>
    <w:rsid w:val="00C72605"/>
    <w:rsid w:val="00C729A4"/>
    <w:rsid w:val="00C72D1F"/>
    <w:rsid w:val="00C739BB"/>
    <w:rsid w:val="00C73BD4"/>
    <w:rsid w:val="00C74897"/>
    <w:rsid w:val="00C8181D"/>
    <w:rsid w:val="00C818BF"/>
    <w:rsid w:val="00C81F84"/>
    <w:rsid w:val="00C82F33"/>
    <w:rsid w:val="00C83025"/>
    <w:rsid w:val="00C83414"/>
    <w:rsid w:val="00C847C9"/>
    <w:rsid w:val="00C85189"/>
    <w:rsid w:val="00C855C5"/>
    <w:rsid w:val="00C85A70"/>
    <w:rsid w:val="00C85BE1"/>
    <w:rsid w:val="00C8738F"/>
    <w:rsid w:val="00C87F7C"/>
    <w:rsid w:val="00C90A5D"/>
    <w:rsid w:val="00C918EC"/>
    <w:rsid w:val="00C932AC"/>
    <w:rsid w:val="00C938F2"/>
    <w:rsid w:val="00C93FB4"/>
    <w:rsid w:val="00C94D31"/>
    <w:rsid w:val="00C950E5"/>
    <w:rsid w:val="00C95565"/>
    <w:rsid w:val="00CA19EA"/>
    <w:rsid w:val="00CA1CDA"/>
    <w:rsid w:val="00CA22C5"/>
    <w:rsid w:val="00CA2390"/>
    <w:rsid w:val="00CA4596"/>
    <w:rsid w:val="00CA5162"/>
    <w:rsid w:val="00CA5928"/>
    <w:rsid w:val="00CA7783"/>
    <w:rsid w:val="00CB0703"/>
    <w:rsid w:val="00CB1689"/>
    <w:rsid w:val="00CB2A4B"/>
    <w:rsid w:val="00CB33DB"/>
    <w:rsid w:val="00CB5102"/>
    <w:rsid w:val="00CB53F1"/>
    <w:rsid w:val="00CB580D"/>
    <w:rsid w:val="00CB5B6C"/>
    <w:rsid w:val="00CB6567"/>
    <w:rsid w:val="00CB6A0E"/>
    <w:rsid w:val="00CC14EA"/>
    <w:rsid w:val="00CC19E6"/>
    <w:rsid w:val="00CC1DAF"/>
    <w:rsid w:val="00CC22A9"/>
    <w:rsid w:val="00CC318E"/>
    <w:rsid w:val="00CC351D"/>
    <w:rsid w:val="00CC37B2"/>
    <w:rsid w:val="00CC5649"/>
    <w:rsid w:val="00CC56CA"/>
    <w:rsid w:val="00CC5D24"/>
    <w:rsid w:val="00CD273A"/>
    <w:rsid w:val="00CD414F"/>
    <w:rsid w:val="00CD5401"/>
    <w:rsid w:val="00CD60FE"/>
    <w:rsid w:val="00CD7B87"/>
    <w:rsid w:val="00CD7FCE"/>
    <w:rsid w:val="00CE0768"/>
    <w:rsid w:val="00CE3977"/>
    <w:rsid w:val="00CE4942"/>
    <w:rsid w:val="00CE5338"/>
    <w:rsid w:val="00CE53B1"/>
    <w:rsid w:val="00CE53E5"/>
    <w:rsid w:val="00CE5F9B"/>
    <w:rsid w:val="00CE7B0D"/>
    <w:rsid w:val="00CF018D"/>
    <w:rsid w:val="00CF1E65"/>
    <w:rsid w:val="00CF228E"/>
    <w:rsid w:val="00CF308F"/>
    <w:rsid w:val="00CF3258"/>
    <w:rsid w:val="00CF3E6B"/>
    <w:rsid w:val="00CF6AB6"/>
    <w:rsid w:val="00CF7AE6"/>
    <w:rsid w:val="00CF7DAD"/>
    <w:rsid w:val="00D014BB"/>
    <w:rsid w:val="00D016D4"/>
    <w:rsid w:val="00D02CE3"/>
    <w:rsid w:val="00D036F6"/>
    <w:rsid w:val="00D05E05"/>
    <w:rsid w:val="00D071A1"/>
    <w:rsid w:val="00D07996"/>
    <w:rsid w:val="00D10664"/>
    <w:rsid w:val="00D10C71"/>
    <w:rsid w:val="00D113AF"/>
    <w:rsid w:val="00D12530"/>
    <w:rsid w:val="00D13B22"/>
    <w:rsid w:val="00D14E4C"/>
    <w:rsid w:val="00D16433"/>
    <w:rsid w:val="00D16F74"/>
    <w:rsid w:val="00D17093"/>
    <w:rsid w:val="00D17296"/>
    <w:rsid w:val="00D2046B"/>
    <w:rsid w:val="00D2287C"/>
    <w:rsid w:val="00D22B72"/>
    <w:rsid w:val="00D22F63"/>
    <w:rsid w:val="00D240F2"/>
    <w:rsid w:val="00D246AD"/>
    <w:rsid w:val="00D2626B"/>
    <w:rsid w:val="00D3000C"/>
    <w:rsid w:val="00D3025C"/>
    <w:rsid w:val="00D30348"/>
    <w:rsid w:val="00D33C42"/>
    <w:rsid w:val="00D35C05"/>
    <w:rsid w:val="00D35E9F"/>
    <w:rsid w:val="00D374DF"/>
    <w:rsid w:val="00D376FB"/>
    <w:rsid w:val="00D40646"/>
    <w:rsid w:val="00D40820"/>
    <w:rsid w:val="00D40C67"/>
    <w:rsid w:val="00D41581"/>
    <w:rsid w:val="00D416FF"/>
    <w:rsid w:val="00D41C61"/>
    <w:rsid w:val="00D41CD2"/>
    <w:rsid w:val="00D44039"/>
    <w:rsid w:val="00D46143"/>
    <w:rsid w:val="00D461DD"/>
    <w:rsid w:val="00D47380"/>
    <w:rsid w:val="00D50564"/>
    <w:rsid w:val="00D509A1"/>
    <w:rsid w:val="00D50CB7"/>
    <w:rsid w:val="00D54EA7"/>
    <w:rsid w:val="00D54EEB"/>
    <w:rsid w:val="00D5555F"/>
    <w:rsid w:val="00D569CF"/>
    <w:rsid w:val="00D57456"/>
    <w:rsid w:val="00D61AEB"/>
    <w:rsid w:val="00D64B36"/>
    <w:rsid w:val="00D64E4E"/>
    <w:rsid w:val="00D65F92"/>
    <w:rsid w:val="00D70B5F"/>
    <w:rsid w:val="00D70C81"/>
    <w:rsid w:val="00D73AA5"/>
    <w:rsid w:val="00D74397"/>
    <w:rsid w:val="00D77589"/>
    <w:rsid w:val="00D80740"/>
    <w:rsid w:val="00D80FC3"/>
    <w:rsid w:val="00D81166"/>
    <w:rsid w:val="00D82679"/>
    <w:rsid w:val="00D835A1"/>
    <w:rsid w:val="00D83EFE"/>
    <w:rsid w:val="00D84433"/>
    <w:rsid w:val="00D85222"/>
    <w:rsid w:val="00D85274"/>
    <w:rsid w:val="00D85317"/>
    <w:rsid w:val="00D86D51"/>
    <w:rsid w:val="00D87761"/>
    <w:rsid w:val="00D9212C"/>
    <w:rsid w:val="00D934D7"/>
    <w:rsid w:val="00D9370F"/>
    <w:rsid w:val="00D93F42"/>
    <w:rsid w:val="00D93F81"/>
    <w:rsid w:val="00D94682"/>
    <w:rsid w:val="00D94C57"/>
    <w:rsid w:val="00D95BF9"/>
    <w:rsid w:val="00D96E65"/>
    <w:rsid w:val="00DA1069"/>
    <w:rsid w:val="00DA11FA"/>
    <w:rsid w:val="00DA2990"/>
    <w:rsid w:val="00DA2A4D"/>
    <w:rsid w:val="00DA5812"/>
    <w:rsid w:val="00DA5DCE"/>
    <w:rsid w:val="00DA5E43"/>
    <w:rsid w:val="00DA7895"/>
    <w:rsid w:val="00DB26DF"/>
    <w:rsid w:val="00DB27EF"/>
    <w:rsid w:val="00DB3840"/>
    <w:rsid w:val="00DB5826"/>
    <w:rsid w:val="00DB7ED4"/>
    <w:rsid w:val="00DC2028"/>
    <w:rsid w:val="00DC2191"/>
    <w:rsid w:val="00DC241C"/>
    <w:rsid w:val="00DC248E"/>
    <w:rsid w:val="00DC265B"/>
    <w:rsid w:val="00DC2A88"/>
    <w:rsid w:val="00DC30B0"/>
    <w:rsid w:val="00DC3A6C"/>
    <w:rsid w:val="00DC5CFD"/>
    <w:rsid w:val="00DC6662"/>
    <w:rsid w:val="00DC6995"/>
    <w:rsid w:val="00DD07BF"/>
    <w:rsid w:val="00DD0F00"/>
    <w:rsid w:val="00DD1461"/>
    <w:rsid w:val="00DD29D3"/>
    <w:rsid w:val="00DD30AF"/>
    <w:rsid w:val="00DD5FE8"/>
    <w:rsid w:val="00DD611C"/>
    <w:rsid w:val="00DD6BC7"/>
    <w:rsid w:val="00DE0225"/>
    <w:rsid w:val="00DE0571"/>
    <w:rsid w:val="00DE0BB9"/>
    <w:rsid w:val="00DE2129"/>
    <w:rsid w:val="00DE256C"/>
    <w:rsid w:val="00DE2834"/>
    <w:rsid w:val="00DE4AE2"/>
    <w:rsid w:val="00DE705E"/>
    <w:rsid w:val="00DF1571"/>
    <w:rsid w:val="00DF1785"/>
    <w:rsid w:val="00DF5A51"/>
    <w:rsid w:val="00DF6AF9"/>
    <w:rsid w:val="00DF6AFB"/>
    <w:rsid w:val="00DF7DA7"/>
    <w:rsid w:val="00E019EE"/>
    <w:rsid w:val="00E0532D"/>
    <w:rsid w:val="00E06EAE"/>
    <w:rsid w:val="00E07972"/>
    <w:rsid w:val="00E10121"/>
    <w:rsid w:val="00E10291"/>
    <w:rsid w:val="00E1067C"/>
    <w:rsid w:val="00E130C7"/>
    <w:rsid w:val="00E13EA9"/>
    <w:rsid w:val="00E151CE"/>
    <w:rsid w:val="00E15B0B"/>
    <w:rsid w:val="00E16E14"/>
    <w:rsid w:val="00E17292"/>
    <w:rsid w:val="00E21615"/>
    <w:rsid w:val="00E23FB5"/>
    <w:rsid w:val="00E2449D"/>
    <w:rsid w:val="00E25AC8"/>
    <w:rsid w:val="00E266D6"/>
    <w:rsid w:val="00E2710A"/>
    <w:rsid w:val="00E27163"/>
    <w:rsid w:val="00E27B4B"/>
    <w:rsid w:val="00E305AA"/>
    <w:rsid w:val="00E30D2D"/>
    <w:rsid w:val="00E32222"/>
    <w:rsid w:val="00E32AA7"/>
    <w:rsid w:val="00E3398E"/>
    <w:rsid w:val="00E33F34"/>
    <w:rsid w:val="00E33F4C"/>
    <w:rsid w:val="00E34F43"/>
    <w:rsid w:val="00E40832"/>
    <w:rsid w:val="00E4101C"/>
    <w:rsid w:val="00E41898"/>
    <w:rsid w:val="00E41F5F"/>
    <w:rsid w:val="00E423FE"/>
    <w:rsid w:val="00E4363C"/>
    <w:rsid w:val="00E43A27"/>
    <w:rsid w:val="00E43C4F"/>
    <w:rsid w:val="00E4416E"/>
    <w:rsid w:val="00E44E93"/>
    <w:rsid w:val="00E457B8"/>
    <w:rsid w:val="00E45F24"/>
    <w:rsid w:val="00E45F54"/>
    <w:rsid w:val="00E47084"/>
    <w:rsid w:val="00E47173"/>
    <w:rsid w:val="00E4760B"/>
    <w:rsid w:val="00E477F7"/>
    <w:rsid w:val="00E47807"/>
    <w:rsid w:val="00E50E7E"/>
    <w:rsid w:val="00E526C7"/>
    <w:rsid w:val="00E53522"/>
    <w:rsid w:val="00E54770"/>
    <w:rsid w:val="00E5533F"/>
    <w:rsid w:val="00E57073"/>
    <w:rsid w:val="00E607B6"/>
    <w:rsid w:val="00E61C28"/>
    <w:rsid w:val="00E63821"/>
    <w:rsid w:val="00E640BB"/>
    <w:rsid w:val="00E641F2"/>
    <w:rsid w:val="00E6688D"/>
    <w:rsid w:val="00E66964"/>
    <w:rsid w:val="00E67343"/>
    <w:rsid w:val="00E67FD0"/>
    <w:rsid w:val="00E70210"/>
    <w:rsid w:val="00E718F6"/>
    <w:rsid w:val="00E719E9"/>
    <w:rsid w:val="00E7358A"/>
    <w:rsid w:val="00E741C5"/>
    <w:rsid w:val="00E74551"/>
    <w:rsid w:val="00E76B80"/>
    <w:rsid w:val="00E81FE8"/>
    <w:rsid w:val="00E82B8F"/>
    <w:rsid w:val="00E82D78"/>
    <w:rsid w:val="00E833ED"/>
    <w:rsid w:val="00E834C9"/>
    <w:rsid w:val="00E83BF1"/>
    <w:rsid w:val="00E8523B"/>
    <w:rsid w:val="00E85637"/>
    <w:rsid w:val="00E868C1"/>
    <w:rsid w:val="00E8719C"/>
    <w:rsid w:val="00E87218"/>
    <w:rsid w:val="00E872B7"/>
    <w:rsid w:val="00E87E29"/>
    <w:rsid w:val="00E90642"/>
    <w:rsid w:val="00E91233"/>
    <w:rsid w:val="00E91506"/>
    <w:rsid w:val="00E93558"/>
    <w:rsid w:val="00E93658"/>
    <w:rsid w:val="00E93E11"/>
    <w:rsid w:val="00E93EAE"/>
    <w:rsid w:val="00E942F7"/>
    <w:rsid w:val="00E96DED"/>
    <w:rsid w:val="00E970BA"/>
    <w:rsid w:val="00E97CDD"/>
    <w:rsid w:val="00EA0E65"/>
    <w:rsid w:val="00EA150A"/>
    <w:rsid w:val="00EA2628"/>
    <w:rsid w:val="00EA2D1F"/>
    <w:rsid w:val="00EA360E"/>
    <w:rsid w:val="00EA395F"/>
    <w:rsid w:val="00EA3D03"/>
    <w:rsid w:val="00EA4368"/>
    <w:rsid w:val="00EA46E4"/>
    <w:rsid w:val="00EA4839"/>
    <w:rsid w:val="00EA48B0"/>
    <w:rsid w:val="00EA5115"/>
    <w:rsid w:val="00EB07CE"/>
    <w:rsid w:val="00EB1519"/>
    <w:rsid w:val="00EB15F2"/>
    <w:rsid w:val="00EB2248"/>
    <w:rsid w:val="00EB2A38"/>
    <w:rsid w:val="00EB3A41"/>
    <w:rsid w:val="00EB3B21"/>
    <w:rsid w:val="00EB5341"/>
    <w:rsid w:val="00EB5B7A"/>
    <w:rsid w:val="00EC05EE"/>
    <w:rsid w:val="00EC12FE"/>
    <w:rsid w:val="00EC22DD"/>
    <w:rsid w:val="00EC2B53"/>
    <w:rsid w:val="00EC2DB6"/>
    <w:rsid w:val="00EC3E1A"/>
    <w:rsid w:val="00EC5546"/>
    <w:rsid w:val="00EC5566"/>
    <w:rsid w:val="00EC6008"/>
    <w:rsid w:val="00EC6373"/>
    <w:rsid w:val="00ED0A32"/>
    <w:rsid w:val="00ED1D74"/>
    <w:rsid w:val="00ED2157"/>
    <w:rsid w:val="00ED4A2A"/>
    <w:rsid w:val="00ED4B82"/>
    <w:rsid w:val="00ED4DAD"/>
    <w:rsid w:val="00ED5291"/>
    <w:rsid w:val="00EE1096"/>
    <w:rsid w:val="00EE240D"/>
    <w:rsid w:val="00EE275B"/>
    <w:rsid w:val="00EE2946"/>
    <w:rsid w:val="00EE294C"/>
    <w:rsid w:val="00EE4B3F"/>
    <w:rsid w:val="00EE5C8B"/>
    <w:rsid w:val="00EE6BC4"/>
    <w:rsid w:val="00EE6FA0"/>
    <w:rsid w:val="00EE7B1C"/>
    <w:rsid w:val="00EF0475"/>
    <w:rsid w:val="00EF0FA1"/>
    <w:rsid w:val="00EF1CDC"/>
    <w:rsid w:val="00EF38F1"/>
    <w:rsid w:val="00EF3C76"/>
    <w:rsid w:val="00EF3F55"/>
    <w:rsid w:val="00EF54EE"/>
    <w:rsid w:val="00EF60EB"/>
    <w:rsid w:val="00EF61C0"/>
    <w:rsid w:val="00EF6A96"/>
    <w:rsid w:val="00F019CA"/>
    <w:rsid w:val="00F01AB5"/>
    <w:rsid w:val="00F023A2"/>
    <w:rsid w:val="00F029E8"/>
    <w:rsid w:val="00F02B65"/>
    <w:rsid w:val="00F03CA3"/>
    <w:rsid w:val="00F05CE0"/>
    <w:rsid w:val="00F05F3F"/>
    <w:rsid w:val="00F0665C"/>
    <w:rsid w:val="00F108E1"/>
    <w:rsid w:val="00F14E51"/>
    <w:rsid w:val="00F1538B"/>
    <w:rsid w:val="00F156F3"/>
    <w:rsid w:val="00F16907"/>
    <w:rsid w:val="00F20756"/>
    <w:rsid w:val="00F224E8"/>
    <w:rsid w:val="00F22BF0"/>
    <w:rsid w:val="00F24870"/>
    <w:rsid w:val="00F25263"/>
    <w:rsid w:val="00F25902"/>
    <w:rsid w:val="00F26F4E"/>
    <w:rsid w:val="00F2706C"/>
    <w:rsid w:val="00F2798A"/>
    <w:rsid w:val="00F27DB5"/>
    <w:rsid w:val="00F27DDE"/>
    <w:rsid w:val="00F31405"/>
    <w:rsid w:val="00F3230C"/>
    <w:rsid w:val="00F3418A"/>
    <w:rsid w:val="00F35186"/>
    <w:rsid w:val="00F3637F"/>
    <w:rsid w:val="00F37F65"/>
    <w:rsid w:val="00F401B0"/>
    <w:rsid w:val="00F4036D"/>
    <w:rsid w:val="00F435A0"/>
    <w:rsid w:val="00F439EB"/>
    <w:rsid w:val="00F441F9"/>
    <w:rsid w:val="00F44264"/>
    <w:rsid w:val="00F45E24"/>
    <w:rsid w:val="00F46228"/>
    <w:rsid w:val="00F462A7"/>
    <w:rsid w:val="00F46510"/>
    <w:rsid w:val="00F46B0A"/>
    <w:rsid w:val="00F46CC6"/>
    <w:rsid w:val="00F46E14"/>
    <w:rsid w:val="00F47F9D"/>
    <w:rsid w:val="00F503F5"/>
    <w:rsid w:val="00F5099C"/>
    <w:rsid w:val="00F52212"/>
    <w:rsid w:val="00F52772"/>
    <w:rsid w:val="00F52A54"/>
    <w:rsid w:val="00F5360A"/>
    <w:rsid w:val="00F53ADF"/>
    <w:rsid w:val="00F53C09"/>
    <w:rsid w:val="00F5441B"/>
    <w:rsid w:val="00F546D5"/>
    <w:rsid w:val="00F54986"/>
    <w:rsid w:val="00F55BC1"/>
    <w:rsid w:val="00F55F8A"/>
    <w:rsid w:val="00F60B2B"/>
    <w:rsid w:val="00F62058"/>
    <w:rsid w:val="00F647BA"/>
    <w:rsid w:val="00F647D1"/>
    <w:rsid w:val="00F64C47"/>
    <w:rsid w:val="00F70B0D"/>
    <w:rsid w:val="00F70B29"/>
    <w:rsid w:val="00F715A6"/>
    <w:rsid w:val="00F71854"/>
    <w:rsid w:val="00F73262"/>
    <w:rsid w:val="00F73A71"/>
    <w:rsid w:val="00F73AB3"/>
    <w:rsid w:val="00F7448E"/>
    <w:rsid w:val="00F744AD"/>
    <w:rsid w:val="00F74D24"/>
    <w:rsid w:val="00F74DAE"/>
    <w:rsid w:val="00F74F5B"/>
    <w:rsid w:val="00F75136"/>
    <w:rsid w:val="00F7547F"/>
    <w:rsid w:val="00F76675"/>
    <w:rsid w:val="00F766A7"/>
    <w:rsid w:val="00F76CC1"/>
    <w:rsid w:val="00F779C2"/>
    <w:rsid w:val="00F779D9"/>
    <w:rsid w:val="00F77CF4"/>
    <w:rsid w:val="00F80056"/>
    <w:rsid w:val="00F8231F"/>
    <w:rsid w:val="00F82925"/>
    <w:rsid w:val="00F82BC3"/>
    <w:rsid w:val="00F82CA6"/>
    <w:rsid w:val="00F85A6E"/>
    <w:rsid w:val="00F85D68"/>
    <w:rsid w:val="00F90627"/>
    <w:rsid w:val="00F90851"/>
    <w:rsid w:val="00F90862"/>
    <w:rsid w:val="00F9123F"/>
    <w:rsid w:val="00F9149E"/>
    <w:rsid w:val="00F9208D"/>
    <w:rsid w:val="00F936C5"/>
    <w:rsid w:val="00F94D43"/>
    <w:rsid w:val="00F95F6F"/>
    <w:rsid w:val="00F96800"/>
    <w:rsid w:val="00F96D04"/>
    <w:rsid w:val="00F9786A"/>
    <w:rsid w:val="00F97E72"/>
    <w:rsid w:val="00FA06C6"/>
    <w:rsid w:val="00FA10E2"/>
    <w:rsid w:val="00FA1118"/>
    <w:rsid w:val="00FA19F5"/>
    <w:rsid w:val="00FA20AB"/>
    <w:rsid w:val="00FA2DE3"/>
    <w:rsid w:val="00FA437D"/>
    <w:rsid w:val="00FA4916"/>
    <w:rsid w:val="00FA5723"/>
    <w:rsid w:val="00FA6D56"/>
    <w:rsid w:val="00FA7EE7"/>
    <w:rsid w:val="00FB09FF"/>
    <w:rsid w:val="00FB0FF0"/>
    <w:rsid w:val="00FB1221"/>
    <w:rsid w:val="00FB1881"/>
    <w:rsid w:val="00FB224B"/>
    <w:rsid w:val="00FB29F0"/>
    <w:rsid w:val="00FB2D16"/>
    <w:rsid w:val="00FB4252"/>
    <w:rsid w:val="00FB4E9F"/>
    <w:rsid w:val="00FB71C5"/>
    <w:rsid w:val="00FB756E"/>
    <w:rsid w:val="00FC07BA"/>
    <w:rsid w:val="00FC0809"/>
    <w:rsid w:val="00FC0D60"/>
    <w:rsid w:val="00FC1A39"/>
    <w:rsid w:val="00FC2907"/>
    <w:rsid w:val="00FC2DBE"/>
    <w:rsid w:val="00FC5641"/>
    <w:rsid w:val="00FC5B88"/>
    <w:rsid w:val="00FC608F"/>
    <w:rsid w:val="00FC770C"/>
    <w:rsid w:val="00FD084F"/>
    <w:rsid w:val="00FD0856"/>
    <w:rsid w:val="00FD188C"/>
    <w:rsid w:val="00FD1EBC"/>
    <w:rsid w:val="00FD1F43"/>
    <w:rsid w:val="00FD1FE9"/>
    <w:rsid w:val="00FD1FEA"/>
    <w:rsid w:val="00FD2B92"/>
    <w:rsid w:val="00FD3608"/>
    <w:rsid w:val="00FD4EBC"/>
    <w:rsid w:val="00FD7274"/>
    <w:rsid w:val="00FD7462"/>
    <w:rsid w:val="00FE3242"/>
    <w:rsid w:val="00FE3C4D"/>
    <w:rsid w:val="00FE43BF"/>
    <w:rsid w:val="00FE4B73"/>
    <w:rsid w:val="00FE524B"/>
    <w:rsid w:val="00FE607E"/>
    <w:rsid w:val="00FE7BC3"/>
    <w:rsid w:val="00FF220A"/>
    <w:rsid w:val="00FF3BC2"/>
    <w:rsid w:val="00FF3C65"/>
    <w:rsid w:val="00FF4F91"/>
    <w:rsid w:val="00FF5831"/>
    <w:rsid w:val="00FF5A9A"/>
    <w:rsid w:val="00FF5EB5"/>
    <w:rsid w:val="00FF5ED5"/>
    <w:rsid w:val="00FF61A7"/>
    <w:rsid w:val="16DCC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1291,#d9ecff"/>
    </o:shapedefaults>
    <o:shapelayout v:ext="edit">
      <o:idmap v:ext="edit" data="2"/>
    </o:shapelayout>
  </w:shapeDefaults>
  <w:decimalSymbol w:val="."/>
  <w:listSeparator w:val=","/>
  <w14:docId w14:val="68F50805"/>
  <w15:docId w15:val="{B531ADB8-BA45-4479-938B-08D9AFB9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21" w:qFormat="1"/>
    <w:lsdException w:name="Subtle Reference" w:uiPriority="63" w:qFormat="1"/>
    <w:lsdException w:name="Intense Reference" w:uiPriority="32" w:qFormat="1"/>
    <w:lsdException w:name="Book Title" w:uiPriority="65"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link w:val="Heading1Char"/>
    <w:uiPriority w:val="9"/>
    <w:qFormat/>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link w:val="Heading2Char"/>
    <w:uiPriority w:val="9"/>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link w:val="Heading3Char"/>
    <w:uiPriority w:val="9"/>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pPr>
      <w:spacing w:before="120" w:after="120"/>
      <w:jc w:val="both"/>
      <w:outlineLvl w:val="3"/>
    </w:pPr>
    <w:rPr>
      <w:rFonts w:ascii="Arial" w:hAnsi="Arial" w:cs="Arial"/>
      <w:sz w:val="20"/>
      <w:szCs w:val="20"/>
    </w:rPr>
  </w:style>
  <w:style w:type="paragraph" w:styleId="Heading5">
    <w:name w:val="heading 5"/>
    <w:basedOn w:val="Normal"/>
    <w:next w:val="Normal"/>
    <w:link w:val="Heading5Char"/>
    <w:uiPriority w:val="9"/>
    <w:qFormat/>
    <w:pPr>
      <w:keepNext/>
      <w:suppressAutoHyphens/>
      <w:spacing w:before="60" w:after="120"/>
      <w:outlineLvl w:val="4"/>
    </w:pPr>
    <w:rPr>
      <w:rFonts w:cs="Arial"/>
      <w:b/>
      <w:bCs/>
      <w:iCs/>
      <w:spacing w:val="-2"/>
    </w:rPr>
  </w:style>
  <w:style w:type="paragraph" w:styleId="Heading6">
    <w:name w:val="heading 6"/>
    <w:basedOn w:val="Normal"/>
    <w:next w:val="Normal"/>
    <w:link w:val="Heading6Char"/>
    <w:uiPriority w:val="9"/>
    <w:qFormat/>
    <w:p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
    <w:qFormat/>
    <w:pPr>
      <w:spacing w:before="240" w:after="60"/>
      <w:jc w:val="both"/>
      <w:outlineLvl w:val="6"/>
    </w:pPr>
    <w:rPr>
      <w:rFonts w:ascii="Arial" w:hAnsi="Arial"/>
      <w:sz w:val="20"/>
      <w:szCs w:val="20"/>
    </w:rPr>
  </w:style>
  <w:style w:type="paragraph" w:styleId="Heading8">
    <w:name w:val="heading 8"/>
    <w:basedOn w:val="Normal"/>
    <w:next w:val="Normal"/>
    <w:link w:val="Heading8Char"/>
    <w:uiPriority w:val="9"/>
    <w:qFormat/>
    <w:pPr>
      <w:spacing w:before="240" w:after="60"/>
      <w:jc w:val="both"/>
      <w:outlineLvl w:val="7"/>
    </w:pPr>
    <w:rPr>
      <w:rFonts w:ascii="Arial" w:hAnsi="Arial"/>
      <w:i/>
      <w:sz w:val="20"/>
      <w:szCs w:val="20"/>
    </w:rPr>
  </w:style>
  <w:style w:type="paragraph" w:styleId="Heading9">
    <w:name w:val="heading 9"/>
    <w:basedOn w:val="Normal"/>
    <w:next w:val="Normal"/>
    <w:link w:val="Heading9Char"/>
    <w:uiPriority w:val="9"/>
    <w:qFormat/>
    <w:pPr>
      <w:spacing w:before="240" w:after="60"/>
      <w:jc w:val="both"/>
      <w:outlineLvl w:val="8"/>
    </w:pPr>
    <w:rPr>
      <w:rFonts w:ascii="Arial" w:hAnsi="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spacing w:after="200"/>
      <w:jc w:val="both"/>
    </w:pPr>
    <w:rPr>
      <w:rFonts w:cs="Arial"/>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link w:val="SubtitleChar"/>
    <w:uiPriority w:val="11"/>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pPr>
      <w:spacing w:before="240" w:after="240"/>
      <w:outlineLvl w:val="0"/>
    </w:pPr>
    <w:rPr>
      <w:b/>
      <w:szCs w:val="20"/>
    </w:rPr>
  </w:style>
  <w:style w:type="paragraph" w:styleId="TOC2">
    <w:name w:val="toc 2"/>
    <w:basedOn w:val="Normal"/>
    <w:next w:val="Normal"/>
    <w:autoRedefine/>
    <w:uiPriority w:val="39"/>
    <w:rsid w:val="00CE3977"/>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link w:val="CommentSubjectChar"/>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uiPriority w:val="35"/>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link w:val="BalloonTextChar"/>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link w:val="BodyText3Char"/>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link w:val="BodyTextIndentChar"/>
    <w:pPr>
      <w:ind w:left="603"/>
    </w:pPr>
    <w:rPr>
      <w:rFonts w:ascii="Arial" w:hAnsi="Arial" w:cs="Arial"/>
      <w:sz w:val="20"/>
    </w:rPr>
  </w:style>
  <w:style w:type="paragraph" w:styleId="BodyTextIndent3">
    <w:name w:val="Body Text Indent 3"/>
    <w:basedOn w:val="Normal"/>
    <w:link w:val="BodyTextIndent3Char"/>
    <w:pPr>
      <w:ind w:left="2043" w:hanging="837"/>
    </w:pPr>
    <w:rPr>
      <w:rFonts w:ascii="Arial" w:hAnsi="Arial" w:cs="Arial"/>
      <w:sz w:val="20"/>
    </w:rPr>
  </w:style>
  <w:style w:type="paragraph" w:styleId="ListBullet">
    <w:name w:val="List Bullet"/>
    <w:basedOn w:val="Normal"/>
    <w:autoRedefine/>
    <w:pPr>
      <w:numPr>
        <w:numId w:val="8"/>
      </w:numPr>
    </w:pPr>
    <w:rPr>
      <w:sz w:val="20"/>
      <w:szCs w:val="20"/>
    </w:rPr>
  </w:style>
  <w:style w:type="paragraph" w:styleId="ListBullet2">
    <w:name w:val="List Bullet 2"/>
    <w:basedOn w:val="Normal"/>
    <w:autoRedefine/>
    <w:pPr>
      <w:numPr>
        <w:numId w:val="9"/>
      </w:numPr>
    </w:pPr>
    <w:rPr>
      <w:sz w:val="20"/>
      <w:szCs w:val="20"/>
    </w:rPr>
  </w:style>
  <w:style w:type="paragraph" w:styleId="ListBullet3">
    <w:name w:val="List Bullet 3"/>
    <w:basedOn w:val="Normal"/>
    <w:autoRedefine/>
    <w:pPr>
      <w:numPr>
        <w:numId w:val="10"/>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2"/>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3"/>
      </w:numPr>
    </w:pPr>
    <w:rPr>
      <w:sz w:val="20"/>
      <w:szCs w:val="20"/>
    </w:rPr>
  </w:style>
  <w:style w:type="paragraph" w:styleId="ListNumber3">
    <w:name w:val="List Number 3"/>
    <w:basedOn w:val="Normal"/>
    <w:pPr>
      <w:numPr>
        <w:numId w:val="14"/>
      </w:numPr>
    </w:pPr>
    <w:rPr>
      <w:sz w:val="20"/>
      <w:szCs w:val="20"/>
    </w:rPr>
  </w:style>
  <w:style w:type="paragraph" w:styleId="ListNumber4">
    <w:name w:val="List Number 4"/>
    <w:basedOn w:val="Normal"/>
    <w:pPr>
      <w:numPr>
        <w:numId w:val="15"/>
      </w:numPr>
    </w:pPr>
    <w:rPr>
      <w:sz w:val="20"/>
      <w:szCs w:val="20"/>
    </w:rPr>
  </w:style>
  <w:style w:type="paragraph" w:styleId="ListNumber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link w:val="TitleChar"/>
    <w:uiPriority w:val="10"/>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link w:val="BodyTextIndent2Char"/>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uiPriority w:val="99"/>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27"/>
      </w:numPr>
      <w:spacing w:before="240" w:after="240"/>
      <w:jc w:val="center"/>
    </w:pPr>
    <w:rPr>
      <w:b/>
      <w:sz w:val="28"/>
    </w:rPr>
  </w:style>
  <w:style w:type="paragraph" w:customStyle="1" w:styleId="S1-Header2">
    <w:name w:val="S1-Header2"/>
    <w:basedOn w:val="Normal"/>
    <w:p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2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6"/>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7"/>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38"/>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
    <w:basedOn w:val="DefaultParagraphFont"/>
    <w:link w:val="ListParagraph"/>
    <w:uiPriority w:val="34"/>
    <w:qFormat/>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40"/>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51"/>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4"/>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63"/>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56"/>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5"/>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70"/>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styleId="UnresolvedMention">
    <w:name w:val="Unresolved Mention"/>
    <w:basedOn w:val="DefaultParagraphFont"/>
    <w:uiPriority w:val="99"/>
    <w:semiHidden/>
    <w:unhideWhenUsed/>
    <w:rsid w:val="005C2426"/>
    <w:rPr>
      <w:color w:val="605E5C"/>
      <w:shd w:val="clear" w:color="auto" w:fill="E1DFDD"/>
    </w:rPr>
  </w:style>
  <w:style w:type="table" w:styleId="GridTable1Light">
    <w:name w:val="Grid Table 1 Light"/>
    <w:basedOn w:val="TableNormal"/>
    <w:uiPriority w:val="46"/>
    <w:rsid w:val="00AB7F7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aliases w:val="Section-Title Char,Title Header2 Char"/>
    <w:basedOn w:val="DefaultParagraphFont"/>
    <w:link w:val="Heading2"/>
    <w:uiPriority w:val="9"/>
    <w:rsid w:val="00A968D7"/>
    <w:rPr>
      <w:rFonts w:ascii="Arial" w:hAnsi="Arial" w:cs="Arial"/>
      <w:b/>
      <w:bCs/>
      <w:sz w:val="24"/>
      <w:szCs w:val="24"/>
    </w:rPr>
  </w:style>
  <w:style w:type="character" w:customStyle="1" w:styleId="Heading3Char">
    <w:name w:val="Heading 3 Char"/>
    <w:aliases w:val="Section Header3 Char,Sub-Clause Paragraph Char"/>
    <w:basedOn w:val="DefaultParagraphFont"/>
    <w:link w:val="Heading3"/>
    <w:uiPriority w:val="9"/>
    <w:rsid w:val="00A968D7"/>
    <w:rPr>
      <w:rFonts w:cs="Arial"/>
      <w:b/>
      <w:bCs/>
      <w:spacing w:val="-2"/>
      <w:sz w:val="16"/>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A968D7"/>
    <w:rPr>
      <w:rFonts w:ascii="Arial" w:hAnsi="Arial" w:cs="Arial"/>
    </w:rPr>
  </w:style>
  <w:style w:type="character" w:customStyle="1" w:styleId="Heading1Char">
    <w:name w:val="Heading 1 Char"/>
    <w:aliases w:val="Document Header1 Char"/>
    <w:basedOn w:val="DefaultParagraphFont"/>
    <w:link w:val="Heading1"/>
    <w:uiPriority w:val="9"/>
    <w:rsid w:val="00A968D7"/>
    <w:rPr>
      <w:rFonts w:ascii="Arial" w:hAnsi="Arial" w:cs="Arial"/>
      <w:b/>
      <w:szCs w:val="24"/>
    </w:rPr>
  </w:style>
  <w:style w:type="character" w:customStyle="1" w:styleId="mord">
    <w:name w:val="mord"/>
    <w:basedOn w:val="DefaultParagraphFont"/>
    <w:rsid w:val="00A968D7"/>
  </w:style>
  <w:style w:type="character" w:customStyle="1" w:styleId="export-sheets-button">
    <w:name w:val="export-sheets-button"/>
    <w:basedOn w:val="DefaultParagraphFont"/>
    <w:rsid w:val="00A968D7"/>
  </w:style>
  <w:style w:type="paragraph" w:styleId="TOCHeading">
    <w:name w:val="TOC Heading"/>
    <w:basedOn w:val="Heading1"/>
    <w:next w:val="Normal"/>
    <w:uiPriority w:val="39"/>
    <w:unhideWhenUsed/>
    <w:qFormat/>
    <w:rsid w:val="00A968D7"/>
    <w:pPr>
      <w:keepLines/>
      <w:tabs>
        <w:tab w:val="clear" w:pos="1422"/>
      </w:tabs>
      <w:spacing w:before="240" w:line="259" w:lineRule="auto"/>
      <w:ind w:left="0"/>
      <w:outlineLvl w:val="9"/>
    </w:pPr>
    <w:rPr>
      <w:rFonts w:asciiTheme="majorHAnsi" w:eastAsiaTheme="majorEastAsia" w:hAnsiTheme="majorHAnsi" w:cstheme="majorBidi"/>
      <w:b w:val="0"/>
      <w:color w:val="2E74B5" w:themeColor="accent1" w:themeShade="BF"/>
      <w:sz w:val="32"/>
      <w:szCs w:val="32"/>
    </w:rPr>
  </w:style>
  <w:style w:type="paragraph" w:customStyle="1" w:styleId="UNRABodyText">
    <w:name w:val="UNRA Body Text"/>
    <w:basedOn w:val="Normal"/>
    <w:link w:val="UNRABodyTextChar"/>
    <w:qFormat/>
    <w:rsid w:val="00B07B3E"/>
    <w:pPr>
      <w:spacing w:before="120" w:after="120" w:line="312" w:lineRule="auto"/>
    </w:pPr>
    <w:rPr>
      <w:rFonts w:ascii="Arial" w:eastAsia="Arial" w:hAnsi="Arial"/>
      <w:sz w:val="20"/>
      <w:szCs w:val="20"/>
      <w:lang w:val="en-GB" w:eastAsia="x-none"/>
    </w:rPr>
  </w:style>
  <w:style w:type="character" w:customStyle="1" w:styleId="UNRABodyTextChar">
    <w:name w:val="UNRA Body Text Char"/>
    <w:link w:val="UNRABodyText"/>
    <w:rsid w:val="00B07B3E"/>
    <w:rPr>
      <w:rFonts w:ascii="Arial" w:eastAsia="Arial" w:hAnsi="Arial"/>
      <w:lang w:val="en-GB" w:eastAsia="x-none"/>
    </w:rPr>
  </w:style>
  <w:style w:type="paragraph" w:customStyle="1" w:styleId="TableParagraph">
    <w:name w:val="Table Paragraph"/>
    <w:basedOn w:val="Normal"/>
    <w:uiPriority w:val="1"/>
    <w:qFormat/>
    <w:rsid w:val="00600A13"/>
    <w:pPr>
      <w:widowControl w:val="0"/>
      <w:autoSpaceDE w:val="0"/>
      <w:autoSpaceDN w:val="0"/>
    </w:pPr>
    <w:rPr>
      <w:rFonts w:ascii="Calibri" w:eastAsia="Calibri" w:hAnsi="Calibri" w:cs="Calibri"/>
      <w:sz w:val="22"/>
      <w:szCs w:val="22"/>
    </w:rPr>
  </w:style>
  <w:style w:type="character" w:customStyle="1" w:styleId="Heading5Char">
    <w:name w:val="Heading 5 Char"/>
    <w:basedOn w:val="DefaultParagraphFont"/>
    <w:link w:val="Heading5"/>
    <w:uiPriority w:val="9"/>
    <w:rsid w:val="00BE075A"/>
    <w:rPr>
      <w:rFonts w:cs="Arial"/>
      <w:b/>
      <w:bCs/>
      <w:iCs/>
      <w:spacing w:val="-2"/>
      <w:sz w:val="24"/>
      <w:szCs w:val="24"/>
    </w:rPr>
  </w:style>
  <w:style w:type="character" w:customStyle="1" w:styleId="Heading6Char">
    <w:name w:val="Heading 6 Char"/>
    <w:basedOn w:val="DefaultParagraphFont"/>
    <w:link w:val="Heading6"/>
    <w:uiPriority w:val="9"/>
    <w:rsid w:val="00BE075A"/>
    <w:rPr>
      <w:rFonts w:ascii="Arial" w:hAnsi="Arial"/>
      <w:i/>
      <w:sz w:val="22"/>
    </w:rPr>
  </w:style>
  <w:style w:type="character" w:customStyle="1" w:styleId="Heading7Char">
    <w:name w:val="Heading 7 Char"/>
    <w:basedOn w:val="DefaultParagraphFont"/>
    <w:link w:val="Heading7"/>
    <w:uiPriority w:val="9"/>
    <w:rsid w:val="00BE075A"/>
    <w:rPr>
      <w:rFonts w:ascii="Arial" w:hAnsi="Arial"/>
    </w:rPr>
  </w:style>
  <w:style w:type="character" w:customStyle="1" w:styleId="Heading8Char">
    <w:name w:val="Heading 8 Char"/>
    <w:basedOn w:val="DefaultParagraphFont"/>
    <w:link w:val="Heading8"/>
    <w:uiPriority w:val="9"/>
    <w:rsid w:val="00BE075A"/>
    <w:rPr>
      <w:rFonts w:ascii="Arial" w:hAnsi="Arial"/>
      <w:i/>
    </w:rPr>
  </w:style>
  <w:style w:type="character" w:customStyle="1" w:styleId="Heading9Char">
    <w:name w:val="Heading 9 Char"/>
    <w:basedOn w:val="DefaultParagraphFont"/>
    <w:link w:val="Heading9"/>
    <w:uiPriority w:val="9"/>
    <w:rsid w:val="00BE075A"/>
    <w:rPr>
      <w:rFonts w:ascii="Arial" w:hAnsi="Arial"/>
      <w:b/>
      <w:i/>
      <w:sz w:val="18"/>
    </w:rPr>
  </w:style>
  <w:style w:type="character" w:customStyle="1" w:styleId="TitleChar">
    <w:name w:val="Title Char"/>
    <w:basedOn w:val="DefaultParagraphFont"/>
    <w:link w:val="Title"/>
    <w:uiPriority w:val="10"/>
    <w:rsid w:val="00BE075A"/>
    <w:rPr>
      <w:rFonts w:ascii="Arial" w:hAnsi="Arial"/>
      <w:b/>
      <w:sz w:val="48"/>
    </w:rPr>
  </w:style>
  <w:style w:type="character" w:customStyle="1" w:styleId="SubtitleChar">
    <w:name w:val="Subtitle Char"/>
    <w:basedOn w:val="DefaultParagraphFont"/>
    <w:link w:val="Subtitle"/>
    <w:uiPriority w:val="11"/>
    <w:rsid w:val="00BE075A"/>
    <w:rPr>
      <w:b/>
      <w:sz w:val="36"/>
    </w:rPr>
  </w:style>
  <w:style w:type="paragraph" w:styleId="Quote">
    <w:name w:val="Quote"/>
    <w:basedOn w:val="Normal"/>
    <w:next w:val="Normal"/>
    <w:link w:val="QuoteChar"/>
    <w:uiPriority w:val="29"/>
    <w:qFormat/>
    <w:rsid w:val="00BE075A"/>
    <w:pPr>
      <w:spacing w:before="160"/>
      <w:jc w:val="center"/>
    </w:pPr>
    <w:rPr>
      <w:i/>
      <w:iCs/>
      <w:color w:val="404040" w:themeColor="text1" w:themeTint="BF"/>
    </w:rPr>
  </w:style>
  <w:style w:type="character" w:customStyle="1" w:styleId="QuoteChar">
    <w:name w:val="Quote Char"/>
    <w:basedOn w:val="DefaultParagraphFont"/>
    <w:link w:val="Quote"/>
    <w:uiPriority w:val="29"/>
    <w:rsid w:val="00BE075A"/>
    <w:rPr>
      <w:i/>
      <w:iCs/>
      <w:color w:val="404040" w:themeColor="text1" w:themeTint="BF"/>
      <w:sz w:val="24"/>
      <w:szCs w:val="24"/>
    </w:rPr>
  </w:style>
  <w:style w:type="character" w:styleId="IntenseEmphasis">
    <w:name w:val="Intense Emphasis"/>
    <w:basedOn w:val="DefaultParagraphFont"/>
    <w:uiPriority w:val="21"/>
    <w:qFormat/>
    <w:rsid w:val="00BE075A"/>
    <w:rPr>
      <w:i/>
      <w:iCs/>
      <w:color w:val="2E74B5" w:themeColor="accent1" w:themeShade="BF"/>
    </w:rPr>
  </w:style>
  <w:style w:type="paragraph" w:styleId="IntenseQuote">
    <w:name w:val="Intense Quote"/>
    <w:basedOn w:val="Normal"/>
    <w:next w:val="Normal"/>
    <w:link w:val="IntenseQuoteChar"/>
    <w:uiPriority w:val="30"/>
    <w:qFormat/>
    <w:rsid w:val="00BE07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E075A"/>
    <w:rPr>
      <w:i/>
      <w:iCs/>
      <w:color w:val="2E74B5" w:themeColor="accent1" w:themeShade="BF"/>
      <w:sz w:val="24"/>
      <w:szCs w:val="24"/>
    </w:rPr>
  </w:style>
  <w:style w:type="character" w:styleId="IntenseReference">
    <w:name w:val="Intense Reference"/>
    <w:basedOn w:val="DefaultParagraphFont"/>
    <w:uiPriority w:val="32"/>
    <w:qFormat/>
    <w:rsid w:val="00BE075A"/>
    <w:rPr>
      <w:b/>
      <w:bCs/>
      <w:smallCaps/>
      <w:color w:val="2E74B5" w:themeColor="accent1" w:themeShade="BF"/>
      <w:spacing w:val="5"/>
    </w:rPr>
  </w:style>
  <w:style w:type="character" w:customStyle="1" w:styleId="CommentSubjectChar">
    <w:name w:val="Comment Subject Char"/>
    <w:basedOn w:val="CommentTextChar"/>
    <w:link w:val="CommentSubject"/>
    <w:semiHidden/>
    <w:rsid w:val="00BE075A"/>
    <w:rPr>
      <w:rFonts w:ascii="Arial" w:hAnsi="Arial"/>
      <w:b/>
      <w:bCs/>
      <w:lang w:val="es-ES_tradnl" w:eastAsia="x-none"/>
    </w:rPr>
  </w:style>
  <w:style w:type="character" w:customStyle="1" w:styleId="BalloonTextChar">
    <w:name w:val="Balloon Text Char"/>
    <w:basedOn w:val="DefaultParagraphFont"/>
    <w:link w:val="BalloonText"/>
    <w:semiHidden/>
    <w:rsid w:val="00BE075A"/>
    <w:rPr>
      <w:rFonts w:ascii="Tahoma" w:hAnsi="Tahoma" w:cs="Tahoma"/>
      <w:sz w:val="16"/>
      <w:szCs w:val="16"/>
      <w:lang w:val="es-ES_tradnl"/>
    </w:rPr>
  </w:style>
  <w:style w:type="character" w:customStyle="1" w:styleId="BodyText3Char">
    <w:name w:val="Body Text 3 Char"/>
    <w:basedOn w:val="DefaultParagraphFont"/>
    <w:link w:val="BodyText3"/>
    <w:rsid w:val="00BE075A"/>
    <w:rPr>
      <w:rFonts w:ascii="Arial" w:hAnsi="Arial"/>
      <w:i/>
    </w:rPr>
  </w:style>
  <w:style w:type="character" w:customStyle="1" w:styleId="BodyTextIndentChar">
    <w:name w:val="Body Text Indent Char"/>
    <w:basedOn w:val="DefaultParagraphFont"/>
    <w:link w:val="BodyTextIndent"/>
    <w:rsid w:val="00BE075A"/>
    <w:rPr>
      <w:rFonts w:ascii="Arial" w:hAnsi="Arial" w:cs="Arial"/>
      <w:szCs w:val="24"/>
    </w:rPr>
  </w:style>
  <w:style w:type="character" w:customStyle="1" w:styleId="BodyTextIndent3Char">
    <w:name w:val="Body Text Indent 3 Char"/>
    <w:basedOn w:val="DefaultParagraphFont"/>
    <w:link w:val="BodyTextIndent3"/>
    <w:rsid w:val="00BE075A"/>
    <w:rPr>
      <w:rFonts w:ascii="Arial" w:hAnsi="Arial" w:cs="Arial"/>
      <w:szCs w:val="24"/>
    </w:rPr>
  </w:style>
  <w:style w:type="character" w:customStyle="1" w:styleId="MessageHeaderChar">
    <w:name w:val="Message Header Char"/>
    <w:basedOn w:val="DefaultParagraphFont"/>
    <w:link w:val="MessageHeader"/>
    <w:rsid w:val="00BE075A"/>
    <w:rPr>
      <w:rFonts w:ascii="Arial" w:hAnsi="Arial" w:cs="Arial"/>
      <w:sz w:val="24"/>
      <w:szCs w:val="24"/>
      <w:shd w:val="pct20" w:color="auto" w:fill="auto"/>
    </w:rPr>
  </w:style>
  <w:style w:type="character" w:customStyle="1" w:styleId="BodyTextIndent2Char">
    <w:name w:val="Body Text Indent 2 Char"/>
    <w:basedOn w:val="DefaultParagraphFont"/>
    <w:link w:val="BodyTextIndent2"/>
    <w:rsid w:val="00BE075A"/>
    <w:rPr>
      <w:rFonts w:ascii="Arial" w:hAnsi="Arial"/>
      <w:sz w:val="22"/>
    </w:rPr>
  </w:style>
  <w:style w:type="character" w:customStyle="1" w:styleId="NoteHeadingChar">
    <w:name w:val="Note Heading Char"/>
    <w:basedOn w:val="DefaultParagraphFont"/>
    <w:link w:val="NoteHeading"/>
    <w:rsid w:val="00BE075A"/>
    <w:rPr>
      <w:sz w:val="24"/>
    </w:rPr>
  </w:style>
  <w:style w:type="character" w:customStyle="1" w:styleId="math-inline">
    <w:name w:val="math-inline"/>
    <w:basedOn w:val="DefaultParagraphFont"/>
    <w:rsid w:val="00103660"/>
  </w:style>
  <w:style w:type="character" w:customStyle="1" w:styleId="citation-472">
    <w:name w:val="citation-472"/>
    <w:basedOn w:val="DefaultParagraphFont"/>
    <w:rsid w:val="00103660"/>
  </w:style>
  <w:style w:type="character" w:customStyle="1" w:styleId="citation-471">
    <w:name w:val="citation-471"/>
    <w:basedOn w:val="DefaultParagraphFont"/>
    <w:rsid w:val="00103660"/>
  </w:style>
  <w:style w:type="character" w:customStyle="1" w:styleId="citation-470">
    <w:name w:val="citation-470"/>
    <w:basedOn w:val="DefaultParagraphFont"/>
    <w:rsid w:val="00103660"/>
  </w:style>
  <w:style w:type="character" w:customStyle="1" w:styleId="citation-468">
    <w:name w:val="citation-468"/>
    <w:basedOn w:val="DefaultParagraphFont"/>
    <w:rsid w:val="00103660"/>
  </w:style>
  <w:style w:type="character" w:customStyle="1" w:styleId="citation-467">
    <w:name w:val="citation-467"/>
    <w:basedOn w:val="DefaultParagraphFont"/>
    <w:rsid w:val="00103660"/>
  </w:style>
  <w:style w:type="character" w:customStyle="1" w:styleId="citation-466">
    <w:name w:val="citation-466"/>
    <w:basedOn w:val="DefaultParagraphFont"/>
    <w:rsid w:val="00103660"/>
  </w:style>
  <w:style w:type="character" w:customStyle="1" w:styleId="citation-465">
    <w:name w:val="citation-465"/>
    <w:basedOn w:val="DefaultParagraphFont"/>
    <w:rsid w:val="00103660"/>
  </w:style>
  <w:style w:type="character" w:customStyle="1" w:styleId="citation-464">
    <w:name w:val="citation-464"/>
    <w:basedOn w:val="DefaultParagraphFont"/>
    <w:rsid w:val="00103660"/>
  </w:style>
  <w:style w:type="character" w:customStyle="1" w:styleId="citation-442">
    <w:name w:val="citation-442"/>
    <w:basedOn w:val="DefaultParagraphFont"/>
    <w:rsid w:val="00103660"/>
  </w:style>
  <w:style w:type="character" w:customStyle="1" w:styleId="citation-441">
    <w:name w:val="citation-441"/>
    <w:basedOn w:val="DefaultParagraphFont"/>
    <w:rsid w:val="00103660"/>
  </w:style>
  <w:style w:type="character" w:customStyle="1" w:styleId="citation-440">
    <w:name w:val="citation-440"/>
    <w:basedOn w:val="DefaultParagraphFont"/>
    <w:rsid w:val="00103660"/>
  </w:style>
  <w:style w:type="paragraph" w:customStyle="1" w:styleId="pdq2pgselectionanchorcontainer">
    <w:name w:val="pdq2pg_selectionanchorcontainer"/>
    <w:basedOn w:val="Normal"/>
    <w:rsid w:val="000F48AC"/>
    <w:pPr>
      <w:spacing w:before="100" w:beforeAutospacing="1" w:after="100" w:afterAutospacing="1"/>
    </w:pPr>
  </w:style>
  <w:style w:type="numbering" w:customStyle="1" w:styleId="NoList1">
    <w:name w:val="No List1"/>
    <w:next w:val="NoList"/>
    <w:uiPriority w:val="99"/>
    <w:semiHidden/>
    <w:unhideWhenUsed/>
    <w:rsid w:val="002F0D17"/>
  </w:style>
  <w:style w:type="table" w:customStyle="1" w:styleId="TableGrid1">
    <w:name w:val="Table Grid1"/>
    <w:basedOn w:val="TableNormal"/>
    <w:next w:val="TableGrid"/>
    <w:uiPriority w:val="39"/>
    <w:rsid w:val="002F0D17"/>
    <w:rPr>
      <w:rFonts w:ascii="Aptos" w:eastAsia="Aptos" w:hAnsi="Aptos"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ed">
    <w:name w:val="selected"/>
    <w:basedOn w:val="DefaultParagraphFont"/>
    <w:rsid w:val="002F0D17"/>
  </w:style>
  <w:style w:type="character" w:customStyle="1" w:styleId="vlist-s">
    <w:name w:val="vlist-s"/>
    <w:basedOn w:val="DefaultParagraphFont"/>
    <w:rsid w:val="002F0D17"/>
  </w:style>
  <w:style w:type="character" w:customStyle="1" w:styleId="mbin">
    <w:name w:val="mbin"/>
    <w:basedOn w:val="DefaultParagraphFont"/>
    <w:rsid w:val="002F0D17"/>
  </w:style>
  <w:style w:type="character" w:customStyle="1" w:styleId="mrel">
    <w:name w:val="mrel"/>
    <w:basedOn w:val="DefaultParagraphFont"/>
    <w:rsid w:val="002F0D17"/>
  </w:style>
  <w:style w:type="paragraph" w:styleId="NoSpacing">
    <w:name w:val="No Spacing"/>
    <w:uiPriority w:val="1"/>
    <w:qFormat/>
    <w:rsid w:val="002F0D17"/>
    <w:rPr>
      <w:sz w:val="24"/>
      <w:szCs w:val="22"/>
    </w:rPr>
  </w:style>
  <w:style w:type="character" w:styleId="Emphasis">
    <w:name w:val="Emphasis"/>
    <w:basedOn w:val="DefaultParagraphFont"/>
    <w:uiPriority w:val="20"/>
    <w:qFormat/>
    <w:rsid w:val="002F0D17"/>
    <w:rPr>
      <w:i/>
      <w:iCs/>
    </w:rPr>
  </w:style>
  <w:style w:type="character" w:customStyle="1" w:styleId="citation-476">
    <w:name w:val="citation-476"/>
    <w:basedOn w:val="DefaultParagraphFont"/>
    <w:rsid w:val="002F0D17"/>
  </w:style>
  <w:style w:type="character" w:customStyle="1" w:styleId="citation-475">
    <w:name w:val="citation-475"/>
    <w:basedOn w:val="DefaultParagraphFont"/>
    <w:rsid w:val="002F0D17"/>
  </w:style>
  <w:style w:type="character" w:customStyle="1" w:styleId="citation-474">
    <w:name w:val="citation-474"/>
    <w:basedOn w:val="DefaultParagraphFont"/>
    <w:rsid w:val="002F0D17"/>
  </w:style>
  <w:style w:type="character" w:customStyle="1" w:styleId="citation-473">
    <w:name w:val="citation-473"/>
    <w:basedOn w:val="DefaultParagraphFont"/>
    <w:rsid w:val="002F0D17"/>
  </w:style>
  <w:style w:type="table" w:customStyle="1" w:styleId="GridTable1Light-Accent41">
    <w:name w:val="Grid Table 1 Light - Accent 41"/>
    <w:basedOn w:val="TableNormal"/>
    <w:next w:val="GridTable1Light-Accent4"/>
    <w:uiPriority w:val="46"/>
    <w:rsid w:val="002F0D17"/>
    <w:rPr>
      <w:rFonts w:ascii="Aptos" w:eastAsia="Aptos" w:hAnsi="Aptos" w:cs="Arial"/>
      <w:kern w:val="2"/>
      <w:sz w:val="22"/>
      <w:szCs w:val="22"/>
      <w14:ligatures w14:val="standardContextual"/>
    </w:rPr>
    <w:tblPr>
      <w:tblStyleRowBandSize w:val="1"/>
      <w:tblStyleColBandSize w:val="1"/>
      <w:tblBorders>
        <w:top w:val="single" w:sz="4" w:space="0" w:color="95DCF7"/>
        <w:left w:val="single" w:sz="4" w:space="0" w:color="95DCF7"/>
        <w:bottom w:val="single" w:sz="4" w:space="0" w:color="95DCF7"/>
        <w:right w:val="single" w:sz="4" w:space="0" w:color="95DCF7"/>
        <w:insideH w:val="single" w:sz="4" w:space="0" w:color="95DCF7"/>
        <w:insideV w:val="single" w:sz="4" w:space="0" w:color="95DCF7"/>
      </w:tblBorders>
    </w:tblPr>
    <w:tblStylePr w:type="firstRow">
      <w:rPr>
        <w:b/>
        <w:bCs/>
      </w:rPr>
      <w:tblPr/>
      <w:tcPr>
        <w:tcBorders>
          <w:bottom w:val="single" w:sz="12" w:space="0" w:color="60CAF3"/>
        </w:tcBorders>
      </w:tcPr>
    </w:tblStylePr>
    <w:tblStylePr w:type="lastRow">
      <w:rPr>
        <w:b/>
        <w:bCs/>
      </w:rPr>
      <w:tblPr/>
      <w:tcPr>
        <w:tcBorders>
          <w:top w:val="double" w:sz="2" w:space="0" w:color="60CAF3"/>
        </w:tcBorders>
      </w:tcPr>
    </w:tblStylePr>
    <w:tblStylePr w:type="firstCol">
      <w:rPr>
        <w:b/>
        <w:bCs/>
      </w:rPr>
    </w:tblStylePr>
    <w:tblStylePr w:type="lastCol">
      <w:rPr>
        <w:b/>
        <w:bCs/>
      </w:rPr>
    </w:tblStylePr>
  </w:style>
  <w:style w:type="character" w:customStyle="1" w:styleId="citation-469">
    <w:name w:val="citation-469"/>
    <w:basedOn w:val="DefaultParagraphFont"/>
    <w:rsid w:val="002F0D17"/>
  </w:style>
  <w:style w:type="character" w:customStyle="1" w:styleId="citation-463">
    <w:name w:val="citation-463"/>
    <w:basedOn w:val="DefaultParagraphFont"/>
    <w:rsid w:val="002F0D17"/>
  </w:style>
  <w:style w:type="character" w:customStyle="1" w:styleId="citation-462">
    <w:name w:val="citation-462"/>
    <w:basedOn w:val="DefaultParagraphFont"/>
    <w:rsid w:val="002F0D17"/>
  </w:style>
  <w:style w:type="character" w:customStyle="1" w:styleId="citation-461">
    <w:name w:val="citation-461"/>
    <w:basedOn w:val="DefaultParagraphFont"/>
    <w:rsid w:val="002F0D17"/>
  </w:style>
  <w:style w:type="character" w:customStyle="1" w:styleId="citation-460">
    <w:name w:val="citation-460"/>
    <w:basedOn w:val="DefaultParagraphFont"/>
    <w:rsid w:val="002F0D17"/>
  </w:style>
  <w:style w:type="character" w:customStyle="1" w:styleId="citation-459">
    <w:name w:val="citation-459"/>
    <w:basedOn w:val="DefaultParagraphFont"/>
    <w:rsid w:val="002F0D17"/>
  </w:style>
  <w:style w:type="character" w:customStyle="1" w:styleId="citation-458">
    <w:name w:val="citation-458"/>
    <w:basedOn w:val="DefaultParagraphFont"/>
    <w:rsid w:val="002F0D17"/>
  </w:style>
  <w:style w:type="character" w:customStyle="1" w:styleId="citation-457">
    <w:name w:val="citation-457"/>
    <w:basedOn w:val="DefaultParagraphFont"/>
    <w:rsid w:val="002F0D17"/>
  </w:style>
  <w:style w:type="character" w:customStyle="1" w:styleId="citation-456">
    <w:name w:val="citation-456"/>
    <w:basedOn w:val="DefaultParagraphFont"/>
    <w:rsid w:val="002F0D17"/>
  </w:style>
  <w:style w:type="character" w:customStyle="1" w:styleId="citation-455">
    <w:name w:val="citation-455"/>
    <w:basedOn w:val="DefaultParagraphFont"/>
    <w:rsid w:val="002F0D17"/>
  </w:style>
  <w:style w:type="character" w:customStyle="1" w:styleId="citation-454">
    <w:name w:val="citation-454"/>
    <w:basedOn w:val="DefaultParagraphFont"/>
    <w:rsid w:val="002F0D17"/>
  </w:style>
  <w:style w:type="character" w:customStyle="1" w:styleId="citation-453">
    <w:name w:val="citation-453"/>
    <w:basedOn w:val="DefaultParagraphFont"/>
    <w:rsid w:val="002F0D17"/>
  </w:style>
  <w:style w:type="character" w:customStyle="1" w:styleId="citation-452">
    <w:name w:val="citation-452"/>
    <w:basedOn w:val="DefaultParagraphFont"/>
    <w:rsid w:val="002F0D17"/>
  </w:style>
  <w:style w:type="character" w:customStyle="1" w:styleId="citation-451">
    <w:name w:val="citation-451"/>
    <w:basedOn w:val="DefaultParagraphFont"/>
    <w:rsid w:val="002F0D17"/>
  </w:style>
  <w:style w:type="character" w:customStyle="1" w:styleId="citation-450">
    <w:name w:val="citation-450"/>
    <w:basedOn w:val="DefaultParagraphFont"/>
    <w:rsid w:val="002F0D17"/>
  </w:style>
  <w:style w:type="character" w:customStyle="1" w:styleId="citation-449">
    <w:name w:val="citation-449"/>
    <w:basedOn w:val="DefaultParagraphFont"/>
    <w:rsid w:val="002F0D17"/>
  </w:style>
  <w:style w:type="character" w:customStyle="1" w:styleId="citation-448">
    <w:name w:val="citation-448"/>
    <w:basedOn w:val="DefaultParagraphFont"/>
    <w:rsid w:val="002F0D17"/>
  </w:style>
  <w:style w:type="character" w:customStyle="1" w:styleId="citation-447">
    <w:name w:val="citation-447"/>
    <w:basedOn w:val="DefaultParagraphFont"/>
    <w:rsid w:val="002F0D17"/>
  </w:style>
  <w:style w:type="character" w:customStyle="1" w:styleId="citation-446">
    <w:name w:val="citation-446"/>
    <w:basedOn w:val="DefaultParagraphFont"/>
    <w:rsid w:val="002F0D17"/>
  </w:style>
  <w:style w:type="character" w:customStyle="1" w:styleId="citation-445">
    <w:name w:val="citation-445"/>
    <w:basedOn w:val="DefaultParagraphFont"/>
    <w:rsid w:val="002F0D17"/>
  </w:style>
  <w:style w:type="character" w:customStyle="1" w:styleId="citation-444">
    <w:name w:val="citation-444"/>
    <w:basedOn w:val="DefaultParagraphFont"/>
    <w:rsid w:val="002F0D17"/>
  </w:style>
  <w:style w:type="character" w:customStyle="1" w:styleId="citation-443">
    <w:name w:val="citation-443"/>
    <w:basedOn w:val="DefaultParagraphFont"/>
    <w:rsid w:val="002F0D17"/>
  </w:style>
  <w:style w:type="character" w:customStyle="1" w:styleId="label">
    <w:name w:val="label"/>
    <w:basedOn w:val="DefaultParagraphFont"/>
    <w:rsid w:val="002F0D17"/>
  </w:style>
  <w:style w:type="paragraph" w:customStyle="1" w:styleId="svelte-121hp7c">
    <w:name w:val="svelte-121hp7c"/>
    <w:basedOn w:val="Normal"/>
    <w:rsid w:val="002F0D17"/>
    <w:pPr>
      <w:spacing w:before="100" w:beforeAutospacing="1" w:after="100" w:afterAutospacing="1"/>
    </w:pPr>
  </w:style>
  <w:style w:type="table" w:customStyle="1" w:styleId="TableGrid11">
    <w:name w:val="Table Grid11"/>
    <w:basedOn w:val="TableNormal"/>
    <w:next w:val="TableGrid"/>
    <w:uiPriority w:val="39"/>
    <w:rsid w:val="002F0D17"/>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F0D1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9180">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5.xml"/><Relationship Id="rId21" Type="http://schemas.openxmlformats.org/officeDocument/2006/relationships/hyperlink" Target="mailto:jwandera@mercycorps.org" TargetMode="External"/><Relationship Id="rId42" Type="http://schemas.openxmlformats.org/officeDocument/2006/relationships/footer" Target="footer14.xml"/><Relationship Id="rId47" Type="http://schemas.openxmlformats.org/officeDocument/2006/relationships/footer" Target="footer16.xml"/><Relationship Id="rId63" Type="http://schemas.openxmlformats.org/officeDocument/2006/relationships/header" Target="header19.xml"/><Relationship Id="rId68" Type="http://schemas.openxmlformats.org/officeDocument/2006/relationships/footer" Target="footer26.xml"/><Relationship Id="rId84" Type="http://schemas.openxmlformats.org/officeDocument/2006/relationships/header" Target="header30.xml"/><Relationship Id="rId89" Type="http://schemas.openxmlformats.org/officeDocument/2006/relationships/header" Target="header32.xml"/><Relationship Id="rId112" Type="http://schemas.openxmlformats.org/officeDocument/2006/relationships/footer" Target="footer49.xml"/><Relationship Id="rId16" Type="http://schemas.openxmlformats.org/officeDocument/2006/relationships/header" Target="header2.xml"/><Relationship Id="rId107" Type="http://schemas.openxmlformats.org/officeDocument/2006/relationships/footer" Target="footer46.xml"/><Relationship Id="rId11" Type="http://schemas.openxmlformats.org/officeDocument/2006/relationships/webSettings" Target="webSettings.xml"/><Relationship Id="rId32" Type="http://schemas.openxmlformats.org/officeDocument/2006/relationships/footer" Target="footer8.xml"/><Relationship Id="rId37" Type="http://schemas.openxmlformats.org/officeDocument/2006/relationships/footer" Target="footer10.xml"/><Relationship Id="rId53" Type="http://schemas.openxmlformats.org/officeDocument/2006/relationships/header" Target="header14.xml"/><Relationship Id="rId58" Type="http://schemas.openxmlformats.org/officeDocument/2006/relationships/footer" Target="footer21.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header" Target="header38.xml"/><Relationship Id="rId123" Type="http://schemas.openxmlformats.org/officeDocument/2006/relationships/header" Target="header48.xml"/><Relationship Id="rId128" Type="http://schemas.openxmlformats.org/officeDocument/2006/relationships/footer" Target="footer57.xml"/><Relationship Id="rId5" Type="http://schemas.openxmlformats.org/officeDocument/2006/relationships/customXml" Target="../customXml/item5.xml"/><Relationship Id="rId90" Type="http://schemas.openxmlformats.org/officeDocument/2006/relationships/header" Target="header33.xml"/><Relationship Id="rId95" Type="http://schemas.openxmlformats.org/officeDocument/2006/relationships/header" Target="header35.xml"/><Relationship Id="rId22" Type="http://schemas.openxmlformats.org/officeDocument/2006/relationships/hyperlink" Target="mailto:dabafita@mercycorps.org" TargetMode="External"/><Relationship Id="rId27" Type="http://schemas.openxmlformats.org/officeDocument/2006/relationships/footer" Target="footer4.xml"/><Relationship Id="rId43" Type="http://schemas.openxmlformats.org/officeDocument/2006/relationships/header" Target="header11.xml"/><Relationship Id="rId48" Type="http://schemas.openxmlformats.org/officeDocument/2006/relationships/footer" Target="footer17.xml"/><Relationship Id="rId64" Type="http://schemas.openxmlformats.org/officeDocument/2006/relationships/footer" Target="footer24.xml"/><Relationship Id="rId69" Type="http://schemas.openxmlformats.org/officeDocument/2006/relationships/header" Target="header22.xml"/><Relationship Id="rId113" Type="http://schemas.openxmlformats.org/officeDocument/2006/relationships/header" Target="header43.xml"/><Relationship Id="rId118" Type="http://schemas.openxmlformats.org/officeDocument/2006/relationships/footer" Target="footer52.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footnotes" Target="footnotes.xml"/><Relationship Id="rId17" Type="http://schemas.openxmlformats.org/officeDocument/2006/relationships/footer" Target="footer1.xml"/><Relationship Id="rId33" Type="http://schemas.openxmlformats.org/officeDocument/2006/relationships/header" Target="header7.xm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9.xml"/><Relationship Id="rId108" Type="http://schemas.openxmlformats.org/officeDocument/2006/relationships/header" Target="header41.xml"/><Relationship Id="rId124" Type="http://schemas.openxmlformats.org/officeDocument/2006/relationships/footer" Target="footer55.xml"/><Relationship Id="rId129" Type="http://schemas.openxmlformats.org/officeDocument/2006/relationships/header" Target="header51.xml"/><Relationship Id="rId54" Type="http://schemas.openxmlformats.org/officeDocument/2006/relationships/header" Target="header15.xml"/><Relationship Id="rId70" Type="http://schemas.openxmlformats.org/officeDocument/2006/relationships/footer" Target="footer27.xml"/><Relationship Id="rId75" Type="http://schemas.openxmlformats.org/officeDocument/2006/relationships/header" Target="header25.xml"/><Relationship Id="rId91" Type="http://schemas.openxmlformats.org/officeDocument/2006/relationships/footer" Target="footer37.xml"/><Relationship Id="rId96"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yperlink" Target="mailto:jwandera@mercycorps.org" TargetMode="External"/><Relationship Id="rId28" Type="http://schemas.openxmlformats.org/officeDocument/2006/relationships/footer" Target="footer5.xml"/><Relationship Id="rId49" Type="http://schemas.openxmlformats.org/officeDocument/2006/relationships/footer" Target="footer18.xml"/><Relationship Id="rId114" Type="http://schemas.openxmlformats.org/officeDocument/2006/relationships/header" Target="header44.xml"/><Relationship Id="rId119" Type="http://schemas.openxmlformats.org/officeDocument/2006/relationships/header" Target="header46.xml"/><Relationship Id="rId44" Type="http://schemas.openxmlformats.org/officeDocument/2006/relationships/footer" Target="footer15.xml"/><Relationship Id="rId60" Type="http://schemas.openxmlformats.org/officeDocument/2006/relationships/header" Target="header18.xml"/><Relationship Id="rId65" Type="http://schemas.openxmlformats.org/officeDocument/2006/relationships/header" Target="header20.xml"/><Relationship Id="rId81" Type="http://schemas.openxmlformats.org/officeDocument/2006/relationships/header" Target="header28.xml"/><Relationship Id="rId86" Type="http://schemas.openxmlformats.org/officeDocument/2006/relationships/footer" Target="footer35.xml"/><Relationship Id="rId130" Type="http://schemas.openxmlformats.org/officeDocument/2006/relationships/footer" Target="footer58.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header" Target="header10.xml"/><Relationship Id="rId109" Type="http://schemas.openxmlformats.org/officeDocument/2006/relationships/footer" Target="footer47.xml"/><Relationship Id="rId34" Type="http://schemas.openxmlformats.org/officeDocument/2006/relationships/footer" Target="footer9.xml"/><Relationship Id="rId50" Type="http://schemas.openxmlformats.org/officeDocument/2006/relationships/hyperlink" Target="http://www.worldbank.org/debarr." TargetMode="External"/><Relationship Id="rId55" Type="http://schemas.openxmlformats.org/officeDocument/2006/relationships/footer" Target="footer19.xml"/><Relationship Id="rId76" Type="http://schemas.openxmlformats.org/officeDocument/2006/relationships/footer" Target="footer30.xml"/><Relationship Id="rId97" Type="http://schemas.openxmlformats.org/officeDocument/2006/relationships/footer" Target="footer41.xml"/><Relationship Id="rId104" Type="http://schemas.openxmlformats.org/officeDocument/2006/relationships/footer" Target="footer44.xml"/><Relationship Id="rId120" Type="http://schemas.openxmlformats.org/officeDocument/2006/relationships/header" Target="header47.xml"/><Relationship Id="rId125" Type="http://schemas.openxmlformats.org/officeDocument/2006/relationships/header" Target="header49.xml"/><Relationship Id="rId7" Type="http://schemas.openxmlformats.org/officeDocument/2006/relationships/customXml" Target="../customXml/item7.xml"/><Relationship Id="rId71" Type="http://schemas.openxmlformats.org/officeDocument/2006/relationships/header" Target="header23.xml"/><Relationship Id="rId92" Type="http://schemas.openxmlformats.org/officeDocument/2006/relationships/footer" Target="footer38.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mailto:dabafita@mercycorps.org" TargetMode="External"/><Relationship Id="rId40" Type="http://schemas.openxmlformats.org/officeDocument/2006/relationships/footer" Target="footer12.xml"/><Relationship Id="rId45" Type="http://schemas.openxmlformats.org/officeDocument/2006/relationships/header" Target="header12.xml"/><Relationship Id="rId66" Type="http://schemas.openxmlformats.org/officeDocument/2006/relationships/header" Target="header21.xml"/><Relationship Id="rId87" Type="http://schemas.openxmlformats.org/officeDocument/2006/relationships/header" Target="header31.xml"/><Relationship Id="rId110" Type="http://schemas.openxmlformats.org/officeDocument/2006/relationships/footer" Target="footer48.xml"/><Relationship Id="rId115" Type="http://schemas.openxmlformats.org/officeDocument/2006/relationships/footer" Target="footer50.xml"/><Relationship Id="rId131" Type="http://schemas.openxmlformats.org/officeDocument/2006/relationships/fontTable" Target="fontTable.xml"/><Relationship Id="rId61" Type="http://schemas.openxmlformats.org/officeDocument/2006/relationships/footer" Target="footer22.xml"/><Relationship Id="rId82" Type="http://schemas.openxmlformats.org/officeDocument/2006/relationships/footer" Target="footer33.xml"/><Relationship Id="rId19" Type="http://schemas.openxmlformats.org/officeDocument/2006/relationships/header" Target="header3.xml"/><Relationship Id="rId14" Type="http://schemas.openxmlformats.org/officeDocument/2006/relationships/image" Target="media/image1.png"/><Relationship Id="rId30" Type="http://schemas.openxmlformats.org/officeDocument/2006/relationships/footer" Target="footer6.xml"/><Relationship Id="rId35" Type="http://schemas.openxmlformats.org/officeDocument/2006/relationships/header" Target="header8.xml"/><Relationship Id="rId56" Type="http://schemas.openxmlformats.org/officeDocument/2006/relationships/footer" Target="footer20.xml"/><Relationship Id="rId77" Type="http://schemas.openxmlformats.org/officeDocument/2006/relationships/header" Target="header26.xml"/><Relationship Id="rId100" Type="http://schemas.openxmlformats.org/officeDocument/2006/relationships/footer" Target="footer43.xml"/><Relationship Id="rId105" Type="http://schemas.openxmlformats.org/officeDocument/2006/relationships/footer" Target="footer45.xml"/><Relationship Id="rId126" Type="http://schemas.openxmlformats.org/officeDocument/2006/relationships/header" Target="header50.xml"/><Relationship Id="rId8" Type="http://schemas.openxmlformats.org/officeDocument/2006/relationships/numbering" Target="numbering.xml"/><Relationship Id="rId51" Type="http://schemas.openxmlformats.org/officeDocument/2006/relationships/hyperlink" Target="https://www.sudanbid.com/" TargetMode="External"/><Relationship Id="rId72" Type="http://schemas.openxmlformats.org/officeDocument/2006/relationships/header" Target="header24.xml"/><Relationship Id="rId93" Type="http://schemas.openxmlformats.org/officeDocument/2006/relationships/header" Target="header34.xml"/><Relationship Id="rId98" Type="http://schemas.openxmlformats.org/officeDocument/2006/relationships/header" Target="header36.xml"/><Relationship Id="rId121" Type="http://schemas.openxmlformats.org/officeDocument/2006/relationships/footer" Target="footer53.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eader" Target="header13.xml"/><Relationship Id="rId67" Type="http://schemas.openxmlformats.org/officeDocument/2006/relationships/footer" Target="footer25.xml"/><Relationship Id="rId116" Type="http://schemas.openxmlformats.org/officeDocument/2006/relationships/footer" Target="footer51.xml"/><Relationship Id="rId20" Type="http://schemas.openxmlformats.org/officeDocument/2006/relationships/footer" Target="footer3.xml"/><Relationship Id="rId41" Type="http://schemas.openxmlformats.org/officeDocument/2006/relationships/footer" Target="footer13.xml"/><Relationship Id="rId62" Type="http://schemas.openxmlformats.org/officeDocument/2006/relationships/footer" Target="footer23.xml"/><Relationship Id="rId83" Type="http://schemas.openxmlformats.org/officeDocument/2006/relationships/header" Target="header29.xml"/><Relationship Id="rId88" Type="http://schemas.openxmlformats.org/officeDocument/2006/relationships/footer" Target="footer36.xml"/><Relationship Id="rId111" Type="http://schemas.openxmlformats.org/officeDocument/2006/relationships/header" Target="header42.xml"/><Relationship Id="rId132" Type="http://schemas.openxmlformats.org/officeDocument/2006/relationships/theme" Target="theme/theme1.xml"/><Relationship Id="rId15" Type="http://schemas.openxmlformats.org/officeDocument/2006/relationships/header" Target="header1.xml"/><Relationship Id="rId36" Type="http://schemas.openxmlformats.org/officeDocument/2006/relationships/header" Target="header9.xml"/><Relationship Id="rId57" Type="http://schemas.openxmlformats.org/officeDocument/2006/relationships/header" Target="header16.xml"/><Relationship Id="rId106" Type="http://schemas.openxmlformats.org/officeDocument/2006/relationships/header" Target="header40.xml"/><Relationship Id="rId127" Type="http://schemas.openxmlformats.org/officeDocument/2006/relationships/footer" Target="footer56.xml"/><Relationship Id="rId10" Type="http://schemas.openxmlformats.org/officeDocument/2006/relationships/settings" Target="settings.xml"/><Relationship Id="rId31" Type="http://schemas.openxmlformats.org/officeDocument/2006/relationships/footer" Target="footer7.xml"/><Relationship Id="rId52" Type="http://schemas.openxmlformats.org/officeDocument/2006/relationships/hyperlink" Target="http://www.worldbank.org/en/projects-operations/products-and-services/brief/procurement-new-framework" TargetMode="External"/><Relationship Id="rId73" Type="http://schemas.openxmlformats.org/officeDocument/2006/relationships/footer" Target="footer28.xml"/><Relationship Id="rId78" Type="http://schemas.openxmlformats.org/officeDocument/2006/relationships/header" Target="header27.xml"/><Relationship Id="rId94" Type="http://schemas.openxmlformats.org/officeDocument/2006/relationships/footer" Target="footer39.xml"/><Relationship Id="rId99" Type="http://schemas.openxmlformats.org/officeDocument/2006/relationships/footer" Target="footer42.xml"/><Relationship Id="rId101" Type="http://schemas.openxmlformats.org/officeDocument/2006/relationships/header" Target="header37.xml"/><Relationship Id="rId122" Type="http://schemas.openxmlformats.org/officeDocument/2006/relationships/footer" Target="footer54.xm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de570d67b0d4f31239871d5470afdae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6a41265e37b315aac1561d9396cca796"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EE518-B55E-4529-889A-B81735F139A3}">
  <ds:schemaRefs>
    <ds:schemaRef ds:uri="http://schemas.openxmlformats.org/officeDocument/2006/bibliography"/>
  </ds:schemaRefs>
</ds:datastoreItem>
</file>

<file path=customXml/itemProps2.xml><?xml version="1.0" encoding="utf-8"?>
<ds:datastoreItem xmlns:ds="http://schemas.openxmlformats.org/officeDocument/2006/customXml" ds:itemID="{4C94BA2D-5D77-45B4-9650-164CE80BD7E4}">
  <ds:schemaRefs>
    <ds:schemaRef ds:uri="http://schemas.microsoft.com/sharepoint/v3/contenttype/forms"/>
  </ds:schemaRefs>
</ds:datastoreItem>
</file>

<file path=customXml/itemProps3.xml><?xml version="1.0" encoding="utf-8"?>
<ds:datastoreItem xmlns:ds="http://schemas.openxmlformats.org/officeDocument/2006/customXml" ds:itemID="{677E8460-F280-4D9F-BAD3-92501FCB73FE}">
  <ds:schemaRefs>
    <ds:schemaRef ds:uri="http://schemas.openxmlformats.org/officeDocument/2006/bibliography"/>
  </ds:schemaRefs>
</ds:datastoreItem>
</file>

<file path=customXml/itemProps4.xml><?xml version="1.0" encoding="utf-8"?>
<ds:datastoreItem xmlns:ds="http://schemas.openxmlformats.org/officeDocument/2006/customXml" ds:itemID="{4CC01A65-611F-4C9D-9E8D-E7EE3993E1E3}">
  <ds:schemaRefs>
    <ds:schemaRef ds:uri="http://schemas.openxmlformats.org/officeDocument/2006/bibliography"/>
  </ds:schemaRefs>
</ds:datastoreItem>
</file>

<file path=customXml/itemProps5.xml><?xml version="1.0" encoding="utf-8"?>
<ds:datastoreItem xmlns:ds="http://schemas.openxmlformats.org/officeDocument/2006/customXml" ds:itemID="{35B6C49F-4627-4B6D-A356-B1CF702061A6}">
  <ds:schemaRefs>
    <ds:schemaRef ds:uri="http://schemas.openxmlformats.org/officeDocument/2006/bibliography"/>
  </ds:schemaRefs>
</ds:datastoreItem>
</file>

<file path=customXml/itemProps6.xml><?xml version="1.0" encoding="utf-8"?>
<ds:datastoreItem xmlns:ds="http://schemas.openxmlformats.org/officeDocument/2006/customXml" ds:itemID="{34AC50D5-1803-4C7E-90FB-B3047E3FC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7CE57FA-92A7-4DFC-AEC7-399B8439D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1853</TotalTime>
  <Pages>265</Pages>
  <Words>63555</Words>
  <Characters>362267</Characters>
  <Application>Microsoft Office Word</Application>
  <DocSecurity>0</DocSecurity>
  <Lines>3018</Lines>
  <Paragraphs>849</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424973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ejimenez1@worldbank.org</dc:creator>
  <cp:keywords/>
  <dc:description/>
  <cp:lastModifiedBy>Dawit Abafita</cp:lastModifiedBy>
  <cp:revision>70</cp:revision>
  <cp:lastPrinted>2016-06-26T01:40:00Z</cp:lastPrinted>
  <dcterms:created xsi:type="dcterms:W3CDTF">2026-08-18T07:58:00Z</dcterms:created>
  <dcterms:modified xsi:type="dcterms:W3CDTF">2026-09-15T18:57:00Z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8210413,32a9fd53,6f2081c7,515c0355,2472d4e3,338a6aac,62e86463,404f017c,68831cfc,56d176b8,5137b2ef,12c6386,74a665a8,534d21b6,2ff150d2,4f6716b6,4c07d20c,4c8bc040,54ca3237,1c39536f,7220b6aa,3e9b6b54,50669f92</vt:lpwstr>
  </property>
  <property fmtid="{D5CDD505-2E9C-101B-9397-08002B2CF9AE}" pid="4" name="ClassificationContentMarkingFooterShapeIds-1">
    <vt:lpwstr>10fa7f9c,797a3288,1d3f3d18,3599661e,33199cc6,10bf0a85,233651e0,7726847f,108a6e70,408dd0e7,1351ab98,c51c6dd,5c017a5,7ba25662,3e5b6261,55f1d94a,79042e94,1ccc075c,1c14747f,4afee21f,371d580e,631fde7e,5557e60d</vt:lpwstr>
  </property>
  <property fmtid="{D5CDD505-2E9C-101B-9397-08002B2CF9AE}" pid="5" name="ClassificationContentMarkingFooterShapeIds-2">
    <vt:lpwstr>7e686e93,ffe7ba8,7c2fcf8f,634be6cc,442cd64d,64028991,2a3df232,4801b5d9,3cdec837,2bd3d0b7,41d52fff,7bd50443,799985e3,6e5679df,6beac215,37fda44b,4e3c334e,682abfbc,ab90a37,25c46608,295b9af3,66da4a5b,6f18a50d</vt:lpwstr>
  </property>
  <property fmtid="{D5CDD505-2E9C-101B-9397-08002B2CF9AE}" pid="6" name="ClassificationContentMarkingFooterShapeIds-3">
    <vt:lpwstr>388aef0e,241e3616,5b4f0752</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2025-08-25T10:17:54Z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fd51e3c0-2463-425c-92fb-768e0b6fc606</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ies>
</file>